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EAE7D" w14:textId="77777777" w:rsidR="007A7CA2" w:rsidRDefault="007A7CA2" w:rsidP="007A7CA2">
      <w:pPr>
        <w:tabs>
          <w:tab w:val="left" w:pos="1276"/>
          <w:tab w:val="left" w:pos="4395"/>
          <w:tab w:val="left" w:pos="4678"/>
          <w:tab w:val="left" w:pos="5103"/>
          <w:tab w:val="left" w:pos="6379"/>
          <w:tab w:val="left" w:pos="7088"/>
          <w:tab w:val="left" w:pos="7371"/>
        </w:tabs>
        <w:spacing w:line="276" w:lineRule="auto"/>
        <w:jc w:val="center"/>
        <w:rPr>
          <w:rFonts w:eastAsia="Arial Unicode MS" w:cs="Times New Roman"/>
          <w:b/>
          <w:color w:val="000000"/>
          <w:sz w:val="24"/>
          <w:szCs w:val="24"/>
          <w:lang w:eastAsia="ru-RU"/>
        </w:rPr>
      </w:pPr>
      <w:r w:rsidRPr="00D81AA6">
        <w:rPr>
          <w:rFonts w:eastAsia="Arial Unicode MS" w:cs="Times New Roman"/>
          <w:b/>
          <w:color w:val="000000"/>
          <w:sz w:val="24"/>
          <w:szCs w:val="24"/>
          <w:lang w:eastAsia="ru-RU"/>
        </w:rPr>
        <w:t xml:space="preserve">МИНИСТЕРСТВО НАУКИ И ВЫСШЕГО ОБРАЗОВАНИЯ </w:t>
      </w:r>
    </w:p>
    <w:p w14:paraId="1718D96A" w14:textId="77777777" w:rsidR="007A7CA2" w:rsidRPr="00D81AA6" w:rsidRDefault="007A7CA2" w:rsidP="007A7CA2">
      <w:pPr>
        <w:tabs>
          <w:tab w:val="left" w:pos="1276"/>
          <w:tab w:val="left" w:pos="4395"/>
          <w:tab w:val="left" w:pos="4678"/>
          <w:tab w:val="left" w:pos="5103"/>
          <w:tab w:val="left" w:pos="6379"/>
          <w:tab w:val="left" w:pos="7088"/>
          <w:tab w:val="left" w:pos="7371"/>
        </w:tabs>
        <w:spacing w:line="276" w:lineRule="auto"/>
        <w:jc w:val="center"/>
        <w:rPr>
          <w:rFonts w:eastAsia="Arial Unicode MS" w:cs="Times New Roman"/>
          <w:b/>
          <w:color w:val="000000"/>
          <w:sz w:val="24"/>
          <w:szCs w:val="24"/>
          <w:lang w:eastAsia="ru-RU"/>
        </w:rPr>
      </w:pPr>
      <w:r>
        <w:rPr>
          <w:rFonts w:eastAsia="Arial Unicode MS" w:cs="Times New Roman"/>
          <w:b/>
          <w:color w:val="000000"/>
          <w:sz w:val="24"/>
          <w:szCs w:val="24"/>
          <w:lang w:eastAsia="ru-RU"/>
        </w:rPr>
        <w:t>РОССИЙСКОЙ ФЕДЕРАЦИИ</w:t>
      </w:r>
    </w:p>
    <w:p w14:paraId="2F596F7B" w14:textId="77777777" w:rsidR="007A7CA2" w:rsidRPr="00D81AA6" w:rsidRDefault="007A7CA2" w:rsidP="007A7CA2">
      <w:pPr>
        <w:spacing w:line="276" w:lineRule="auto"/>
        <w:ind w:right="-108"/>
        <w:jc w:val="center"/>
        <w:rPr>
          <w:rFonts w:eastAsia="Arial Unicode MS" w:cs="Times New Roman"/>
          <w:b/>
          <w:color w:val="000000"/>
          <w:sz w:val="24"/>
          <w:szCs w:val="24"/>
          <w:lang w:eastAsia="ru-RU"/>
        </w:rPr>
      </w:pPr>
      <w:r w:rsidRPr="00D81AA6">
        <w:rPr>
          <w:rFonts w:eastAsia="Arial Unicode MS" w:cs="Times New Roman"/>
          <w:b/>
          <w:color w:val="000000"/>
          <w:sz w:val="24"/>
          <w:szCs w:val="24"/>
          <w:lang w:eastAsia="ru-RU"/>
        </w:rPr>
        <w:t>Федеральное государственное бюджетное образовательное</w:t>
      </w:r>
    </w:p>
    <w:p w14:paraId="15168F76" w14:textId="77777777" w:rsidR="007A7CA2" w:rsidRPr="00D81AA6" w:rsidRDefault="007A7CA2" w:rsidP="007A7CA2">
      <w:pPr>
        <w:spacing w:line="276" w:lineRule="auto"/>
        <w:jc w:val="center"/>
        <w:rPr>
          <w:rFonts w:eastAsia="Arial Unicode MS" w:cs="Times New Roman"/>
          <w:b/>
          <w:color w:val="000000"/>
          <w:sz w:val="24"/>
          <w:szCs w:val="24"/>
          <w:lang w:eastAsia="ru-RU"/>
        </w:rPr>
      </w:pPr>
      <w:r w:rsidRPr="00D81AA6">
        <w:rPr>
          <w:rFonts w:eastAsia="Arial Unicode MS" w:cs="Times New Roman"/>
          <w:b/>
          <w:color w:val="000000"/>
          <w:sz w:val="24"/>
          <w:szCs w:val="24"/>
          <w:lang w:eastAsia="ru-RU"/>
        </w:rPr>
        <w:t>учреждение высшего образования</w:t>
      </w:r>
    </w:p>
    <w:p w14:paraId="1D8A6A2D" w14:textId="77777777" w:rsidR="007A7CA2" w:rsidRPr="00D81AA6" w:rsidRDefault="007A7CA2" w:rsidP="007A7CA2">
      <w:pPr>
        <w:tabs>
          <w:tab w:val="left" w:pos="8172"/>
        </w:tabs>
        <w:snapToGrid w:val="0"/>
        <w:spacing w:line="276" w:lineRule="auto"/>
        <w:ind w:right="-5" w:hanging="5"/>
        <w:jc w:val="center"/>
        <w:rPr>
          <w:rFonts w:eastAsia="Times New Roman" w:cs="Times New Roman"/>
          <w:b/>
          <w:sz w:val="24"/>
          <w:szCs w:val="24"/>
          <w:lang w:eastAsia="ru-RU"/>
        </w:rPr>
      </w:pPr>
      <w:r w:rsidRPr="00D81AA6">
        <w:rPr>
          <w:rFonts w:eastAsia="Times New Roman" w:cs="Times New Roman"/>
          <w:b/>
          <w:sz w:val="24"/>
          <w:szCs w:val="24"/>
          <w:lang w:eastAsia="ru-RU"/>
        </w:rPr>
        <w:t>«</w:t>
      </w:r>
      <w:r>
        <w:rPr>
          <w:rFonts w:eastAsia="Times New Roman" w:cs="Times New Roman"/>
          <w:b/>
          <w:sz w:val="24"/>
          <w:szCs w:val="24"/>
          <w:lang w:eastAsia="ru-RU"/>
        </w:rPr>
        <w:t>ПЕНЗЕНСКИЙ ГОСУДАРСТВЕННЫЙ УНИВЕРСИТЕТ</w:t>
      </w:r>
      <w:r w:rsidRPr="00D81AA6">
        <w:rPr>
          <w:rFonts w:eastAsia="Times New Roman" w:cs="Times New Roman"/>
          <w:b/>
          <w:sz w:val="24"/>
          <w:szCs w:val="24"/>
          <w:lang w:eastAsia="ru-RU"/>
        </w:rPr>
        <w:t>»</w:t>
      </w:r>
    </w:p>
    <w:p w14:paraId="6217FEB0" w14:textId="77777777" w:rsidR="007A7CA2" w:rsidRPr="00D81AA6" w:rsidRDefault="007A7CA2" w:rsidP="007A7CA2">
      <w:pPr>
        <w:tabs>
          <w:tab w:val="left" w:pos="8172"/>
        </w:tabs>
        <w:snapToGrid w:val="0"/>
        <w:spacing w:line="240" w:lineRule="auto"/>
        <w:ind w:right="-5" w:hanging="5"/>
        <w:rPr>
          <w:rFonts w:eastAsia="Times New Roman" w:cs="Times New Roman"/>
          <w:b/>
          <w:sz w:val="24"/>
          <w:szCs w:val="24"/>
          <w:lang w:eastAsia="ru-RU"/>
        </w:rPr>
      </w:pPr>
    </w:p>
    <w:p w14:paraId="4D928492" w14:textId="77777777" w:rsidR="007A7CA2" w:rsidRPr="00D81AA6" w:rsidRDefault="007A7CA2" w:rsidP="007A7CA2">
      <w:pPr>
        <w:tabs>
          <w:tab w:val="left" w:pos="8172"/>
        </w:tabs>
        <w:snapToGrid w:val="0"/>
        <w:spacing w:line="240" w:lineRule="auto"/>
        <w:ind w:right="-5" w:hanging="5"/>
        <w:jc w:val="center"/>
        <w:rPr>
          <w:rFonts w:eastAsia="Times New Roman" w:cs="Times New Roman"/>
          <w:b/>
          <w:sz w:val="24"/>
          <w:szCs w:val="24"/>
          <w:lang w:eastAsia="ru-RU"/>
        </w:rPr>
      </w:pPr>
    </w:p>
    <w:tbl>
      <w:tblPr>
        <w:tblW w:w="0" w:type="auto"/>
        <w:tblLook w:val="04A0" w:firstRow="1" w:lastRow="0" w:firstColumn="1" w:lastColumn="0" w:noHBand="0" w:noVBand="1"/>
      </w:tblPr>
      <w:tblGrid>
        <w:gridCol w:w="4417"/>
        <w:gridCol w:w="4938"/>
      </w:tblGrid>
      <w:tr w:rsidR="007A7CA2" w:rsidRPr="00D81AA6" w14:paraId="45F63F77" w14:textId="77777777" w:rsidTr="007A7CA2">
        <w:trPr>
          <w:trHeight w:val="510"/>
        </w:trPr>
        <w:tc>
          <w:tcPr>
            <w:tcW w:w="4503" w:type="dxa"/>
            <w:hideMark/>
          </w:tcPr>
          <w:p w14:paraId="08F4BEB1"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sidRPr="00D81AA6">
              <w:rPr>
                <w:rFonts w:eastAsia="Times New Roman" w:cs="Times New Roman"/>
                <w:b/>
                <w:sz w:val="24"/>
                <w:szCs w:val="24"/>
              </w:rPr>
              <w:t>Факультет</w:t>
            </w:r>
          </w:p>
        </w:tc>
        <w:tc>
          <w:tcPr>
            <w:tcW w:w="5067" w:type="dxa"/>
            <w:hideMark/>
          </w:tcPr>
          <w:p w14:paraId="30444420"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sidRPr="00D81AA6">
              <w:rPr>
                <w:rFonts w:eastAsia="Times New Roman" w:cs="Times New Roman"/>
                <w:b/>
                <w:sz w:val="24"/>
                <w:szCs w:val="24"/>
              </w:rPr>
              <w:t>Кафедра</w:t>
            </w:r>
          </w:p>
        </w:tc>
      </w:tr>
      <w:tr w:rsidR="007A7CA2" w:rsidRPr="00D81AA6" w14:paraId="02863C92" w14:textId="77777777" w:rsidTr="007A7CA2">
        <w:trPr>
          <w:trHeight w:val="510"/>
        </w:trPr>
        <w:tc>
          <w:tcPr>
            <w:tcW w:w="4503" w:type="dxa"/>
            <w:hideMark/>
          </w:tcPr>
          <w:p w14:paraId="12ED88C8"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Pr>
                <w:rFonts w:eastAsia="Times New Roman" w:cs="Times New Roman"/>
                <w:b/>
                <w:sz w:val="24"/>
                <w:szCs w:val="24"/>
              </w:rPr>
              <w:t>Промышленных технологий, электроэнергетики и транспорта</w:t>
            </w:r>
          </w:p>
        </w:tc>
        <w:tc>
          <w:tcPr>
            <w:tcW w:w="5067" w:type="dxa"/>
            <w:hideMark/>
          </w:tcPr>
          <w:p w14:paraId="3DA51E3F"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sidRPr="00D81AA6">
              <w:rPr>
                <w:rFonts w:eastAsia="Times New Roman" w:cs="Times New Roman"/>
                <w:b/>
                <w:sz w:val="24"/>
                <w:szCs w:val="24"/>
              </w:rPr>
              <w:t>Техносферная безопасность</w:t>
            </w:r>
          </w:p>
        </w:tc>
      </w:tr>
      <w:tr w:rsidR="007A7CA2" w:rsidRPr="00D81AA6" w14:paraId="23451646" w14:textId="77777777" w:rsidTr="007A7CA2">
        <w:trPr>
          <w:trHeight w:val="510"/>
        </w:trPr>
        <w:tc>
          <w:tcPr>
            <w:tcW w:w="4503" w:type="dxa"/>
            <w:hideMark/>
          </w:tcPr>
          <w:p w14:paraId="72CE4CCE"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sidRPr="00D81AA6">
              <w:rPr>
                <w:rFonts w:eastAsia="Times New Roman" w:cs="Times New Roman"/>
                <w:b/>
                <w:sz w:val="24"/>
                <w:szCs w:val="24"/>
              </w:rPr>
              <w:t xml:space="preserve">Направление подготовки </w:t>
            </w:r>
          </w:p>
        </w:tc>
        <w:tc>
          <w:tcPr>
            <w:tcW w:w="5067" w:type="dxa"/>
            <w:hideMark/>
          </w:tcPr>
          <w:p w14:paraId="6F657BA3"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sidRPr="00D81AA6">
              <w:rPr>
                <w:rFonts w:eastAsia="Times New Roman" w:cs="Times New Roman"/>
                <w:b/>
                <w:sz w:val="24"/>
                <w:szCs w:val="24"/>
              </w:rPr>
              <w:t>20.03.01 Техносферная безопасность</w:t>
            </w:r>
          </w:p>
        </w:tc>
      </w:tr>
      <w:tr w:rsidR="007A7CA2" w:rsidRPr="00D81AA6" w14:paraId="54C01AF4" w14:textId="77777777" w:rsidTr="007A7CA2">
        <w:trPr>
          <w:trHeight w:val="510"/>
        </w:trPr>
        <w:tc>
          <w:tcPr>
            <w:tcW w:w="4503" w:type="dxa"/>
            <w:hideMark/>
          </w:tcPr>
          <w:p w14:paraId="2C745139"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sidRPr="00D81AA6">
              <w:rPr>
                <w:rFonts w:eastAsia="Times New Roman" w:cs="Times New Roman"/>
                <w:b/>
                <w:sz w:val="24"/>
                <w:szCs w:val="24"/>
              </w:rPr>
              <w:t xml:space="preserve">Профиль </w:t>
            </w:r>
          </w:p>
        </w:tc>
        <w:tc>
          <w:tcPr>
            <w:tcW w:w="5067" w:type="dxa"/>
            <w:hideMark/>
          </w:tcPr>
          <w:p w14:paraId="055CD0BA" w14:textId="77777777" w:rsidR="007A7CA2" w:rsidRPr="00D81AA6" w:rsidRDefault="007A7CA2" w:rsidP="007A7CA2">
            <w:pPr>
              <w:tabs>
                <w:tab w:val="left" w:pos="8172"/>
              </w:tabs>
              <w:snapToGrid w:val="0"/>
              <w:spacing w:line="240" w:lineRule="auto"/>
              <w:ind w:right="-5"/>
              <w:jc w:val="left"/>
              <w:rPr>
                <w:rFonts w:eastAsia="Times New Roman" w:cs="Times New Roman"/>
                <w:b/>
                <w:sz w:val="24"/>
                <w:szCs w:val="24"/>
              </w:rPr>
            </w:pPr>
            <w:r w:rsidRPr="00D81AA6">
              <w:rPr>
                <w:rFonts w:eastAsia="Times New Roman" w:cs="Times New Roman"/>
                <w:b/>
                <w:sz w:val="24"/>
                <w:szCs w:val="24"/>
              </w:rPr>
              <w:t xml:space="preserve">Инженерная защита окружающей среды </w:t>
            </w:r>
          </w:p>
        </w:tc>
      </w:tr>
    </w:tbl>
    <w:p w14:paraId="68D6E2FF" w14:textId="77777777" w:rsidR="007A7CA2" w:rsidRPr="00D81AA6" w:rsidRDefault="007A7CA2" w:rsidP="007A7CA2">
      <w:pPr>
        <w:tabs>
          <w:tab w:val="left" w:pos="993"/>
          <w:tab w:val="left" w:pos="5103"/>
          <w:tab w:val="left" w:pos="6237"/>
        </w:tabs>
        <w:spacing w:line="240" w:lineRule="auto"/>
        <w:jc w:val="center"/>
        <w:rPr>
          <w:rFonts w:eastAsia="Arial Unicode MS" w:cs="Times New Roman"/>
          <w:b/>
          <w:color w:val="000000"/>
          <w:sz w:val="24"/>
          <w:szCs w:val="24"/>
          <w:lang w:eastAsia="ru-RU"/>
        </w:rPr>
      </w:pPr>
    </w:p>
    <w:p w14:paraId="16CF411B" w14:textId="77777777" w:rsidR="007A7CA2" w:rsidRPr="00D81AA6" w:rsidRDefault="007A7CA2" w:rsidP="007A7CA2">
      <w:pPr>
        <w:tabs>
          <w:tab w:val="left" w:pos="993"/>
          <w:tab w:val="left" w:pos="5103"/>
          <w:tab w:val="left" w:pos="6237"/>
        </w:tabs>
        <w:spacing w:line="240" w:lineRule="auto"/>
        <w:jc w:val="center"/>
        <w:rPr>
          <w:rFonts w:eastAsia="Arial Unicode MS" w:cs="Times New Roman"/>
          <w:b/>
          <w:color w:val="000000"/>
          <w:sz w:val="24"/>
          <w:szCs w:val="24"/>
          <w:lang w:eastAsia="ru-RU"/>
        </w:rPr>
      </w:pPr>
      <w:r w:rsidRPr="00D81AA6">
        <w:rPr>
          <w:rFonts w:eastAsia="Arial Unicode MS" w:cs="Times New Roman"/>
          <w:b/>
          <w:color w:val="000000"/>
          <w:sz w:val="24"/>
          <w:szCs w:val="24"/>
          <w:lang w:eastAsia="ru-RU"/>
        </w:rPr>
        <w:t>БАКАЛАВРСКАЯ РАБОТА</w:t>
      </w:r>
    </w:p>
    <w:p w14:paraId="280174F0" w14:textId="77777777" w:rsidR="007A7CA2" w:rsidRPr="00D81AA6" w:rsidRDefault="007A7CA2" w:rsidP="007A7CA2">
      <w:pPr>
        <w:tabs>
          <w:tab w:val="left" w:pos="5103"/>
        </w:tabs>
        <w:spacing w:line="240" w:lineRule="auto"/>
        <w:jc w:val="center"/>
        <w:rPr>
          <w:rFonts w:eastAsia="Arial Unicode MS" w:cs="Times New Roman"/>
          <w:color w:val="000000"/>
          <w:sz w:val="24"/>
          <w:szCs w:val="24"/>
          <w:lang w:eastAsia="ru-RU"/>
        </w:rPr>
      </w:pPr>
      <w:r w:rsidRPr="00D81AA6">
        <w:rPr>
          <w:rFonts w:eastAsia="Arial Unicode MS" w:cs="Times New Roman"/>
          <w:color w:val="000000"/>
          <w:sz w:val="24"/>
          <w:szCs w:val="24"/>
          <w:lang w:eastAsia="ru-RU"/>
        </w:rPr>
        <w:t>на тему</w:t>
      </w:r>
    </w:p>
    <w:p w14:paraId="5AEFE3A4" w14:textId="21C2B54F" w:rsidR="007A7CA2" w:rsidRPr="00D81AA6" w:rsidRDefault="00046ABE" w:rsidP="007A7CA2">
      <w:pPr>
        <w:tabs>
          <w:tab w:val="left" w:pos="5103"/>
        </w:tabs>
        <w:spacing w:line="240" w:lineRule="auto"/>
        <w:jc w:val="center"/>
        <w:rPr>
          <w:rFonts w:eastAsia="Arial Unicode MS" w:cs="Times New Roman"/>
          <w:b/>
          <w:color w:val="000000"/>
          <w:sz w:val="24"/>
          <w:szCs w:val="24"/>
          <w:lang w:eastAsia="ru-RU"/>
        </w:rPr>
      </w:pPr>
      <w:r w:rsidRPr="00046ABE">
        <w:rPr>
          <w:rFonts w:eastAsia="Arial Unicode MS" w:cs="Times New Roman"/>
          <w:b/>
          <w:color w:val="000000"/>
          <w:szCs w:val="28"/>
          <w:lang w:eastAsia="ru-RU"/>
        </w:rPr>
        <w:t>Инвентаризация сбросов загрязняющих веществ в окружающую среду ООО «АСЗ №14» в Пензенской области</w:t>
      </w:r>
    </w:p>
    <w:tbl>
      <w:tblPr>
        <w:tblpPr w:leftFromText="180" w:rightFromText="180" w:bottomFromText="200" w:vertAnchor="text" w:horzAnchor="margin" w:tblpY="117"/>
        <w:tblW w:w="0" w:type="auto"/>
        <w:tblLayout w:type="fixed"/>
        <w:tblLook w:val="04A0" w:firstRow="1" w:lastRow="0" w:firstColumn="1" w:lastColumn="0" w:noHBand="0" w:noVBand="1"/>
      </w:tblPr>
      <w:tblGrid>
        <w:gridCol w:w="1289"/>
        <w:gridCol w:w="3355"/>
        <w:gridCol w:w="2268"/>
        <w:gridCol w:w="2491"/>
      </w:tblGrid>
      <w:tr w:rsidR="007A7CA2" w:rsidRPr="00D81AA6" w14:paraId="09F3649B" w14:textId="77777777" w:rsidTr="007A7CA2">
        <w:trPr>
          <w:trHeight w:val="983"/>
        </w:trPr>
        <w:tc>
          <w:tcPr>
            <w:tcW w:w="4644" w:type="dxa"/>
            <w:gridSpan w:val="2"/>
          </w:tcPr>
          <w:p w14:paraId="3FFCFD38"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p>
          <w:p w14:paraId="678B23BC"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r w:rsidRPr="00D81AA6">
              <w:rPr>
                <w:rFonts w:eastAsia="Arial Unicode MS" w:cs="Times New Roman"/>
                <w:b/>
                <w:color w:val="000000"/>
                <w:sz w:val="24"/>
                <w:szCs w:val="24"/>
              </w:rPr>
              <w:t xml:space="preserve">Студент </w:t>
            </w:r>
          </w:p>
        </w:tc>
        <w:tc>
          <w:tcPr>
            <w:tcW w:w="2268" w:type="dxa"/>
          </w:tcPr>
          <w:p w14:paraId="5FE6CDB2"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346DFCCF"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_________________</w:t>
            </w:r>
          </w:p>
          <w:p w14:paraId="7A884E30"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18"/>
                <w:szCs w:val="18"/>
              </w:rPr>
            </w:pPr>
            <w:r w:rsidRPr="00D81AA6">
              <w:rPr>
                <w:rFonts w:eastAsia="Arial Unicode MS" w:cs="Times New Roman"/>
                <w:color w:val="000000"/>
                <w:sz w:val="18"/>
                <w:szCs w:val="18"/>
              </w:rPr>
              <w:t>(подпись, дата)</w:t>
            </w:r>
          </w:p>
        </w:tc>
        <w:tc>
          <w:tcPr>
            <w:tcW w:w="2491" w:type="dxa"/>
            <w:shd w:val="clear" w:color="auto" w:fill="auto"/>
          </w:tcPr>
          <w:p w14:paraId="5A2C8218"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7887B9E4" w14:textId="0287E4FF" w:rsidR="007A7CA2" w:rsidRPr="00D81AA6" w:rsidRDefault="00046ABE" w:rsidP="007A7CA2">
            <w:pPr>
              <w:tabs>
                <w:tab w:val="left" w:pos="4395"/>
                <w:tab w:val="left" w:pos="5103"/>
                <w:tab w:val="left" w:pos="6379"/>
              </w:tabs>
              <w:spacing w:line="240" w:lineRule="auto"/>
              <w:jc w:val="left"/>
              <w:rPr>
                <w:rFonts w:eastAsia="Arial Unicode MS" w:cs="Times New Roman"/>
                <w:color w:val="000000"/>
                <w:sz w:val="24"/>
                <w:szCs w:val="24"/>
              </w:rPr>
            </w:pPr>
            <w:r>
              <w:rPr>
                <w:rFonts w:eastAsia="Arial Unicode MS" w:cs="Times New Roman"/>
                <w:color w:val="000000"/>
                <w:sz w:val="24"/>
                <w:szCs w:val="24"/>
              </w:rPr>
              <w:t>Вощникова Н.В</w:t>
            </w:r>
            <w:r w:rsidR="007A7CA2" w:rsidRPr="00D81AA6">
              <w:rPr>
                <w:rFonts w:eastAsia="Arial Unicode MS" w:cs="Times New Roman"/>
                <w:color w:val="000000"/>
                <w:sz w:val="24"/>
                <w:szCs w:val="24"/>
              </w:rPr>
              <w:t>.</w:t>
            </w:r>
          </w:p>
        </w:tc>
      </w:tr>
      <w:tr w:rsidR="007A7CA2" w:rsidRPr="00D81AA6" w14:paraId="320BAB33" w14:textId="77777777" w:rsidTr="007A7CA2">
        <w:trPr>
          <w:trHeight w:val="421"/>
        </w:trPr>
        <w:tc>
          <w:tcPr>
            <w:tcW w:w="4644" w:type="dxa"/>
            <w:gridSpan w:val="2"/>
          </w:tcPr>
          <w:p w14:paraId="59673CB0"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p>
          <w:p w14:paraId="6890167C"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r w:rsidRPr="00D81AA6">
              <w:rPr>
                <w:rFonts w:eastAsia="Arial Unicode MS" w:cs="Times New Roman"/>
                <w:b/>
                <w:color w:val="000000"/>
                <w:sz w:val="24"/>
                <w:szCs w:val="24"/>
              </w:rPr>
              <w:t>Руководитель</w:t>
            </w:r>
          </w:p>
        </w:tc>
        <w:tc>
          <w:tcPr>
            <w:tcW w:w="2268" w:type="dxa"/>
          </w:tcPr>
          <w:p w14:paraId="7ABB781F"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04FC3EB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_________________</w:t>
            </w:r>
          </w:p>
          <w:p w14:paraId="5BFFADB4"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24"/>
                <w:szCs w:val="24"/>
              </w:rPr>
            </w:pPr>
            <w:r w:rsidRPr="00D81AA6">
              <w:rPr>
                <w:rFonts w:eastAsia="Arial Unicode MS" w:cs="Times New Roman"/>
                <w:color w:val="000000"/>
                <w:sz w:val="18"/>
                <w:szCs w:val="18"/>
              </w:rPr>
              <w:t>(подпись, дата)</w:t>
            </w:r>
          </w:p>
        </w:tc>
        <w:tc>
          <w:tcPr>
            <w:tcW w:w="2491" w:type="dxa"/>
          </w:tcPr>
          <w:p w14:paraId="7AB7B272"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7445BA5E" w14:textId="7394664D" w:rsidR="007A7CA2" w:rsidRPr="00D81AA6" w:rsidRDefault="00046ABE" w:rsidP="007A7CA2">
            <w:pPr>
              <w:tabs>
                <w:tab w:val="left" w:pos="4395"/>
                <w:tab w:val="left" w:pos="5103"/>
                <w:tab w:val="left" w:pos="6379"/>
              </w:tabs>
              <w:spacing w:line="240" w:lineRule="auto"/>
              <w:rPr>
                <w:rFonts w:eastAsia="Arial Unicode MS" w:cs="Times New Roman"/>
                <w:color w:val="000000"/>
                <w:sz w:val="24"/>
                <w:szCs w:val="24"/>
              </w:rPr>
            </w:pPr>
            <w:r>
              <w:rPr>
                <w:rFonts w:eastAsia="Arial Unicode MS" w:cs="Times New Roman"/>
                <w:color w:val="000000"/>
                <w:sz w:val="24"/>
                <w:szCs w:val="24"/>
              </w:rPr>
              <w:t>Николаева С.Н.</w:t>
            </w:r>
          </w:p>
        </w:tc>
      </w:tr>
      <w:tr w:rsidR="007A7CA2" w:rsidRPr="00D81AA6" w14:paraId="54013E79" w14:textId="77777777" w:rsidTr="007A7CA2">
        <w:trPr>
          <w:trHeight w:val="349"/>
        </w:trPr>
        <w:tc>
          <w:tcPr>
            <w:tcW w:w="4644" w:type="dxa"/>
            <w:gridSpan w:val="2"/>
            <w:hideMark/>
          </w:tcPr>
          <w:p w14:paraId="04B39188"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r w:rsidRPr="00D81AA6">
              <w:rPr>
                <w:rFonts w:eastAsia="Arial Unicode MS" w:cs="Times New Roman"/>
                <w:b/>
                <w:color w:val="000000"/>
                <w:sz w:val="24"/>
                <w:szCs w:val="24"/>
              </w:rPr>
              <w:t>Консультанты:</w:t>
            </w:r>
          </w:p>
        </w:tc>
        <w:tc>
          <w:tcPr>
            <w:tcW w:w="2268" w:type="dxa"/>
          </w:tcPr>
          <w:p w14:paraId="77E2C540"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tc>
        <w:tc>
          <w:tcPr>
            <w:tcW w:w="2491" w:type="dxa"/>
          </w:tcPr>
          <w:p w14:paraId="51B626F4"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tc>
      </w:tr>
      <w:tr w:rsidR="007A7CA2" w:rsidRPr="00D81AA6" w14:paraId="6F41E19A" w14:textId="77777777" w:rsidTr="007A7CA2">
        <w:trPr>
          <w:trHeight w:val="418"/>
        </w:trPr>
        <w:tc>
          <w:tcPr>
            <w:tcW w:w="4644" w:type="dxa"/>
            <w:gridSpan w:val="2"/>
          </w:tcPr>
          <w:p w14:paraId="4EC68E02"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3242CBB4"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по БЖД</w:t>
            </w:r>
          </w:p>
        </w:tc>
        <w:tc>
          <w:tcPr>
            <w:tcW w:w="2268" w:type="dxa"/>
          </w:tcPr>
          <w:p w14:paraId="478D7E39"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1A3035A3"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_________________</w:t>
            </w:r>
          </w:p>
          <w:p w14:paraId="46867B64"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24"/>
                <w:szCs w:val="24"/>
              </w:rPr>
            </w:pPr>
            <w:r w:rsidRPr="00D81AA6">
              <w:rPr>
                <w:rFonts w:eastAsia="Arial Unicode MS" w:cs="Times New Roman"/>
                <w:color w:val="000000"/>
                <w:sz w:val="18"/>
                <w:szCs w:val="18"/>
              </w:rPr>
              <w:t>(подпись, дата)</w:t>
            </w:r>
          </w:p>
        </w:tc>
        <w:tc>
          <w:tcPr>
            <w:tcW w:w="2491" w:type="dxa"/>
          </w:tcPr>
          <w:p w14:paraId="3038889D"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03DDCE59"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Костиневич В.В.</w:t>
            </w:r>
          </w:p>
        </w:tc>
      </w:tr>
      <w:tr w:rsidR="007A7CA2" w:rsidRPr="00D81AA6" w14:paraId="1D718945" w14:textId="77777777" w:rsidTr="007A7CA2">
        <w:trPr>
          <w:trHeight w:val="418"/>
        </w:trPr>
        <w:tc>
          <w:tcPr>
            <w:tcW w:w="4644" w:type="dxa"/>
            <w:gridSpan w:val="2"/>
          </w:tcPr>
          <w:p w14:paraId="4D78D6C4"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2FD406E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по экономике</w:t>
            </w:r>
          </w:p>
        </w:tc>
        <w:tc>
          <w:tcPr>
            <w:tcW w:w="2268" w:type="dxa"/>
          </w:tcPr>
          <w:p w14:paraId="741A973F"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3B295455"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_________________</w:t>
            </w:r>
          </w:p>
          <w:p w14:paraId="3B9511E1"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24"/>
                <w:szCs w:val="24"/>
              </w:rPr>
            </w:pPr>
            <w:r w:rsidRPr="00D81AA6">
              <w:rPr>
                <w:rFonts w:eastAsia="Arial Unicode MS" w:cs="Times New Roman"/>
                <w:color w:val="000000"/>
                <w:sz w:val="18"/>
                <w:szCs w:val="18"/>
              </w:rPr>
              <w:t>(подпись, дата)</w:t>
            </w:r>
          </w:p>
        </w:tc>
        <w:tc>
          <w:tcPr>
            <w:tcW w:w="2491" w:type="dxa"/>
          </w:tcPr>
          <w:p w14:paraId="60DBA5C6"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6573903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Безбородова О.Е.</w:t>
            </w:r>
          </w:p>
        </w:tc>
      </w:tr>
      <w:tr w:rsidR="007A7CA2" w:rsidRPr="00D81AA6" w14:paraId="5F6D4665" w14:textId="77777777" w:rsidTr="007A7CA2">
        <w:trPr>
          <w:trHeight w:val="418"/>
        </w:trPr>
        <w:tc>
          <w:tcPr>
            <w:tcW w:w="4644" w:type="dxa"/>
            <w:gridSpan w:val="2"/>
          </w:tcPr>
          <w:p w14:paraId="27ABE160"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p>
          <w:p w14:paraId="07F1FA64"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r w:rsidRPr="00D81AA6">
              <w:rPr>
                <w:rFonts w:eastAsia="Arial Unicode MS" w:cs="Times New Roman"/>
                <w:b/>
                <w:color w:val="000000"/>
                <w:sz w:val="24"/>
                <w:szCs w:val="24"/>
              </w:rPr>
              <w:t>Нормоконтролёр</w:t>
            </w:r>
          </w:p>
        </w:tc>
        <w:tc>
          <w:tcPr>
            <w:tcW w:w="2268" w:type="dxa"/>
          </w:tcPr>
          <w:p w14:paraId="691F91FC"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7B307192"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_________________</w:t>
            </w:r>
          </w:p>
          <w:p w14:paraId="0C81E601"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24"/>
                <w:szCs w:val="24"/>
              </w:rPr>
            </w:pPr>
            <w:r w:rsidRPr="00D81AA6">
              <w:rPr>
                <w:rFonts w:eastAsia="Arial Unicode MS" w:cs="Times New Roman"/>
                <w:color w:val="000000"/>
                <w:sz w:val="18"/>
                <w:szCs w:val="18"/>
              </w:rPr>
              <w:t>(подпись, дата)</w:t>
            </w:r>
          </w:p>
        </w:tc>
        <w:tc>
          <w:tcPr>
            <w:tcW w:w="2491" w:type="dxa"/>
          </w:tcPr>
          <w:p w14:paraId="6E61607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28BFC174"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Николаева С.Н.</w:t>
            </w:r>
          </w:p>
        </w:tc>
      </w:tr>
      <w:tr w:rsidR="007A7CA2" w:rsidRPr="00D81AA6" w14:paraId="03C22258" w14:textId="77777777" w:rsidTr="007A7CA2">
        <w:trPr>
          <w:trHeight w:val="418"/>
        </w:trPr>
        <w:tc>
          <w:tcPr>
            <w:tcW w:w="1289" w:type="dxa"/>
          </w:tcPr>
          <w:p w14:paraId="7E3286ED"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tc>
        <w:tc>
          <w:tcPr>
            <w:tcW w:w="3355" w:type="dxa"/>
          </w:tcPr>
          <w:p w14:paraId="736F2410"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24"/>
                <w:szCs w:val="24"/>
              </w:rPr>
            </w:pPr>
          </w:p>
        </w:tc>
        <w:tc>
          <w:tcPr>
            <w:tcW w:w="2268" w:type="dxa"/>
          </w:tcPr>
          <w:p w14:paraId="09C75E4C"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24"/>
                <w:szCs w:val="24"/>
              </w:rPr>
            </w:pPr>
          </w:p>
        </w:tc>
        <w:tc>
          <w:tcPr>
            <w:tcW w:w="2491" w:type="dxa"/>
          </w:tcPr>
          <w:p w14:paraId="40792D0D" w14:textId="77777777" w:rsidR="007A7CA2" w:rsidRPr="00D81AA6" w:rsidRDefault="007A7CA2" w:rsidP="007A7CA2">
            <w:pPr>
              <w:tabs>
                <w:tab w:val="left" w:pos="4395"/>
                <w:tab w:val="left" w:pos="5103"/>
                <w:tab w:val="left" w:pos="6379"/>
              </w:tabs>
              <w:spacing w:line="240" w:lineRule="auto"/>
              <w:jc w:val="center"/>
              <w:rPr>
                <w:rFonts w:eastAsia="Arial Unicode MS" w:cs="Times New Roman"/>
                <w:color w:val="000000"/>
                <w:sz w:val="24"/>
                <w:szCs w:val="24"/>
              </w:rPr>
            </w:pPr>
          </w:p>
        </w:tc>
      </w:tr>
    </w:tbl>
    <w:p w14:paraId="49AC3C8C" w14:textId="77777777" w:rsidR="007A7CA2" w:rsidRPr="00D81AA6" w:rsidRDefault="007A7CA2" w:rsidP="007A7CA2">
      <w:pPr>
        <w:tabs>
          <w:tab w:val="left" w:pos="5103"/>
        </w:tabs>
        <w:spacing w:line="240" w:lineRule="auto"/>
        <w:rPr>
          <w:rFonts w:eastAsia="Arial Unicode MS" w:cs="Times New Roman"/>
          <w:color w:val="000000"/>
          <w:sz w:val="24"/>
          <w:szCs w:val="24"/>
          <w:lang w:eastAsia="ru-RU"/>
        </w:rPr>
      </w:pPr>
    </w:p>
    <w:p w14:paraId="6F9B91A3" w14:textId="77777777" w:rsidR="007A7CA2" w:rsidRPr="00D81AA6" w:rsidRDefault="007A7CA2" w:rsidP="007A7CA2">
      <w:pPr>
        <w:tabs>
          <w:tab w:val="left" w:pos="1276"/>
          <w:tab w:val="left" w:pos="4395"/>
          <w:tab w:val="left" w:pos="4678"/>
          <w:tab w:val="left" w:pos="5103"/>
          <w:tab w:val="left" w:pos="6379"/>
          <w:tab w:val="left" w:pos="7230"/>
        </w:tabs>
        <w:rPr>
          <w:rFonts w:eastAsia="Arial Unicode MS" w:cs="Times New Roman"/>
          <w:color w:val="000000"/>
          <w:sz w:val="24"/>
          <w:szCs w:val="24"/>
          <w:u w:val="single"/>
          <w:lang w:eastAsia="ru-RU"/>
        </w:rPr>
      </w:pPr>
      <w:r w:rsidRPr="00D81AA6">
        <w:rPr>
          <w:rFonts w:eastAsia="Arial Unicode MS" w:cs="Times New Roman"/>
          <w:i/>
          <w:color w:val="000000"/>
          <w:sz w:val="24"/>
          <w:szCs w:val="24"/>
          <w:lang w:eastAsia="ru-RU"/>
        </w:rPr>
        <w:t>Работа допущена к защите</w:t>
      </w:r>
      <w:r w:rsidRPr="00D81AA6">
        <w:rPr>
          <w:rFonts w:eastAsia="Arial Unicode MS" w:cs="Times New Roman"/>
          <w:color w:val="000000"/>
          <w:sz w:val="24"/>
          <w:szCs w:val="24"/>
          <w:lang w:eastAsia="ru-RU"/>
        </w:rPr>
        <w:t xml:space="preserve"> протокол заседания кафедры от</w:t>
      </w:r>
      <w:r w:rsidRPr="00D81AA6">
        <w:rPr>
          <w:rFonts w:eastAsia="Arial Unicode MS" w:cs="Times New Roman"/>
          <w:color w:val="000000"/>
          <w:sz w:val="24"/>
          <w:szCs w:val="24"/>
          <w:u w:val="single"/>
          <w:lang w:eastAsia="ru-RU"/>
        </w:rPr>
        <w:t xml:space="preserve">                      </w:t>
      </w:r>
      <w:r w:rsidRPr="00D81AA6">
        <w:rPr>
          <w:rFonts w:eastAsia="Arial Unicode MS" w:cs="Times New Roman"/>
          <w:color w:val="000000"/>
          <w:sz w:val="24"/>
          <w:szCs w:val="24"/>
          <w:lang w:eastAsia="ru-RU"/>
        </w:rPr>
        <w:t>№ _______</w:t>
      </w:r>
    </w:p>
    <w:tbl>
      <w:tblPr>
        <w:tblW w:w="0" w:type="auto"/>
        <w:tblLook w:val="04A0" w:firstRow="1" w:lastRow="0" w:firstColumn="1" w:lastColumn="0" w:noHBand="0" w:noVBand="1"/>
      </w:tblPr>
      <w:tblGrid>
        <w:gridCol w:w="4563"/>
        <w:gridCol w:w="2268"/>
        <w:gridCol w:w="2524"/>
      </w:tblGrid>
      <w:tr w:rsidR="007A7CA2" w:rsidRPr="00D81AA6" w14:paraId="53E12FCA" w14:textId="77777777" w:rsidTr="007A7CA2">
        <w:tc>
          <w:tcPr>
            <w:tcW w:w="4644" w:type="dxa"/>
          </w:tcPr>
          <w:p w14:paraId="3E2EFEB2"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2BEDBC78"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r w:rsidRPr="00D81AA6">
              <w:rPr>
                <w:rFonts w:eastAsia="Arial Unicode MS" w:cs="Times New Roman"/>
                <w:b/>
                <w:color w:val="000000"/>
                <w:sz w:val="24"/>
                <w:szCs w:val="24"/>
              </w:rPr>
              <w:t>Заведующий кафедрой</w:t>
            </w:r>
          </w:p>
        </w:tc>
        <w:tc>
          <w:tcPr>
            <w:tcW w:w="2268" w:type="dxa"/>
          </w:tcPr>
          <w:p w14:paraId="5A641E36"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4DE7D68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_________________</w:t>
            </w:r>
          </w:p>
          <w:p w14:paraId="521EF6BA"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18"/>
                <w:szCs w:val="18"/>
              </w:rPr>
              <w:t xml:space="preserve">         (подпись, дата)</w:t>
            </w:r>
          </w:p>
        </w:tc>
        <w:tc>
          <w:tcPr>
            <w:tcW w:w="2552" w:type="dxa"/>
          </w:tcPr>
          <w:p w14:paraId="08EC220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65E31673"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Безбородова О.Е.</w:t>
            </w:r>
          </w:p>
        </w:tc>
      </w:tr>
    </w:tbl>
    <w:p w14:paraId="00F33573" w14:textId="77777777" w:rsidR="007A7CA2" w:rsidRPr="00D81AA6" w:rsidRDefault="007A7CA2" w:rsidP="007A7CA2">
      <w:pPr>
        <w:tabs>
          <w:tab w:val="left" w:pos="1276"/>
          <w:tab w:val="left" w:pos="4395"/>
          <w:tab w:val="left" w:pos="4678"/>
          <w:tab w:val="left" w:pos="5103"/>
          <w:tab w:val="left" w:pos="6379"/>
          <w:tab w:val="left" w:pos="7230"/>
        </w:tabs>
        <w:spacing w:line="240" w:lineRule="auto"/>
        <w:rPr>
          <w:rFonts w:eastAsia="Arial Unicode MS" w:cs="Times New Roman"/>
          <w:color w:val="000000"/>
          <w:sz w:val="24"/>
          <w:szCs w:val="24"/>
          <w:lang w:eastAsia="ru-RU"/>
        </w:rPr>
      </w:pPr>
    </w:p>
    <w:p w14:paraId="0D5620D2" w14:textId="77777777" w:rsidR="007A7CA2" w:rsidRPr="00D81AA6" w:rsidRDefault="007A7CA2" w:rsidP="007A7CA2">
      <w:pPr>
        <w:tabs>
          <w:tab w:val="left" w:pos="1276"/>
          <w:tab w:val="left" w:pos="4395"/>
          <w:tab w:val="left" w:pos="4678"/>
          <w:tab w:val="left" w:pos="5103"/>
          <w:tab w:val="left" w:pos="6379"/>
          <w:tab w:val="left" w:pos="7371"/>
        </w:tabs>
        <w:rPr>
          <w:rFonts w:eastAsia="Arial Unicode MS" w:cs="Times New Roman"/>
          <w:color w:val="000000"/>
          <w:sz w:val="24"/>
          <w:szCs w:val="24"/>
          <w:lang w:eastAsia="ru-RU"/>
        </w:rPr>
      </w:pPr>
      <w:r w:rsidRPr="00D81AA6">
        <w:rPr>
          <w:rFonts w:eastAsia="Arial Unicode MS" w:cs="Times New Roman"/>
          <w:i/>
          <w:color w:val="000000"/>
          <w:sz w:val="24"/>
          <w:szCs w:val="24"/>
          <w:lang w:eastAsia="ru-RU"/>
        </w:rPr>
        <w:t>Работа защищена с отметкой</w:t>
      </w:r>
      <w:r w:rsidRPr="00D81AA6">
        <w:rPr>
          <w:rFonts w:eastAsia="Arial Unicode MS" w:cs="Times New Roman"/>
          <w:color w:val="000000"/>
          <w:sz w:val="24"/>
          <w:szCs w:val="24"/>
          <w:lang w:eastAsia="ru-RU"/>
        </w:rPr>
        <w:t xml:space="preserve"> _________ протокол заседания ГЭК от _______ № _____</w:t>
      </w:r>
    </w:p>
    <w:tbl>
      <w:tblPr>
        <w:tblW w:w="0" w:type="auto"/>
        <w:tblLook w:val="04A0" w:firstRow="1" w:lastRow="0" w:firstColumn="1" w:lastColumn="0" w:noHBand="0" w:noVBand="1"/>
      </w:tblPr>
      <w:tblGrid>
        <w:gridCol w:w="4564"/>
        <w:gridCol w:w="2268"/>
        <w:gridCol w:w="2523"/>
      </w:tblGrid>
      <w:tr w:rsidR="007A7CA2" w:rsidRPr="00D81AA6" w14:paraId="1336F2CD" w14:textId="77777777" w:rsidTr="007A7CA2">
        <w:tc>
          <w:tcPr>
            <w:tcW w:w="4644" w:type="dxa"/>
          </w:tcPr>
          <w:p w14:paraId="3C35D9E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78F642EE" w14:textId="77777777" w:rsidR="007A7CA2" w:rsidRPr="00D81AA6" w:rsidRDefault="007A7CA2" w:rsidP="007A7CA2">
            <w:pPr>
              <w:tabs>
                <w:tab w:val="left" w:pos="4395"/>
                <w:tab w:val="left" w:pos="5103"/>
                <w:tab w:val="left" w:pos="6379"/>
              </w:tabs>
              <w:spacing w:line="240" w:lineRule="auto"/>
              <w:rPr>
                <w:rFonts w:eastAsia="Arial Unicode MS" w:cs="Times New Roman"/>
                <w:b/>
                <w:color w:val="000000"/>
                <w:sz w:val="24"/>
                <w:szCs w:val="24"/>
              </w:rPr>
            </w:pPr>
            <w:r w:rsidRPr="00D81AA6">
              <w:rPr>
                <w:rFonts w:eastAsia="Arial Unicode MS" w:cs="Times New Roman"/>
                <w:b/>
                <w:color w:val="000000"/>
                <w:sz w:val="24"/>
                <w:szCs w:val="24"/>
              </w:rPr>
              <w:t>Секретарь ГЭК</w:t>
            </w:r>
          </w:p>
        </w:tc>
        <w:tc>
          <w:tcPr>
            <w:tcW w:w="2268" w:type="dxa"/>
          </w:tcPr>
          <w:p w14:paraId="1A72A74A"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3B887B0E"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_________________</w:t>
            </w:r>
          </w:p>
          <w:p w14:paraId="7DE59243"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18"/>
                <w:szCs w:val="18"/>
              </w:rPr>
              <w:t xml:space="preserve">         (подпись)</w:t>
            </w:r>
          </w:p>
        </w:tc>
        <w:tc>
          <w:tcPr>
            <w:tcW w:w="2552" w:type="dxa"/>
          </w:tcPr>
          <w:p w14:paraId="6B290DCC"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p>
          <w:p w14:paraId="210335E2" w14:textId="77777777" w:rsidR="007A7CA2" w:rsidRPr="00D81AA6" w:rsidRDefault="007A7CA2" w:rsidP="007A7CA2">
            <w:pPr>
              <w:tabs>
                <w:tab w:val="left" w:pos="4395"/>
                <w:tab w:val="left" w:pos="5103"/>
                <w:tab w:val="left" w:pos="6379"/>
              </w:tabs>
              <w:spacing w:line="240" w:lineRule="auto"/>
              <w:rPr>
                <w:rFonts w:eastAsia="Arial Unicode MS" w:cs="Times New Roman"/>
                <w:color w:val="000000"/>
                <w:sz w:val="24"/>
                <w:szCs w:val="24"/>
              </w:rPr>
            </w:pPr>
            <w:r w:rsidRPr="00D81AA6">
              <w:rPr>
                <w:rFonts w:eastAsia="Arial Unicode MS" w:cs="Times New Roman"/>
                <w:color w:val="000000"/>
                <w:sz w:val="24"/>
                <w:szCs w:val="24"/>
              </w:rPr>
              <w:t>Камардина Н.В.</w:t>
            </w:r>
          </w:p>
        </w:tc>
      </w:tr>
    </w:tbl>
    <w:p w14:paraId="5AA433B2" w14:textId="77777777" w:rsidR="00016B85" w:rsidRDefault="00016B85" w:rsidP="007A7CA2">
      <w:pPr>
        <w:widowControl w:val="0"/>
        <w:contextualSpacing/>
        <w:jc w:val="center"/>
        <w:rPr>
          <w:rFonts w:eastAsia="Arial Unicode MS" w:cs="Times New Roman"/>
          <w:b/>
          <w:color w:val="000000"/>
          <w:sz w:val="24"/>
          <w:szCs w:val="24"/>
          <w:lang w:eastAsia="ru-RU"/>
        </w:rPr>
      </w:pPr>
    </w:p>
    <w:p w14:paraId="3E0D51D4" w14:textId="60E209F0" w:rsidR="007A7CA2" w:rsidRDefault="007A7CA2" w:rsidP="007A7CA2">
      <w:pPr>
        <w:widowControl w:val="0"/>
        <w:contextualSpacing/>
        <w:jc w:val="center"/>
        <w:rPr>
          <w:rFonts w:eastAsia="Arial Unicode MS" w:cs="Times New Roman"/>
          <w:b/>
          <w:color w:val="000000"/>
          <w:sz w:val="24"/>
          <w:szCs w:val="24"/>
          <w:lang w:eastAsia="ru-RU"/>
        </w:rPr>
      </w:pPr>
      <w:r w:rsidRPr="00D81AA6">
        <w:rPr>
          <w:rFonts w:eastAsia="Arial Unicode MS" w:cs="Times New Roman"/>
          <w:b/>
          <w:color w:val="000000"/>
          <w:sz w:val="24"/>
          <w:szCs w:val="24"/>
          <w:lang w:eastAsia="ru-RU"/>
        </w:rPr>
        <w:t>Пенза, 2021</w:t>
      </w:r>
    </w:p>
    <w:p w14:paraId="6881D31D" w14:textId="77777777" w:rsidR="002B3F18" w:rsidRDefault="002B3F18" w:rsidP="002B3F18">
      <w:pPr>
        <w:ind w:firstLine="709"/>
        <w:rPr>
          <w:rFonts w:cs="Times New Roman"/>
          <w:szCs w:val="28"/>
        </w:rPr>
        <w:sectPr w:rsidR="002B3F18" w:rsidSect="00D71311">
          <w:headerReference w:type="default" r:id="rId8"/>
          <w:footerReference w:type="default" r:id="rId9"/>
          <w:pgSz w:w="11906" w:h="16838"/>
          <w:pgMar w:top="1134" w:right="850" w:bottom="1134" w:left="1701" w:header="708" w:footer="708" w:gutter="0"/>
          <w:pgNumType w:start="5"/>
          <w:cols w:space="708"/>
          <w:titlePg/>
          <w:docGrid w:linePitch="381"/>
        </w:sectPr>
      </w:pPr>
    </w:p>
    <w:p w14:paraId="5EBA83EA" w14:textId="47787B5E" w:rsidR="002B3F18" w:rsidRDefault="002B3F18" w:rsidP="002B3F18">
      <w:pPr>
        <w:ind w:firstLine="709"/>
        <w:jc w:val="center"/>
        <w:rPr>
          <w:rFonts w:cs="Times New Roman"/>
          <w:szCs w:val="28"/>
        </w:rPr>
      </w:pPr>
      <w:r>
        <w:rPr>
          <w:rFonts w:cs="Times New Roman"/>
          <w:szCs w:val="28"/>
        </w:rPr>
        <w:lastRenderedPageBreak/>
        <w:t>Реферат</w:t>
      </w:r>
    </w:p>
    <w:p w14:paraId="7421A62D" w14:textId="77777777" w:rsidR="00046ABE" w:rsidRDefault="00046ABE" w:rsidP="002B3F18">
      <w:pPr>
        <w:ind w:firstLine="709"/>
        <w:jc w:val="center"/>
        <w:rPr>
          <w:rFonts w:cs="Times New Roman"/>
          <w:szCs w:val="28"/>
        </w:rPr>
      </w:pPr>
    </w:p>
    <w:p w14:paraId="7909E92B" w14:textId="77777777" w:rsidR="007A7CA2" w:rsidRPr="007A7CA2" w:rsidRDefault="007A7CA2" w:rsidP="007A7CA2">
      <w:pPr>
        <w:ind w:firstLine="709"/>
        <w:rPr>
          <w:rFonts w:cs="Times New Roman"/>
          <w:szCs w:val="28"/>
        </w:rPr>
      </w:pPr>
      <w:r w:rsidRPr="007A7CA2">
        <w:rPr>
          <w:rFonts w:cs="Times New Roman"/>
          <w:szCs w:val="28"/>
        </w:rPr>
        <w:t>Выпускная квалификационная работа (ВКР) бакалавра выполнена на тему: «Инвентаризация сбросов загрязняющих веществ в окружающую среду ООО «АСЗ №14» в Пензенской области».</w:t>
      </w:r>
    </w:p>
    <w:p w14:paraId="0C43078B" w14:textId="637AC187" w:rsidR="007A7CA2" w:rsidRPr="007A7CA2" w:rsidRDefault="007A7CA2" w:rsidP="007A7CA2">
      <w:pPr>
        <w:ind w:firstLine="709"/>
        <w:rPr>
          <w:rFonts w:cs="Times New Roman"/>
          <w:szCs w:val="28"/>
        </w:rPr>
      </w:pPr>
      <w:r w:rsidRPr="007A7CA2">
        <w:rPr>
          <w:rFonts w:cs="Times New Roman"/>
          <w:szCs w:val="28"/>
        </w:rPr>
        <w:t xml:space="preserve">Пояснительная записка – </w:t>
      </w:r>
      <w:r w:rsidR="00C813C9" w:rsidRPr="00C6253D">
        <w:rPr>
          <w:rFonts w:cs="Times New Roman"/>
          <w:szCs w:val="28"/>
        </w:rPr>
        <w:t>10</w:t>
      </w:r>
      <w:r w:rsidR="00C6253D" w:rsidRPr="00C6253D">
        <w:rPr>
          <w:rFonts w:cs="Times New Roman"/>
          <w:szCs w:val="28"/>
        </w:rPr>
        <w:t>0</w:t>
      </w:r>
      <w:r w:rsidRPr="00C6253D">
        <w:rPr>
          <w:rFonts w:cs="Times New Roman"/>
          <w:szCs w:val="28"/>
        </w:rPr>
        <w:t xml:space="preserve"> стр</w:t>
      </w:r>
      <w:r w:rsidRPr="007A7CA2">
        <w:rPr>
          <w:rFonts w:cs="Times New Roman"/>
          <w:szCs w:val="28"/>
        </w:rPr>
        <w:t xml:space="preserve">., </w:t>
      </w:r>
      <w:r w:rsidR="00C813C9">
        <w:rPr>
          <w:rFonts w:cs="Times New Roman"/>
          <w:szCs w:val="28"/>
        </w:rPr>
        <w:t>5</w:t>
      </w:r>
      <w:r w:rsidRPr="007A7CA2">
        <w:rPr>
          <w:rFonts w:cs="Times New Roman"/>
          <w:szCs w:val="28"/>
        </w:rPr>
        <w:t xml:space="preserve"> рисунк</w:t>
      </w:r>
      <w:r w:rsidR="00C813C9">
        <w:rPr>
          <w:rFonts w:cs="Times New Roman"/>
          <w:szCs w:val="28"/>
        </w:rPr>
        <w:t>ов</w:t>
      </w:r>
      <w:r w:rsidRPr="007A7CA2">
        <w:rPr>
          <w:rFonts w:cs="Times New Roman"/>
          <w:szCs w:val="28"/>
        </w:rPr>
        <w:t>, 1</w:t>
      </w:r>
      <w:r w:rsidR="00C813C9">
        <w:rPr>
          <w:rFonts w:cs="Times New Roman"/>
          <w:szCs w:val="28"/>
        </w:rPr>
        <w:t>8</w:t>
      </w:r>
      <w:r w:rsidRPr="007A7CA2">
        <w:rPr>
          <w:rFonts w:cs="Times New Roman"/>
          <w:szCs w:val="28"/>
        </w:rPr>
        <w:t xml:space="preserve"> таблиц, 28 источников.</w:t>
      </w:r>
    </w:p>
    <w:p w14:paraId="028508C9" w14:textId="77777777" w:rsidR="007A7CA2" w:rsidRPr="007A7CA2" w:rsidRDefault="007A7CA2" w:rsidP="007A7CA2">
      <w:pPr>
        <w:ind w:firstLine="709"/>
        <w:rPr>
          <w:rFonts w:cs="Times New Roman"/>
          <w:szCs w:val="28"/>
        </w:rPr>
      </w:pPr>
      <w:r w:rsidRPr="007A7CA2">
        <w:rPr>
          <w:rFonts w:cs="Times New Roman"/>
          <w:szCs w:val="28"/>
        </w:rPr>
        <w:t>Графическая материал представлен на 6 чертежах формата А1.</w:t>
      </w:r>
    </w:p>
    <w:p w14:paraId="44AEBDB8" w14:textId="77777777" w:rsidR="007A7CA2" w:rsidRPr="007A7CA2" w:rsidRDefault="007A7CA2" w:rsidP="007A7CA2">
      <w:pPr>
        <w:ind w:firstLine="709"/>
        <w:rPr>
          <w:rFonts w:cs="Times New Roman"/>
          <w:szCs w:val="28"/>
        </w:rPr>
      </w:pPr>
      <w:r w:rsidRPr="007A7CA2">
        <w:rPr>
          <w:rFonts w:cs="Times New Roman"/>
          <w:szCs w:val="28"/>
        </w:rPr>
        <w:t>Производство этилового спирта, водопотребление, скважины, водоотведение, наилучшие доступные технологии (НДТ), производственные сточные воды, очистка сточных вод, инвентаризация сбросов загрязняющих веществ в окружающую среду, оценка рисков, экономический ущерб.</w:t>
      </w:r>
    </w:p>
    <w:p w14:paraId="7EB1063F" w14:textId="77777777" w:rsidR="007A7CA2" w:rsidRPr="007A7CA2" w:rsidRDefault="007A7CA2" w:rsidP="007A7CA2">
      <w:pPr>
        <w:ind w:firstLine="709"/>
        <w:rPr>
          <w:rFonts w:cs="Times New Roman"/>
          <w:szCs w:val="28"/>
        </w:rPr>
      </w:pPr>
      <w:r w:rsidRPr="007A7CA2">
        <w:rPr>
          <w:rFonts w:cs="Times New Roman"/>
          <w:szCs w:val="28"/>
        </w:rPr>
        <w:t>Цель работы – провести инвентаризацию сбросов загрязняющих веществ в окружающую среду на основании анализа действующего изменившегося законодательства.</w:t>
      </w:r>
    </w:p>
    <w:p w14:paraId="68499DE3" w14:textId="77777777" w:rsidR="007A7CA2" w:rsidRPr="007A7CA2" w:rsidRDefault="007A7CA2" w:rsidP="007A7CA2">
      <w:pPr>
        <w:ind w:firstLine="709"/>
        <w:rPr>
          <w:rFonts w:cs="Times New Roman"/>
          <w:szCs w:val="28"/>
        </w:rPr>
      </w:pPr>
      <w:r w:rsidRPr="007A7CA2">
        <w:rPr>
          <w:rFonts w:cs="Times New Roman"/>
          <w:szCs w:val="28"/>
        </w:rPr>
        <w:t>Задачами данной работы являются: анализ новой законодательной базы в области инвентаризации сбросов; формирование перечня загрязняющих веществ; обработка результатов инвентаризации сбросов загрязняющих веществ окружающую среду.</w:t>
      </w:r>
    </w:p>
    <w:p w14:paraId="6B3B092B" w14:textId="77777777" w:rsidR="007A7CA2" w:rsidRPr="007A7CA2" w:rsidRDefault="007A7CA2" w:rsidP="007A7CA2">
      <w:pPr>
        <w:ind w:firstLine="709"/>
        <w:rPr>
          <w:rFonts w:cs="Times New Roman"/>
          <w:szCs w:val="28"/>
        </w:rPr>
      </w:pPr>
      <w:r w:rsidRPr="007A7CA2">
        <w:rPr>
          <w:rFonts w:cs="Times New Roman"/>
          <w:szCs w:val="28"/>
        </w:rPr>
        <w:t>В работе представлены: сведения по основным технологическим процессам производства; данные по водопотреблению и водоотведению; технологическая схема действующих очистных сооружений; результаты инвентаризации сбросов загрязняющих веществ в окружающую среду</w:t>
      </w:r>
    </w:p>
    <w:p w14:paraId="52DBB28D" w14:textId="77777777" w:rsidR="007A7CA2" w:rsidRPr="007A7CA2" w:rsidRDefault="007A7CA2" w:rsidP="007A7CA2">
      <w:pPr>
        <w:ind w:firstLine="709"/>
        <w:rPr>
          <w:rFonts w:cs="Times New Roman"/>
          <w:szCs w:val="28"/>
        </w:rPr>
      </w:pPr>
      <w:r w:rsidRPr="007A7CA2">
        <w:rPr>
          <w:rFonts w:cs="Times New Roman"/>
          <w:szCs w:val="28"/>
        </w:rPr>
        <w:t>В разделе БЖД проведена оценка рисков на рабочем месте инженера-технолога ЛОС.</w:t>
      </w:r>
    </w:p>
    <w:p w14:paraId="515DB5D8" w14:textId="77777777" w:rsidR="007A7CA2" w:rsidRPr="007A7CA2" w:rsidRDefault="007A7CA2" w:rsidP="007A7CA2">
      <w:pPr>
        <w:ind w:firstLine="709"/>
        <w:rPr>
          <w:rFonts w:cs="Times New Roman"/>
          <w:szCs w:val="28"/>
        </w:rPr>
      </w:pPr>
      <w:r w:rsidRPr="007A7CA2">
        <w:rPr>
          <w:rFonts w:cs="Times New Roman"/>
          <w:szCs w:val="28"/>
        </w:rPr>
        <w:t>В разделе экономики природопользования определяется величина предотвращенного эколого-экономического ущерба от загрязнения гидросферы сточными водами.</w:t>
      </w:r>
    </w:p>
    <w:p w14:paraId="6B74368A" w14:textId="1F257E7A" w:rsidR="007A7CA2" w:rsidRDefault="007A7CA2" w:rsidP="00046ABE">
      <w:pPr>
        <w:ind w:firstLine="709"/>
        <w:rPr>
          <w:rFonts w:cs="Times New Roman"/>
          <w:szCs w:val="28"/>
        </w:rPr>
      </w:pPr>
      <w:r w:rsidRPr="007A7CA2">
        <w:rPr>
          <w:rFonts w:cs="Times New Roman"/>
          <w:szCs w:val="28"/>
        </w:rPr>
        <w:t>При написании ВКР были использованы нормативно-правовые документы, нормативно-технические и специализированные источник.</w:t>
      </w:r>
    </w:p>
    <w:p w14:paraId="6FE6D870" w14:textId="77777777" w:rsidR="002B3F18" w:rsidRDefault="002B3F18" w:rsidP="00C813C9">
      <w:pPr>
        <w:ind w:firstLine="709"/>
        <w:rPr>
          <w:rFonts w:cs="Times New Roman"/>
          <w:szCs w:val="28"/>
        </w:rPr>
      </w:pPr>
    </w:p>
    <w:p w14:paraId="1A977053" w14:textId="3EBCE696" w:rsidR="002B3F18" w:rsidRDefault="002B3F18" w:rsidP="00016B85">
      <w:pPr>
        <w:ind w:firstLine="709"/>
        <w:rPr>
          <w:rFonts w:cs="Times New Roman"/>
          <w:szCs w:val="28"/>
        </w:rPr>
        <w:sectPr w:rsidR="002B3F18" w:rsidSect="00D71311">
          <w:headerReference w:type="default" r:id="rId10"/>
          <w:pgSz w:w="11906" w:h="16838"/>
          <w:pgMar w:top="1134" w:right="850" w:bottom="1134" w:left="1701" w:header="708" w:footer="708" w:gutter="0"/>
          <w:cols w:space="708"/>
          <w:docGrid w:linePitch="360"/>
        </w:sectPr>
      </w:pPr>
    </w:p>
    <w:sdt>
      <w:sdtPr>
        <w:rPr>
          <w:rFonts w:eastAsiaTheme="minorHAnsi" w:cstheme="minorBidi"/>
          <w:szCs w:val="22"/>
          <w:lang w:eastAsia="en-US"/>
        </w:rPr>
        <w:id w:val="1075313920"/>
        <w:docPartObj>
          <w:docPartGallery w:val="Table of Contents"/>
          <w:docPartUnique/>
        </w:docPartObj>
      </w:sdtPr>
      <w:sdtEndPr>
        <w:rPr>
          <w:b/>
          <w:bCs/>
        </w:rPr>
      </w:sdtEndPr>
      <w:sdtContent>
        <w:p w14:paraId="6D566DE7" w14:textId="4D4C08DE" w:rsidR="002B3F18" w:rsidRDefault="00D71311">
          <w:pPr>
            <w:pStyle w:val="a4"/>
          </w:pPr>
          <w:r>
            <w:t>Содержание</w:t>
          </w:r>
        </w:p>
        <w:p w14:paraId="7644451E" w14:textId="530C9ADA" w:rsidR="00C813C9" w:rsidRDefault="002B3F18" w:rsidP="00D44F22">
          <w:pPr>
            <w:pStyle w:val="12"/>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75033838" w:history="1">
            <w:r w:rsidR="00C813C9" w:rsidRPr="00C35745">
              <w:rPr>
                <w:rStyle w:val="a7"/>
                <w:noProof/>
              </w:rPr>
              <w:t>Введение</w:t>
            </w:r>
            <w:r w:rsidR="00C813C9">
              <w:rPr>
                <w:noProof/>
                <w:webHidden/>
              </w:rPr>
              <w:tab/>
            </w:r>
            <w:r w:rsidR="00C813C9">
              <w:rPr>
                <w:noProof/>
                <w:webHidden/>
              </w:rPr>
              <w:fldChar w:fldCharType="begin"/>
            </w:r>
            <w:r w:rsidR="00C813C9">
              <w:rPr>
                <w:noProof/>
                <w:webHidden/>
              </w:rPr>
              <w:instrText xml:space="preserve"> PAGEREF _Toc75033838 \h </w:instrText>
            </w:r>
            <w:r w:rsidR="00C813C9">
              <w:rPr>
                <w:noProof/>
                <w:webHidden/>
              </w:rPr>
            </w:r>
            <w:r w:rsidR="00C813C9">
              <w:rPr>
                <w:noProof/>
                <w:webHidden/>
              </w:rPr>
              <w:fldChar w:fldCharType="separate"/>
            </w:r>
            <w:r w:rsidR="008116F2">
              <w:rPr>
                <w:noProof/>
                <w:webHidden/>
              </w:rPr>
              <w:t>8</w:t>
            </w:r>
            <w:r w:rsidR="00C813C9">
              <w:rPr>
                <w:noProof/>
                <w:webHidden/>
              </w:rPr>
              <w:fldChar w:fldCharType="end"/>
            </w:r>
          </w:hyperlink>
        </w:p>
        <w:p w14:paraId="341C9965" w14:textId="17E4887F" w:rsidR="00C813C9" w:rsidRDefault="008116F2" w:rsidP="00D44F22">
          <w:pPr>
            <w:pStyle w:val="12"/>
            <w:rPr>
              <w:rFonts w:asciiTheme="minorHAnsi" w:eastAsiaTheme="minorEastAsia" w:hAnsiTheme="minorHAnsi"/>
              <w:noProof/>
              <w:sz w:val="22"/>
              <w:lang w:eastAsia="ru-RU"/>
            </w:rPr>
          </w:pPr>
          <w:hyperlink w:anchor="_Toc75033839" w:history="1">
            <w:r w:rsidR="00C813C9" w:rsidRPr="00C35745">
              <w:rPr>
                <w:rStyle w:val="a7"/>
                <w:noProof/>
              </w:rPr>
              <w:t>1 Общие сведения о предприятии</w:t>
            </w:r>
            <w:r w:rsidR="00C813C9">
              <w:rPr>
                <w:noProof/>
                <w:webHidden/>
              </w:rPr>
              <w:tab/>
            </w:r>
            <w:r w:rsidR="00C813C9">
              <w:rPr>
                <w:noProof/>
                <w:webHidden/>
              </w:rPr>
              <w:fldChar w:fldCharType="begin"/>
            </w:r>
            <w:r w:rsidR="00C813C9">
              <w:rPr>
                <w:noProof/>
                <w:webHidden/>
              </w:rPr>
              <w:instrText xml:space="preserve"> PAGEREF _Toc75033839 \h </w:instrText>
            </w:r>
            <w:r w:rsidR="00C813C9">
              <w:rPr>
                <w:noProof/>
                <w:webHidden/>
              </w:rPr>
            </w:r>
            <w:r w:rsidR="00C813C9">
              <w:rPr>
                <w:noProof/>
                <w:webHidden/>
              </w:rPr>
              <w:fldChar w:fldCharType="separate"/>
            </w:r>
            <w:r>
              <w:rPr>
                <w:noProof/>
                <w:webHidden/>
              </w:rPr>
              <w:t>10</w:t>
            </w:r>
            <w:r w:rsidR="00C813C9">
              <w:rPr>
                <w:noProof/>
                <w:webHidden/>
              </w:rPr>
              <w:fldChar w:fldCharType="end"/>
            </w:r>
          </w:hyperlink>
        </w:p>
        <w:p w14:paraId="48357728" w14:textId="4DCDE9D4" w:rsidR="00C813C9" w:rsidRDefault="008116F2" w:rsidP="00D44F22">
          <w:pPr>
            <w:pStyle w:val="12"/>
            <w:rPr>
              <w:rFonts w:asciiTheme="minorHAnsi" w:eastAsiaTheme="minorEastAsia" w:hAnsiTheme="minorHAnsi"/>
              <w:noProof/>
              <w:sz w:val="22"/>
              <w:lang w:eastAsia="ru-RU"/>
            </w:rPr>
          </w:pPr>
          <w:hyperlink w:anchor="_Toc75033840" w:history="1">
            <w:r w:rsidR="00C813C9" w:rsidRPr="00C35745">
              <w:rPr>
                <w:rStyle w:val="a7"/>
                <w:noProof/>
              </w:rPr>
              <w:t>2 Общие сведения о системе водоснабжения и водоотведения завода</w:t>
            </w:r>
            <w:r w:rsidR="00C813C9">
              <w:rPr>
                <w:noProof/>
                <w:webHidden/>
              </w:rPr>
              <w:tab/>
            </w:r>
            <w:r w:rsidR="00C813C9">
              <w:rPr>
                <w:noProof/>
                <w:webHidden/>
              </w:rPr>
              <w:fldChar w:fldCharType="begin"/>
            </w:r>
            <w:r w:rsidR="00C813C9">
              <w:rPr>
                <w:noProof/>
                <w:webHidden/>
              </w:rPr>
              <w:instrText xml:space="preserve"> PAGEREF _Toc75033840 \h </w:instrText>
            </w:r>
            <w:r w:rsidR="00C813C9">
              <w:rPr>
                <w:noProof/>
                <w:webHidden/>
              </w:rPr>
            </w:r>
            <w:r w:rsidR="00C813C9">
              <w:rPr>
                <w:noProof/>
                <w:webHidden/>
              </w:rPr>
              <w:fldChar w:fldCharType="separate"/>
            </w:r>
            <w:r>
              <w:rPr>
                <w:noProof/>
                <w:webHidden/>
              </w:rPr>
              <w:t>13</w:t>
            </w:r>
            <w:r w:rsidR="00C813C9">
              <w:rPr>
                <w:noProof/>
                <w:webHidden/>
              </w:rPr>
              <w:fldChar w:fldCharType="end"/>
            </w:r>
          </w:hyperlink>
        </w:p>
        <w:p w14:paraId="46290D9A" w14:textId="2045A24B" w:rsidR="00C813C9" w:rsidRDefault="008116F2" w:rsidP="00D44F22">
          <w:pPr>
            <w:pStyle w:val="12"/>
            <w:rPr>
              <w:rFonts w:asciiTheme="minorHAnsi" w:eastAsiaTheme="minorEastAsia" w:hAnsiTheme="minorHAnsi"/>
              <w:noProof/>
              <w:sz w:val="22"/>
              <w:lang w:eastAsia="ru-RU"/>
            </w:rPr>
          </w:pPr>
          <w:hyperlink w:anchor="_Toc75033841" w:history="1">
            <w:r w:rsidR="00C813C9" w:rsidRPr="00C35745">
              <w:rPr>
                <w:rStyle w:val="a7"/>
                <w:noProof/>
              </w:rPr>
              <w:t>3 Требования к инвентаризации сбросов загрязняющих веществ в окружающую среду</w:t>
            </w:r>
            <w:r w:rsidR="00C813C9">
              <w:rPr>
                <w:noProof/>
                <w:webHidden/>
              </w:rPr>
              <w:tab/>
            </w:r>
            <w:r w:rsidR="00C813C9">
              <w:rPr>
                <w:noProof/>
                <w:webHidden/>
              </w:rPr>
              <w:fldChar w:fldCharType="begin"/>
            </w:r>
            <w:r w:rsidR="00C813C9">
              <w:rPr>
                <w:noProof/>
                <w:webHidden/>
              </w:rPr>
              <w:instrText xml:space="preserve"> PAGEREF _Toc75033841 \h </w:instrText>
            </w:r>
            <w:r w:rsidR="00C813C9">
              <w:rPr>
                <w:noProof/>
                <w:webHidden/>
              </w:rPr>
            </w:r>
            <w:r w:rsidR="00C813C9">
              <w:rPr>
                <w:noProof/>
                <w:webHidden/>
              </w:rPr>
              <w:fldChar w:fldCharType="separate"/>
            </w:r>
            <w:r>
              <w:rPr>
                <w:noProof/>
                <w:webHidden/>
              </w:rPr>
              <w:t>16</w:t>
            </w:r>
            <w:r w:rsidR="00C813C9">
              <w:rPr>
                <w:noProof/>
                <w:webHidden/>
              </w:rPr>
              <w:fldChar w:fldCharType="end"/>
            </w:r>
          </w:hyperlink>
        </w:p>
        <w:p w14:paraId="2FFB9F25" w14:textId="43A544E1" w:rsidR="00C813C9" w:rsidRDefault="008116F2" w:rsidP="00D44F22">
          <w:pPr>
            <w:pStyle w:val="12"/>
            <w:rPr>
              <w:rFonts w:asciiTheme="minorHAnsi" w:eastAsiaTheme="minorEastAsia" w:hAnsiTheme="minorHAnsi"/>
              <w:noProof/>
              <w:sz w:val="22"/>
              <w:lang w:eastAsia="ru-RU"/>
            </w:rPr>
          </w:pPr>
          <w:hyperlink w:anchor="_Toc75033842" w:history="1">
            <w:r w:rsidR="00C813C9" w:rsidRPr="00C35745">
              <w:rPr>
                <w:rStyle w:val="a7"/>
                <w:noProof/>
              </w:rPr>
              <w:t>4 Структура формирования перечня загрязняющих веществ</w:t>
            </w:r>
            <w:r w:rsidR="00C813C9">
              <w:rPr>
                <w:noProof/>
                <w:webHidden/>
              </w:rPr>
              <w:tab/>
            </w:r>
            <w:r w:rsidR="00C813C9">
              <w:rPr>
                <w:noProof/>
                <w:webHidden/>
              </w:rPr>
              <w:fldChar w:fldCharType="begin"/>
            </w:r>
            <w:r w:rsidR="00C813C9">
              <w:rPr>
                <w:noProof/>
                <w:webHidden/>
              </w:rPr>
              <w:instrText xml:space="preserve"> PAGEREF _Toc75033842 \h </w:instrText>
            </w:r>
            <w:r w:rsidR="00C813C9">
              <w:rPr>
                <w:noProof/>
                <w:webHidden/>
              </w:rPr>
            </w:r>
            <w:r w:rsidR="00C813C9">
              <w:rPr>
                <w:noProof/>
                <w:webHidden/>
              </w:rPr>
              <w:fldChar w:fldCharType="separate"/>
            </w:r>
            <w:r>
              <w:rPr>
                <w:noProof/>
                <w:webHidden/>
              </w:rPr>
              <w:t>21</w:t>
            </w:r>
            <w:r w:rsidR="00C813C9">
              <w:rPr>
                <w:noProof/>
                <w:webHidden/>
              </w:rPr>
              <w:fldChar w:fldCharType="end"/>
            </w:r>
          </w:hyperlink>
        </w:p>
        <w:p w14:paraId="63150BE1" w14:textId="23710BB3" w:rsidR="00C813C9" w:rsidRDefault="008116F2" w:rsidP="00D44F22">
          <w:pPr>
            <w:pStyle w:val="12"/>
            <w:rPr>
              <w:rFonts w:asciiTheme="minorHAnsi" w:eastAsiaTheme="minorEastAsia" w:hAnsiTheme="minorHAnsi"/>
              <w:noProof/>
              <w:sz w:val="22"/>
              <w:lang w:eastAsia="ru-RU"/>
            </w:rPr>
          </w:pPr>
          <w:hyperlink w:anchor="_Toc75033843" w:history="1">
            <w:r w:rsidR="00C813C9" w:rsidRPr="00C35745">
              <w:rPr>
                <w:rStyle w:val="a7"/>
                <w:noProof/>
              </w:rPr>
              <w:t>5 Инвентаризация сбросов загрязняющих веществ в окружающую среду ООО «Александровский спиртзавод №14»</w:t>
            </w:r>
            <w:r w:rsidR="00C813C9">
              <w:rPr>
                <w:noProof/>
                <w:webHidden/>
              </w:rPr>
              <w:tab/>
            </w:r>
            <w:r w:rsidR="00C813C9">
              <w:rPr>
                <w:noProof/>
                <w:webHidden/>
              </w:rPr>
              <w:fldChar w:fldCharType="begin"/>
            </w:r>
            <w:r w:rsidR="00C813C9">
              <w:rPr>
                <w:noProof/>
                <w:webHidden/>
              </w:rPr>
              <w:instrText xml:space="preserve"> PAGEREF _Toc75033843 \h </w:instrText>
            </w:r>
            <w:r w:rsidR="00C813C9">
              <w:rPr>
                <w:noProof/>
                <w:webHidden/>
              </w:rPr>
            </w:r>
            <w:r w:rsidR="00C813C9">
              <w:rPr>
                <w:noProof/>
                <w:webHidden/>
              </w:rPr>
              <w:fldChar w:fldCharType="separate"/>
            </w:r>
            <w:r>
              <w:rPr>
                <w:noProof/>
                <w:webHidden/>
              </w:rPr>
              <w:t>30</w:t>
            </w:r>
            <w:r w:rsidR="00C813C9">
              <w:rPr>
                <w:noProof/>
                <w:webHidden/>
              </w:rPr>
              <w:fldChar w:fldCharType="end"/>
            </w:r>
          </w:hyperlink>
        </w:p>
        <w:p w14:paraId="3975B4D8" w14:textId="14360F42" w:rsidR="00C813C9" w:rsidRDefault="008116F2" w:rsidP="00D44F22">
          <w:pPr>
            <w:pStyle w:val="12"/>
            <w:rPr>
              <w:rFonts w:asciiTheme="minorHAnsi" w:eastAsiaTheme="minorEastAsia" w:hAnsiTheme="minorHAnsi"/>
              <w:noProof/>
              <w:sz w:val="22"/>
              <w:lang w:eastAsia="ru-RU"/>
            </w:rPr>
          </w:pPr>
          <w:hyperlink w:anchor="_Toc75033844" w:history="1">
            <w:r w:rsidR="00C813C9" w:rsidRPr="00C35745">
              <w:rPr>
                <w:rStyle w:val="a7"/>
                <w:noProof/>
              </w:rPr>
              <w:t>5.1 Инвентаризация сбросов загрязняющих веществ в окружающую среду ООО «Александровкий спиртзавод №14»</w:t>
            </w:r>
            <w:r w:rsidR="00C813C9">
              <w:rPr>
                <w:noProof/>
                <w:webHidden/>
              </w:rPr>
              <w:tab/>
            </w:r>
            <w:r w:rsidR="00C813C9">
              <w:rPr>
                <w:noProof/>
                <w:webHidden/>
              </w:rPr>
              <w:fldChar w:fldCharType="begin"/>
            </w:r>
            <w:r w:rsidR="00C813C9">
              <w:rPr>
                <w:noProof/>
                <w:webHidden/>
              </w:rPr>
              <w:instrText xml:space="preserve"> PAGEREF _Toc75033844 \h </w:instrText>
            </w:r>
            <w:r w:rsidR="00C813C9">
              <w:rPr>
                <w:noProof/>
                <w:webHidden/>
              </w:rPr>
            </w:r>
            <w:r w:rsidR="00C813C9">
              <w:rPr>
                <w:noProof/>
                <w:webHidden/>
              </w:rPr>
              <w:fldChar w:fldCharType="separate"/>
            </w:r>
            <w:r>
              <w:rPr>
                <w:noProof/>
                <w:webHidden/>
              </w:rPr>
              <w:t>30</w:t>
            </w:r>
            <w:r w:rsidR="00C813C9">
              <w:rPr>
                <w:noProof/>
                <w:webHidden/>
              </w:rPr>
              <w:fldChar w:fldCharType="end"/>
            </w:r>
          </w:hyperlink>
        </w:p>
        <w:p w14:paraId="73A790D7" w14:textId="0DC0684C" w:rsidR="00C813C9" w:rsidRDefault="008116F2" w:rsidP="00D44F22">
          <w:pPr>
            <w:pStyle w:val="12"/>
            <w:rPr>
              <w:rFonts w:asciiTheme="minorHAnsi" w:eastAsiaTheme="minorEastAsia" w:hAnsiTheme="minorHAnsi"/>
              <w:noProof/>
              <w:sz w:val="22"/>
              <w:lang w:eastAsia="ru-RU"/>
            </w:rPr>
          </w:pPr>
          <w:hyperlink w:anchor="_Toc75033845" w:history="1">
            <w:r w:rsidR="00C813C9" w:rsidRPr="00C35745">
              <w:rPr>
                <w:rStyle w:val="a7"/>
                <w:noProof/>
              </w:rPr>
              <w:t>5.2 Описание основного технологического процесса предприятия</w:t>
            </w:r>
            <w:r w:rsidR="00C813C9">
              <w:rPr>
                <w:noProof/>
                <w:webHidden/>
              </w:rPr>
              <w:tab/>
            </w:r>
            <w:r w:rsidR="00C813C9">
              <w:rPr>
                <w:noProof/>
                <w:webHidden/>
              </w:rPr>
              <w:fldChar w:fldCharType="begin"/>
            </w:r>
            <w:r w:rsidR="00C813C9">
              <w:rPr>
                <w:noProof/>
                <w:webHidden/>
              </w:rPr>
              <w:instrText xml:space="preserve"> PAGEREF _Toc75033845 \h </w:instrText>
            </w:r>
            <w:r w:rsidR="00C813C9">
              <w:rPr>
                <w:noProof/>
                <w:webHidden/>
              </w:rPr>
            </w:r>
            <w:r w:rsidR="00C813C9">
              <w:rPr>
                <w:noProof/>
                <w:webHidden/>
              </w:rPr>
              <w:fldChar w:fldCharType="separate"/>
            </w:r>
            <w:r>
              <w:rPr>
                <w:noProof/>
                <w:webHidden/>
              </w:rPr>
              <w:t>32</w:t>
            </w:r>
            <w:r w:rsidR="00C813C9">
              <w:rPr>
                <w:noProof/>
                <w:webHidden/>
              </w:rPr>
              <w:fldChar w:fldCharType="end"/>
            </w:r>
          </w:hyperlink>
        </w:p>
        <w:p w14:paraId="7E6C8828" w14:textId="36A3A9D3" w:rsidR="00C813C9" w:rsidRDefault="008116F2" w:rsidP="00D44F22">
          <w:pPr>
            <w:pStyle w:val="12"/>
            <w:rPr>
              <w:rFonts w:asciiTheme="minorHAnsi" w:eastAsiaTheme="minorEastAsia" w:hAnsiTheme="minorHAnsi"/>
              <w:noProof/>
              <w:sz w:val="22"/>
              <w:lang w:eastAsia="ru-RU"/>
            </w:rPr>
          </w:pPr>
          <w:hyperlink w:anchor="_Toc75033846" w:history="1">
            <w:r w:rsidR="00C813C9" w:rsidRPr="00C35745">
              <w:rPr>
                <w:rStyle w:val="a7"/>
                <w:noProof/>
              </w:rPr>
              <w:t>5.3</w:t>
            </w:r>
            <w:r w:rsidR="00C813C9">
              <w:rPr>
                <w:rFonts w:asciiTheme="minorHAnsi" w:eastAsiaTheme="minorEastAsia" w:hAnsiTheme="minorHAnsi"/>
                <w:noProof/>
                <w:sz w:val="22"/>
                <w:lang w:eastAsia="ru-RU"/>
              </w:rPr>
              <w:tab/>
            </w:r>
            <w:r w:rsidR="00C813C9" w:rsidRPr="00C35745">
              <w:rPr>
                <w:rStyle w:val="a7"/>
                <w:noProof/>
              </w:rPr>
              <w:t>Водоснабжение и водоотведение предприятия</w:t>
            </w:r>
            <w:r w:rsidR="00C813C9">
              <w:rPr>
                <w:noProof/>
                <w:webHidden/>
              </w:rPr>
              <w:tab/>
            </w:r>
            <w:r w:rsidR="00C813C9">
              <w:rPr>
                <w:noProof/>
                <w:webHidden/>
              </w:rPr>
              <w:fldChar w:fldCharType="begin"/>
            </w:r>
            <w:r w:rsidR="00C813C9">
              <w:rPr>
                <w:noProof/>
                <w:webHidden/>
              </w:rPr>
              <w:instrText xml:space="preserve"> PAGEREF _Toc75033846 \h </w:instrText>
            </w:r>
            <w:r w:rsidR="00C813C9">
              <w:rPr>
                <w:noProof/>
                <w:webHidden/>
              </w:rPr>
            </w:r>
            <w:r w:rsidR="00C813C9">
              <w:rPr>
                <w:noProof/>
                <w:webHidden/>
              </w:rPr>
              <w:fldChar w:fldCharType="separate"/>
            </w:r>
            <w:r>
              <w:rPr>
                <w:noProof/>
                <w:webHidden/>
              </w:rPr>
              <w:t>33</w:t>
            </w:r>
            <w:r w:rsidR="00C813C9">
              <w:rPr>
                <w:noProof/>
                <w:webHidden/>
              </w:rPr>
              <w:fldChar w:fldCharType="end"/>
            </w:r>
          </w:hyperlink>
        </w:p>
        <w:p w14:paraId="24B050B5" w14:textId="119F271B" w:rsidR="00C813C9" w:rsidRDefault="008116F2" w:rsidP="00D44F22">
          <w:pPr>
            <w:pStyle w:val="12"/>
            <w:rPr>
              <w:rFonts w:asciiTheme="minorHAnsi" w:eastAsiaTheme="minorEastAsia" w:hAnsiTheme="minorHAnsi"/>
              <w:noProof/>
              <w:sz w:val="22"/>
              <w:lang w:eastAsia="ru-RU"/>
            </w:rPr>
          </w:pPr>
          <w:hyperlink w:anchor="_Toc75033847" w:history="1">
            <w:r w:rsidR="00C813C9" w:rsidRPr="00C35745">
              <w:rPr>
                <w:rStyle w:val="a7"/>
                <w:noProof/>
              </w:rPr>
              <w:t>5.3 Технология очистки производственных стоков и фильтрата после барды</w:t>
            </w:r>
            <w:r w:rsidR="00C813C9">
              <w:rPr>
                <w:noProof/>
                <w:webHidden/>
              </w:rPr>
              <w:tab/>
            </w:r>
            <w:r w:rsidR="00C813C9">
              <w:rPr>
                <w:noProof/>
                <w:webHidden/>
              </w:rPr>
              <w:fldChar w:fldCharType="begin"/>
            </w:r>
            <w:r w:rsidR="00C813C9">
              <w:rPr>
                <w:noProof/>
                <w:webHidden/>
              </w:rPr>
              <w:instrText xml:space="preserve"> PAGEREF _Toc75033847 \h </w:instrText>
            </w:r>
            <w:r w:rsidR="00C813C9">
              <w:rPr>
                <w:noProof/>
                <w:webHidden/>
              </w:rPr>
            </w:r>
            <w:r w:rsidR="00C813C9">
              <w:rPr>
                <w:noProof/>
                <w:webHidden/>
              </w:rPr>
              <w:fldChar w:fldCharType="separate"/>
            </w:r>
            <w:r>
              <w:rPr>
                <w:noProof/>
                <w:webHidden/>
              </w:rPr>
              <w:t>44</w:t>
            </w:r>
            <w:r w:rsidR="00C813C9">
              <w:rPr>
                <w:noProof/>
                <w:webHidden/>
              </w:rPr>
              <w:fldChar w:fldCharType="end"/>
            </w:r>
          </w:hyperlink>
        </w:p>
        <w:p w14:paraId="1B14F211" w14:textId="4954C5B7" w:rsidR="00C813C9" w:rsidRDefault="008116F2" w:rsidP="00D44F22">
          <w:pPr>
            <w:pStyle w:val="12"/>
            <w:rPr>
              <w:rFonts w:asciiTheme="minorHAnsi" w:eastAsiaTheme="minorEastAsia" w:hAnsiTheme="minorHAnsi"/>
              <w:noProof/>
              <w:sz w:val="22"/>
              <w:lang w:eastAsia="ru-RU"/>
            </w:rPr>
          </w:pPr>
          <w:hyperlink w:anchor="_Toc75033848" w:history="1">
            <w:r w:rsidR="00C813C9" w:rsidRPr="00C35745">
              <w:rPr>
                <w:rStyle w:val="a7"/>
                <w:noProof/>
              </w:rPr>
              <w:t>5.5. Характеристика выпуска сточных вод</w:t>
            </w:r>
            <w:r w:rsidR="00C813C9">
              <w:rPr>
                <w:noProof/>
                <w:webHidden/>
              </w:rPr>
              <w:tab/>
            </w:r>
            <w:r w:rsidR="00C813C9">
              <w:rPr>
                <w:noProof/>
                <w:webHidden/>
              </w:rPr>
              <w:fldChar w:fldCharType="begin"/>
            </w:r>
            <w:r w:rsidR="00C813C9">
              <w:rPr>
                <w:noProof/>
                <w:webHidden/>
              </w:rPr>
              <w:instrText xml:space="preserve"> PAGEREF _Toc75033848 \h </w:instrText>
            </w:r>
            <w:r w:rsidR="00C813C9">
              <w:rPr>
                <w:noProof/>
                <w:webHidden/>
              </w:rPr>
            </w:r>
            <w:r w:rsidR="00C813C9">
              <w:rPr>
                <w:noProof/>
                <w:webHidden/>
              </w:rPr>
              <w:fldChar w:fldCharType="separate"/>
            </w:r>
            <w:r>
              <w:rPr>
                <w:noProof/>
                <w:webHidden/>
              </w:rPr>
              <w:t>50</w:t>
            </w:r>
            <w:r w:rsidR="00C813C9">
              <w:rPr>
                <w:noProof/>
                <w:webHidden/>
              </w:rPr>
              <w:fldChar w:fldCharType="end"/>
            </w:r>
          </w:hyperlink>
        </w:p>
        <w:p w14:paraId="0D974681" w14:textId="75425BC9" w:rsidR="00C813C9" w:rsidRDefault="008116F2" w:rsidP="00D44F22">
          <w:pPr>
            <w:pStyle w:val="12"/>
            <w:rPr>
              <w:rFonts w:asciiTheme="minorHAnsi" w:eastAsiaTheme="minorEastAsia" w:hAnsiTheme="minorHAnsi"/>
              <w:noProof/>
              <w:sz w:val="22"/>
              <w:lang w:eastAsia="ru-RU"/>
            </w:rPr>
          </w:pPr>
          <w:hyperlink w:anchor="_Toc75033849" w:history="1">
            <w:r w:rsidR="00C813C9" w:rsidRPr="00C35745">
              <w:rPr>
                <w:rStyle w:val="a7"/>
                <w:noProof/>
              </w:rPr>
              <w:t>5.6 Перечень загрязняющих веществ, в отношении которых проводится инвентаризация</w:t>
            </w:r>
            <w:r w:rsidR="00C813C9">
              <w:rPr>
                <w:noProof/>
                <w:webHidden/>
              </w:rPr>
              <w:tab/>
            </w:r>
            <w:r w:rsidR="00C813C9">
              <w:rPr>
                <w:noProof/>
                <w:webHidden/>
              </w:rPr>
              <w:fldChar w:fldCharType="begin"/>
            </w:r>
            <w:r w:rsidR="00C813C9">
              <w:rPr>
                <w:noProof/>
                <w:webHidden/>
              </w:rPr>
              <w:instrText xml:space="preserve"> PAGEREF _Toc75033849 \h </w:instrText>
            </w:r>
            <w:r w:rsidR="00C813C9">
              <w:rPr>
                <w:noProof/>
                <w:webHidden/>
              </w:rPr>
            </w:r>
            <w:r w:rsidR="00C813C9">
              <w:rPr>
                <w:noProof/>
                <w:webHidden/>
              </w:rPr>
              <w:fldChar w:fldCharType="separate"/>
            </w:r>
            <w:r>
              <w:rPr>
                <w:noProof/>
                <w:webHidden/>
              </w:rPr>
              <w:t>51</w:t>
            </w:r>
            <w:r w:rsidR="00C813C9">
              <w:rPr>
                <w:noProof/>
                <w:webHidden/>
              </w:rPr>
              <w:fldChar w:fldCharType="end"/>
            </w:r>
          </w:hyperlink>
        </w:p>
        <w:p w14:paraId="7F786B8C" w14:textId="1FCA9AF9" w:rsidR="00C813C9" w:rsidRDefault="008116F2" w:rsidP="00D44F22">
          <w:pPr>
            <w:pStyle w:val="12"/>
            <w:rPr>
              <w:rFonts w:asciiTheme="minorHAnsi" w:eastAsiaTheme="minorEastAsia" w:hAnsiTheme="minorHAnsi"/>
              <w:noProof/>
              <w:sz w:val="22"/>
              <w:lang w:eastAsia="ru-RU"/>
            </w:rPr>
          </w:pPr>
          <w:hyperlink w:anchor="_Toc75033850" w:history="1">
            <w:r w:rsidR="00C813C9" w:rsidRPr="00C35745">
              <w:rPr>
                <w:rStyle w:val="a7"/>
                <w:noProof/>
              </w:rPr>
              <w:t>5.7 Контроль качества сбрасываемых сточных вод и водного объекта</w:t>
            </w:r>
            <w:r w:rsidR="00C813C9">
              <w:rPr>
                <w:noProof/>
                <w:webHidden/>
              </w:rPr>
              <w:tab/>
            </w:r>
            <w:r w:rsidR="00C813C9">
              <w:rPr>
                <w:noProof/>
                <w:webHidden/>
              </w:rPr>
              <w:fldChar w:fldCharType="begin"/>
            </w:r>
            <w:r w:rsidR="00C813C9">
              <w:rPr>
                <w:noProof/>
                <w:webHidden/>
              </w:rPr>
              <w:instrText xml:space="preserve"> PAGEREF _Toc75033850 \h </w:instrText>
            </w:r>
            <w:r w:rsidR="00C813C9">
              <w:rPr>
                <w:noProof/>
                <w:webHidden/>
              </w:rPr>
            </w:r>
            <w:r w:rsidR="00C813C9">
              <w:rPr>
                <w:noProof/>
                <w:webHidden/>
              </w:rPr>
              <w:fldChar w:fldCharType="separate"/>
            </w:r>
            <w:r>
              <w:rPr>
                <w:noProof/>
                <w:webHidden/>
              </w:rPr>
              <w:t>52</w:t>
            </w:r>
            <w:r w:rsidR="00C813C9">
              <w:rPr>
                <w:noProof/>
                <w:webHidden/>
              </w:rPr>
              <w:fldChar w:fldCharType="end"/>
            </w:r>
          </w:hyperlink>
        </w:p>
        <w:p w14:paraId="49C2CBE6" w14:textId="70BF7C8F" w:rsidR="00C813C9" w:rsidRDefault="008116F2" w:rsidP="00D44F22">
          <w:pPr>
            <w:pStyle w:val="12"/>
            <w:rPr>
              <w:rFonts w:asciiTheme="minorHAnsi" w:eastAsiaTheme="minorEastAsia" w:hAnsiTheme="minorHAnsi"/>
              <w:noProof/>
              <w:sz w:val="22"/>
              <w:lang w:eastAsia="ru-RU"/>
            </w:rPr>
          </w:pPr>
          <w:hyperlink w:anchor="_Toc75033851" w:history="1">
            <w:r w:rsidR="00C813C9" w:rsidRPr="00C35745">
              <w:rPr>
                <w:rStyle w:val="a7"/>
                <w:noProof/>
              </w:rPr>
              <w:t>5.8 Определение средних концентраций загрязняющих веществ сточных водах</w:t>
            </w:r>
            <w:r w:rsidR="00C813C9">
              <w:rPr>
                <w:noProof/>
                <w:webHidden/>
              </w:rPr>
              <w:tab/>
            </w:r>
            <w:r w:rsidR="00C813C9">
              <w:rPr>
                <w:noProof/>
                <w:webHidden/>
              </w:rPr>
              <w:fldChar w:fldCharType="begin"/>
            </w:r>
            <w:r w:rsidR="00C813C9">
              <w:rPr>
                <w:noProof/>
                <w:webHidden/>
              </w:rPr>
              <w:instrText xml:space="preserve"> PAGEREF _Toc75033851 \h </w:instrText>
            </w:r>
            <w:r w:rsidR="00C813C9">
              <w:rPr>
                <w:noProof/>
                <w:webHidden/>
              </w:rPr>
            </w:r>
            <w:r w:rsidR="00C813C9">
              <w:rPr>
                <w:noProof/>
                <w:webHidden/>
              </w:rPr>
              <w:fldChar w:fldCharType="separate"/>
            </w:r>
            <w:r>
              <w:rPr>
                <w:noProof/>
                <w:webHidden/>
              </w:rPr>
              <w:t>53</w:t>
            </w:r>
            <w:r w:rsidR="00C813C9">
              <w:rPr>
                <w:noProof/>
                <w:webHidden/>
              </w:rPr>
              <w:fldChar w:fldCharType="end"/>
            </w:r>
          </w:hyperlink>
        </w:p>
        <w:p w14:paraId="51152213" w14:textId="25400F6D" w:rsidR="00C813C9" w:rsidRDefault="008116F2" w:rsidP="00D44F22">
          <w:pPr>
            <w:pStyle w:val="12"/>
            <w:rPr>
              <w:rFonts w:asciiTheme="minorHAnsi" w:eastAsiaTheme="minorEastAsia" w:hAnsiTheme="minorHAnsi"/>
              <w:noProof/>
              <w:sz w:val="22"/>
              <w:lang w:eastAsia="ru-RU"/>
            </w:rPr>
          </w:pPr>
          <w:hyperlink w:anchor="_Toc75033852" w:history="1">
            <w:r w:rsidR="00C813C9" w:rsidRPr="00C35745">
              <w:rPr>
                <w:rStyle w:val="a7"/>
                <w:noProof/>
              </w:rPr>
              <w:t>6 Результаты фактического учета водоотведения и учета качества сточных вод</w:t>
            </w:r>
            <w:r w:rsidR="00C813C9">
              <w:rPr>
                <w:noProof/>
                <w:webHidden/>
              </w:rPr>
              <w:tab/>
            </w:r>
            <w:r w:rsidR="00C813C9">
              <w:rPr>
                <w:noProof/>
                <w:webHidden/>
              </w:rPr>
              <w:fldChar w:fldCharType="begin"/>
            </w:r>
            <w:r w:rsidR="00C813C9">
              <w:rPr>
                <w:noProof/>
                <w:webHidden/>
              </w:rPr>
              <w:instrText xml:space="preserve"> PAGEREF _Toc75033852 \h </w:instrText>
            </w:r>
            <w:r w:rsidR="00C813C9">
              <w:rPr>
                <w:noProof/>
                <w:webHidden/>
              </w:rPr>
            </w:r>
            <w:r w:rsidR="00C813C9">
              <w:rPr>
                <w:noProof/>
                <w:webHidden/>
              </w:rPr>
              <w:fldChar w:fldCharType="separate"/>
            </w:r>
            <w:r>
              <w:rPr>
                <w:noProof/>
                <w:webHidden/>
              </w:rPr>
              <w:t>56</w:t>
            </w:r>
            <w:r w:rsidR="00C813C9">
              <w:rPr>
                <w:noProof/>
                <w:webHidden/>
              </w:rPr>
              <w:fldChar w:fldCharType="end"/>
            </w:r>
          </w:hyperlink>
        </w:p>
        <w:p w14:paraId="32C925D8" w14:textId="5E148F0C" w:rsidR="00C813C9" w:rsidRDefault="008116F2" w:rsidP="00D44F22">
          <w:pPr>
            <w:pStyle w:val="12"/>
            <w:rPr>
              <w:rFonts w:asciiTheme="minorHAnsi" w:eastAsiaTheme="minorEastAsia" w:hAnsiTheme="minorHAnsi"/>
              <w:noProof/>
              <w:sz w:val="22"/>
              <w:lang w:eastAsia="ru-RU"/>
            </w:rPr>
          </w:pPr>
          <w:hyperlink w:anchor="_Toc75033853" w:history="1">
            <w:r w:rsidR="00AB2185">
              <w:rPr>
                <w:rStyle w:val="a7"/>
                <w:noProof/>
              </w:rPr>
              <w:t>7</w:t>
            </w:r>
            <w:r w:rsidR="00C813C9" w:rsidRPr="00C35745">
              <w:rPr>
                <w:rStyle w:val="a7"/>
                <w:noProof/>
              </w:rPr>
              <w:t xml:space="preserve"> Оценка рисков на рабочем месте: инженер-технолог ЛОС</w:t>
            </w:r>
            <w:r w:rsidR="00C813C9">
              <w:rPr>
                <w:noProof/>
                <w:webHidden/>
              </w:rPr>
              <w:tab/>
            </w:r>
            <w:r w:rsidR="00C813C9">
              <w:rPr>
                <w:noProof/>
                <w:webHidden/>
              </w:rPr>
              <w:fldChar w:fldCharType="begin"/>
            </w:r>
            <w:r w:rsidR="00C813C9">
              <w:rPr>
                <w:noProof/>
                <w:webHidden/>
              </w:rPr>
              <w:instrText xml:space="preserve"> PAGEREF _Toc75033853 \h </w:instrText>
            </w:r>
            <w:r w:rsidR="00C813C9">
              <w:rPr>
                <w:noProof/>
                <w:webHidden/>
              </w:rPr>
            </w:r>
            <w:r w:rsidR="00C813C9">
              <w:rPr>
                <w:noProof/>
                <w:webHidden/>
              </w:rPr>
              <w:fldChar w:fldCharType="separate"/>
            </w:r>
            <w:r>
              <w:rPr>
                <w:noProof/>
                <w:webHidden/>
              </w:rPr>
              <w:t>77</w:t>
            </w:r>
            <w:r w:rsidR="00C813C9">
              <w:rPr>
                <w:noProof/>
                <w:webHidden/>
              </w:rPr>
              <w:fldChar w:fldCharType="end"/>
            </w:r>
          </w:hyperlink>
        </w:p>
        <w:p w14:paraId="69BD9B5E" w14:textId="7D803555" w:rsidR="00C813C9" w:rsidRDefault="008116F2" w:rsidP="00D44F22">
          <w:pPr>
            <w:pStyle w:val="12"/>
            <w:rPr>
              <w:rFonts w:asciiTheme="minorHAnsi" w:eastAsiaTheme="minorEastAsia" w:hAnsiTheme="minorHAnsi"/>
              <w:noProof/>
              <w:sz w:val="22"/>
              <w:lang w:eastAsia="ru-RU"/>
            </w:rPr>
          </w:pPr>
          <w:hyperlink w:anchor="_Toc75033854" w:history="1">
            <w:r w:rsidR="00C813C9" w:rsidRPr="00C35745">
              <w:rPr>
                <w:rStyle w:val="a7"/>
                <w:noProof/>
              </w:rPr>
              <w:t>8 Определение величины предотвращенного эколого-экономического ущерба от загрязнения гидросферы сточными водами ООО «АСЗ №14»</w:t>
            </w:r>
            <w:r w:rsidR="00C813C9">
              <w:rPr>
                <w:noProof/>
                <w:webHidden/>
              </w:rPr>
              <w:tab/>
            </w:r>
            <w:r w:rsidR="00C813C9">
              <w:rPr>
                <w:noProof/>
                <w:webHidden/>
              </w:rPr>
              <w:fldChar w:fldCharType="begin"/>
            </w:r>
            <w:r w:rsidR="00C813C9">
              <w:rPr>
                <w:noProof/>
                <w:webHidden/>
              </w:rPr>
              <w:instrText xml:space="preserve"> PAGEREF _Toc75033854 \h </w:instrText>
            </w:r>
            <w:r w:rsidR="00C813C9">
              <w:rPr>
                <w:noProof/>
                <w:webHidden/>
              </w:rPr>
            </w:r>
            <w:r w:rsidR="00C813C9">
              <w:rPr>
                <w:noProof/>
                <w:webHidden/>
              </w:rPr>
              <w:fldChar w:fldCharType="separate"/>
            </w:r>
            <w:r>
              <w:rPr>
                <w:noProof/>
                <w:webHidden/>
              </w:rPr>
              <w:t>88</w:t>
            </w:r>
            <w:r w:rsidR="00C813C9">
              <w:rPr>
                <w:noProof/>
                <w:webHidden/>
              </w:rPr>
              <w:fldChar w:fldCharType="end"/>
            </w:r>
          </w:hyperlink>
        </w:p>
        <w:p w14:paraId="29FE656D" w14:textId="38278E76" w:rsidR="00C813C9" w:rsidRDefault="008116F2" w:rsidP="00D44F22">
          <w:pPr>
            <w:pStyle w:val="12"/>
            <w:rPr>
              <w:rFonts w:asciiTheme="minorHAnsi" w:eastAsiaTheme="minorEastAsia" w:hAnsiTheme="minorHAnsi"/>
              <w:noProof/>
              <w:sz w:val="22"/>
              <w:lang w:eastAsia="ru-RU"/>
            </w:rPr>
          </w:pPr>
          <w:hyperlink w:anchor="_Toc75033855" w:history="1">
            <w:r w:rsidR="00C813C9" w:rsidRPr="00C35745">
              <w:rPr>
                <w:rStyle w:val="a7"/>
                <w:noProof/>
              </w:rPr>
              <w:t>Заключение</w:t>
            </w:r>
            <w:r w:rsidR="00C813C9">
              <w:rPr>
                <w:noProof/>
                <w:webHidden/>
              </w:rPr>
              <w:tab/>
            </w:r>
            <w:r w:rsidR="00C813C9">
              <w:rPr>
                <w:noProof/>
                <w:webHidden/>
              </w:rPr>
              <w:fldChar w:fldCharType="begin"/>
            </w:r>
            <w:r w:rsidR="00C813C9">
              <w:rPr>
                <w:noProof/>
                <w:webHidden/>
              </w:rPr>
              <w:instrText xml:space="preserve"> PAGEREF _Toc75033855 \h </w:instrText>
            </w:r>
            <w:r w:rsidR="00C813C9">
              <w:rPr>
                <w:noProof/>
                <w:webHidden/>
              </w:rPr>
            </w:r>
            <w:r w:rsidR="00C813C9">
              <w:rPr>
                <w:noProof/>
                <w:webHidden/>
              </w:rPr>
              <w:fldChar w:fldCharType="separate"/>
            </w:r>
            <w:r>
              <w:rPr>
                <w:noProof/>
                <w:webHidden/>
              </w:rPr>
              <w:t>95</w:t>
            </w:r>
            <w:r w:rsidR="00C813C9">
              <w:rPr>
                <w:noProof/>
                <w:webHidden/>
              </w:rPr>
              <w:fldChar w:fldCharType="end"/>
            </w:r>
          </w:hyperlink>
        </w:p>
        <w:p w14:paraId="1F85DF3D" w14:textId="1E91948A" w:rsidR="00C813C9" w:rsidRDefault="008116F2" w:rsidP="00D44F22">
          <w:pPr>
            <w:pStyle w:val="12"/>
            <w:rPr>
              <w:rFonts w:asciiTheme="minorHAnsi" w:eastAsiaTheme="minorEastAsia" w:hAnsiTheme="minorHAnsi"/>
              <w:noProof/>
              <w:sz w:val="22"/>
              <w:lang w:eastAsia="ru-RU"/>
            </w:rPr>
          </w:pPr>
          <w:hyperlink w:anchor="_Toc75033856" w:history="1">
            <w:r w:rsidR="00C813C9" w:rsidRPr="00C35745">
              <w:rPr>
                <w:rStyle w:val="a7"/>
                <w:noProof/>
              </w:rPr>
              <w:t>Список использованной литературы</w:t>
            </w:r>
            <w:r w:rsidR="00C813C9">
              <w:rPr>
                <w:noProof/>
                <w:webHidden/>
              </w:rPr>
              <w:tab/>
            </w:r>
            <w:r w:rsidR="00C813C9">
              <w:rPr>
                <w:noProof/>
                <w:webHidden/>
              </w:rPr>
              <w:fldChar w:fldCharType="begin"/>
            </w:r>
            <w:r w:rsidR="00C813C9">
              <w:rPr>
                <w:noProof/>
                <w:webHidden/>
              </w:rPr>
              <w:instrText xml:space="preserve"> PAGEREF _Toc75033856 \h </w:instrText>
            </w:r>
            <w:r w:rsidR="00C813C9">
              <w:rPr>
                <w:noProof/>
                <w:webHidden/>
              </w:rPr>
            </w:r>
            <w:r w:rsidR="00C813C9">
              <w:rPr>
                <w:noProof/>
                <w:webHidden/>
              </w:rPr>
              <w:fldChar w:fldCharType="separate"/>
            </w:r>
            <w:r>
              <w:rPr>
                <w:noProof/>
                <w:webHidden/>
              </w:rPr>
              <w:t>96</w:t>
            </w:r>
            <w:r w:rsidR="00C813C9">
              <w:rPr>
                <w:noProof/>
                <w:webHidden/>
              </w:rPr>
              <w:fldChar w:fldCharType="end"/>
            </w:r>
          </w:hyperlink>
        </w:p>
        <w:p w14:paraId="12AD1A9F" w14:textId="51FC3D0F" w:rsidR="00C813C9" w:rsidRDefault="008116F2" w:rsidP="00C6253D">
          <w:pPr>
            <w:pStyle w:val="12"/>
            <w:rPr>
              <w:rFonts w:asciiTheme="minorHAnsi" w:eastAsiaTheme="minorEastAsia" w:hAnsiTheme="minorHAnsi"/>
              <w:noProof/>
              <w:sz w:val="22"/>
              <w:lang w:eastAsia="ru-RU"/>
            </w:rPr>
          </w:pPr>
          <w:hyperlink w:anchor="_Toc75033857" w:history="1">
            <w:r w:rsidR="00C813C9" w:rsidRPr="00C35745">
              <w:rPr>
                <w:rStyle w:val="a7"/>
                <w:noProof/>
              </w:rPr>
              <w:t>Приложение А</w:t>
            </w:r>
            <w:r w:rsidR="00C813C9">
              <w:rPr>
                <w:rStyle w:val="a7"/>
                <w:noProof/>
              </w:rPr>
              <w:t xml:space="preserve"> Графическая часть работы</w:t>
            </w:r>
          </w:hyperlink>
        </w:p>
        <w:p w14:paraId="27C32DD5" w14:textId="4C0DB823" w:rsidR="002B3F18" w:rsidRDefault="002B3F18" w:rsidP="00C6253D">
          <w:pPr>
            <w:ind w:firstLine="709"/>
          </w:pPr>
          <w:r>
            <w:rPr>
              <w:b/>
              <w:bCs/>
            </w:rPr>
            <w:fldChar w:fldCharType="end"/>
          </w:r>
          <w:r w:rsidR="00C6253D">
            <w:t>Приложение</w:t>
          </w:r>
          <w:r w:rsidR="008116F2">
            <w:t xml:space="preserve"> </w:t>
          </w:r>
          <w:r w:rsidR="00C6253D">
            <w:t xml:space="preserve">Б </w:t>
          </w:r>
          <w:r w:rsidR="00C6253D" w:rsidRPr="00C6253D">
            <w:t>Протоколы количественного химического анализа</w:t>
          </w:r>
          <w:r w:rsidR="006D3401">
            <w:t xml:space="preserve"> сточных</w:t>
          </w:r>
          <w:r w:rsidR="00C6253D" w:rsidRPr="00C6253D">
            <w:t xml:space="preserve"> вод</w:t>
          </w:r>
        </w:p>
      </w:sdtContent>
    </w:sdt>
    <w:p w14:paraId="2CF4206C" w14:textId="77777777" w:rsidR="00C6253D" w:rsidRDefault="00C6253D" w:rsidP="00C813C9">
      <w:pPr>
        <w:rPr>
          <w:rFonts w:cs="Times New Roman"/>
          <w:szCs w:val="28"/>
        </w:rPr>
      </w:pPr>
    </w:p>
    <w:p w14:paraId="21651322" w14:textId="471C8A58" w:rsidR="002B3F18" w:rsidRDefault="00C813C9" w:rsidP="00C813C9">
      <w:pPr>
        <w:rPr>
          <w:rFonts w:cs="Times New Roman"/>
          <w:szCs w:val="28"/>
        </w:rPr>
      </w:pPr>
      <w:r>
        <w:rPr>
          <w:rFonts w:cs="Times New Roman"/>
          <w:szCs w:val="28"/>
        </w:rPr>
        <w:t>Перечень графического материала</w:t>
      </w:r>
    </w:p>
    <w:p w14:paraId="0D2DEE19" w14:textId="0BF794D8" w:rsidR="00C813C9" w:rsidRDefault="00C813C9" w:rsidP="00C813C9">
      <w:pPr>
        <w:rPr>
          <w:rFonts w:cs="Times New Roman"/>
          <w:szCs w:val="28"/>
        </w:rPr>
      </w:pPr>
      <w:r>
        <w:rPr>
          <w:rFonts w:cs="Times New Roman"/>
          <w:szCs w:val="28"/>
        </w:rPr>
        <w:t>Лист 1.</w:t>
      </w:r>
      <w:r w:rsidR="00E905F4">
        <w:rPr>
          <w:rFonts w:cs="Times New Roman"/>
          <w:szCs w:val="28"/>
        </w:rPr>
        <w:t xml:space="preserve"> Ген. план полный</w:t>
      </w:r>
    </w:p>
    <w:p w14:paraId="032602BF" w14:textId="5246155C" w:rsidR="00C813C9" w:rsidRDefault="00C813C9" w:rsidP="00C813C9">
      <w:pPr>
        <w:rPr>
          <w:rFonts w:cs="Times New Roman"/>
          <w:szCs w:val="28"/>
        </w:rPr>
      </w:pPr>
      <w:r>
        <w:rPr>
          <w:rFonts w:cs="Times New Roman"/>
          <w:szCs w:val="28"/>
        </w:rPr>
        <w:t>Лист 2.</w:t>
      </w:r>
      <w:r w:rsidR="00E905F4">
        <w:rPr>
          <w:rFonts w:cs="Times New Roman"/>
          <w:szCs w:val="28"/>
        </w:rPr>
        <w:t xml:space="preserve"> Водохозяйственный баланс водопотребления и водоотведения</w:t>
      </w:r>
    </w:p>
    <w:p w14:paraId="16F52C3F" w14:textId="504D0C7A" w:rsidR="00C813C9" w:rsidRDefault="00C813C9" w:rsidP="00C813C9">
      <w:pPr>
        <w:rPr>
          <w:rFonts w:cs="Times New Roman"/>
          <w:szCs w:val="28"/>
        </w:rPr>
      </w:pPr>
      <w:r>
        <w:rPr>
          <w:rFonts w:cs="Times New Roman"/>
          <w:szCs w:val="28"/>
        </w:rPr>
        <w:t>Лист 3.</w:t>
      </w:r>
      <w:r w:rsidR="00E905F4">
        <w:rPr>
          <w:rFonts w:cs="Times New Roman"/>
          <w:szCs w:val="28"/>
        </w:rPr>
        <w:t xml:space="preserve"> Технологическая схема анаэробно-аэробной очистки фильтрата послеспиртовой барды и производственных сточных вод</w:t>
      </w:r>
    </w:p>
    <w:p w14:paraId="61763745" w14:textId="25C8161E" w:rsidR="00C813C9" w:rsidRDefault="00C813C9" w:rsidP="00C813C9">
      <w:pPr>
        <w:rPr>
          <w:rFonts w:cs="Times New Roman"/>
          <w:szCs w:val="28"/>
        </w:rPr>
      </w:pPr>
      <w:r>
        <w:rPr>
          <w:rFonts w:cs="Times New Roman"/>
          <w:szCs w:val="28"/>
        </w:rPr>
        <w:t>Лист 4.</w:t>
      </w:r>
      <w:r w:rsidR="00E905F4">
        <w:rPr>
          <w:rFonts w:cs="Times New Roman"/>
          <w:szCs w:val="28"/>
        </w:rPr>
        <w:t xml:space="preserve"> Алгоритм документации анализа документации разработки инвентаризации сбросов ЗВ в ОС</w:t>
      </w:r>
    </w:p>
    <w:p w14:paraId="5E80A816" w14:textId="31136642" w:rsidR="00C813C9" w:rsidRDefault="00C813C9" w:rsidP="00C813C9">
      <w:pPr>
        <w:rPr>
          <w:rFonts w:cs="Times New Roman"/>
          <w:szCs w:val="28"/>
        </w:rPr>
      </w:pPr>
      <w:r>
        <w:rPr>
          <w:rFonts w:cs="Times New Roman"/>
          <w:szCs w:val="28"/>
        </w:rPr>
        <w:t>Лист 5.</w:t>
      </w:r>
      <w:r w:rsidR="00E905F4">
        <w:rPr>
          <w:rFonts w:cs="Times New Roman"/>
          <w:szCs w:val="28"/>
        </w:rPr>
        <w:t xml:space="preserve"> Данные к проведению инвентаризации сбросов загрязняющих веществ в окружающую среду</w:t>
      </w:r>
    </w:p>
    <w:p w14:paraId="7073AC29" w14:textId="6E07D3AE" w:rsidR="00C813C9" w:rsidRDefault="00C813C9" w:rsidP="00C813C9">
      <w:pPr>
        <w:rPr>
          <w:rFonts w:cs="Times New Roman"/>
          <w:szCs w:val="28"/>
        </w:rPr>
      </w:pPr>
      <w:r>
        <w:rPr>
          <w:rFonts w:cs="Times New Roman"/>
          <w:szCs w:val="28"/>
        </w:rPr>
        <w:t>Лист 6.</w:t>
      </w:r>
      <w:r w:rsidR="00E905F4">
        <w:rPr>
          <w:rFonts w:cs="Times New Roman"/>
          <w:szCs w:val="28"/>
        </w:rPr>
        <w:t xml:space="preserve"> Результаты инвентаризации сбросов</w:t>
      </w:r>
    </w:p>
    <w:p w14:paraId="3D50AD27" w14:textId="65117B2E" w:rsidR="00E905F4" w:rsidRDefault="00E905F4" w:rsidP="00C813C9">
      <w:pPr>
        <w:rPr>
          <w:rFonts w:cs="Times New Roman"/>
          <w:szCs w:val="28"/>
        </w:rPr>
      </w:pPr>
    </w:p>
    <w:p w14:paraId="19BDB9F7" w14:textId="77777777" w:rsidR="00C813C9" w:rsidRDefault="00C813C9" w:rsidP="00C813C9">
      <w:pPr>
        <w:ind w:firstLine="709"/>
        <w:jc w:val="left"/>
        <w:rPr>
          <w:rFonts w:cs="Times New Roman"/>
          <w:szCs w:val="28"/>
        </w:rPr>
      </w:pPr>
    </w:p>
    <w:p w14:paraId="4E8BF0BB" w14:textId="3D9BB6B9" w:rsidR="00C813C9" w:rsidRDefault="00C813C9" w:rsidP="002B3F18">
      <w:pPr>
        <w:ind w:firstLine="709"/>
        <w:jc w:val="center"/>
        <w:rPr>
          <w:rFonts w:cs="Times New Roman"/>
          <w:szCs w:val="28"/>
        </w:rPr>
        <w:sectPr w:rsidR="00C813C9" w:rsidSect="005A5E14">
          <w:headerReference w:type="default" r:id="rId11"/>
          <w:pgSz w:w="11906" w:h="16838"/>
          <w:pgMar w:top="1134" w:right="851" w:bottom="1134" w:left="1701" w:header="709" w:footer="709" w:gutter="0"/>
          <w:pgNumType w:start="6"/>
          <w:cols w:space="708"/>
          <w:docGrid w:linePitch="360"/>
        </w:sectPr>
      </w:pPr>
    </w:p>
    <w:p w14:paraId="40080D52" w14:textId="63F8C95A" w:rsidR="002B3F18" w:rsidRPr="002B3F18" w:rsidRDefault="002B3F18" w:rsidP="002B3F18">
      <w:pPr>
        <w:pStyle w:val="1"/>
      </w:pPr>
      <w:bookmarkStart w:id="0" w:name="_Toc75033838"/>
      <w:r w:rsidRPr="002B3F18">
        <w:lastRenderedPageBreak/>
        <w:t>Введение</w:t>
      </w:r>
      <w:bookmarkEnd w:id="0"/>
    </w:p>
    <w:p w14:paraId="3E61F39F" w14:textId="4ECBF13A" w:rsidR="002B3F18" w:rsidRDefault="002B3F18" w:rsidP="002B3F18">
      <w:pPr>
        <w:ind w:firstLine="709"/>
        <w:jc w:val="center"/>
        <w:rPr>
          <w:rFonts w:cs="Times New Roman"/>
          <w:szCs w:val="28"/>
        </w:rPr>
      </w:pPr>
    </w:p>
    <w:p w14:paraId="11785476" w14:textId="4FF89BB3" w:rsidR="002B3F18" w:rsidRPr="002B3F18" w:rsidRDefault="002B3F18" w:rsidP="002B3F18">
      <w:pPr>
        <w:ind w:firstLine="709"/>
        <w:rPr>
          <w:rFonts w:cs="Times New Roman"/>
          <w:szCs w:val="28"/>
        </w:rPr>
      </w:pPr>
      <w:r w:rsidRPr="002B3F18">
        <w:rPr>
          <w:rFonts w:cs="Times New Roman"/>
          <w:szCs w:val="28"/>
        </w:rPr>
        <w:t>В 20 веке, особенно со второй половины 20 века, тема экологии начала набирать обороты. Человечество сильнее стало задумываться над проблемами окружающей среды, которые возникли и усугубляются из</w:t>
      </w:r>
      <w:r w:rsidR="0063129C">
        <w:rPr>
          <w:rFonts w:cs="Times New Roman"/>
          <w:szCs w:val="28"/>
        </w:rPr>
        <w:t>-за антропогенного воздействия.</w:t>
      </w:r>
    </w:p>
    <w:p w14:paraId="504CF1CE" w14:textId="56475F3E" w:rsidR="002B3F18" w:rsidRPr="002B3F18" w:rsidRDefault="002B3F18" w:rsidP="002B3F18">
      <w:pPr>
        <w:ind w:firstLine="709"/>
        <w:rPr>
          <w:rFonts w:cs="Times New Roman"/>
          <w:szCs w:val="28"/>
        </w:rPr>
      </w:pPr>
      <w:r w:rsidRPr="002B3F18">
        <w:rPr>
          <w:rFonts w:cs="Times New Roman"/>
          <w:szCs w:val="28"/>
        </w:rPr>
        <w:t>В каждой стране созданы «курирующие» ветви власти, отвечающие за охрану и сохранность природного наследия, за соблюдением исполнения международных и суверенитетных законов по защите окружающей среды. В Российской Федерации также идет борьба за биосферу. Прежде всего в Конституции РФ, основном законе государства, в правах и обязанностях гражданина сказано, что он в праве знать о состоянии окружающей среды, иметь благоприятные условия для существования, получать возмещение за на</w:t>
      </w:r>
      <w:r w:rsidR="0063129C">
        <w:rPr>
          <w:rFonts w:cs="Times New Roman"/>
          <w:szCs w:val="28"/>
        </w:rPr>
        <w:t>несенный ущерб природе или ему.</w:t>
      </w:r>
    </w:p>
    <w:p w14:paraId="32E55BDB" w14:textId="1FEB7222" w:rsidR="002B3F18" w:rsidRPr="002B3F18" w:rsidRDefault="002B3F18" w:rsidP="002B3F18">
      <w:pPr>
        <w:ind w:firstLine="709"/>
        <w:rPr>
          <w:rFonts w:cs="Times New Roman"/>
          <w:szCs w:val="28"/>
        </w:rPr>
      </w:pPr>
      <w:r w:rsidRPr="002B3F18">
        <w:rPr>
          <w:rFonts w:cs="Times New Roman"/>
          <w:szCs w:val="28"/>
        </w:rPr>
        <w:t>На данный момент проблема экологии является одной из актуальных, в связи со скачком научно-технического прогресса. Ухудшение состояния окружающей среды идет</w:t>
      </w:r>
      <w:r w:rsidR="0063129C">
        <w:rPr>
          <w:rFonts w:cs="Times New Roman"/>
          <w:szCs w:val="28"/>
        </w:rPr>
        <w:t xml:space="preserve"> по всем основным составляющим –</w:t>
      </w:r>
      <w:r w:rsidRPr="002B3F18">
        <w:rPr>
          <w:rFonts w:cs="Times New Roman"/>
          <w:szCs w:val="28"/>
        </w:rPr>
        <w:t xml:space="preserve"> вода, воздух, почвы, происходит истощ</w:t>
      </w:r>
      <w:r w:rsidR="0063129C">
        <w:rPr>
          <w:rFonts w:cs="Times New Roman"/>
          <w:szCs w:val="28"/>
        </w:rPr>
        <w:t>ение ресурсов и их загрязнение –</w:t>
      </w:r>
      <w:r w:rsidRPr="002B3F18">
        <w:rPr>
          <w:rFonts w:cs="Times New Roman"/>
          <w:szCs w:val="28"/>
        </w:rPr>
        <w:t xml:space="preserve"> присоединяются вторичные негативные последствия </w:t>
      </w:r>
      <w:r w:rsidR="00935FF2">
        <w:rPr>
          <w:rFonts w:cs="Times New Roman"/>
          <w:szCs w:val="28"/>
        </w:rPr>
        <w:t>–</w:t>
      </w:r>
      <w:r w:rsidRPr="002B3F18">
        <w:rPr>
          <w:rFonts w:cs="Times New Roman"/>
          <w:szCs w:val="28"/>
        </w:rPr>
        <w:t xml:space="preserve"> на живые организмы.</w:t>
      </w:r>
    </w:p>
    <w:p w14:paraId="2401A93E" w14:textId="088C1802" w:rsidR="002B3F18" w:rsidRPr="002B3F18" w:rsidRDefault="002B3F18" w:rsidP="002B3F18">
      <w:pPr>
        <w:ind w:firstLine="709"/>
        <w:rPr>
          <w:rFonts w:cs="Times New Roman"/>
          <w:szCs w:val="28"/>
        </w:rPr>
      </w:pPr>
      <w:r w:rsidRPr="002B3F18">
        <w:rPr>
          <w:rFonts w:cs="Times New Roman"/>
          <w:szCs w:val="28"/>
        </w:rPr>
        <w:t>Максимальное «неудобство» биосфере доставляют в первую очередь промышленные предприятия, осуществляющие сбросы и выбросы. Негативное воздействие промышленности на окружающую среду лимитируется законодательством РФ, прежде всего это федеральный закон «Об охране окружающей среды». В зависимости от категории предприятия, которая устанавливается, исходя из оценки воздействия загрязняющего объекта на ОС (окружающую среду), существуе</w:t>
      </w:r>
      <w:r w:rsidR="0063129C">
        <w:rPr>
          <w:rFonts w:cs="Times New Roman"/>
          <w:szCs w:val="28"/>
        </w:rPr>
        <w:t>т различный набор документации.</w:t>
      </w:r>
    </w:p>
    <w:p w14:paraId="6EC66A57" w14:textId="77777777" w:rsidR="002B3F18" w:rsidRPr="002B3F18" w:rsidRDefault="002B3F18" w:rsidP="002B3F18">
      <w:pPr>
        <w:ind w:firstLine="709"/>
        <w:rPr>
          <w:rFonts w:cs="Times New Roman"/>
          <w:szCs w:val="28"/>
        </w:rPr>
      </w:pPr>
      <w:r w:rsidRPr="002B3F18">
        <w:rPr>
          <w:rFonts w:cs="Times New Roman"/>
          <w:szCs w:val="28"/>
        </w:rPr>
        <w:t xml:space="preserve">В данной выпускной квалификационной работе рассматривается предприятие пищевой промышленности, относящееся к первой категории </w:t>
      </w:r>
      <w:r w:rsidRPr="002B3F18">
        <w:rPr>
          <w:rFonts w:cs="Times New Roman"/>
          <w:szCs w:val="28"/>
        </w:rPr>
        <w:lastRenderedPageBreak/>
        <w:t>негативного воздействия. По требованию закона для первой категории обязательны КЭР (комплексное экологическое разрешение), ПЭК (программа экологического контроля). Последнее включает в себя отчеты по инвентаризации отходов производства и потребления и объектов их размещения, инвентаризации выбросов загрязняющих веществ в атмосферный воздух и их источников и инвентаризации сбросов загрязняющих веществ в ОС и их источников.</w:t>
      </w:r>
    </w:p>
    <w:p w14:paraId="00F22F71" w14:textId="042CADE6" w:rsidR="002B3F18" w:rsidRDefault="002B3F18" w:rsidP="002B3F18">
      <w:pPr>
        <w:ind w:firstLine="709"/>
        <w:rPr>
          <w:rFonts w:cs="Times New Roman"/>
          <w:szCs w:val="28"/>
        </w:rPr>
      </w:pPr>
      <w:r w:rsidRPr="002B3F18">
        <w:rPr>
          <w:rFonts w:cs="Times New Roman"/>
          <w:szCs w:val="28"/>
        </w:rPr>
        <w:t>Поэтому целью данной работы стало изучение документации по инвентаризации сбросов загрязняющих веществ в ОС и их источников и составление инвентаризации сбросов загрязняющих веществ в окружающую среду ООО «Александровским спиртзаводом №14» при увеличении лицензированной производственной мощности.</w:t>
      </w:r>
    </w:p>
    <w:p w14:paraId="4AC9AECD" w14:textId="77777777" w:rsidR="008D568F" w:rsidRDefault="008D568F" w:rsidP="002B3F18">
      <w:pPr>
        <w:ind w:firstLine="709"/>
        <w:rPr>
          <w:rFonts w:cs="Times New Roman"/>
          <w:szCs w:val="28"/>
        </w:rPr>
      </w:pPr>
    </w:p>
    <w:p w14:paraId="303244F7" w14:textId="77777777" w:rsidR="00CA3DE1" w:rsidRDefault="00CA3DE1" w:rsidP="002B3F18">
      <w:pPr>
        <w:ind w:firstLine="709"/>
        <w:rPr>
          <w:rFonts w:cs="Times New Roman"/>
          <w:szCs w:val="28"/>
        </w:rPr>
        <w:sectPr w:rsidR="00CA3DE1" w:rsidSect="00D71311">
          <w:pgSz w:w="11906" w:h="16838"/>
          <w:pgMar w:top="1134" w:right="850" w:bottom="1134" w:left="1701" w:header="708" w:footer="708" w:gutter="0"/>
          <w:cols w:space="708"/>
          <w:docGrid w:linePitch="360"/>
        </w:sectPr>
      </w:pPr>
    </w:p>
    <w:p w14:paraId="138C8D4D" w14:textId="5FC6BB91" w:rsidR="00CA3DE1" w:rsidRDefault="00CA3DE1" w:rsidP="00CA3DE1">
      <w:pPr>
        <w:pStyle w:val="1"/>
        <w:spacing w:before="0"/>
        <w:ind w:firstLine="709"/>
        <w:jc w:val="both"/>
      </w:pPr>
      <w:bookmarkStart w:id="1" w:name="_Toc74859328"/>
      <w:bookmarkStart w:id="2" w:name="_Toc75033839"/>
      <w:r>
        <w:lastRenderedPageBreak/>
        <w:t>1 Общие сведения о предприятии</w:t>
      </w:r>
      <w:bookmarkEnd w:id="1"/>
      <w:bookmarkEnd w:id="2"/>
    </w:p>
    <w:p w14:paraId="12158716" w14:textId="77777777" w:rsidR="00CA3DE1" w:rsidRDefault="00CA3DE1" w:rsidP="00CA3DE1"/>
    <w:p w14:paraId="5EEC0EBD" w14:textId="77777777" w:rsidR="00CA3DE1" w:rsidRPr="00340CAE" w:rsidRDefault="00CA3DE1" w:rsidP="00CA3DE1">
      <w:pPr>
        <w:pStyle w:val="a8"/>
        <w:spacing w:after="0" w:line="360" w:lineRule="auto"/>
        <w:ind w:right="140" w:firstLine="709"/>
        <w:contextualSpacing/>
        <w:rPr>
          <w:sz w:val="28"/>
          <w:szCs w:val="28"/>
        </w:rPr>
      </w:pPr>
      <w:bookmarkStart w:id="3" w:name="_Hlk53947210"/>
      <w:r w:rsidRPr="00340CAE">
        <w:rPr>
          <w:sz w:val="28"/>
          <w:szCs w:val="28"/>
        </w:rPr>
        <w:t>Спиртовая промышленность – отрасль пищевой промышленности, специализирующаяся на производстве этилового спирта из пищевого сырья.</w:t>
      </w:r>
    </w:p>
    <w:p w14:paraId="20FE47E5" w14:textId="77777777" w:rsidR="00CA3DE1" w:rsidRPr="00340CAE" w:rsidRDefault="00CA3DE1" w:rsidP="00CA3DE1">
      <w:pPr>
        <w:pStyle w:val="a8"/>
        <w:spacing w:after="0" w:line="360" w:lineRule="auto"/>
        <w:ind w:right="140" w:firstLine="709"/>
        <w:contextualSpacing/>
        <w:rPr>
          <w:sz w:val="28"/>
          <w:szCs w:val="28"/>
        </w:rPr>
      </w:pPr>
      <w:r w:rsidRPr="00340CAE">
        <w:rPr>
          <w:sz w:val="28"/>
          <w:szCs w:val="28"/>
        </w:rPr>
        <w:t>ООО «Александровский спиртзавод № 14» расположен в Пензенской области, Бессоновский район, село Грабово, улица Спиртзаводская, 8.</w:t>
      </w:r>
    </w:p>
    <w:p w14:paraId="5618F0DC" w14:textId="77777777" w:rsidR="00CA3DE1" w:rsidRPr="00340CAE" w:rsidRDefault="00CA3DE1" w:rsidP="00CA3DE1">
      <w:pPr>
        <w:pStyle w:val="a8"/>
        <w:spacing w:after="0" w:line="360" w:lineRule="auto"/>
        <w:ind w:right="140" w:firstLine="709"/>
        <w:contextualSpacing/>
        <w:rPr>
          <w:sz w:val="28"/>
          <w:szCs w:val="28"/>
        </w:rPr>
      </w:pPr>
      <w:r w:rsidRPr="00340CAE">
        <w:rPr>
          <w:sz w:val="28"/>
          <w:szCs w:val="28"/>
        </w:rPr>
        <w:t>ООО «Александровский спиртзавод № 14» расположено в северной части села Грабово и граничит:</w:t>
      </w:r>
    </w:p>
    <w:p w14:paraId="15DD0B81" w14:textId="77777777" w:rsidR="00CA3DE1" w:rsidRPr="00340CAE" w:rsidRDefault="00CA3DE1" w:rsidP="00CA3DE1">
      <w:pPr>
        <w:pStyle w:val="a8"/>
        <w:spacing w:after="0" w:line="360" w:lineRule="auto"/>
        <w:ind w:right="140" w:firstLine="709"/>
        <w:contextualSpacing/>
        <w:rPr>
          <w:sz w:val="28"/>
          <w:szCs w:val="28"/>
        </w:rPr>
      </w:pPr>
      <w:r w:rsidRPr="00340CAE">
        <w:rPr>
          <w:sz w:val="28"/>
          <w:szCs w:val="28"/>
        </w:rPr>
        <w:t xml:space="preserve">С севера и северо-востока – с незастроенной территорией и берегом реки Сура; </w:t>
      </w:r>
    </w:p>
    <w:p w14:paraId="5C0F16B3" w14:textId="77777777" w:rsidR="00CA3DE1" w:rsidRPr="00340CAE" w:rsidRDefault="00CA3DE1" w:rsidP="00CA3DE1">
      <w:pPr>
        <w:pStyle w:val="a8"/>
        <w:spacing w:after="0" w:line="360" w:lineRule="auto"/>
        <w:ind w:right="140" w:firstLine="709"/>
        <w:contextualSpacing/>
        <w:rPr>
          <w:sz w:val="28"/>
          <w:szCs w:val="28"/>
        </w:rPr>
      </w:pPr>
      <w:r w:rsidRPr="00340CAE">
        <w:rPr>
          <w:sz w:val="28"/>
          <w:szCs w:val="28"/>
        </w:rPr>
        <w:t>С юга – с земельными участками, выделенными для ведения личного подсобного хозяйства, с земельным участком, выделенным для иных видов использования, характерных для населенных пунктов – под нежилое здание (клуб), и с территорией, характер использования которой земельным кадастром не определен.</w:t>
      </w:r>
    </w:p>
    <w:p w14:paraId="49E6ABC4" w14:textId="77777777" w:rsidR="00CA3DE1" w:rsidRPr="00340CAE" w:rsidRDefault="00CA3DE1" w:rsidP="00CA3DE1">
      <w:pPr>
        <w:pStyle w:val="a8"/>
        <w:spacing w:after="0" w:line="360" w:lineRule="auto"/>
        <w:ind w:right="140" w:firstLine="709"/>
        <w:contextualSpacing/>
        <w:rPr>
          <w:sz w:val="28"/>
          <w:szCs w:val="28"/>
        </w:rPr>
      </w:pPr>
      <w:r w:rsidRPr="00340CAE">
        <w:rPr>
          <w:sz w:val="28"/>
          <w:szCs w:val="28"/>
        </w:rPr>
        <w:t>С запада – с железной дорогой Пенза-Лунино.</w:t>
      </w:r>
    </w:p>
    <w:p w14:paraId="315856C5" w14:textId="669EAA6B" w:rsidR="00CA3DE1" w:rsidRPr="00340CAE" w:rsidRDefault="00CA3DE1" w:rsidP="00CA3DE1">
      <w:pPr>
        <w:pStyle w:val="a8"/>
        <w:spacing w:after="0" w:line="360" w:lineRule="auto"/>
        <w:ind w:right="140" w:firstLine="709"/>
        <w:contextualSpacing/>
        <w:rPr>
          <w:sz w:val="28"/>
          <w:szCs w:val="28"/>
        </w:rPr>
      </w:pPr>
      <w:r w:rsidRPr="00340CAE">
        <w:rPr>
          <w:sz w:val="28"/>
          <w:szCs w:val="28"/>
        </w:rPr>
        <w:t xml:space="preserve">Предприятие, согласно требованиям </w:t>
      </w:r>
      <w:r w:rsidRPr="00935FF2">
        <w:rPr>
          <w:sz w:val="28"/>
          <w:szCs w:val="28"/>
        </w:rPr>
        <w:t>[21],</w:t>
      </w:r>
      <w:r w:rsidRPr="00340CAE">
        <w:rPr>
          <w:sz w:val="28"/>
          <w:szCs w:val="28"/>
        </w:rPr>
        <w:t xml:space="preserve"> относится к IV классу с разм</w:t>
      </w:r>
      <w:r w:rsidR="0063129C">
        <w:rPr>
          <w:sz w:val="28"/>
          <w:szCs w:val="28"/>
        </w:rPr>
        <w:t>ером ориентировочной СЗЗ 100 м.</w:t>
      </w:r>
    </w:p>
    <w:p w14:paraId="250591DE" w14:textId="77777777" w:rsidR="00CA3DE1" w:rsidRDefault="00CA3DE1" w:rsidP="00CA3DE1">
      <w:pPr>
        <w:pStyle w:val="a8"/>
        <w:spacing w:after="0" w:line="360" w:lineRule="auto"/>
        <w:ind w:right="140" w:firstLine="709"/>
        <w:contextualSpacing/>
        <w:rPr>
          <w:sz w:val="28"/>
          <w:szCs w:val="28"/>
        </w:rPr>
      </w:pPr>
      <w:r w:rsidRPr="00340CAE">
        <w:rPr>
          <w:sz w:val="28"/>
          <w:szCs w:val="28"/>
        </w:rPr>
        <w:t xml:space="preserve">Для очистных сооружений производительностью 704 </w:t>
      </w:r>
      <w:r>
        <w:rPr>
          <w:sz w:val="28"/>
          <w:szCs w:val="28"/>
        </w:rPr>
        <w:t xml:space="preserve">куб. метров в сутки </w:t>
      </w:r>
      <w:r w:rsidRPr="00340CAE">
        <w:rPr>
          <w:sz w:val="28"/>
          <w:szCs w:val="28"/>
        </w:rPr>
        <w:t xml:space="preserve">размер СЗЗ, согласно </w:t>
      </w:r>
      <w:r w:rsidRPr="00935FF2">
        <w:rPr>
          <w:sz w:val="28"/>
          <w:szCs w:val="28"/>
        </w:rPr>
        <w:t>требованиям [21],</w:t>
      </w:r>
      <w:r w:rsidRPr="00340CAE">
        <w:rPr>
          <w:sz w:val="28"/>
          <w:szCs w:val="28"/>
        </w:rPr>
        <w:t xml:space="preserve"> равна 150 м.</w:t>
      </w:r>
    </w:p>
    <w:p w14:paraId="61B9C45E" w14:textId="77777777" w:rsidR="00CA3DE1" w:rsidRDefault="00CA3DE1" w:rsidP="00CA3DE1">
      <w:pPr>
        <w:pStyle w:val="a8"/>
        <w:spacing w:after="0" w:line="360" w:lineRule="auto"/>
        <w:ind w:right="140" w:firstLine="709"/>
        <w:contextualSpacing/>
        <w:rPr>
          <w:sz w:val="28"/>
          <w:szCs w:val="28"/>
        </w:rPr>
      </w:pPr>
      <w:r w:rsidRPr="00340CAE">
        <w:rPr>
          <w:sz w:val="28"/>
          <w:szCs w:val="28"/>
        </w:rPr>
        <w:t>Основная производственная деятельность завода – получение спирта из зерна.</w:t>
      </w:r>
    </w:p>
    <w:p w14:paraId="2EAF385F" w14:textId="77777777" w:rsidR="00CA3DE1" w:rsidRDefault="00CA3DE1" w:rsidP="00CA3DE1">
      <w:pPr>
        <w:pStyle w:val="a8"/>
        <w:spacing w:after="0" w:line="360" w:lineRule="auto"/>
        <w:ind w:right="140" w:firstLine="709"/>
        <w:contextualSpacing/>
        <w:rPr>
          <w:sz w:val="28"/>
          <w:szCs w:val="28"/>
        </w:rPr>
      </w:pPr>
      <w:r w:rsidRPr="00340CAE">
        <w:rPr>
          <w:sz w:val="28"/>
          <w:szCs w:val="28"/>
        </w:rPr>
        <w:t xml:space="preserve">Побочные продукты: </w:t>
      </w:r>
      <w:r>
        <w:rPr>
          <w:sz w:val="28"/>
          <w:szCs w:val="28"/>
        </w:rPr>
        <w:t>с</w:t>
      </w:r>
      <w:r w:rsidRPr="00340CAE">
        <w:rPr>
          <w:sz w:val="28"/>
          <w:szCs w:val="28"/>
        </w:rPr>
        <w:t>ухая барда, получаемая из отходов при производстве спирта, реализуется на предприятия, производящие комбикорма для животных</w:t>
      </w:r>
      <w:bookmarkEnd w:id="3"/>
      <w:r>
        <w:rPr>
          <w:sz w:val="28"/>
          <w:szCs w:val="28"/>
        </w:rPr>
        <w:t>.</w:t>
      </w:r>
    </w:p>
    <w:p w14:paraId="13124F69" w14:textId="77777777" w:rsidR="00CA3DE1" w:rsidRDefault="00CA3DE1" w:rsidP="00CA3DE1">
      <w:pPr>
        <w:pStyle w:val="a8"/>
        <w:spacing w:after="0" w:line="360" w:lineRule="auto"/>
        <w:ind w:right="140" w:firstLine="709"/>
        <w:contextualSpacing/>
        <w:rPr>
          <w:sz w:val="28"/>
          <w:szCs w:val="28"/>
        </w:rPr>
      </w:pPr>
    </w:p>
    <w:p w14:paraId="407D19C7" w14:textId="77777777" w:rsidR="00CA3DE1" w:rsidRPr="00935FF2" w:rsidRDefault="00CA3DE1" w:rsidP="00CA3DE1">
      <w:pPr>
        <w:pStyle w:val="a8"/>
        <w:spacing w:after="0" w:line="360" w:lineRule="auto"/>
        <w:ind w:right="140" w:firstLine="709"/>
        <w:contextualSpacing/>
        <w:rPr>
          <w:sz w:val="28"/>
          <w:szCs w:val="28"/>
        </w:rPr>
      </w:pPr>
      <w:r w:rsidRPr="00935FF2">
        <w:rPr>
          <w:sz w:val="28"/>
          <w:szCs w:val="28"/>
        </w:rPr>
        <w:t>Технологическое описание традиционно применяемых производственных процессов в данной отрасли</w:t>
      </w:r>
    </w:p>
    <w:p w14:paraId="1A52CEB2" w14:textId="77777777" w:rsidR="00CA3DE1" w:rsidRPr="00340CAE" w:rsidRDefault="00CA3DE1" w:rsidP="00CA3DE1">
      <w:pPr>
        <w:shd w:val="clear" w:color="auto" w:fill="FFFFFF"/>
        <w:ind w:right="140" w:firstLine="709"/>
        <w:contextualSpacing/>
        <w:textAlignment w:val="baseline"/>
        <w:rPr>
          <w:rFonts w:eastAsia="Times New Roman" w:cs="Times New Roman"/>
          <w:szCs w:val="28"/>
        </w:rPr>
      </w:pPr>
    </w:p>
    <w:p w14:paraId="75D04F9D" w14:textId="77777777" w:rsidR="00CA3DE1" w:rsidRPr="00340CAE" w:rsidRDefault="00CA3DE1" w:rsidP="00CA3DE1">
      <w:pPr>
        <w:shd w:val="clear" w:color="auto" w:fill="FFFFFF"/>
        <w:ind w:right="140" w:firstLine="709"/>
        <w:contextualSpacing/>
        <w:textAlignment w:val="baseline"/>
        <w:rPr>
          <w:rFonts w:eastAsia="Times New Roman" w:cs="Times New Roman"/>
          <w:szCs w:val="28"/>
        </w:rPr>
      </w:pPr>
      <w:bookmarkStart w:id="4" w:name="_Hlk53947305"/>
      <w:r w:rsidRPr="00340CAE">
        <w:rPr>
          <w:rFonts w:eastAsia="Times New Roman" w:cs="Times New Roman"/>
          <w:szCs w:val="28"/>
        </w:rPr>
        <w:t>Основная производственная деятельность за</w:t>
      </w:r>
      <w:r>
        <w:rPr>
          <w:rFonts w:eastAsia="Times New Roman" w:cs="Times New Roman"/>
          <w:szCs w:val="28"/>
        </w:rPr>
        <w:t>вода – получение спирта из зернового сырья</w:t>
      </w:r>
      <w:r w:rsidRPr="00340CAE">
        <w:rPr>
          <w:rFonts w:eastAsia="Times New Roman" w:cs="Times New Roman"/>
          <w:szCs w:val="28"/>
        </w:rPr>
        <w:t>.</w:t>
      </w:r>
    </w:p>
    <w:p w14:paraId="538B28C7" w14:textId="77777777" w:rsidR="00CA3DE1" w:rsidRPr="00340CAE" w:rsidRDefault="00CA3DE1" w:rsidP="00CA3DE1">
      <w:pPr>
        <w:tabs>
          <w:tab w:val="left" w:pos="0"/>
        </w:tabs>
        <w:ind w:firstLine="709"/>
        <w:contextualSpacing/>
        <w:rPr>
          <w:rFonts w:eastAsia="Times New Roman" w:cs="Times New Roman"/>
          <w:szCs w:val="28"/>
        </w:rPr>
      </w:pPr>
      <w:r w:rsidRPr="00340CAE">
        <w:rPr>
          <w:rFonts w:eastAsia="Times New Roman" w:cs="Times New Roman"/>
          <w:szCs w:val="28"/>
        </w:rPr>
        <w:t>Проектная мощность производства этилового ректификованного спирта составляет 4000 дал в сутки.</w:t>
      </w:r>
    </w:p>
    <w:p w14:paraId="1CA8461E" w14:textId="77777777" w:rsidR="00CA3DE1" w:rsidRPr="00340CAE" w:rsidRDefault="00CA3DE1" w:rsidP="00CA3DE1">
      <w:pPr>
        <w:tabs>
          <w:tab w:val="left" w:pos="0"/>
        </w:tabs>
        <w:ind w:firstLine="709"/>
        <w:contextualSpacing/>
        <w:rPr>
          <w:rFonts w:eastAsia="Times New Roman" w:cs="Times New Roman"/>
          <w:szCs w:val="28"/>
        </w:rPr>
      </w:pPr>
      <w:r w:rsidRPr="00340CAE">
        <w:rPr>
          <w:rFonts w:eastAsia="Times New Roman" w:cs="Times New Roman"/>
          <w:szCs w:val="28"/>
        </w:rPr>
        <w:t xml:space="preserve">Завод </w:t>
      </w:r>
      <w:r w:rsidRPr="00935FF2">
        <w:rPr>
          <w:rFonts w:eastAsia="Times New Roman" w:cs="Times New Roman"/>
          <w:szCs w:val="28"/>
        </w:rPr>
        <w:t>[17]</w:t>
      </w:r>
      <w:r w:rsidRPr="00340CAE">
        <w:rPr>
          <w:rFonts w:eastAsia="Times New Roman" w:cs="Times New Roman"/>
          <w:szCs w:val="28"/>
        </w:rPr>
        <w:t xml:space="preserve"> высшей очистки, «Экстра», «Люкс», «Альфа». Побочные продукты производства спирта: </w:t>
      </w:r>
      <w:r w:rsidRPr="00935FF2">
        <w:rPr>
          <w:rFonts w:eastAsia="Times New Roman" w:cs="Times New Roman"/>
          <w:szCs w:val="28"/>
        </w:rPr>
        <w:t>[18], [19].</w:t>
      </w:r>
      <w:r w:rsidRPr="00340CAE">
        <w:rPr>
          <w:rFonts w:eastAsia="Times New Roman" w:cs="Times New Roman"/>
          <w:szCs w:val="28"/>
        </w:rPr>
        <w:t xml:space="preserve"> </w:t>
      </w:r>
    </w:p>
    <w:p w14:paraId="7E96AEFB" w14:textId="77777777" w:rsidR="00CA3DE1" w:rsidRPr="00340CAE" w:rsidRDefault="00CA3DE1" w:rsidP="00CA3DE1">
      <w:pPr>
        <w:tabs>
          <w:tab w:val="left" w:pos="0"/>
        </w:tabs>
        <w:ind w:firstLine="709"/>
        <w:contextualSpacing/>
        <w:rPr>
          <w:rFonts w:eastAsia="Times New Roman" w:cs="Times New Roman"/>
          <w:szCs w:val="28"/>
        </w:rPr>
      </w:pPr>
      <w:r w:rsidRPr="00340CAE">
        <w:rPr>
          <w:rFonts w:eastAsia="Times New Roman" w:cs="Times New Roman"/>
          <w:szCs w:val="28"/>
        </w:rPr>
        <w:t xml:space="preserve">Мощность предприятия по производству кормопродукта </w:t>
      </w:r>
      <w:r w:rsidRPr="00935FF2">
        <w:rPr>
          <w:rFonts w:eastAsia="Times New Roman" w:cs="Times New Roman"/>
          <w:szCs w:val="28"/>
        </w:rPr>
        <w:t>[19]</w:t>
      </w:r>
      <w:r w:rsidRPr="00340CAE">
        <w:rPr>
          <w:rFonts w:eastAsia="Times New Roman" w:cs="Times New Roman"/>
          <w:szCs w:val="28"/>
        </w:rPr>
        <w:t xml:space="preserve"> составляет до 24 т сухой барды. </w:t>
      </w:r>
    </w:p>
    <w:p w14:paraId="75C3DB53" w14:textId="77777777" w:rsidR="00CA3DE1" w:rsidRPr="00340CAE" w:rsidRDefault="00CA3DE1" w:rsidP="00CA3DE1">
      <w:pPr>
        <w:shd w:val="clear" w:color="auto" w:fill="FFFFFF"/>
        <w:ind w:right="140" w:firstLine="709"/>
        <w:contextualSpacing/>
        <w:textAlignment w:val="baseline"/>
        <w:rPr>
          <w:rFonts w:eastAsia="Times New Roman" w:cs="Times New Roman"/>
          <w:szCs w:val="28"/>
        </w:rPr>
      </w:pPr>
      <w:r w:rsidRPr="00340CAE">
        <w:rPr>
          <w:rFonts w:eastAsia="Times New Roman" w:cs="Times New Roman"/>
          <w:szCs w:val="28"/>
        </w:rPr>
        <w:t>Предприятие расположено на одной площадке.</w:t>
      </w:r>
    </w:p>
    <w:p w14:paraId="75C20100" w14:textId="77777777" w:rsidR="00CA3DE1" w:rsidRPr="00340CAE" w:rsidRDefault="00CA3DE1" w:rsidP="00CA3DE1">
      <w:pPr>
        <w:shd w:val="clear" w:color="auto" w:fill="FFFFFF"/>
        <w:ind w:right="140" w:firstLine="709"/>
        <w:contextualSpacing/>
        <w:textAlignment w:val="baseline"/>
        <w:rPr>
          <w:rFonts w:eastAsia="Times New Roman" w:cs="Times New Roman"/>
          <w:szCs w:val="28"/>
        </w:rPr>
      </w:pPr>
      <w:r w:rsidRPr="00340CAE">
        <w:rPr>
          <w:rFonts w:eastAsia="Times New Roman" w:cs="Times New Roman"/>
          <w:szCs w:val="28"/>
        </w:rPr>
        <w:t>Технология получения спирта основана на ферментативном гидролизе крахмала зерна, прошедшего предварительную тепловую обработку и сбраживании образующихся углеводов дрожжами.</w:t>
      </w:r>
    </w:p>
    <w:p w14:paraId="4AA133DD" w14:textId="5BCBE21E" w:rsidR="00CA3DE1" w:rsidRPr="00340CAE" w:rsidRDefault="00CA3DE1" w:rsidP="0063129C">
      <w:pPr>
        <w:shd w:val="clear" w:color="auto" w:fill="FFFFFF"/>
        <w:ind w:right="140" w:firstLine="709"/>
        <w:contextualSpacing/>
        <w:textAlignment w:val="baseline"/>
        <w:rPr>
          <w:rFonts w:eastAsia="Times New Roman" w:cs="Times New Roman"/>
          <w:szCs w:val="28"/>
        </w:rPr>
      </w:pPr>
      <w:r w:rsidRPr="00340CAE">
        <w:rPr>
          <w:rFonts w:eastAsia="Times New Roman" w:cs="Times New Roman"/>
          <w:szCs w:val="28"/>
        </w:rPr>
        <w:t xml:space="preserve">Схема производства спирта представлена на рисунке </w:t>
      </w:r>
      <w:r>
        <w:rPr>
          <w:rFonts w:eastAsia="Times New Roman" w:cs="Times New Roman"/>
          <w:szCs w:val="28"/>
        </w:rPr>
        <w:t>1</w:t>
      </w:r>
      <w:r w:rsidRPr="00340CAE">
        <w:rPr>
          <w:rFonts w:eastAsia="Times New Roman" w:cs="Times New Roman"/>
          <w:szCs w:val="28"/>
        </w:rPr>
        <w:t>.</w:t>
      </w:r>
    </w:p>
    <w:p w14:paraId="254F7E9A" w14:textId="77777777" w:rsidR="00CA3DE1" w:rsidRPr="00340CAE" w:rsidRDefault="00CA3DE1" w:rsidP="0063129C">
      <w:pPr>
        <w:shd w:val="clear" w:color="auto" w:fill="FFFFFF"/>
        <w:ind w:right="140" w:firstLine="709"/>
        <w:contextualSpacing/>
        <w:jc w:val="center"/>
        <w:textAlignment w:val="baseline"/>
        <w:rPr>
          <w:rFonts w:eastAsia="Times New Roman" w:cs="Times New Roman"/>
          <w:szCs w:val="28"/>
        </w:rPr>
      </w:pPr>
      <w:r w:rsidRPr="00340CAE">
        <w:rPr>
          <w:rFonts w:eastAsia="Times New Roman" w:cs="Times New Roman"/>
          <w:noProof/>
          <w:szCs w:val="28"/>
          <w:lang w:eastAsia="ru-RU"/>
        </w:rPr>
        <w:drawing>
          <wp:inline distT="0" distB="0" distL="0" distR="0" wp14:anchorId="70AEF4C6" wp14:editId="541511D9">
            <wp:extent cx="3075709" cy="400249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107502" cy="4043867"/>
                    </a:xfrm>
                    <a:prstGeom prst="rect">
                      <a:avLst/>
                    </a:prstGeom>
                    <a:noFill/>
                  </pic:spPr>
                </pic:pic>
              </a:graphicData>
            </a:graphic>
          </wp:inline>
        </w:drawing>
      </w:r>
    </w:p>
    <w:p w14:paraId="75B8A133" w14:textId="37AE8A44" w:rsidR="00CA3DE1" w:rsidRPr="00340CAE" w:rsidRDefault="00CA3DE1" w:rsidP="00CA3DE1">
      <w:pPr>
        <w:shd w:val="clear" w:color="auto" w:fill="FFFFFF"/>
        <w:ind w:right="140" w:firstLine="709"/>
        <w:contextualSpacing/>
        <w:textAlignment w:val="baseline"/>
        <w:rPr>
          <w:rFonts w:eastAsia="Times New Roman" w:cs="Times New Roman"/>
          <w:szCs w:val="28"/>
        </w:rPr>
      </w:pPr>
      <w:r w:rsidRPr="00340CAE">
        <w:rPr>
          <w:rFonts w:eastAsia="Times New Roman" w:cs="Times New Roman"/>
          <w:szCs w:val="28"/>
        </w:rPr>
        <w:t xml:space="preserve">Рисунок </w:t>
      </w:r>
      <w:r>
        <w:rPr>
          <w:rFonts w:eastAsia="Times New Roman" w:cs="Times New Roman"/>
          <w:szCs w:val="28"/>
        </w:rPr>
        <w:t>1</w:t>
      </w:r>
      <w:r w:rsidRPr="00340CAE">
        <w:rPr>
          <w:rFonts w:eastAsia="Times New Roman" w:cs="Times New Roman"/>
          <w:szCs w:val="28"/>
        </w:rPr>
        <w:t xml:space="preserve"> – </w:t>
      </w:r>
      <w:r w:rsidRPr="00340CAE">
        <w:rPr>
          <w:rFonts w:cs="Times New Roman"/>
          <w:szCs w:val="28"/>
        </w:rPr>
        <w:t xml:space="preserve">Процессуальная схема </w:t>
      </w:r>
      <w:r>
        <w:rPr>
          <w:rFonts w:cs="Times New Roman"/>
          <w:szCs w:val="28"/>
        </w:rPr>
        <w:t xml:space="preserve">основного </w:t>
      </w:r>
      <w:r w:rsidRPr="00340CAE">
        <w:rPr>
          <w:rFonts w:cs="Times New Roman"/>
          <w:szCs w:val="28"/>
        </w:rPr>
        <w:t>производства</w:t>
      </w:r>
    </w:p>
    <w:bookmarkEnd w:id="4"/>
    <w:p w14:paraId="470D17C4" w14:textId="77777777" w:rsidR="00CA3DE1" w:rsidRPr="00340CAE" w:rsidRDefault="00CA3DE1" w:rsidP="00CA3DE1">
      <w:pPr>
        <w:contextualSpacing/>
        <w:rPr>
          <w:rFonts w:eastAsia="Times New Roman" w:cs="Times New Roman"/>
          <w:szCs w:val="28"/>
        </w:rPr>
      </w:pPr>
    </w:p>
    <w:p w14:paraId="5C5585F4" w14:textId="15936C26" w:rsidR="00CA3DE1" w:rsidRPr="00340CAE" w:rsidRDefault="00CA3DE1" w:rsidP="00CA3DE1">
      <w:pPr>
        <w:ind w:firstLine="708"/>
        <w:rPr>
          <w:rFonts w:eastAsia="Times New Roman" w:cs="Times New Roman"/>
          <w:szCs w:val="28"/>
        </w:rPr>
      </w:pPr>
      <w:r w:rsidRPr="00340CAE">
        <w:rPr>
          <w:rFonts w:eastAsia="Times New Roman" w:cs="Times New Roman"/>
          <w:szCs w:val="28"/>
        </w:rPr>
        <w:lastRenderedPageBreak/>
        <w:t>Мощность завода по выпуску готовой продукции 4000 дал</w:t>
      </w:r>
      <w:r w:rsidR="00C6253D">
        <w:rPr>
          <w:rFonts w:eastAsia="Times New Roman" w:cs="Times New Roman"/>
          <w:szCs w:val="28"/>
        </w:rPr>
        <w:t xml:space="preserve"> в </w:t>
      </w:r>
      <w:r w:rsidRPr="00340CAE">
        <w:rPr>
          <w:rFonts w:eastAsia="Times New Roman" w:cs="Times New Roman"/>
          <w:szCs w:val="28"/>
        </w:rPr>
        <w:t>сут</w:t>
      </w:r>
      <w:r w:rsidR="00C6253D">
        <w:rPr>
          <w:rFonts w:eastAsia="Times New Roman" w:cs="Times New Roman"/>
          <w:szCs w:val="28"/>
        </w:rPr>
        <w:t>ки</w:t>
      </w:r>
      <w:r w:rsidRPr="00340CAE">
        <w:rPr>
          <w:rFonts w:eastAsia="Times New Roman" w:cs="Times New Roman"/>
          <w:szCs w:val="28"/>
        </w:rPr>
        <w:t>.</w:t>
      </w:r>
    </w:p>
    <w:p w14:paraId="5800D3FB" w14:textId="77777777" w:rsidR="00CA3DE1" w:rsidRPr="00340CAE" w:rsidRDefault="00CA3DE1" w:rsidP="00CA3DE1">
      <w:pPr>
        <w:ind w:firstLine="708"/>
        <w:rPr>
          <w:rFonts w:eastAsia="Times New Roman" w:cs="Times New Roman"/>
          <w:szCs w:val="28"/>
        </w:rPr>
      </w:pPr>
      <w:r w:rsidRPr="00340CAE">
        <w:rPr>
          <w:rFonts w:eastAsia="Times New Roman" w:cs="Times New Roman"/>
          <w:szCs w:val="28"/>
        </w:rPr>
        <w:t>При работе 330 дней</w:t>
      </w:r>
      <w:r>
        <w:rPr>
          <w:rFonts w:eastAsia="Times New Roman" w:cs="Times New Roman"/>
          <w:szCs w:val="28"/>
        </w:rPr>
        <w:t>.</w:t>
      </w:r>
      <w:r w:rsidRPr="00340CAE">
        <w:rPr>
          <w:rFonts w:eastAsia="Times New Roman" w:cs="Times New Roman"/>
          <w:szCs w:val="28"/>
        </w:rPr>
        <w:t xml:space="preserve"> </w:t>
      </w:r>
    </w:p>
    <w:p w14:paraId="32D12511" w14:textId="77777777" w:rsidR="00CA3DE1" w:rsidRDefault="00CA3DE1" w:rsidP="00CA3DE1">
      <w:pPr>
        <w:ind w:firstLine="708"/>
        <w:rPr>
          <w:rFonts w:eastAsia="Times New Roman" w:cs="Times New Roman"/>
          <w:szCs w:val="28"/>
        </w:rPr>
      </w:pPr>
      <w:r w:rsidRPr="00340CAE">
        <w:rPr>
          <w:rFonts w:eastAsia="Times New Roman" w:cs="Times New Roman"/>
          <w:szCs w:val="28"/>
        </w:rPr>
        <w:t>Режим работы основного производства и вспомогательных объектов часов в смену, в год, число смен:</w:t>
      </w:r>
      <w:r>
        <w:rPr>
          <w:rFonts w:eastAsia="Times New Roman" w:cs="Times New Roman"/>
          <w:szCs w:val="28"/>
        </w:rPr>
        <w:t xml:space="preserve"> п</w:t>
      </w:r>
      <w:r w:rsidRPr="00340CAE">
        <w:rPr>
          <w:rFonts w:eastAsia="Times New Roman" w:cs="Times New Roman"/>
          <w:szCs w:val="28"/>
        </w:rPr>
        <w:t>роизводство работает 330 дней, в 2 смены по 12 часов.</w:t>
      </w:r>
    </w:p>
    <w:p w14:paraId="1C87D1B3" w14:textId="77777777" w:rsidR="00CA3DE1" w:rsidRDefault="00CA3DE1" w:rsidP="00CA3DE1">
      <w:pPr>
        <w:ind w:firstLine="708"/>
        <w:rPr>
          <w:rFonts w:eastAsia="Times New Roman" w:cs="Times New Roman"/>
          <w:szCs w:val="28"/>
        </w:rPr>
      </w:pPr>
      <w:r w:rsidRPr="00340CAE">
        <w:rPr>
          <w:rFonts w:eastAsia="Times New Roman" w:cs="Times New Roman"/>
          <w:szCs w:val="28"/>
        </w:rPr>
        <w:t>Спиртохранилище</w:t>
      </w:r>
      <w:r>
        <w:rPr>
          <w:rFonts w:eastAsia="Times New Roman" w:cs="Times New Roman"/>
          <w:szCs w:val="28"/>
        </w:rPr>
        <w:t xml:space="preserve"> –</w:t>
      </w:r>
      <w:r w:rsidRPr="00340CAE">
        <w:rPr>
          <w:rFonts w:eastAsia="Times New Roman" w:cs="Times New Roman"/>
          <w:szCs w:val="28"/>
        </w:rPr>
        <w:t xml:space="preserve"> отпуск спирта: с 8-00 до 17-00</w:t>
      </w:r>
      <w:r>
        <w:rPr>
          <w:rFonts w:eastAsia="Times New Roman" w:cs="Times New Roman"/>
          <w:szCs w:val="28"/>
        </w:rPr>
        <w:t>.</w:t>
      </w:r>
    </w:p>
    <w:p w14:paraId="21846F4F" w14:textId="77777777" w:rsidR="00CA3DE1" w:rsidRDefault="00CA3DE1" w:rsidP="00CA3DE1">
      <w:pPr>
        <w:ind w:firstLine="708"/>
        <w:rPr>
          <w:rFonts w:eastAsia="Times New Roman" w:cs="Times New Roman"/>
          <w:szCs w:val="28"/>
        </w:rPr>
      </w:pPr>
      <w:r w:rsidRPr="00340CAE">
        <w:rPr>
          <w:rFonts w:eastAsia="Times New Roman" w:cs="Times New Roman"/>
          <w:szCs w:val="28"/>
        </w:rPr>
        <w:t>ЛОС: 365 дней в 2 смены по 12 часов</w:t>
      </w:r>
      <w:r>
        <w:rPr>
          <w:rFonts w:eastAsia="Times New Roman" w:cs="Times New Roman"/>
          <w:szCs w:val="28"/>
        </w:rPr>
        <w:t>.</w:t>
      </w:r>
    </w:p>
    <w:p w14:paraId="3643DB1F" w14:textId="77777777" w:rsidR="008D568F" w:rsidRPr="00340CAE" w:rsidRDefault="008D568F" w:rsidP="00CA3DE1">
      <w:pPr>
        <w:ind w:firstLine="708"/>
        <w:rPr>
          <w:rFonts w:eastAsia="Times New Roman" w:cs="Times New Roman"/>
          <w:szCs w:val="28"/>
        </w:rPr>
      </w:pPr>
    </w:p>
    <w:p w14:paraId="5E4FBD67" w14:textId="77777777" w:rsidR="00CA3DE1" w:rsidRDefault="00CA3DE1" w:rsidP="002B3F18">
      <w:pPr>
        <w:ind w:firstLine="709"/>
        <w:rPr>
          <w:rFonts w:cs="Times New Roman"/>
          <w:szCs w:val="28"/>
        </w:rPr>
        <w:sectPr w:rsidR="00CA3DE1" w:rsidSect="00D71311">
          <w:pgSz w:w="11906" w:h="16838"/>
          <w:pgMar w:top="1134" w:right="850" w:bottom="1134" w:left="1701" w:header="708" w:footer="708" w:gutter="0"/>
          <w:cols w:space="708"/>
          <w:docGrid w:linePitch="360"/>
        </w:sectPr>
      </w:pPr>
    </w:p>
    <w:p w14:paraId="41180228" w14:textId="0C731393" w:rsidR="00935FF2" w:rsidRDefault="00CA3DE1" w:rsidP="00CA3DE1">
      <w:pPr>
        <w:pStyle w:val="1"/>
        <w:spacing w:before="0"/>
        <w:ind w:firstLine="709"/>
        <w:jc w:val="both"/>
      </w:pPr>
      <w:bookmarkStart w:id="5" w:name="_Toc75033840"/>
      <w:r>
        <w:lastRenderedPageBreak/>
        <w:t>2 Общие сведения о системе водоснабжения и водоотведения завода</w:t>
      </w:r>
      <w:bookmarkEnd w:id="5"/>
    </w:p>
    <w:p w14:paraId="0AD4939C" w14:textId="182F74A2" w:rsidR="00CA3DE1" w:rsidRDefault="00CA3DE1" w:rsidP="00CA3DE1"/>
    <w:p w14:paraId="615DC595" w14:textId="475AA61F" w:rsidR="00CA3DE1" w:rsidRPr="00ED4A7E" w:rsidRDefault="00CA3DE1" w:rsidP="00CA3DE1">
      <w:pPr>
        <w:ind w:firstLine="709"/>
        <w:rPr>
          <w:rFonts w:cs="Times New Roman"/>
          <w:szCs w:val="28"/>
        </w:rPr>
      </w:pPr>
      <w:r w:rsidRPr="00ED4A7E">
        <w:rPr>
          <w:rFonts w:cs="Times New Roman"/>
          <w:szCs w:val="28"/>
        </w:rPr>
        <w:t>Источником хозяйственно-питьевого и производственного технического водоснабжения являются подземные воды от 6 собственных артскважин. Водозабор полностью расположен на одной территории площадки ООО «Александровский спиртзавод №14».</w:t>
      </w:r>
      <w:r w:rsidR="00D44F22">
        <w:rPr>
          <w:rFonts w:cs="Times New Roman"/>
          <w:szCs w:val="28"/>
        </w:rPr>
        <w:t xml:space="preserve"> </w:t>
      </w:r>
      <w:r w:rsidRPr="00ED4A7E">
        <w:rPr>
          <w:rFonts w:cs="Times New Roman"/>
          <w:szCs w:val="28"/>
        </w:rPr>
        <w:t>Подземный водозабор предприятие осуществляет на основании лицензии на право пользования недрами ПНЗ 01411 ВР (геологическое изучение с целью поисков и оценки подземных вод и их добычи), выданной 08.02.2016 г. сроком действия до 08.02.2041 г. Департаментом по недропользованию по Приволжскому Федеральному округу</w:t>
      </w:r>
      <w:r>
        <w:rPr>
          <w:rFonts w:cs="Times New Roman"/>
          <w:szCs w:val="28"/>
        </w:rPr>
        <w:t>.</w:t>
      </w:r>
    </w:p>
    <w:p w14:paraId="6571DFC9" w14:textId="77777777" w:rsidR="00CA3DE1" w:rsidRPr="00ED4A7E" w:rsidRDefault="00CA3DE1" w:rsidP="00CA3DE1">
      <w:pPr>
        <w:ind w:firstLine="709"/>
        <w:rPr>
          <w:rFonts w:cs="Times New Roman"/>
          <w:szCs w:val="28"/>
        </w:rPr>
      </w:pPr>
      <w:r w:rsidRPr="00ED4A7E">
        <w:rPr>
          <w:rFonts w:cs="Times New Roman"/>
          <w:szCs w:val="28"/>
        </w:rPr>
        <w:t xml:space="preserve">На производственные нужды котельной вода используется на промывку и регенерацию фильтров ХВО, парообразование и продувку котлов. </w:t>
      </w:r>
    </w:p>
    <w:p w14:paraId="5CA3091F" w14:textId="77777777" w:rsidR="00CA3DE1" w:rsidRPr="00ED4A7E" w:rsidRDefault="00CA3DE1" w:rsidP="00CA3DE1">
      <w:pPr>
        <w:ind w:firstLine="709"/>
        <w:rPr>
          <w:rFonts w:cs="Times New Roman"/>
          <w:szCs w:val="28"/>
        </w:rPr>
      </w:pPr>
      <w:r w:rsidRPr="00ED4A7E">
        <w:rPr>
          <w:rFonts w:cs="Times New Roman"/>
          <w:szCs w:val="28"/>
        </w:rPr>
        <w:t>Часть нагретых незагрязненных вод брагоректификационного отделения используется повторно на питание котлов, мойку оборудования, отопление производственных помещений в холодный климатический сезон.</w:t>
      </w:r>
    </w:p>
    <w:p w14:paraId="75A1C1B3" w14:textId="77777777" w:rsidR="00CA3DE1" w:rsidRPr="00ED4A7E" w:rsidRDefault="00CA3DE1" w:rsidP="00CA3DE1">
      <w:pPr>
        <w:ind w:firstLine="709"/>
        <w:rPr>
          <w:rFonts w:cs="Times New Roman"/>
          <w:szCs w:val="28"/>
        </w:rPr>
      </w:pPr>
    </w:p>
    <w:p w14:paraId="5990EF41" w14:textId="77777777" w:rsidR="00CA3DE1" w:rsidRPr="00CA3DE1" w:rsidRDefault="00CA3DE1" w:rsidP="00D44F22">
      <w:pPr>
        <w:ind w:firstLine="709"/>
        <w:jc w:val="center"/>
        <w:rPr>
          <w:rFonts w:cs="Times New Roman"/>
          <w:szCs w:val="28"/>
        </w:rPr>
      </w:pPr>
      <w:r w:rsidRPr="00CA3DE1">
        <w:rPr>
          <w:rFonts w:cs="Times New Roman"/>
          <w:szCs w:val="28"/>
        </w:rPr>
        <w:t>Водоотведение завода</w:t>
      </w:r>
    </w:p>
    <w:p w14:paraId="28377AF0" w14:textId="77777777" w:rsidR="00CA3DE1" w:rsidRPr="00ED4A7E" w:rsidRDefault="00CA3DE1" w:rsidP="00CA3DE1">
      <w:pPr>
        <w:ind w:firstLine="709"/>
        <w:rPr>
          <w:rFonts w:cs="Times New Roman"/>
          <w:szCs w:val="28"/>
        </w:rPr>
      </w:pPr>
    </w:p>
    <w:p w14:paraId="7374195C" w14:textId="77777777" w:rsidR="00CA3DE1" w:rsidRPr="00ED4A7E" w:rsidRDefault="00CA3DE1" w:rsidP="00CA3DE1">
      <w:pPr>
        <w:ind w:firstLine="709"/>
        <w:rPr>
          <w:rFonts w:cs="Times New Roman"/>
          <w:szCs w:val="28"/>
        </w:rPr>
      </w:pPr>
      <w:r w:rsidRPr="00ED4A7E">
        <w:rPr>
          <w:rFonts w:cs="Times New Roman"/>
          <w:szCs w:val="28"/>
        </w:rPr>
        <w:t>Хозяйственно-бытовые стоки административного здания и производственных подразделений накапливаются в выгребных нефильтрующих ямах объемом 63,0 куб. метра (расположена за административным зданием) и 2,5 куб. метра (расположена за углекислотным цехом), периодически откачиваются и вывозятся по договору со спецорганизацией.</w:t>
      </w:r>
    </w:p>
    <w:p w14:paraId="47FDC5E6" w14:textId="77777777" w:rsidR="00CA3DE1" w:rsidRPr="00ED4A7E" w:rsidRDefault="00CA3DE1" w:rsidP="00CA3DE1">
      <w:pPr>
        <w:ind w:firstLine="709"/>
        <w:rPr>
          <w:rFonts w:cs="Times New Roman"/>
          <w:szCs w:val="28"/>
        </w:rPr>
      </w:pPr>
      <w:r w:rsidRPr="00ED4A7E">
        <w:rPr>
          <w:rFonts w:cs="Times New Roman"/>
          <w:szCs w:val="28"/>
        </w:rPr>
        <w:t>Ливневой канализации на площадке завода нет.</w:t>
      </w:r>
    </w:p>
    <w:p w14:paraId="6D9DDC8C" w14:textId="11C11573" w:rsidR="00CA3DE1" w:rsidRPr="00ED4A7E" w:rsidRDefault="00CA3DE1" w:rsidP="00CA3DE1">
      <w:pPr>
        <w:ind w:firstLine="709"/>
        <w:rPr>
          <w:rFonts w:cs="Times New Roman"/>
          <w:szCs w:val="28"/>
        </w:rPr>
      </w:pPr>
      <w:r w:rsidRPr="00ED4A7E">
        <w:rPr>
          <w:rFonts w:cs="Times New Roman"/>
          <w:szCs w:val="28"/>
        </w:rPr>
        <w:t>Незагрязненные теплообменные воды сбрасываются в канал, проложенный по главному корпусу, далее по коллектору отводятся без очистки в р</w:t>
      </w:r>
      <w:r w:rsidR="00C6253D">
        <w:rPr>
          <w:rFonts w:cs="Times New Roman"/>
          <w:szCs w:val="28"/>
        </w:rPr>
        <w:t>еку</w:t>
      </w:r>
      <w:r w:rsidRPr="00ED4A7E">
        <w:rPr>
          <w:rFonts w:cs="Times New Roman"/>
          <w:szCs w:val="28"/>
        </w:rPr>
        <w:t xml:space="preserve"> Сура через выпуск 1.</w:t>
      </w:r>
    </w:p>
    <w:p w14:paraId="3DFB25B9" w14:textId="77777777" w:rsidR="0063129C" w:rsidRDefault="00CA3DE1" w:rsidP="00CA3DE1">
      <w:pPr>
        <w:ind w:firstLine="709"/>
        <w:rPr>
          <w:rFonts w:cs="Times New Roman"/>
          <w:szCs w:val="28"/>
        </w:rPr>
      </w:pPr>
      <w:r w:rsidRPr="00ED4A7E">
        <w:rPr>
          <w:rFonts w:cs="Times New Roman"/>
          <w:szCs w:val="28"/>
        </w:rPr>
        <w:t xml:space="preserve">На заводе имеются системы канализации производственных стоков: </w:t>
      </w:r>
    </w:p>
    <w:p w14:paraId="3FD69BB4" w14:textId="143BBFA0" w:rsidR="00CA3DE1" w:rsidRPr="00ED4A7E" w:rsidRDefault="0063129C" w:rsidP="0063129C">
      <w:pPr>
        <w:ind w:firstLine="709"/>
        <w:rPr>
          <w:rFonts w:cs="Times New Roman"/>
          <w:szCs w:val="28"/>
        </w:rPr>
      </w:pPr>
      <w:r>
        <w:rPr>
          <w:rFonts w:cs="Times New Roman"/>
          <w:szCs w:val="28"/>
        </w:rPr>
        <w:lastRenderedPageBreak/>
        <w:t xml:space="preserve">1 – </w:t>
      </w:r>
      <w:r w:rsidR="00CA3DE1" w:rsidRPr="00ED4A7E">
        <w:rPr>
          <w:rFonts w:cs="Times New Roman"/>
          <w:szCs w:val="28"/>
        </w:rPr>
        <w:t xml:space="preserve">стоки от котельной </w:t>
      </w:r>
      <w:r w:rsidR="00CA3DE1">
        <w:rPr>
          <w:rFonts w:cs="Times New Roman"/>
          <w:szCs w:val="28"/>
        </w:rPr>
        <w:t>–</w:t>
      </w:r>
      <w:r>
        <w:rPr>
          <w:rFonts w:cs="Times New Roman"/>
          <w:szCs w:val="28"/>
        </w:rPr>
        <w:t xml:space="preserve"> </w:t>
      </w:r>
      <w:r w:rsidR="00CA3DE1" w:rsidRPr="00ED4A7E">
        <w:rPr>
          <w:rFonts w:cs="Times New Roman"/>
          <w:szCs w:val="28"/>
        </w:rPr>
        <w:t>на МОС (</w:t>
      </w:r>
      <w:r>
        <w:rPr>
          <w:rFonts w:cs="Times New Roman"/>
          <w:szCs w:val="28"/>
        </w:rPr>
        <w:t xml:space="preserve">поток 1); </w:t>
      </w:r>
      <w:r w:rsidR="00CA3DE1">
        <w:rPr>
          <w:rFonts w:cs="Times New Roman"/>
          <w:szCs w:val="28"/>
        </w:rPr>
        <w:t>2 –</w:t>
      </w:r>
      <w:r w:rsidR="00CA3DE1" w:rsidRPr="00ED4A7E">
        <w:rPr>
          <w:rFonts w:cs="Times New Roman"/>
          <w:szCs w:val="28"/>
        </w:rPr>
        <w:t xml:space="preserve"> фильтрат послеспиртовой барды, направляемый на ЛОС (поток 2); 3 </w:t>
      </w:r>
      <w:r w:rsidR="00CA3DE1">
        <w:rPr>
          <w:rFonts w:cs="Times New Roman"/>
          <w:szCs w:val="28"/>
        </w:rPr>
        <w:t>–</w:t>
      </w:r>
      <w:r w:rsidR="00CA3DE1" w:rsidRPr="00ED4A7E">
        <w:rPr>
          <w:rFonts w:cs="Times New Roman"/>
          <w:szCs w:val="28"/>
        </w:rPr>
        <w:t xml:space="preserve"> производственных стоков, направляемые на вторую очередь ЛО</w:t>
      </w:r>
      <w:r>
        <w:rPr>
          <w:rFonts w:cs="Times New Roman"/>
          <w:szCs w:val="28"/>
        </w:rPr>
        <w:t>С – на аэробный цикл (поток 3).</w:t>
      </w:r>
    </w:p>
    <w:p w14:paraId="27201FC2" w14:textId="3002914F" w:rsidR="00CA3DE1" w:rsidRPr="005D09AF" w:rsidRDefault="00CA3DE1" w:rsidP="00CA3DE1">
      <w:pPr>
        <w:ind w:firstLine="709"/>
        <w:rPr>
          <w:rFonts w:cs="Times New Roman"/>
          <w:szCs w:val="28"/>
        </w:rPr>
      </w:pPr>
      <w:r w:rsidRPr="005D09AF">
        <w:rPr>
          <w:rFonts w:cs="Times New Roman"/>
          <w:szCs w:val="28"/>
        </w:rPr>
        <w:t xml:space="preserve">Ведение учета объема сброса сточных вод и их качества на предприятии проводится на основании </w:t>
      </w:r>
      <w:bookmarkStart w:id="6" w:name="_Hlk73577962"/>
      <w:r w:rsidRPr="00CA3DE1">
        <w:rPr>
          <w:rFonts w:cs="Times New Roman"/>
          <w:szCs w:val="28"/>
        </w:rPr>
        <w:t xml:space="preserve">приказа </w:t>
      </w:r>
      <w:bookmarkEnd w:id="6"/>
      <w:r w:rsidRPr="00CA3DE1">
        <w:rPr>
          <w:rFonts w:cs="Times New Roman"/>
          <w:szCs w:val="28"/>
        </w:rPr>
        <w:t>[8].</w:t>
      </w:r>
    </w:p>
    <w:p w14:paraId="166F2760" w14:textId="2A890096" w:rsidR="00CA3DE1" w:rsidRPr="005D09AF" w:rsidRDefault="00CA3DE1" w:rsidP="00CA3DE1">
      <w:pPr>
        <w:ind w:firstLine="709"/>
        <w:rPr>
          <w:rFonts w:cs="Times New Roman"/>
          <w:szCs w:val="28"/>
        </w:rPr>
      </w:pPr>
      <w:r w:rsidRPr="005D09AF">
        <w:rPr>
          <w:rFonts w:cs="Times New Roman"/>
          <w:szCs w:val="28"/>
        </w:rPr>
        <w:t xml:space="preserve">Нормы водопотребления и водоотведения на каждый процесс основного производства приняты по основании </w:t>
      </w:r>
      <w:r w:rsidR="009E6DA3" w:rsidRPr="009E6DA3">
        <w:rPr>
          <w:rFonts w:cs="Times New Roman"/>
          <w:szCs w:val="28"/>
        </w:rPr>
        <w:t>[23]</w:t>
      </w:r>
      <w:r w:rsidRPr="009E6DA3">
        <w:rPr>
          <w:rFonts w:cs="Times New Roman"/>
          <w:szCs w:val="28"/>
        </w:rPr>
        <w:t>.</w:t>
      </w:r>
    </w:p>
    <w:p w14:paraId="414655CE" w14:textId="50565EBD" w:rsidR="00CA3DE1" w:rsidRPr="005D09AF" w:rsidRDefault="00CA3DE1" w:rsidP="00CA3DE1">
      <w:pPr>
        <w:ind w:firstLine="709"/>
        <w:rPr>
          <w:rFonts w:cs="Times New Roman"/>
          <w:szCs w:val="28"/>
        </w:rPr>
      </w:pPr>
      <w:r w:rsidRPr="005D09AF">
        <w:rPr>
          <w:rFonts w:cs="Times New Roman"/>
          <w:szCs w:val="28"/>
        </w:rPr>
        <w:t>Объем сбрасываемых сточных вод на перспективный период определяется расчетным методом по объему производимой продукции в сутки по видам технологических процессов ведения</w:t>
      </w:r>
      <w:r w:rsidR="0063129C">
        <w:rPr>
          <w:rFonts w:cs="Times New Roman"/>
          <w:szCs w:val="28"/>
        </w:rPr>
        <w:t xml:space="preserve"> производства на заводе на 4000</w:t>
      </w:r>
      <w:r w:rsidRPr="005D09AF">
        <w:rPr>
          <w:rFonts w:cs="Times New Roman"/>
          <w:szCs w:val="28"/>
        </w:rPr>
        <w:t>дал</w:t>
      </w:r>
      <w:r w:rsidR="00C6253D">
        <w:rPr>
          <w:rFonts w:cs="Times New Roman"/>
          <w:szCs w:val="28"/>
        </w:rPr>
        <w:t xml:space="preserve"> в </w:t>
      </w:r>
      <w:r w:rsidRPr="005D09AF">
        <w:rPr>
          <w:rFonts w:cs="Times New Roman"/>
          <w:szCs w:val="28"/>
        </w:rPr>
        <w:t>сутки, 1412 тыс. дал</w:t>
      </w:r>
      <w:r w:rsidR="00C6253D">
        <w:rPr>
          <w:rFonts w:cs="Times New Roman"/>
          <w:szCs w:val="28"/>
        </w:rPr>
        <w:t xml:space="preserve"> в </w:t>
      </w:r>
      <w:r w:rsidRPr="005D09AF">
        <w:rPr>
          <w:rFonts w:cs="Times New Roman"/>
          <w:szCs w:val="28"/>
        </w:rPr>
        <w:t xml:space="preserve">год при рабочем периоде завода </w:t>
      </w:r>
      <w:r w:rsidRPr="009E6DA3">
        <w:rPr>
          <w:rFonts w:cs="Times New Roman"/>
          <w:szCs w:val="28"/>
        </w:rPr>
        <w:t xml:space="preserve">353 </w:t>
      </w:r>
      <w:r w:rsidRPr="0063129C">
        <w:rPr>
          <w:rFonts w:cs="Times New Roman"/>
          <w:szCs w:val="28"/>
        </w:rPr>
        <w:t>дня</w:t>
      </w:r>
      <w:r w:rsidR="0063129C" w:rsidRPr="0063129C">
        <w:rPr>
          <w:rFonts w:cs="Times New Roman"/>
          <w:szCs w:val="28"/>
        </w:rPr>
        <w:t>.</w:t>
      </w:r>
    </w:p>
    <w:p w14:paraId="4256A810" w14:textId="77777777" w:rsidR="00CA3DE1" w:rsidRPr="005D09AF" w:rsidRDefault="00CA3DE1" w:rsidP="00CA3DE1">
      <w:pPr>
        <w:ind w:firstLine="709"/>
        <w:rPr>
          <w:rFonts w:cs="Times New Roman"/>
          <w:szCs w:val="28"/>
        </w:rPr>
      </w:pPr>
      <w:r w:rsidRPr="005D09AF">
        <w:rPr>
          <w:rFonts w:cs="Times New Roman"/>
          <w:szCs w:val="28"/>
        </w:rPr>
        <w:t xml:space="preserve">Расчет баланса выполнен с применением расчетной программной формы Excel, умножением нормы на единицу производства 1000 дал спирта при полной производительности. </w:t>
      </w:r>
    </w:p>
    <w:p w14:paraId="6F94B4BF" w14:textId="77777777" w:rsidR="008D568F" w:rsidRDefault="00CA3DE1" w:rsidP="00CA3DE1">
      <w:pPr>
        <w:ind w:firstLine="709"/>
        <w:rPr>
          <w:rFonts w:cs="Times New Roman"/>
          <w:szCs w:val="28"/>
        </w:rPr>
      </w:pPr>
      <w:r w:rsidRPr="005D09AF">
        <w:rPr>
          <w:rFonts w:cs="Times New Roman"/>
          <w:szCs w:val="28"/>
        </w:rPr>
        <w:t xml:space="preserve">На предприятии аппаратурно-технологическая схема производства спирта позволяет работать, как по традиционной технологии, так и по ресурсосберегающей технологии сбраживания концентрированного сусла с сокращенным выходом барды. Процессуальная схема производства для разработки баланса водопотребления и водоотведения принята </w:t>
      </w:r>
    </w:p>
    <w:p w14:paraId="117A3AB1" w14:textId="57286D89" w:rsidR="00CA3DE1" w:rsidRPr="005D09AF" w:rsidRDefault="00CA3DE1" w:rsidP="008D568F">
      <w:pPr>
        <w:rPr>
          <w:rFonts w:cs="Times New Roman"/>
          <w:szCs w:val="28"/>
        </w:rPr>
      </w:pPr>
      <w:r w:rsidRPr="005D09AF">
        <w:rPr>
          <w:rFonts w:cs="Times New Roman"/>
          <w:szCs w:val="28"/>
        </w:rPr>
        <w:t>на основании</w:t>
      </w:r>
      <w:bookmarkStart w:id="7" w:name="_Hlk73578127"/>
      <w:r w:rsidR="008D568F">
        <w:rPr>
          <w:rFonts w:cs="Times New Roman"/>
          <w:szCs w:val="28"/>
        </w:rPr>
        <w:t xml:space="preserve"> </w:t>
      </w:r>
      <w:r w:rsidR="009E6DA3" w:rsidRPr="009E6DA3">
        <w:rPr>
          <w:rFonts w:cs="Times New Roman"/>
          <w:szCs w:val="28"/>
        </w:rPr>
        <w:t>[24]</w:t>
      </w:r>
      <w:r w:rsidRPr="009E6DA3">
        <w:rPr>
          <w:rFonts w:cs="Times New Roman"/>
          <w:szCs w:val="28"/>
        </w:rPr>
        <w:t>.</w:t>
      </w:r>
    </w:p>
    <w:bookmarkEnd w:id="7"/>
    <w:p w14:paraId="192A59B7" w14:textId="06B58F44" w:rsidR="00CA3DE1" w:rsidRPr="005D09AF" w:rsidRDefault="00CA3DE1" w:rsidP="00CA3DE1">
      <w:pPr>
        <w:ind w:firstLine="709"/>
        <w:rPr>
          <w:rFonts w:cs="Times New Roman"/>
          <w:szCs w:val="28"/>
        </w:rPr>
      </w:pPr>
      <w:r w:rsidRPr="005D09AF">
        <w:rPr>
          <w:rFonts w:cs="Times New Roman"/>
          <w:szCs w:val="28"/>
        </w:rPr>
        <w:t xml:space="preserve">Расходы очищенных сточных вод после второй ступени ЛОС, включая фильтрат послеспиртовой барды после двух ступеней очистки и производственные сточные воды, проходят через колодец с прибором учета марки ЭХО-Р-02 № 10023. Поверка прибора проведена </w:t>
      </w:r>
      <w:r>
        <w:rPr>
          <w:rFonts w:cs="Times New Roman"/>
          <w:szCs w:val="28"/>
        </w:rPr>
        <w:t>в 2021г.</w:t>
      </w:r>
      <w:r w:rsidRPr="005D09AF">
        <w:rPr>
          <w:rFonts w:cs="Times New Roman"/>
          <w:szCs w:val="28"/>
        </w:rPr>
        <w:t>, межповерочный интервал – 2 года. Транзитный участок отведения очищенных сточных вод выполнен отдельной сетью от площадки аэробного цикла ЛОС, вне основной площ</w:t>
      </w:r>
      <w:r w:rsidR="008D568F">
        <w:rPr>
          <w:rFonts w:cs="Times New Roman"/>
          <w:szCs w:val="28"/>
        </w:rPr>
        <w:t xml:space="preserve">адки завода и сбрасываются в реку </w:t>
      </w:r>
      <w:r w:rsidRPr="005D09AF">
        <w:rPr>
          <w:rFonts w:cs="Times New Roman"/>
          <w:szCs w:val="28"/>
        </w:rPr>
        <w:t>Сура объединенным Выпуском 1.</w:t>
      </w:r>
    </w:p>
    <w:p w14:paraId="08C08AEA" w14:textId="70AD07F3" w:rsidR="00CA3DE1" w:rsidRPr="005D09AF" w:rsidRDefault="00CA3DE1" w:rsidP="00CA3DE1">
      <w:pPr>
        <w:ind w:firstLine="709"/>
        <w:rPr>
          <w:rFonts w:cs="Times New Roman"/>
          <w:szCs w:val="28"/>
        </w:rPr>
      </w:pPr>
      <w:r w:rsidRPr="005D09AF">
        <w:rPr>
          <w:rFonts w:cs="Times New Roman"/>
          <w:szCs w:val="28"/>
        </w:rPr>
        <w:t>Расходы стоков, сбрасываемые в р</w:t>
      </w:r>
      <w:r w:rsidR="00C6253D">
        <w:rPr>
          <w:rFonts w:cs="Times New Roman"/>
          <w:szCs w:val="28"/>
        </w:rPr>
        <w:t>еку</w:t>
      </w:r>
      <w:r w:rsidRPr="005D09AF">
        <w:rPr>
          <w:rFonts w:cs="Times New Roman"/>
          <w:szCs w:val="28"/>
        </w:rPr>
        <w:t xml:space="preserve"> Сура через Выпуск 1 учитываются суммарно по показаниям двух расходомеров ЭХО-Р-10025 и ЭХО-Р-10023.</w:t>
      </w:r>
    </w:p>
    <w:p w14:paraId="5D9DE6C8" w14:textId="5B1D11B2" w:rsidR="00CA3DE1" w:rsidRPr="005D09AF" w:rsidRDefault="00CA3DE1" w:rsidP="00CA3DE1">
      <w:pPr>
        <w:ind w:firstLine="709"/>
        <w:rPr>
          <w:rFonts w:cs="Times New Roman"/>
          <w:szCs w:val="28"/>
        </w:rPr>
      </w:pPr>
      <w:r w:rsidRPr="005D09AF">
        <w:rPr>
          <w:rFonts w:cs="Times New Roman"/>
          <w:szCs w:val="28"/>
        </w:rPr>
        <w:lastRenderedPageBreak/>
        <w:t>Объем сбрасываемых сточных вод от процессов основного и вспомогательного производства на перспективный период определяется по укрупненным нормам водопотребления и водоотведения расчетным методом по объему производимой продукции в сутки по видам технологических процессов (балансу во</w:t>
      </w:r>
      <w:r w:rsidR="008D568F">
        <w:rPr>
          <w:rFonts w:cs="Times New Roman"/>
          <w:szCs w:val="28"/>
        </w:rPr>
        <w:t>допотребления и водоотведения).</w:t>
      </w:r>
    </w:p>
    <w:p w14:paraId="63E1048C" w14:textId="4468A718" w:rsidR="008D568F" w:rsidRDefault="00CA3DE1" w:rsidP="00CA3DE1">
      <w:pPr>
        <w:ind w:firstLine="709"/>
        <w:rPr>
          <w:rFonts w:cs="Times New Roman"/>
          <w:szCs w:val="28"/>
        </w:rPr>
      </w:pPr>
      <w:r w:rsidRPr="005D09AF">
        <w:rPr>
          <w:rFonts w:cs="Times New Roman"/>
          <w:szCs w:val="28"/>
        </w:rPr>
        <w:t xml:space="preserve">Стоки от котельной, включая процессы парообразования и продувки котлов и промывные воды фильтров химводоочистки: сброс грязных сточных вод от промывки и регенерации фильтров ХФО (химводоочистки) и от парообразования и продувки котлов составит 100,0 </w:t>
      </w:r>
      <w:r w:rsidR="00046ABE">
        <w:rPr>
          <w:rFonts w:cs="Times New Roman"/>
          <w:szCs w:val="28"/>
        </w:rPr>
        <w:t>куб. м</w:t>
      </w:r>
      <w:r w:rsidR="00C6253D">
        <w:rPr>
          <w:rFonts w:cs="Times New Roman"/>
          <w:szCs w:val="28"/>
        </w:rPr>
        <w:t xml:space="preserve">етров в </w:t>
      </w:r>
      <w:r w:rsidR="008D568F">
        <w:rPr>
          <w:rFonts w:cs="Times New Roman"/>
          <w:szCs w:val="28"/>
        </w:rPr>
        <w:t>сут</w:t>
      </w:r>
      <w:r w:rsidR="00C6253D">
        <w:rPr>
          <w:rFonts w:cs="Times New Roman"/>
          <w:szCs w:val="28"/>
        </w:rPr>
        <w:t>ки</w:t>
      </w:r>
      <w:r w:rsidR="00A258E7">
        <w:rPr>
          <w:rFonts w:cs="Times New Roman"/>
          <w:szCs w:val="28"/>
        </w:rPr>
        <w:t>.</w:t>
      </w:r>
      <w:r w:rsidR="008D568F">
        <w:rPr>
          <w:rFonts w:cs="Times New Roman"/>
          <w:szCs w:val="28"/>
        </w:rPr>
        <w:t xml:space="preserve"> </w:t>
      </w:r>
    </w:p>
    <w:p w14:paraId="0DAB7434" w14:textId="5E2B1396" w:rsidR="00CA3DE1" w:rsidRDefault="008D568F" w:rsidP="008D568F">
      <w:pPr>
        <w:rPr>
          <w:rFonts w:cs="Times New Roman"/>
          <w:szCs w:val="28"/>
        </w:rPr>
      </w:pPr>
      <w:r>
        <w:rPr>
          <w:rFonts w:cs="Times New Roman"/>
          <w:szCs w:val="28"/>
        </w:rPr>
        <w:t xml:space="preserve">(35,3 тыс. </w:t>
      </w:r>
      <w:r w:rsidR="00046ABE">
        <w:rPr>
          <w:rFonts w:cs="Times New Roman"/>
          <w:szCs w:val="28"/>
        </w:rPr>
        <w:t>куб.</w:t>
      </w:r>
      <w:r>
        <w:rPr>
          <w:rFonts w:cs="Times New Roman"/>
          <w:szCs w:val="28"/>
        </w:rPr>
        <w:t xml:space="preserve"> </w:t>
      </w:r>
      <w:r w:rsidR="00046ABE">
        <w:rPr>
          <w:rFonts w:cs="Times New Roman"/>
          <w:szCs w:val="28"/>
        </w:rPr>
        <w:t>м</w:t>
      </w:r>
      <w:r w:rsidR="00C6253D">
        <w:rPr>
          <w:rFonts w:cs="Times New Roman"/>
          <w:szCs w:val="28"/>
        </w:rPr>
        <w:t xml:space="preserve">етров в </w:t>
      </w:r>
      <w:r w:rsidR="00CA3DE1" w:rsidRPr="005D09AF">
        <w:rPr>
          <w:rFonts w:cs="Times New Roman"/>
          <w:szCs w:val="28"/>
        </w:rPr>
        <w:t xml:space="preserve">год), </w:t>
      </w:r>
      <w:r w:rsidR="00C6253D" w:rsidRPr="005D09AF">
        <w:rPr>
          <w:rFonts w:cs="Times New Roman"/>
          <w:szCs w:val="28"/>
        </w:rPr>
        <w:t>согласно балансовому расчету</w:t>
      </w:r>
      <w:r w:rsidR="00CA3DE1" w:rsidRPr="005D09AF">
        <w:rPr>
          <w:rFonts w:cs="Times New Roman"/>
          <w:szCs w:val="28"/>
        </w:rPr>
        <w:t xml:space="preserve"> водопотребления и водоотведения. Сброс условно-чистых вод от вакуум охлаждения разваренной массы, охлаждения осахаренной массы и охлаждения спиртовых паров составит 2370 </w:t>
      </w:r>
      <w:r w:rsidR="00046ABE">
        <w:rPr>
          <w:rFonts w:cs="Times New Roman"/>
          <w:szCs w:val="28"/>
        </w:rPr>
        <w:t>куб. м</w:t>
      </w:r>
      <w:r w:rsidR="00C6253D">
        <w:rPr>
          <w:rFonts w:cs="Times New Roman"/>
          <w:szCs w:val="28"/>
        </w:rPr>
        <w:t xml:space="preserve">етров в </w:t>
      </w:r>
      <w:r w:rsidR="00CA3DE1" w:rsidRPr="005D09AF">
        <w:rPr>
          <w:rFonts w:cs="Times New Roman"/>
          <w:szCs w:val="28"/>
        </w:rPr>
        <w:t>сут</w:t>
      </w:r>
      <w:r w:rsidR="00C6253D">
        <w:rPr>
          <w:rFonts w:cs="Times New Roman"/>
          <w:szCs w:val="28"/>
        </w:rPr>
        <w:t>ки</w:t>
      </w:r>
      <w:r w:rsidR="00CA3DE1" w:rsidRPr="005D09AF">
        <w:rPr>
          <w:rFonts w:cs="Times New Roman"/>
          <w:szCs w:val="28"/>
        </w:rPr>
        <w:t xml:space="preserve"> (836,61 тыс.</w:t>
      </w:r>
      <w:r>
        <w:rPr>
          <w:rFonts w:cs="Times New Roman"/>
          <w:szCs w:val="28"/>
        </w:rPr>
        <w:t xml:space="preserve"> </w:t>
      </w:r>
      <w:r w:rsidR="00046ABE">
        <w:rPr>
          <w:rFonts w:cs="Times New Roman"/>
          <w:szCs w:val="28"/>
        </w:rPr>
        <w:t>куб.</w:t>
      </w:r>
      <w:r>
        <w:rPr>
          <w:rFonts w:cs="Times New Roman"/>
          <w:szCs w:val="28"/>
        </w:rPr>
        <w:t xml:space="preserve"> </w:t>
      </w:r>
      <w:r w:rsidR="00046ABE">
        <w:rPr>
          <w:rFonts w:cs="Times New Roman"/>
          <w:szCs w:val="28"/>
        </w:rPr>
        <w:t>м</w:t>
      </w:r>
      <w:r w:rsidR="00C6253D">
        <w:rPr>
          <w:rFonts w:cs="Times New Roman"/>
          <w:szCs w:val="28"/>
        </w:rPr>
        <w:t xml:space="preserve">етров в </w:t>
      </w:r>
      <w:r w:rsidR="00CA3DE1" w:rsidRPr="005D09AF">
        <w:rPr>
          <w:rFonts w:cs="Times New Roman"/>
          <w:szCs w:val="28"/>
        </w:rPr>
        <w:t xml:space="preserve">год). Итого выпуск с МОС – 2470,00 </w:t>
      </w:r>
      <w:r w:rsidR="00046ABE">
        <w:rPr>
          <w:rFonts w:cs="Times New Roman"/>
          <w:szCs w:val="28"/>
        </w:rPr>
        <w:t>куб.</w:t>
      </w:r>
      <w:r>
        <w:rPr>
          <w:rFonts w:cs="Times New Roman"/>
          <w:szCs w:val="28"/>
        </w:rPr>
        <w:t xml:space="preserve"> </w:t>
      </w:r>
      <w:r w:rsidR="00046ABE">
        <w:rPr>
          <w:rFonts w:cs="Times New Roman"/>
          <w:szCs w:val="28"/>
        </w:rPr>
        <w:t>м</w:t>
      </w:r>
      <w:r w:rsidR="00C6253D">
        <w:rPr>
          <w:rFonts w:cs="Times New Roman"/>
          <w:szCs w:val="28"/>
        </w:rPr>
        <w:t xml:space="preserve">етров в </w:t>
      </w:r>
      <w:r w:rsidR="00CA3DE1" w:rsidRPr="005D09AF">
        <w:rPr>
          <w:rFonts w:cs="Times New Roman"/>
          <w:szCs w:val="28"/>
        </w:rPr>
        <w:t>сут</w:t>
      </w:r>
      <w:r w:rsidR="00C6253D">
        <w:rPr>
          <w:rFonts w:cs="Times New Roman"/>
          <w:szCs w:val="28"/>
        </w:rPr>
        <w:t>ки</w:t>
      </w:r>
      <w:r w:rsidR="00CA3DE1" w:rsidRPr="005D09AF">
        <w:rPr>
          <w:rFonts w:cs="Times New Roman"/>
          <w:szCs w:val="28"/>
        </w:rPr>
        <w:t xml:space="preserve"> (871,91 тыс.</w:t>
      </w:r>
      <w:r>
        <w:rPr>
          <w:rFonts w:cs="Times New Roman"/>
          <w:szCs w:val="28"/>
        </w:rPr>
        <w:t xml:space="preserve"> </w:t>
      </w:r>
      <w:r w:rsidR="00046ABE">
        <w:rPr>
          <w:rFonts w:cs="Times New Roman"/>
          <w:szCs w:val="28"/>
        </w:rPr>
        <w:t>куб.</w:t>
      </w:r>
      <w:r>
        <w:rPr>
          <w:rFonts w:cs="Times New Roman"/>
          <w:szCs w:val="28"/>
        </w:rPr>
        <w:t xml:space="preserve"> </w:t>
      </w:r>
      <w:r w:rsidR="00046ABE">
        <w:rPr>
          <w:rFonts w:cs="Times New Roman"/>
          <w:szCs w:val="28"/>
        </w:rPr>
        <w:t>м</w:t>
      </w:r>
      <w:r w:rsidR="00C6253D">
        <w:rPr>
          <w:rFonts w:cs="Times New Roman"/>
          <w:szCs w:val="28"/>
        </w:rPr>
        <w:t xml:space="preserve">етров в </w:t>
      </w:r>
      <w:r w:rsidR="00CA3DE1" w:rsidRPr="005D09AF">
        <w:rPr>
          <w:rFonts w:cs="Times New Roman"/>
          <w:szCs w:val="28"/>
        </w:rPr>
        <w:t>год).</w:t>
      </w:r>
    </w:p>
    <w:p w14:paraId="6439F646" w14:textId="77777777" w:rsidR="008D568F" w:rsidRPr="00ED4A7E" w:rsidRDefault="008D568F" w:rsidP="008D568F">
      <w:pPr>
        <w:rPr>
          <w:rFonts w:cs="Times New Roman"/>
          <w:szCs w:val="28"/>
        </w:rPr>
      </w:pPr>
    </w:p>
    <w:p w14:paraId="3B3FE4C2" w14:textId="77777777" w:rsidR="009E6DA3" w:rsidRDefault="009E6DA3" w:rsidP="00CA3DE1">
      <w:pPr>
        <w:ind w:firstLine="709"/>
        <w:rPr>
          <w:rFonts w:cs="Times New Roman"/>
          <w:szCs w:val="28"/>
        </w:rPr>
        <w:sectPr w:rsidR="009E6DA3" w:rsidSect="00D71311">
          <w:pgSz w:w="11906" w:h="16838"/>
          <w:pgMar w:top="1134" w:right="850" w:bottom="1134" w:left="1701" w:header="708" w:footer="708" w:gutter="0"/>
          <w:cols w:space="708"/>
          <w:docGrid w:linePitch="360"/>
        </w:sectPr>
      </w:pPr>
    </w:p>
    <w:p w14:paraId="17DFB4B0" w14:textId="3A39A913" w:rsidR="009E6DA3" w:rsidRDefault="009E6DA3" w:rsidP="009E6DA3">
      <w:pPr>
        <w:pStyle w:val="1"/>
        <w:spacing w:before="0"/>
        <w:ind w:firstLine="709"/>
        <w:jc w:val="both"/>
      </w:pPr>
      <w:bookmarkStart w:id="8" w:name="_Toc75033841"/>
      <w:r>
        <w:lastRenderedPageBreak/>
        <w:t>3 Требования к инвентаризации сбросов загрязняющих веществ в окружающую среду</w:t>
      </w:r>
      <w:bookmarkEnd w:id="8"/>
    </w:p>
    <w:p w14:paraId="19F5ECD2" w14:textId="03C13D52" w:rsidR="009E6DA3" w:rsidRDefault="009E6DA3" w:rsidP="009E6DA3"/>
    <w:p w14:paraId="5294F279" w14:textId="77777777" w:rsidR="009E6DA3" w:rsidRDefault="009E6DA3" w:rsidP="009E6DA3">
      <w:pPr>
        <w:ind w:firstLine="709"/>
        <w:rPr>
          <w:rFonts w:cs="Times New Roman"/>
          <w:szCs w:val="28"/>
        </w:rPr>
      </w:pPr>
      <w:r>
        <w:rPr>
          <w:rFonts w:cs="Times New Roman"/>
          <w:szCs w:val="28"/>
        </w:rPr>
        <w:t xml:space="preserve">Требования к проведению инвентаризации сбросов загрязняющих веществ в окружающую среду, к оформлению отчета инвентаризации сбросов загрязняющих веществ в окружающую среду, а также к содержанию устанавливаются рядом документацией, которая включает в себя различные законы, постановления и приказы. </w:t>
      </w:r>
    </w:p>
    <w:p w14:paraId="3726E546" w14:textId="77777777" w:rsidR="009E6DA3" w:rsidRDefault="009E6DA3" w:rsidP="009E6DA3">
      <w:pPr>
        <w:ind w:firstLine="709"/>
        <w:rPr>
          <w:rFonts w:cs="Times New Roman"/>
          <w:szCs w:val="28"/>
        </w:rPr>
      </w:pPr>
      <w:r>
        <w:rPr>
          <w:rFonts w:cs="Times New Roman"/>
          <w:szCs w:val="28"/>
        </w:rPr>
        <w:t>Рассмотрим процедуру проведения инвентаризации сбросов загрязняющих веществ в окружающую среду с позиций изменяющегося законодательства в периоде 2021г.</w:t>
      </w:r>
      <w:r w:rsidRPr="00C160D1">
        <w:rPr>
          <w:rFonts w:cs="Times New Roman"/>
          <w:szCs w:val="28"/>
        </w:rPr>
        <w:t xml:space="preserve"> </w:t>
      </w:r>
    </w:p>
    <w:p w14:paraId="22B83503" w14:textId="77777777" w:rsidR="008D568F" w:rsidRDefault="009E6DA3" w:rsidP="008D568F">
      <w:pPr>
        <w:ind w:firstLine="709"/>
        <w:rPr>
          <w:rFonts w:cs="Times New Roman"/>
          <w:szCs w:val="28"/>
        </w:rPr>
      </w:pPr>
      <w:r>
        <w:rPr>
          <w:rFonts w:cs="Times New Roman"/>
          <w:szCs w:val="28"/>
        </w:rPr>
        <w:t xml:space="preserve">В Федеральном законе </w:t>
      </w:r>
      <w:bookmarkStart w:id="9" w:name="_Hlk73657117"/>
      <w:r w:rsidRPr="009E6DA3">
        <w:rPr>
          <w:rFonts w:cs="Times New Roman"/>
          <w:szCs w:val="28"/>
        </w:rPr>
        <w:t>[</w:t>
      </w:r>
      <w:bookmarkEnd w:id="9"/>
      <w:r>
        <w:rPr>
          <w:rFonts w:cs="Times New Roman"/>
          <w:szCs w:val="28"/>
        </w:rPr>
        <w:t>2</w:t>
      </w:r>
      <w:r w:rsidRPr="009E6DA3">
        <w:rPr>
          <w:rFonts w:cs="Times New Roman"/>
          <w:szCs w:val="28"/>
        </w:rPr>
        <w:t>]</w:t>
      </w:r>
      <w:r>
        <w:rPr>
          <w:rFonts w:cs="Times New Roman"/>
          <w:szCs w:val="28"/>
        </w:rPr>
        <w:t xml:space="preserve"> (в последующем все наши действия будут основаны на его стать</w:t>
      </w:r>
      <w:r w:rsidR="008D568F">
        <w:rPr>
          <w:rFonts w:cs="Times New Roman"/>
          <w:szCs w:val="28"/>
        </w:rPr>
        <w:t xml:space="preserve">ях, так как это основной закон) </w:t>
      </w:r>
      <w:r>
        <w:rPr>
          <w:rFonts w:cs="Times New Roman"/>
          <w:szCs w:val="28"/>
        </w:rPr>
        <w:t>говорится о том, что для предприятий первой категории негативного воздействия необходимо обязательное наличие комплек</w:t>
      </w:r>
      <w:r w:rsidR="008D568F">
        <w:rPr>
          <w:rFonts w:cs="Times New Roman"/>
          <w:szCs w:val="28"/>
        </w:rPr>
        <w:t>сного экологического</w:t>
      </w:r>
    </w:p>
    <w:p w14:paraId="6A3675AF" w14:textId="3388C6B9" w:rsidR="009E6DA3" w:rsidRDefault="008D568F" w:rsidP="008D568F">
      <w:pPr>
        <w:rPr>
          <w:rFonts w:cs="Times New Roman"/>
          <w:szCs w:val="28"/>
        </w:rPr>
      </w:pPr>
      <w:r>
        <w:rPr>
          <w:rFonts w:cs="Times New Roman"/>
          <w:szCs w:val="28"/>
        </w:rPr>
        <w:t>разрешения [п.1 ст.31.1</w:t>
      </w:r>
      <w:r w:rsidR="009E6DA3" w:rsidRPr="009E6DA3">
        <w:rPr>
          <w:rFonts w:cs="Times New Roman"/>
          <w:szCs w:val="28"/>
        </w:rPr>
        <w:t>,</w:t>
      </w:r>
      <w:r>
        <w:rPr>
          <w:rFonts w:cs="Times New Roman"/>
          <w:szCs w:val="28"/>
        </w:rPr>
        <w:t xml:space="preserve"> </w:t>
      </w:r>
      <w:r w:rsidR="009E6DA3" w:rsidRPr="009E6DA3">
        <w:rPr>
          <w:rFonts w:cs="Times New Roman"/>
          <w:szCs w:val="28"/>
        </w:rPr>
        <w:t>2]</w:t>
      </w:r>
      <w:r w:rsidR="009E6DA3">
        <w:rPr>
          <w:rFonts w:cs="Times New Roman"/>
          <w:szCs w:val="28"/>
        </w:rPr>
        <w:t>. Для его получения нужно предоставить определенные документы, которые включают в себя информацию:</w:t>
      </w:r>
    </w:p>
    <w:p w14:paraId="464DB0D0" w14:textId="77777777" w:rsidR="009E6DA3" w:rsidRPr="00F849E7" w:rsidRDefault="009E6DA3" w:rsidP="009E6DA3">
      <w:pPr>
        <w:pStyle w:val="a9"/>
        <w:numPr>
          <w:ilvl w:val="0"/>
          <w:numId w:val="1"/>
        </w:numPr>
        <w:spacing w:after="0" w:line="360" w:lineRule="auto"/>
        <w:rPr>
          <w:rFonts w:cs="Times New Roman"/>
          <w:szCs w:val="28"/>
        </w:rPr>
      </w:pPr>
      <w:r w:rsidRPr="00F849E7">
        <w:rPr>
          <w:rFonts w:cs="Times New Roman"/>
          <w:szCs w:val="28"/>
        </w:rPr>
        <w:t>о предприятии или индивидуальном предпринимателе,</w:t>
      </w:r>
    </w:p>
    <w:p w14:paraId="2D84E72B" w14:textId="77777777" w:rsidR="009E6DA3" w:rsidRPr="00F849E7" w:rsidRDefault="009E6DA3" w:rsidP="009E6DA3">
      <w:pPr>
        <w:pStyle w:val="a9"/>
        <w:numPr>
          <w:ilvl w:val="0"/>
          <w:numId w:val="1"/>
        </w:numPr>
        <w:spacing w:after="0" w:line="360" w:lineRule="auto"/>
        <w:rPr>
          <w:rFonts w:cs="Times New Roman"/>
          <w:szCs w:val="28"/>
        </w:rPr>
      </w:pPr>
      <w:r w:rsidRPr="00F849E7">
        <w:rPr>
          <w:rFonts w:cs="Times New Roman"/>
          <w:szCs w:val="28"/>
        </w:rPr>
        <w:t>про деятельность (что производят, из чего, что используют, какие методы и ресурсы),</w:t>
      </w:r>
    </w:p>
    <w:p w14:paraId="5EA51AA9" w14:textId="77777777" w:rsidR="009E6DA3" w:rsidRPr="00F849E7" w:rsidRDefault="009E6DA3" w:rsidP="009E6DA3">
      <w:pPr>
        <w:pStyle w:val="a9"/>
        <w:numPr>
          <w:ilvl w:val="0"/>
          <w:numId w:val="1"/>
        </w:numPr>
        <w:spacing w:after="0" w:line="360" w:lineRule="auto"/>
        <w:rPr>
          <w:rFonts w:cs="Times New Roman"/>
          <w:szCs w:val="28"/>
        </w:rPr>
      </w:pPr>
      <w:r w:rsidRPr="00F849E7">
        <w:rPr>
          <w:rFonts w:cs="Times New Roman"/>
          <w:szCs w:val="28"/>
        </w:rPr>
        <w:t>про то, какое негативно влияние оказывает на биосферу,</w:t>
      </w:r>
    </w:p>
    <w:p w14:paraId="7EFCAE84" w14:textId="77777777" w:rsidR="009E6DA3" w:rsidRPr="00F849E7" w:rsidRDefault="009E6DA3" w:rsidP="009E6DA3">
      <w:pPr>
        <w:pStyle w:val="a9"/>
        <w:numPr>
          <w:ilvl w:val="0"/>
          <w:numId w:val="1"/>
        </w:numPr>
        <w:spacing w:after="0" w:line="360" w:lineRule="auto"/>
        <w:rPr>
          <w:rFonts w:cs="Times New Roman"/>
          <w:szCs w:val="28"/>
        </w:rPr>
      </w:pPr>
      <w:r w:rsidRPr="00F849E7">
        <w:rPr>
          <w:rFonts w:cs="Times New Roman"/>
          <w:szCs w:val="28"/>
        </w:rPr>
        <w:t xml:space="preserve">про все аварии и инцидентах, </w:t>
      </w:r>
    </w:p>
    <w:p w14:paraId="3EBFF816" w14:textId="77777777" w:rsidR="009E6DA3" w:rsidRPr="00F849E7" w:rsidRDefault="009E6DA3" w:rsidP="009E6DA3">
      <w:pPr>
        <w:pStyle w:val="a9"/>
        <w:numPr>
          <w:ilvl w:val="0"/>
          <w:numId w:val="1"/>
        </w:numPr>
        <w:spacing w:after="0" w:line="360" w:lineRule="auto"/>
        <w:rPr>
          <w:rFonts w:cs="Times New Roman"/>
          <w:szCs w:val="28"/>
        </w:rPr>
      </w:pPr>
      <w:r w:rsidRPr="00F849E7">
        <w:rPr>
          <w:rFonts w:cs="Times New Roman"/>
          <w:szCs w:val="28"/>
        </w:rPr>
        <w:t xml:space="preserve">расчеты нормативов, </w:t>
      </w:r>
    </w:p>
    <w:p w14:paraId="659D40D4" w14:textId="77777777" w:rsidR="009E6DA3" w:rsidRPr="00F849E7" w:rsidRDefault="009E6DA3" w:rsidP="009E6DA3">
      <w:pPr>
        <w:pStyle w:val="a9"/>
        <w:numPr>
          <w:ilvl w:val="0"/>
          <w:numId w:val="1"/>
        </w:numPr>
        <w:spacing w:after="0" w:line="360" w:lineRule="auto"/>
        <w:rPr>
          <w:rFonts w:cs="Times New Roman"/>
          <w:szCs w:val="28"/>
        </w:rPr>
      </w:pPr>
      <w:r w:rsidRPr="00F849E7">
        <w:rPr>
          <w:rFonts w:cs="Times New Roman"/>
          <w:szCs w:val="28"/>
        </w:rPr>
        <w:t>про отходы и что с ними делают,</w:t>
      </w:r>
    </w:p>
    <w:p w14:paraId="5CCCE0E0" w14:textId="77777777" w:rsidR="009E6DA3" w:rsidRPr="00F849E7" w:rsidRDefault="009E6DA3" w:rsidP="009E6DA3">
      <w:pPr>
        <w:pStyle w:val="a9"/>
        <w:numPr>
          <w:ilvl w:val="0"/>
          <w:numId w:val="1"/>
        </w:numPr>
        <w:spacing w:after="0" w:line="360" w:lineRule="auto"/>
        <w:rPr>
          <w:rFonts w:cs="Times New Roman"/>
          <w:szCs w:val="28"/>
        </w:rPr>
      </w:pPr>
      <w:r>
        <w:rPr>
          <w:rFonts w:cs="Times New Roman"/>
          <w:szCs w:val="28"/>
        </w:rPr>
        <w:t xml:space="preserve">о </w:t>
      </w:r>
      <w:r w:rsidRPr="00F849E7">
        <w:rPr>
          <w:rFonts w:cs="Times New Roman"/>
          <w:szCs w:val="28"/>
        </w:rPr>
        <w:t>государственны</w:t>
      </w:r>
      <w:r>
        <w:rPr>
          <w:rFonts w:cs="Times New Roman"/>
          <w:szCs w:val="28"/>
        </w:rPr>
        <w:t>х</w:t>
      </w:r>
      <w:r w:rsidRPr="00F849E7">
        <w:rPr>
          <w:rFonts w:cs="Times New Roman"/>
          <w:szCs w:val="28"/>
        </w:rPr>
        <w:t xml:space="preserve"> заключения</w:t>
      </w:r>
      <w:r>
        <w:rPr>
          <w:rFonts w:cs="Times New Roman"/>
          <w:szCs w:val="28"/>
        </w:rPr>
        <w:t>х</w:t>
      </w:r>
      <w:r w:rsidRPr="00F849E7">
        <w:rPr>
          <w:rFonts w:cs="Times New Roman"/>
          <w:szCs w:val="28"/>
        </w:rPr>
        <w:t xml:space="preserve"> в области экологической экспертизе.</w:t>
      </w:r>
    </w:p>
    <w:p w14:paraId="3ADBE5BD" w14:textId="4CD34EC7" w:rsidR="009E6DA3" w:rsidRDefault="009E6DA3" w:rsidP="009E6DA3">
      <w:pPr>
        <w:ind w:firstLine="709"/>
        <w:rPr>
          <w:rFonts w:cs="Times New Roman"/>
          <w:szCs w:val="28"/>
        </w:rPr>
      </w:pPr>
      <w:r>
        <w:rPr>
          <w:rFonts w:cs="Times New Roman"/>
          <w:szCs w:val="28"/>
        </w:rPr>
        <w:t xml:space="preserve">В содержание КЭР (комплексного экологического решения) входит следующий набор документов </w:t>
      </w:r>
      <w:r w:rsidRPr="009E6DA3">
        <w:rPr>
          <w:rFonts w:cs="Times New Roman"/>
          <w:szCs w:val="28"/>
        </w:rPr>
        <w:t>[п.10 ст.31.1, 2]:</w:t>
      </w:r>
      <w:r>
        <w:rPr>
          <w:rFonts w:cs="Times New Roman"/>
          <w:szCs w:val="28"/>
        </w:rPr>
        <w:t xml:space="preserve"> </w:t>
      </w:r>
    </w:p>
    <w:p w14:paraId="210960E0" w14:textId="60E685D1" w:rsidR="009E6DA3" w:rsidRPr="00F849E7" w:rsidRDefault="008D568F" w:rsidP="009E6DA3">
      <w:pPr>
        <w:pStyle w:val="a9"/>
        <w:numPr>
          <w:ilvl w:val="0"/>
          <w:numId w:val="2"/>
        </w:numPr>
        <w:spacing w:after="0" w:line="360" w:lineRule="auto"/>
        <w:rPr>
          <w:rFonts w:cs="Times New Roman"/>
          <w:szCs w:val="28"/>
        </w:rPr>
      </w:pPr>
      <w:r>
        <w:rPr>
          <w:rFonts w:cs="Times New Roman"/>
          <w:szCs w:val="28"/>
        </w:rPr>
        <w:t>срок действия самого решения;</w:t>
      </w:r>
    </w:p>
    <w:p w14:paraId="7FD62359" w14:textId="0CB82F7C" w:rsidR="009E6DA3" w:rsidRPr="00F849E7" w:rsidRDefault="009E6DA3" w:rsidP="009E6DA3">
      <w:pPr>
        <w:pStyle w:val="a9"/>
        <w:numPr>
          <w:ilvl w:val="0"/>
          <w:numId w:val="2"/>
        </w:numPr>
        <w:spacing w:after="0" w:line="360" w:lineRule="auto"/>
        <w:rPr>
          <w:rFonts w:cs="Times New Roman"/>
          <w:szCs w:val="28"/>
        </w:rPr>
      </w:pPr>
      <w:r w:rsidRPr="00F849E7">
        <w:rPr>
          <w:rFonts w:cs="Times New Roman"/>
          <w:szCs w:val="28"/>
        </w:rPr>
        <w:lastRenderedPageBreak/>
        <w:t xml:space="preserve">нормативы по выбросам и сбросам, по разрешенным физическим допустимым воздействиям, по отходам всего предприятия, </w:t>
      </w:r>
      <w:r w:rsidR="008D568F">
        <w:rPr>
          <w:rFonts w:cs="Times New Roman"/>
          <w:szCs w:val="28"/>
        </w:rPr>
        <w:t>технологические;</w:t>
      </w:r>
      <w:r w:rsidRPr="00F849E7">
        <w:rPr>
          <w:rFonts w:cs="Times New Roman"/>
          <w:szCs w:val="28"/>
        </w:rPr>
        <w:t xml:space="preserve"> </w:t>
      </w:r>
    </w:p>
    <w:p w14:paraId="55171374" w14:textId="77777777" w:rsidR="009E6DA3" w:rsidRPr="00F849E7" w:rsidRDefault="009E6DA3" w:rsidP="009E6DA3">
      <w:pPr>
        <w:pStyle w:val="a9"/>
        <w:numPr>
          <w:ilvl w:val="0"/>
          <w:numId w:val="2"/>
        </w:numPr>
        <w:spacing w:after="0" w:line="360" w:lineRule="auto"/>
        <w:rPr>
          <w:rFonts w:cs="Times New Roman"/>
          <w:szCs w:val="28"/>
        </w:rPr>
      </w:pPr>
      <w:r w:rsidRPr="00F849E7">
        <w:rPr>
          <w:rFonts w:cs="Times New Roman"/>
          <w:szCs w:val="28"/>
        </w:rPr>
        <w:t>программа производственного экологического контроля.</w:t>
      </w:r>
    </w:p>
    <w:p w14:paraId="7152285F" w14:textId="3B2EA7A6" w:rsidR="009E6DA3" w:rsidRPr="009679D8" w:rsidRDefault="009E6DA3" w:rsidP="009E6DA3">
      <w:pPr>
        <w:ind w:firstLine="709"/>
        <w:rPr>
          <w:rFonts w:cs="Times New Roman"/>
          <w:szCs w:val="28"/>
          <w:highlight w:val="yellow"/>
        </w:rPr>
      </w:pPr>
      <w:r>
        <w:rPr>
          <w:rFonts w:cs="Times New Roman"/>
          <w:szCs w:val="28"/>
        </w:rPr>
        <w:t>Производственный экологический контроль</w:t>
      </w:r>
      <w:r w:rsidRPr="00CA0328">
        <w:rPr>
          <w:rFonts w:cs="Times New Roman"/>
          <w:szCs w:val="28"/>
        </w:rPr>
        <w:t xml:space="preserve"> </w:t>
      </w:r>
      <w:r>
        <w:rPr>
          <w:rFonts w:cs="Times New Roman"/>
          <w:szCs w:val="28"/>
        </w:rPr>
        <w:t>(ПЭК</w:t>
      </w:r>
      <w:r w:rsidRPr="009E6DA3">
        <w:rPr>
          <w:rFonts w:cs="Times New Roman"/>
          <w:szCs w:val="28"/>
        </w:rPr>
        <w:t>) [ст.67, 2]</w:t>
      </w:r>
      <w:r w:rsidRPr="00DC497F">
        <w:rPr>
          <w:rFonts w:cs="Times New Roman"/>
          <w:szCs w:val="28"/>
        </w:rPr>
        <w:t xml:space="preserve"> </w:t>
      </w:r>
      <w:r>
        <w:rPr>
          <w:rFonts w:cs="Times New Roman"/>
          <w:szCs w:val="28"/>
        </w:rPr>
        <w:t xml:space="preserve">– важное составляющее для природоохранной деятельности предприятий </w:t>
      </w:r>
      <w:r>
        <w:rPr>
          <w:rFonts w:cs="Times New Roman"/>
          <w:szCs w:val="28"/>
          <w:lang w:val="en-US"/>
        </w:rPr>
        <w:t>I</w:t>
      </w:r>
      <w:r>
        <w:rPr>
          <w:rFonts w:cs="Times New Roman"/>
          <w:szCs w:val="28"/>
        </w:rPr>
        <w:t>-</w:t>
      </w:r>
      <w:r>
        <w:rPr>
          <w:rFonts w:cs="Times New Roman"/>
          <w:szCs w:val="28"/>
          <w:lang w:val="en-US"/>
        </w:rPr>
        <w:t>III</w:t>
      </w:r>
      <w:r>
        <w:rPr>
          <w:rFonts w:cs="Times New Roman"/>
          <w:szCs w:val="28"/>
        </w:rPr>
        <w:t xml:space="preserve"> категорий. И, как выше было сказано, без него нельзя получить КЭР. ПЭК основывается на ряде документов, отчетов, которые и составляют его содержание. Для составления программы производственного экологического контроля для предприятия, проводят </w:t>
      </w:r>
      <w:r w:rsidRPr="009E6DA3">
        <w:rPr>
          <w:rFonts w:cs="Times New Roman"/>
          <w:szCs w:val="28"/>
        </w:rPr>
        <w:t>[п.3 ст.67, 2]</w:t>
      </w:r>
    </w:p>
    <w:p w14:paraId="77E3BF8A" w14:textId="77777777" w:rsidR="009E6DA3" w:rsidRDefault="009E6DA3" w:rsidP="009E6DA3">
      <w:pPr>
        <w:pStyle w:val="a9"/>
        <w:numPr>
          <w:ilvl w:val="0"/>
          <w:numId w:val="3"/>
        </w:numPr>
        <w:spacing w:after="0" w:line="360" w:lineRule="auto"/>
        <w:rPr>
          <w:rFonts w:cs="Times New Roman"/>
          <w:szCs w:val="28"/>
        </w:rPr>
      </w:pPr>
      <w:r w:rsidRPr="00F849E7">
        <w:rPr>
          <w:rFonts w:cs="Times New Roman"/>
          <w:szCs w:val="28"/>
        </w:rPr>
        <w:t>инвентаризацию по отходам (какие отходы производятся, где они размещаются на предприятии, как их можно переработать или утилизировать)</w:t>
      </w:r>
      <w:r>
        <w:rPr>
          <w:rFonts w:cs="Times New Roman"/>
          <w:szCs w:val="28"/>
        </w:rPr>
        <w:t>;</w:t>
      </w:r>
    </w:p>
    <w:p w14:paraId="77381B39" w14:textId="77777777" w:rsidR="009E6DA3" w:rsidRDefault="009E6DA3" w:rsidP="009E6DA3">
      <w:pPr>
        <w:pStyle w:val="a9"/>
        <w:numPr>
          <w:ilvl w:val="0"/>
          <w:numId w:val="3"/>
        </w:numPr>
        <w:spacing w:after="0" w:line="360" w:lineRule="auto"/>
        <w:rPr>
          <w:rFonts w:cs="Times New Roman"/>
          <w:szCs w:val="28"/>
        </w:rPr>
      </w:pPr>
      <w:r>
        <w:rPr>
          <w:rFonts w:cs="Times New Roman"/>
          <w:szCs w:val="28"/>
        </w:rPr>
        <w:t>инвентаризацию выбросов загрязняющих веществ в атмосферный воздух и их источников;</w:t>
      </w:r>
    </w:p>
    <w:p w14:paraId="3E7950EB" w14:textId="77777777" w:rsidR="009E6DA3" w:rsidRDefault="009E6DA3" w:rsidP="009E6DA3">
      <w:pPr>
        <w:pStyle w:val="a9"/>
        <w:numPr>
          <w:ilvl w:val="0"/>
          <w:numId w:val="3"/>
        </w:numPr>
        <w:spacing w:after="0" w:line="360" w:lineRule="auto"/>
        <w:rPr>
          <w:rFonts w:cs="Times New Roman"/>
          <w:szCs w:val="28"/>
        </w:rPr>
      </w:pPr>
      <w:r>
        <w:rPr>
          <w:rFonts w:cs="Times New Roman"/>
          <w:szCs w:val="28"/>
        </w:rPr>
        <w:t>инвентаризацию сбросов ЗВ (загрязняющих веществ) в ОС (окружающую среду).</w:t>
      </w:r>
    </w:p>
    <w:p w14:paraId="4F2220E9" w14:textId="5342917F" w:rsidR="009E6DA3" w:rsidRPr="009679D8" w:rsidRDefault="009E6DA3" w:rsidP="009E6DA3">
      <w:pPr>
        <w:rPr>
          <w:rFonts w:cs="Times New Roman"/>
          <w:szCs w:val="28"/>
        </w:rPr>
      </w:pPr>
      <w:r>
        <w:rPr>
          <w:rFonts w:cs="Times New Roman"/>
          <w:szCs w:val="28"/>
        </w:rPr>
        <w:t>ПЭК включает в себя такие документы, как</w:t>
      </w:r>
      <w:r w:rsidR="00A258E7">
        <w:rPr>
          <w:rFonts w:cs="Times New Roman"/>
          <w:szCs w:val="28"/>
        </w:rPr>
        <w:t>:</w:t>
      </w:r>
    </w:p>
    <w:p w14:paraId="6B5566CE" w14:textId="77777777" w:rsidR="009E6DA3" w:rsidRDefault="009E6DA3" w:rsidP="009E6DA3">
      <w:pPr>
        <w:pStyle w:val="a9"/>
        <w:numPr>
          <w:ilvl w:val="0"/>
          <w:numId w:val="3"/>
        </w:numPr>
        <w:spacing w:after="0" w:line="360" w:lineRule="auto"/>
        <w:rPr>
          <w:rFonts w:cs="Times New Roman"/>
          <w:szCs w:val="28"/>
        </w:rPr>
      </w:pPr>
      <w:r>
        <w:rPr>
          <w:rFonts w:cs="Times New Roman"/>
          <w:szCs w:val="28"/>
        </w:rPr>
        <w:t>сведения о лабораториях, где проводят количественно-качественный анализ;</w:t>
      </w:r>
    </w:p>
    <w:p w14:paraId="4655D6B6" w14:textId="77777777" w:rsidR="009E6DA3" w:rsidRDefault="009E6DA3" w:rsidP="009E6DA3">
      <w:pPr>
        <w:pStyle w:val="a9"/>
        <w:numPr>
          <w:ilvl w:val="0"/>
          <w:numId w:val="3"/>
        </w:numPr>
        <w:spacing w:after="0" w:line="360" w:lineRule="auto"/>
        <w:rPr>
          <w:rFonts w:cs="Times New Roman"/>
          <w:szCs w:val="28"/>
        </w:rPr>
      </w:pPr>
      <w:r>
        <w:rPr>
          <w:rFonts w:cs="Times New Roman"/>
          <w:szCs w:val="28"/>
        </w:rPr>
        <w:t>сведения о тех, кто следит за осуществление ПЭК;</w:t>
      </w:r>
    </w:p>
    <w:p w14:paraId="661AD0EB" w14:textId="77777777" w:rsidR="009E6DA3" w:rsidRDefault="009E6DA3" w:rsidP="009E6DA3">
      <w:pPr>
        <w:pStyle w:val="a9"/>
        <w:numPr>
          <w:ilvl w:val="0"/>
          <w:numId w:val="3"/>
        </w:numPr>
        <w:spacing w:after="0" w:line="360" w:lineRule="auto"/>
        <w:rPr>
          <w:rFonts w:cs="Times New Roman"/>
          <w:szCs w:val="28"/>
        </w:rPr>
      </w:pPr>
      <w:r>
        <w:rPr>
          <w:rFonts w:cs="Times New Roman"/>
          <w:szCs w:val="28"/>
        </w:rPr>
        <w:t>сведения о том, когда и какими способами проводят анализы, где берут образцы для образцов.</w:t>
      </w:r>
    </w:p>
    <w:p w14:paraId="11026664" w14:textId="77777777" w:rsidR="008D568F" w:rsidRDefault="009E6DA3" w:rsidP="009E6DA3">
      <w:pPr>
        <w:ind w:firstLine="709"/>
        <w:rPr>
          <w:rFonts w:cs="Times New Roman"/>
          <w:szCs w:val="28"/>
        </w:rPr>
      </w:pPr>
      <w:r>
        <w:rPr>
          <w:rFonts w:cs="Times New Roman"/>
          <w:szCs w:val="28"/>
        </w:rPr>
        <w:t xml:space="preserve">Предприятия первой категории требуют наличие систем автоматического контроля </w:t>
      </w:r>
      <w:r w:rsidRPr="009E6DA3">
        <w:rPr>
          <w:rFonts w:cs="Times New Roman"/>
          <w:szCs w:val="28"/>
        </w:rPr>
        <w:t>[п.3.1 ст.67, 2],</w:t>
      </w:r>
      <w:r>
        <w:rPr>
          <w:rFonts w:cs="Times New Roman"/>
          <w:szCs w:val="28"/>
        </w:rPr>
        <w:t xml:space="preserve"> которые устанавливаются </w:t>
      </w:r>
    </w:p>
    <w:p w14:paraId="2DCDA82E" w14:textId="241EC29A" w:rsidR="009E6DA3" w:rsidRDefault="009E6DA3" w:rsidP="008D568F">
      <w:pPr>
        <w:rPr>
          <w:rFonts w:cs="Times New Roman"/>
          <w:szCs w:val="28"/>
        </w:rPr>
      </w:pPr>
      <w:r>
        <w:rPr>
          <w:rFonts w:cs="Times New Roman"/>
          <w:szCs w:val="28"/>
        </w:rPr>
        <w:t xml:space="preserve">сроком до 2025г. </w:t>
      </w:r>
      <w:r w:rsidRPr="009679D8">
        <w:rPr>
          <w:rFonts w:cs="Times New Roman"/>
          <w:szCs w:val="28"/>
        </w:rPr>
        <w:t>[</w:t>
      </w:r>
      <w:r>
        <w:rPr>
          <w:rFonts w:cs="Times New Roman"/>
          <w:szCs w:val="28"/>
        </w:rPr>
        <w:t xml:space="preserve">п.9,10 </w:t>
      </w:r>
      <w:r w:rsidRPr="009E6DA3">
        <w:rPr>
          <w:rFonts w:cs="Times New Roman"/>
          <w:szCs w:val="28"/>
        </w:rPr>
        <w:t>ст.67, 2].</w:t>
      </w:r>
    </w:p>
    <w:p w14:paraId="45B9BA43" w14:textId="6BC959FB" w:rsidR="009E6DA3" w:rsidRDefault="009E6DA3" w:rsidP="009E6DA3">
      <w:pPr>
        <w:ind w:firstLine="709"/>
        <w:rPr>
          <w:rFonts w:cs="Times New Roman"/>
          <w:szCs w:val="28"/>
        </w:rPr>
      </w:pPr>
      <w:r>
        <w:rPr>
          <w:rFonts w:cs="Times New Roman"/>
          <w:szCs w:val="28"/>
        </w:rPr>
        <w:t xml:space="preserve">Исходя из требований программы экологического контроля, предприятия проводят инвентаризацию сбросов ЗВ в ОС. Ее документация основывается на </w:t>
      </w:r>
      <w:bookmarkStart w:id="10" w:name="_Hlk73660015"/>
      <w:r>
        <w:rPr>
          <w:rFonts w:cs="Times New Roman"/>
          <w:szCs w:val="28"/>
        </w:rPr>
        <w:t xml:space="preserve">Постановлении Правительства РФ </w:t>
      </w:r>
      <w:bookmarkEnd w:id="10"/>
      <w:r w:rsidRPr="009E6DA3">
        <w:rPr>
          <w:rFonts w:cs="Times New Roman"/>
          <w:szCs w:val="28"/>
        </w:rPr>
        <w:t>[7].</w:t>
      </w:r>
      <w:r>
        <w:rPr>
          <w:rFonts w:cs="Times New Roman"/>
          <w:szCs w:val="28"/>
        </w:rPr>
        <w:t xml:space="preserve"> Согласно данному постановлению инвентаризация проводится при наличие следующего:</w:t>
      </w:r>
    </w:p>
    <w:p w14:paraId="012B761C" w14:textId="77777777" w:rsidR="009E6DA3" w:rsidRDefault="009E6DA3" w:rsidP="009E6DA3">
      <w:pPr>
        <w:pStyle w:val="a9"/>
        <w:numPr>
          <w:ilvl w:val="0"/>
          <w:numId w:val="4"/>
        </w:numPr>
        <w:spacing w:after="0" w:line="360" w:lineRule="auto"/>
        <w:rPr>
          <w:rFonts w:cs="Times New Roman"/>
          <w:szCs w:val="28"/>
        </w:rPr>
      </w:pPr>
      <w:r>
        <w:rPr>
          <w:rFonts w:cs="Times New Roman"/>
          <w:szCs w:val="28"/>
        </w:rPr>
        <w:lastRenderedPageBreak/>
        <w:t>на карте предприятия отмечены источники, водные объекты, осуществляющие сбросы;</w:t>
      </w:r>
    </w:p>
    <w:p w14:paraId="7B5EB482" w14:textId="77777777" w:rsidR="009E6DA3" w:rsidRDefault="009E6DA3" w:rsidP="009E6DA3">
      <w:pPr>
        <w:pStyle w:val="a9"/>
        <w:numPr>
          <w:ilvl w:val="0"/>
          <w:numId w:val="4"/>
        </w:numPr>
        <w:spacing w:after="0" w:line="360" w:lineRule="auto"/>
        <w:rPr>
          <w:rFonts w:cs="Times New Roman"/>
          <w:szCs w:val="28"/>
        </w:rPr>
      </w:pPr>
      <w:r>
        <w:rPr>
          <w:rFonts w:cs="Times New Roman"/>
          <w:szCs w:val="28"/>
        </w:rPr>
        <w:t>какие методы существуют на предприятии отведения стоков с его территории;</w:t>
      </w:r>
    </w:p>
    <w:p w14:paraId="7B3FE319" w14:textId="77777777" w:rsidR="009E6DA3" w:rsidRDefault="009E6DA3" w:rsidP="009E6DA3">
      <w:pPr>
        <w:pStyle w:val="a9"/>
        <w:numPr>
          <w:ilvl w:val="0"/>
          <w:numId w:val="4"/>
        </w:numPr>
        <w:spacing w:after="0" w:line="360" w:lineRule="auto"/>
        <w:rPr>
          <w:rFonts w:cs="Times New Roman"/>
          <w:szCs w:val="28"/>
        </w:rPr>
      </w:pPr>
      <w:r>
        <w:rPr>
          <w:rFonts w:cs="Times New Roman"/>
          <w:szCs w:val="28"/>
        </w:rPr>
        <w:t>сведения о производстве, о характеристике сточных вод и другие данные;</w:t>
      </w:r>
    </w:p>
    <w:p w14:paraId="5CF835D5" w14:textId="77777777" w:rsidR="009E6DA3" w:rsidRDefault="009E6DA3" w:rsidP="009E6DA3">
      <w:pPr>
        <w:pStyle w:val="a9"/>
        <w:numPr>
          <w:ilvl w:val="0"/>
          <w:numId w:val="4"/>
        </w:numPr>
        <w:spacing w:after="0" w:line="360" w:lineRule="auto"/>
        <w:rPr>
          <w:rFonts w:cs="Times New Roman"/>
          <w:szCs w:val="28"/>
        </w:rPr>
      </w:pPr>
      <w:r>
        <w:rPr>
          <w:rFonts w:cs="Times New Roman"/>
          <w:szCs w:val="28"/>
        </w:rPr>
        <w:t>сведения о наличии очистных сооружений;</w:t>
      </w:r>
    </w:p>
    <w:p w14:paraId="3936210B" w14:textId="77777777" w:rsidR="009E6DA3" w:rsidRDefault="009E6DA3" w:rsidP="009E6DA3">
      <w:pPr>
        <w:pStyle w:val="a9"/>
        <w:numPr>
          <w:ilvl w:val="0"/>
          <w:numId w:val="4"/>
        </w:numPr>
        <w:spacing w:after="0" w:line="360" w:lineRule="auto"/>
        <w:rPr>
          <w:rFonts w:cs="Times New Roman"/>
          <w:szCs w:val="28"/>
        </w:rPr>
      </w:pPr>
      <w:r>
        <w:rPr>
          <w:rFonts w:cs="Times New Roman"/>
          <w:szCs w:val="28"/>
        </w:rPr>
        <w:t>сведения о том, существуют водоохранные ограждения, где расположены исследуемые объекты.</w:t>
      </w:r>
    </w:p>
    <w:p w14:paraId="6C9E75B7" w14:textId="77777777" w:rsidR="009E6DA3" w:rsidRDefault="009E6DA3" w:rsidP="009E6DA3">
      <w:pPr>
        <w:ind w:left="709" w:firstLine="709"/>
        <w:rPr>
          <w:rFonts w:cs="Times New Roman"/>
          <w:szCs w:val="28"/>
        </w:rPr>
      </w:pPr>
      <w:r>
        <w:rPr>
          <w:rFonts w:cs="Times New Roman"/>
          <w:szCs w:val="28"/>
        </w:rPr>
        <w:t xml:space="preserve">Отчет результатов по инвентаризации сбросов ЗВ в ОС утверждает должностным лицом или руководитель организации. </w:t>
      </w:r>
    </w:p>
    <w:p w14:paraId="1616DBB4" w14:textId="1865229F" w:rsidR="009E6DA3" w:rsidRDefault="009E6DA3" w:rsidP="009E6DA3">
      <w:pPr>
        <w:ind w:left="709" w:firstLine="709"/>
        <w:rPr>
          <w:rFonts w:cs="Times New Roman"/>
          <w:szCs w:val="28"/>
        </w:rPr>
      </w:pPr>
      <w:r>
        <w:rPr>
          <w:rFonts w:cs="Times New Roman"/>
          <w:szCs w:val="28"/>
        </w:rPr>
        <w:t xml:space="preserve">В отчете на основании постановления </w:t>
      </w:r>
      <w:r w:rsidRPr="009E6DA3">
        <w:rPr>
          <w:rFonts w:cs="Times New Roman"/>
          <w:szCs w:val="28"/>
        </w:rPr>
        <w:t>[п.11, 7]</w:t>
      </w:r>
      <w:r>
        <w:rPr>
          <w:rFonts w:cs="Times New Roman"/>
          <w:szCs w:val="28"/>
        </w:rPr>
        <w:t xml:space="preserve"> обязательно до</w:t>
      </w:r>
      <w:r w:rsidR="008D568F">
        <w:rPr>
          <w:rFonts w:cs="Times New Roman"/>
          <w:szCs w:val="28"/>
        </w:rPr>
        <w:t>лжна быть следующая информация:</w:t>
      </w:r>
    </w:p>
    <w:p w14:paraId="05F7435D" w14:textId="77777777" w:rsidR="009E6DA3" w:rsidRDefault="009E6DA3" w:rsidP="009E6DA3">
      <w:pPr>
        <w:pStyle w:val="a9"/>
        <w:numPr>
          <w:ilvl w:val="0"/>
          <w:numId w:val="5"/>
        </w:numPr>
        <w:spacing w:after="0" w:line="360" w:lineRule="auto"/>
        <w:rPr>
          <w:rFonts w:cs="Times New Roman"/>
          <w:szCs w:val="28"/>
        </w:rPr>
      </w:pPr>
      <w:r>
        <w:rPr>
          <w:rFonts w:cs="Times New Roman"/>
          <w:szCs w:val="28"/>
        </w:rPr>
        <w:t>все данные об лабораториях (аккредитованные), где проводился анализ проб сточных вод, реквизиты данных лабораторий;</w:t>
      </w:r>
    </w:p>
    <w:p w14:paraId="79DFF862" w14:textId="77777777" w:rsidR="009E6DA3" w:rsidRDefault="009E6DA3" w:rsidP="009E6DA3">
      <w:pPr>
        <w:pStyle w:val="a9"/>
        <w:numPr>
          <w:ilvl w:val="0"/>
          <w:numId w:val="5"/>
        </w:numPr>
        <w:spacing w:after="0" w:line="360" w:lineRule="auto"/>
        <w:rPr>
          <w:rFonts w:cs="Times New Roman"/>
          <w:szCs w:val="28"/>
        </w:rPr>
      </w:pPr>
      <w:r>
        <w:rPr>
          <w:rFonts w:cs="Times New Roman"/>
          <w:szCs w:val="28"/>
        </w:rPr>
        <w:t>сведения о загрязняющих веществ, на основании которых проводилась инвентаризация;</w:t>
      </w:r>
    </w:p>
    <w:p w14:paraId="2048D13F" w14:textId="77777777" w:rsidR="009E6DA3" w:rsidRDefault="009E6DA3" w:rsidP="009E6DA3">
      <w:pPr>
        <w:pStyle w:val="a9"/>
        <w:numPr>
          <w:ilvl w:val="0"/>
          <w:numId w:val="5"/>
        </w:numPr>
        <w:spacing w:after="0" w:line="360" w:lineRule="auto"/>
        <w:rPr>
          <w:rFonts w:cs="Times New Roman"/>
          <w:szCs w:val="28"/>
        </w:rPr>
      </w:pPr>
      <w:r>
        <w:rPr>
          <w:rFonts w:cs="Times New Roman"/>
          <w:szCs w:val="28"/>
        </w:rPr>
        <w:t>протоколы химических анализов проб сточных вод;</w:t>
      </w:r>
    </w:p>
    <w:p w14:paraId="24902B4A" w14:textId="77777777" w:rsidR="009E6DA3" w:rsidRDefault="009E6DA3" w:rsidP="009E6DA3">
      <w:pPr>
        <w:pStyle w:val="a9"/>
        <w:numPr>
          <w:ilvl w:val="0"/>
          <w:numId w:val="5"/>
        </w:numPr>
        <w:spacing w:after="0" w:line="360" w:lineRule="auto"/>
        <w:rPr>
          <w:rFonts w:cs="Times New Roman"/>
          <w:szCs w:val="28"/>
        </w:rPr>
      </w:pPr>
      <w:r>
        <w:rPr>
          <w:rFonts w:cs="Times New Roman"/>
          <w:szCs w:val="28"/>
        </w:rPr>
        <w:t>сравнения полученных результатов с ПДК;</w:t>
      </w:r>
    </w:p>
    <w:p w14:paraId="49D981B6" w14:textId="77777777" w:rsidR="009E6DA3" w:rsidRDefault="009E6DA3" w:rsidP="009E6DA3">
      <w:pPr>
        <w:pStyle w:val="a9"/>
        <w:numPr>
          <w:ilvl w:val="0"/>
          <w:numId w:val="5"/>
        </w:numPr>
        <w:spacing w:after="0" w:line="360" w:lineRule="auto"/>
        <w:rPr>
          <w:rFonts w:cs="Times New Roman"/>
          <w:szCs w:val="28"/>
        </w:rPr>
      </w:pPr>
      <w:r>
        <w:rPr>
          <w:rFonts w:cs="Times New Roman"/>
          <w:szCs w:val="28"/>
        </w:rPr>
        <w:t>перечень загрязняющих веществ.</w:t>
      </w:r>
    </w:p>
    <w:p w14:paraId="3851F610" w14:textId="77777777" w:rsidR="009E6DA3" w:rsidRDefault="009E6DA3" w:rsidP="009E6DA3">
      <w:pPr>
        <w:rPr>
          <w:rFonts w:cs="Times New Roman"/>
          <w:szCs w:val="28"/>
        </w:rPr>
      </w:pPr>
      <w:r>
        <w:rPr>
          <w:rFonts w:cs="Times New Roman"/>
          <w:szCs w:val="28"/>
        </w:rPr>
        <w:t>Все документы согласованы с требованиями законодательства Российской Федерации.</w:t>
      </w:r>
    </w:p>
    <w:p w14:paraId="3B59A093" w14:textId="7A37EF91" w:rsidR="009E6DA3" w:rsidRPr="00AF7965" w:rsidRDefault="009E6DA3" w:rsidP="009E6DA3">
      <w:pPr>
        <w:ind w:firstLine="709"/>
        <w:rPr>
          <w:rFonts w:cs="Times New Roman"/>
          <w:szCs w:val="28"/>
        </w:rPr>
      </w:pPr>
      <w:r>
        <w:rPr>
          <w:rFonts w:cs="Times New Roman"/>
          <w:szCs w:val="28"/>
        </w:rPr>
        <w:t xml:space="preserve">Результаты инвентаризации сбросов загрязняющих веществ в окружающую среду действуют с момента утверждения отчета до прекращения срока действия КЭР, который был получен с учетом результатов инвентаризации. Или же до того момента, пока не будет проведен новый отчет в </w:t>
      </w:r>
      <w:r w:rsidR="00A258E7">
        <w:rPr>
          <w:rFonts w:cs="Times New Roman"/>
          <w:szCs w:val="28"/>
        </w:rPr>
        <w:t xml:space="preserve">отношении загрязняющих веществ </w:t>
      </w:r>
      <w:r w:rsidRPr="00A258E7">
        <w:rPr>
          <w:rFonts w:cs="Times New Roman"/>
          <w:szCs w:val="28"/>
        </w:rPr>
        <w:t>[</w:t>
      </w:r>
      <w:r>
        <w:rPr>
          <w:rFonts w:cs="Times New Roman"/>
          <w:szCs w:val="28"/>
        </w:rPr>
        <w:t>п.</w:t>
      </w:r>
      <w:r w:rsidRPr="009E6DA3">
        <w:rPr>
          <w:rFonts w:cs="Times New Roman"/>
          <w:szCs w:val="28"/>
        </w:rPr>
        <w:t>15</w:t>
      </w:r>
      <w:r>
        <w:rPr>
          <w:rFonts w:cs="Times New Roman"/>
          <w:szCs w:val="28"/>
        </w:rPr>
        <w:t>, 7</w:t>
      </w:r>
      <w:r w:rsidRPr="00A258E7">
        <w:rPr>
          <w:rFonts w:cs="Times New Roman"/>
          <w:szCs w:val="28"/>
        </w:rPr>
        <w:t>]</w:t>
      </w:r>
      <w:r w:rsidR="00A258E7">
        <w:rPr>
          <w:rFonts w:cs="Times New Roman"/>
          <w:szCs w:val="28"/>
        </w:rPr>
        <w:t>.</w:t>
      </w:r>
    </w:p>
    <w:p w14:paraId="7871FC4B" w14:textId="77777777" w:rsidR="009E6DA3" w:rsidRDefault="009E6DA3" w:rsidP="009E6DA3">
      <w:pPr>
        <w:ind w:firstLine="709"/>
        <w:rPr>
          <w:rFonts w:cs="Times New Roman"/>
          <w:szCs w:val="28"/>
        </w:rPr>
      </w:pPr>
      <w:r>
        <w:rPr>
          <w:rFonts w:cs="Times New Roman"/>
          <w:szCs w:val="28"/>
        </w:rPr>
        <w:t>Результаты инвентаризации служат для</w:t>
      </w:r>
    </w:p>
    <w:p w14:paraId="47E8C1BB" w14:textId="77777777" w:rsidR="009E6DA3" w:rsidRDefault="009E6DA3" w:rsidP="009E6DA3">
      <w:pPr>
        <w:pStyle w:val="a9"/>
        <w:numPr>
          <w:ilvl w:val="0"/>
          <w:numId w:val="6"/>
        </w:numPr>
        <w:spacing w:after="0" w:line="360" w:lineRule="auto"/>
        <w:rPr>
          <w:rFonts w:cs="Times New Roman"/>
          <w:szCs w:val="28"/>
        </w:rPr>
      </w:pPr>
      <w:r>
        <w:rPr>
          <w:rFonts w:cs="Times New Roman"/>
          <w:szCs w:val="28"/>
        </w:rPr>
        <w:lastRenderedPageBreak/>
        <w:t>того, чтобы разработать план мероприятий, который уменьшает уровень негативного воздействия на биосферу;</w:t>
      </w:r>
    </w:p>
    <w:p w14:paraId="475CFFC5" w14:textId="3330E1E5" w:rsidR="009E6DA3" w:rsidRDefault="009E6DA3" w:rsidP="009E6DA3">
      <w:pPr>
        <w:pStyle w:val="a9"/>
        <w:numPr>
          <w:ilvl w:val="0"/>
          <w:numId w:val="6"/>
        </w:numPr>
        <w:spacing w:after="0" w:line="360" w:lineRule="auto"/>
        <w:rPr>
          <w:rFonts w:cs="Times New Roman"/>
          <w:szCs w:val="28"/>
        </w:rPr>
      </w:pPr>
      <w:r>
        <w:rPr>
          <w:rFonts w:cs="Times New Roman"/>
          <w:szCs w:val="28"/>
        </w:rPr>
        <w:t xml:space="preserve">того, чтобы установить предельно допустимые концентрации загрязняющих веществ на предприятии </w:t>
      </w:r>
      <w:r w:rsidRPr="009E6DA3">
        <w:rPr>
          <w:rFonts w:cs="Times New Roman"/>
          <w:szCs w:val="28"/>
        </w:rPr>
        <w:t>[п.5, 7];</w:t>
      </w:r>
    </w:p>
    <w:p w14:paraId="55CD046D" w14:textId="77777777" w:rsidR="009E6DA3" w:rsidRDefault="009E6DA3" w:rsidP="009E6DA3">
      <w:pPr>
        <w:pStyle w:val="a9"/>
        <w:numPr>
          <w:ilvl w:val="0"/>
          <w:numId w:val="6"/>
        </w:numPr>
        <w:spacing w:after="0" w:line="360" w:lineRule="auto"/>
        <w:rPr>
          <w:rFonts w:cs="Times New Roman"/>
          <w:szCs w:val="28"/>
        </w:rPr>
      </w:pPr>
      <w:r>
        <w:rPr>
          <w:rFonts w:cs="Times New Roman"/>
          <w:szCs w:val="28"/>
        </w:rPr>
        <w:t>того, чтобы наблюдать за загрязнением ОС от сточных вод предприятия;</w:t>
      </w:r>
    </w:p>
    <w:p w14:paraId="352FBDF6" w14:textId="77777777" w:rsidR="009E6DA3" w:rsidRDefault="009E6DA3" w:rsidP="009E6DA3">
      <w:pPr>
        <w:pStyle w:val="a9"/>
        <w:numPr>
          <w:ilvl w:val="0"/>
          <w:numId w:val="6"/>
        </w:numPr>
        <w:spacing w:after="0" w:line="360" w:lineRule="auto"/>
        <w:rPr>
          <w:rFonts w:cs="Times New Roman"/>
          <w:szCs w:val="28"/>
        </w:rPr>
      </w:pPr>
      <w:r>
        <w:rPr>
          <w:rFonts w:cs="Times New Roman"/>
          <w:szCs w:val="28"/>
        </w:rPr>
        <w:t>создания отчета по 2-ТП (водхоз).</w:t>
      </w:r>
    </w:p>
    <w:p w14:paraId="03976395" w14:textId="764D9747" w:rsidR="009E6DA3" w:rsidRPr="0055010B" w:rsidRDefault="009E6DA3" w:rsidP="009E6DA3">
      <w:pPr>
        <w:ind w:left="709" w:firstLine="709"/>
        <w:rPr>
          <w:rFonts w:cs="Times New Roman"/>
          <w:szCs w:val="28"/>
        </w:rPr>
      </w:pPr>
      <w:r>
        <w:rPr>
          <w:rFonts w:cs="Times New Roman"/>
          <w:szCs w:val="28"/>
        </w:rPr>
        <w:t xml:space="preserve">Последнее необходимо для получения Декларации платы за негативное воздействие на окружающую среду </w:t>
      </w:r>
      <w:r w:rsidRPr="00AA6106">
        <w:rPr>
          <w:rFonts w:cs="Times New Roman"/>
          <w:szCs w:val="28"/>
        </w:rPr>
        <w:t>[</w:t>
      </w:r>
      <w:r w:rsidR="00AA6106" w:rsidRPr="00AA6106">
        <w:rPr>
          <w:rFonts w:cs="Times New Roman"/>
          <w:szCs w:val="28"/>
        </w:rPr>
        <w:t>12</w:t>
      </w:r>
      <w:r w:rsidRPr="00AA6106">
        <w:rPr>
          <w:rFonts w:cs="Times New Roman"/>
          <w:szCs w:val="28"/>
        </w:rPr>
        <w:t>].</w:t>
      </w:r>
      <w:r>
        <w:rPr>
          <w:rFonts w:cs="Times New Roman"/>
          <w:szCs w:val="28"/>
        </w:rPr>
        <w:t xml:space="preserve"> Остальное служит частью документации для получения КЭР предприятия.</w:t>
      </w:r>
    </w:p>
    <w:p w14:paraId="61D3FD1B" w14:textId="422D02AB" w:rsidR="009E6DA3" w:rsidRDefault="009E6DA3" w:rsidP="00AA6106">
      <w:pPr>
        <w:rPr>
          <w:rFonts w:cs="Times New Roman"/>
          <w:szCs w:val="28"/>
        </w:rPr>
      </w:pPr>
      <w:r w:rsidRPr="00AA6106">
        <w:rPr>
          <w:rFonts w:cs="Times New Roman"/>
          <w:szCs w:val="28"/>
        </w:rPr>
        <w:t xml:space="preserve">Система государственного регулирования в области контроля и структуры отчетности в </w:t>
      </w:r>
      <w:r w:rsidR="00AA6106" w:rsidRPr="00AA6106">
        <w:rPr>
          <w:rFonts w:cs="Times New Roman"/>
          <w:szCs w:val="28"/>
        </w:rPr>
        <w:t>направлении</w:t>
      </w:r>
      <w:r w:rsidRPr="00AA6106">
        <w:rPr>
          <w:rFonts w:cs="Times New Roman"/>
          <w:szCs w:val="28"/>
        </w:rPr>
        <w:t xml:space="preserve"> охраны водных объектов приводится на рисунке </w:t>
      </w:r>
      <w:r w:rsidR="00AA6106">
        <w:rPr>
          <w:rFonts w:cs="Times New Roman"/>
          <w:szCs w:val="28"/>
        </w:rPr>
        <w:t>2.</w:t>
      </w:r>
    </w:p>
    <w:p w14:paraId="275A3840" w14:textId="5C7C2FD4" w:rsidR="009E6DA3" w:rsidRDefault="009E6DA3" w:rsidP="009E6DA3">
      <w:pPr>
        <w:ind w:firstLine="709"/>
        <w:rPr>
          <w:rFonts w:cs="Times New Roman"/>
          <w:szCs w:val="28"/>
        </w:rPr>
      </w:pPr>
    </w:p>
    <w:p w14:paraId="2343D1C7" w14:textId="646668B1" w:rsidR="00AA6106" w:rsidRDefault="00AA6106" w:rsidP="00A258E7">
      <w:pPr>
        <w:jc w:val="center"/>
        <w:rPr>
          <w:rFonts w:cs="Times New Roman"/>
          <w:szCs w:val="28"/>
        </w:rPr>
      </w:pPr>
      <w:r>
        <w:rPr>
          <w:noProof/>
          <w:lang w:eastAsia="ru-RU"/>
        </w:rPr>
        <w:lastRenderedPageBreak/>
        <w:drawing>
          <wp:inline distT="0" distB="0" distL="0" distR="0" wp14:anchorId="41F14355" wp14:editId="7F01F7D2">
            <wp:extent cx="5631815" cy="7967017"/>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633696" cy="7969678"/>
                    </a:xfrm>
                    <a:prstGeom prst="rect">
                      <a:avLst/>
                    </a:prstGeom>
                    <a:noFill/>
                    <a:ln>
                      <a:noFill/>
                    </a:ln>
                  </pic:spPr>
                </pic:pic>
              </a:graphicData>
            </a:graphic>
          </wp:inline>
        </w:drawing>
      </w:r>
    </w:p>
    <w:p w14:paraId="47CB31BB" w14:textId="7AEDED99" w:rsidR="00AA6106" w:rsidRDefault="00AA6106" w:rsidP="009E6DA3">
      <w:pPr>
        <w:ind w:firstLine="709"/>
        <w:rPr>
          <w:rFonts w:cs="Times New Roman"/>
          <w:szCs w:val="28"/>
        </w:rPr>
      </w:pPr>
      <w:r>
        <w:rPr>
          <w:rFonts w:cs="Times New Roman"/>
          <w:szCs w:val="28"/>
        </w:rPr>
        <w:t xml:space="preserve">Рисунок 2 – </w:t>
      </w:r>
      <w:r w:rsidRPr="00AA6106">
        <w:rPr>
          <w:rFonts w:cs="Times New Roman"/>
          <w:szCs w:val="28"/>
        </w:rPr>
        <w:t>Алгоритм документации анализа документации разработки инвентаризации сбросов ЗВ в ОС</w:t>
      </w:r>
    </w:p>
    <w:p w14:paraId="14C0FD7F" w14:textId="77777777" w:rsidR="008D568F" w:rsidRDefault="008D568F" w:rsidP="009E6DA3">
      <w:pPr>
        <w:ind w:firstLine="709"/>
        <w:rPr>
          <w:rFonts w:cs="Times New Roman"/>
          <w:szCs w:val="28"/>
        </w:rPr>
      </w:pPr>
    </w:p>
    <w:p w14:paraId="08BFEA28" w14:textId="77777777" w:rsidR="00AA6106" w:rsidRDefault="00AA6106" w:rsidP="009E6DA3">
      <w:pPr>
        <w:ind w:firstLine="709"/>
        <w:rPr>
          <w:rFonts w:cs="Times New Roman"/>
          <w:szCs w:val="28"/>
        </w:rPr>
        <w:sectPr w:rsidR="00AA6106" w:rsidSect="00D71311">
          <w:pgSz w:w="11906" w:h="16838"/>
          <w:pgMar w:top="1134" w:right="850" w:bottom="1134" w:left="1701" w:header="708" w:footer="708" w:gutter="0"/>
          <w:cols w:space="708"/>
          <w:docGrid w:linePitch="360"/>
        </w:sectPr>
      </w:pPr>
    </w:p>
    <w:p w14:paraId="6E94A136" w14:textId="445946AD" w:rsidR="00AA6106" w:rsidRDefault="00AA6106" w:rsidP="00AA6106">
      <w:pPr>
        <w:pStyle w:val="1"/>
        <w:spacing w:before="0"/>
        <w:ind w:firstLine="709"/>
        <w:jc w:val="both"/>
      </w:pPr>
      <w:bookmarkStart w:id="11" w:name="_Toc75033842"/>
      <w:r>
        <w:lastRenderedPageBreak/>
        <w:t>4 Структура формирования перечня загрязняющих веществ</w:t>
      </w:r>
      <w:bookmarkEnd w:id="11"/>
    </w:p>
    <w:p w14:paraId="32CB329A" w14:textId="38610A99" w:rsidR="00AA6106" w:rsidRDefault="00AA6106" w:rsidP="00AA6106"/>
    <w:p w14:paraId="5948AF6B" w14:textId="48F424E1" w:rsidR="00AA6106" w:rsidRDefault="00AA6106" w:rsidP="00AA6106">
      <w:pPr>
        <w:ind w:firstLine="709"/>
        <w:rPr>
          <w:rFonts w:cs="Times New Roman"/>
          <w:szCs w:val="28"/>
        </w:rPr>
      </w:pPr>
      <w:r>
        <w:rPr>
          <w:rFonts w:cs="Times New Roman"/>
          <w:szCs w:val="28"/>
        </w:rPr>
        <w:t>Формирование характеристики стоков сточных вод на «Александровском спиртзаводе №14» происходит за счет качественной характеристики воды скважин, потока промывных вод фильтров от котельной, данными о составе сточных вод спиртового производства – образование промывных вод, лютерных вод, фильтрата посл</w:t>
      </w:r>
      <w:r w:rsidR="00C1368A">
        <w:rPr>
          <w:rFonts w:cs="Times New Roman"/>
          <w:szCs w:val="28"/>
        </w:rPr>
        <w:t>еспиртовой барды в соответствии</w:t>
      </w:r>
      <w:r w:rsidR="0099538A">
        <w:rPr>
          <w:rFonts w:cs="Times New Roman"/>
          <w:szCs w:val="28"/>
        </w:rPr>
        <w:t xml:space="preserve"> с данными</w:t>
      </w:r>
      <w:r>
        <w:rPr>
          <w:rFonts w:cs="Times New Roman"/>
          <w:szCs w:val="28"/>
        </w:rPr>
        <w:t xml:space="preserve"> справочной литературы, описывающей данное производство.</w:t>
      </w:r>
    </w:p>
    <w:p w14:paraId="275320D8" w14:textId="77777777" w:rsidR="00AA6106" w:rsidRDefault="00AA6106" w:rsidP="00AA6106">
      <w:pPr>
        <w:ind w:firstLine="709"/>
        <w:rPr>
          <w:rFonts w:cs="Times New Roman"/>
          <w:szCs w:val="28"/>
        </w:rPr>
      </w:pPr>
    </w:p>
    <w:p w14:paraId="547E6F91" w14:textId="3B1FBAA3" w:rsidR="00AA6106" w:rsidRPr="00AA6106" w:rsidRDefault="00AA6106" w:rsidP="00AA6106">
      <w:pPr>
        <w:ind w:firstLine="709"/>
        <w:rPr>
          <w:rFonts w:cs="Times New Roman"/>
          <w:szCs w:val="28"/>
        </w:rPr>
      </w:pPr>
      <w:r w:rsidRPr="00AA6106">
        <w:rPr>
          <w:rFonts w:cs="Times New Roman"/>
          <w:szCs w:val="28"/>
        </w:rPr>
        <w:t>Справочная литература, описывающая производство</w:t>
      </w:r>
    </w:p>
    <w:p w14:paraId="4B47D395" w14:textId="77777777" w:rsidR="00AA6106" w:rsidRPr="008D11DF" w:rsidRDefault="00AA6106" w:rsidP="00AA6106">
      <w:pPr>
        <w:ind w:firstLine="709"/>
        <w:rPr>
          <w:rFonts w:cs="Times New Roman"/>
          <w:b/>
          <w:bCs/>
          <w:szCs w:val="28"/>
        </w:rPr>
      </w:pPr>
    </w:p>
    <w:p w14:paraId="118AE366" w14:textId="63517D08" w:rsidR="00AA6106" w:rsidRDefault="00AA6106" w:rsidP="00AA6106">
      <w:pPr>
        <w:ind w:firstLine="709"/>
        <w:rPr>
          <w:rFonts w:cs="Times New Roman"/>
          <w:szCs w:val="28"/>
        </w:rPr>
      </w:pPr>
      <w:r>
        <w:rPr>
          <w:rFonts w:cs="Times New Roman"/>
          <w:szCs w:val="28"/>
        </w:rPr>
        <w:t>Первичной нормативно – справочной литературой при формировании сведений по негативному воздействию производственных процессов на окружающую среду являются нормативно-правовые справочники по наилучшим доступным технологиям, вторично п</w:t>
      </w:r>
      <w:r w:rsidRPr="00517D30">
        <w:rPr>
          <w:rFonts w:cs="Times New Roman"/>
          <w:szCs w:val="28"/>
        </w:rPr>
        <w:t>росма</w:t>
      </w:r>
      <w:r>
        <w:rPr>
          <w:rFonts w:cs="Times New Roman"/>
          <w:szCs w:val="28"/>
        </w:rPr>
        <w:t>тривается справочная литература.</w:t>
      </w:r>
      <w:r w:rsidRPr="00517D30">
        <w:rPr>
          <w:rFonts w:cs="Times New Roman"/>
          <w:szCs w:val="28"/>
        </w:rPr>
        <w:t xml:space="preserve"> </w:t>
      </w:r>
      <w:r>
        <w:rPr>
          <w:rFonts w:cs="Times New Roman"/>
          <w:szCs w:val="28"/>
        </w:rPr>
        <w:t>Если есть данное производство, то обязательно указывается характеристика сточных вод, свойственная данному направлению.</w:t>
      </w:r>
    </w:p>
    <w:p w14:paraId="18426BBE" w14:textId="0C325BFC" w:rsidR="00AA6106" w:rsidRDefault="00AA6106" w:rsidP="00AA6106">
      <w:pPr>
        <w:ind w:firstLine="709"/>
        <w:rPr>
          <w:rFonts w:cs="Times New Roman"/>
          <w:szCs w:val="28"/>
        </w:rPr>
      </w:pPr>
      <w:r>
        <w:rPr>
          <w:rFonts w:cs="Times New Roman"/>
          <w:szCs w:val="28"/>
        </w:rPr>
        <w:t>Если технология в настоящее время не представлена в ИТС НДТ, как в случае с «Александровским спиртзаводом №14», так как производство пищевых спиртов бродильных производств, не разработано, используют классическую профильную техническую справочную литературу, справочники проектировщиков, книги по технологии производства спирта методом брожения из зерна.</w:t>
      </w:r>
    </w:p>
    <w:p w14:paraId="472C0787" w14:textId="77777777" w:rsidR="00AA6106" w:rsidRDefault="00AA6106" w:rsidP="00AA6106">
      <w:pPr>
        <w:ind w:firstLine="709"/>
        <w:rPr>
          <w:rFonts w:cs="Times New Roman"/>
          <w:szCs w:val="28"/>
        </w:rPr>
      </w:pPr>
      <w:r>
        <w:rPr>
          <w:rFonts w:cs="Times New Roman"/>
          <w:szCs w:val="28"/>
        </w:rPr>
        <w:t xml:space="preserve">На основании источников, описывающих данный вид технологического производства и свойственные ему характеристики сточных вод, формируется документ «Технический регламент основного производства». На данном предприятии введены три регламента основного производства: </w:t>
      </w:r>
    </w:p>
    <w:p w14:paraId="7F29A606" w14:textId="77777777" w:rsidR="00AA6106" w:rsidRDefault="00AA6106" w:rsidP="00AA6106">
      <w:pPr>
        <w:pStyle w:val="a9"/>
        <w:numPr>
          <w:ilvl w:val="0"/>
          <w:numId w:val="7"/>
        </w:numPr>
        <w:spacing w:after="0" w:line="360" w:lineRule="auto"/>
        <w:rPr>
          <w:rFonts w:cs="Times New Roman"/>
          <w:szCs w:val="28"/>
        </w:rPr>
      </w:pPr>
      <w:r>
        <w:rPr>
          <w:rFonts w:cs="Times New Roman"/>
          <w:szCs w:val="28"/>
        </w:rPr>
        <w:t>Общие сведения по технологическому процессу.</w:t>
      </w:r>
    </w:p>
    <w:p w14:paraId="7BD3282A" w14:textId="77777777" w:rsidR="00AA6106" w:rsidRDefault="00AA6106" w:rsidP="00AA6106">
      <w:pPr>
        <w:pStyle w:val="a9"/>
        <w:numPr>
          <w:ilvl w:val="0"/>
          <w:numId w:val="7"/>
        </w:numPr>
        <w:spacing w:after="0" w:line="360" w:lineRule="auto"/>
        <w:rPr>
          <w:rFonts w:cs="Times New Roman"/>
          <w:szCs w:val="28"/>
        </w:rPr>
      </w:pPr>
      <w:r>
        <w:rPr>
          <w:rFonts w:cs="Times New Roman"/>
          <w:szCs w:val="28"/>
        </w:rPr>
        <w:t>По работе бродильного отделения.</w:t>
      </w:r>
    </w:p>
    <w:p w14:paraId="6EB8DA5A" w14:textId="6CD27F23" w:rsidR="00AA6106" w:rsidRDefault="00AA6106" w:rsidP="00AA6106">
      <w:pPr>
        <w:pStyle w:val="a9"/>
        <w:numPr>
          <w:ilvl w:val="0"/>
          <w:numId w:val="7"/>
        </w:numPr>
        <w:spacing w:after="0" w:line="360" w:lineRule="auto"/>
        <w:rPr>
          <w:rFonts w:cs="Times New Roman"/>
          <w:szCs w:val="28"/>
        </w:rPr>
      </w:pPr>
      <w:r>
        <w:rPr>
          <w:rFonts w:cs="Times New Roman"/>
          <w:szCs w:val="28"/>
        </w:rPr>
        <w:lastRenderedPageBreak/>
        <w:t>По работе бардного цеха</w:t>
      </w:r>
      <w:r w:rsidR="00B11A7F">
        <w:rPr>
          <w:rFonts w:cs="Times New Roman"/>
          <w:szCs w:val="28"/>
        </w:rPr>
        <w:t>.</w:t>
      </w:r>
    </w:p>
    <w:p w14:paraId="449D9BB7" w14:textId="77777777" w:rsidR="00AA6106" w:rsidRPr="006844E9" w:rsidRDefault="00AA6106" w:rsidP="00AA6106">
      <w:pPr>
        <w:ind w:firstLine="709"/>
        <w:rPr>
          <w:rFonts w:cs="Times New Roman"/>
          <w:szCs w:val="28"/>
        </w:rPr>
      </w:pPr>
      <w:r>
        <w:rPr>
          <w:rFonts w:cs="Times New Roman"/>
          <w:szCs w:val="28"/>
        </w:rPr>
        <w:t>Технический регламент</w:t>
      </w:r>
      <w:r w:rsidRPr="006844E9">
        <w:rPr>
          <w:rFonts w:cs="Times New Roman"/>
          <w:szCs w:val="28"/>
        </w:rPr>
        <w:t xml:space="preserve"> разрабатывают специальные НИИ на основании </w:t>
      </w:r>
      <w:r>
        <w:rPr>
          <w:rFonts w:cs="Times New Roman"/>
          <w:szCs w:val="28"/>
        </w:rPr>
        <w:t xml:space="preserve">технологических отраслевых </w:t>
      </w:r>
      <w:r w:rsidRPr="006844E9">
        <w:rPr>
          <w:rFonts w:cs="Times New Roman"/>
          <w:szCs w:val="28"/>
        </w:rPr>
        <w:t xml:space="preserve">справочников (переработка </w:t>
      </w:r>
      <w:r>
        <w:rPr>
          <w:rFonts w:cs="Times New Roman"/>
          <w:szCs w:val="28"/>
        </w:rPr>
        <w:t xml:space="preserve">зернового </w:t>
      </w:r>
      <w:r w:rsidRPr="006844E9">
        <w:rPr>
          <w:rFonts w:cs="Times New Roman"/>
          <w:szCs w:val="28"/>
        </w:rPr>
        <w:t>сырья методом брожения).</w:t>
      </w:r>
    </w:p>
    <w:p w14:paraId="6D6BA068" w14:textId="22626C85" w:rsidR="00AA6106" w:rsidRDefault="00AA6106" w:rsidP="00AA6106">
      <w:pPr>
        <w:ind w:firstLine="709"/>
        <w:rPr>
          <w:rFonts w:cs="Times New Roman"/>
          <w:szCs w:val="28"/>
        </w:rPr>
      </w:pPr>
      <w:r>
        <w:rPr>
          <w:rFonts w:cs="Times New Roman"/>
          <w:szCs w:val="28"/>
        </w:rPr>
        <w:t>На основании регламента дается основная характеристика стоков сточных вод. Используя сведения регламентов основного производства, формируют данные, входящие в формирование регламента вторичных производств, в случае с ООО «Алескандровский сприртзавод №14» – регламент ЛОС.</w:t>
      </w:r>
    </w:p>
    <w:p w14:paraId="54F5A952" w14:textId="590D98C7" w:rsidR="00AA6106" w:rsidRDefault="00AA6106" w:rsidP="00AA6106">
      <w:pPr>
        <w:ind w:firstLine="709"/>
        <w:rPr>
          <w:rFonts w:cs="Times New Roman"/>
          <w:szCs w:val="28"/>
        </w:rPr>
      </w:pPr>
      <w:r>
        <w:rPr>
          <w:rFonts w:cs="Times New Roman"/>
          <w:szCs w:val="28"/>
        </w:rPr>
        <w:t>Вторым участником формирования характеристики сточных вод является качество исходной воды, то есть питьевые и технические скважины. Питьевые скважины – как объекты питьевого водоснабжения и производственного водопотребления на разваривание сырья на питьевой воде.</w:t>
      </w:r>
    </w:p>
    <w:p w14:paraId="6F6D8C39" w14:textId="1C35DA8A" w:rsidR="00AA6106" w:rsidRDefault="00AA6106" w:rsidP="00AA6106">
      <w:pPr>
        <w:ind w:firstLine="709"/>
        <w:rPr>
          <w:rFonts w:cs="Times New Roman"/>
          <w:szCs w:val="28"/>
        </w:rPr>
      </w:pPr>
      <w:r>
        <w:rPr>
          <w:rFonts w:cs="Times New Roman"/>
          <w:szCs w:val="28"/>
        </w:rPr>
        <w:t xml:space="preserve">Каждый год скважины проходят анализ по основным критериям, которые в настоящее время с 01.03.2021г. регулируются </w:t>
      </w:r>
      <w:r w:rsidRPr="001B54AD">
        <w:rPr>
          <w:rFonts w:cs="Times New Roman"/>
          <w:szCs w:val="28"/>
        </w:rPr>
        <w:t>[</w:t>
      </w:r>
      <w:r w:rsidR="001B54AD" w:rsidRPr="001B54AD">
        <w:rPr>
          <w:rFonts w:cs="Times New Roman"/>
          <w:szCs w:val="28"/>
        </w:rPr>
        <w:t>22</w:t>
      </w:r>
      <w:r w:rsidRPr="001B54AD">
        <w:rPr>
          <w:rFonts w:cs="Times New Roman"/>
          <w:szCs w:val="28"/>
        </w:rPr>
        <w:t>],</w:t>
      </w:r>
      <w:r>
        <w:rPr>
          <w:rFonts w:cs="Times New Roman"/>
          <w:szCs w:val="28"/>
        </w:rPr>
        <w:t xml:space="preserve"> требующие определенные вид показателей, как обязательные по контролю качества питьевой воды.</w:t>
      </w:r>
    </w:p>
    <w:p w14:paraId="58A953F4" w14:textId="77777777" w:rsidR="00AA6106" w:rsidRDefault="00AA6106" w:rsidP="00AA6106">
      <w:pPr>
        <w:ind w:firstLine="709"/>
        <w:rPr>
          <w:rFonts w:cs="Times New Roman"/>
          <w:szCs w:val="28"/>
        </w:rPr>
      </w:pPr>
      <w:r>
        <w:rPr>
          <w:rFonts w:cs="Times New Roman"/>
          <w:szCs w:val="28"/>
        </w:rPr>
        <w:t>Исходя из протоколов качественных характеристик питьевой воды скважин, делаем вывод какую характеристику в сточных водах она определяет.</w:t>
      </w:r>
    </w:p>
    <w:p w14:paraId="73068B2F" w14:textId="65426E23" w:rsidR="00AA6106" w:rsidRDefault="00AA6106" w:rsidP="00AA6106">
      <w:pPr>
        <w:ind w:firstLine="709"/>
        <w:rPr>
          <w:rFonts w:cs="Times New Roman"/>
          <w:szCs w:val="28"/>
        </w:rPr>
      </w:pPr>
      <w:r>
        <w:rPr>
          <w:rFonts w:cs="Times New Roman"/>
          <w:szCs w:val="28"/>
        </w:rPr>
        <w:t xml:space="preserve">Исходное качество воды добавляет параметры, отсюда появление специфичных веществ, </w:t>
      </w:r>
      <w:r w:rsidRPr="00353C26">
        <w:rPr>
          <w:rFonts w:cs="Times New Roman"/>
          <w:szCs w:val="28"/>
        </w:rPr>
        <w:t>свойственных воде скважин</w:t>
      </w:r>
      <w:r w:rsidR="00C1368A">
        <w:rPr>
          <w:rFonts w:cs="Times New Roman"/>
          <w:szCs w:val="28"/>
        </w:rPr>
        <w:t>:</w:t>
      </w:r>
    </w:p>
    <w:p w14:paraId="5D167838" w14:textId="20E431AB" w:rsidR="00AA6106" w:rsidRPr="00353C26" w:rsidRDefault="00C1368A" w:rsidP="00AA6106">
      <w:pPr>
        <w:pStyle w:val="a9"/>
        <w:numPr>
          <w:ilvl w:val="0"/>
          <w:numId w:val="8"/>
        </w:numPr>
        <w:spacing w:after="0" w:line="360" w:lineRule="auto"/>
        <w:rPr>
          <w:rFonts w:cs="Times New Roman"/>
          <w:szCs w:val="28"/>
        </w:rPr>
      </w:pPr>
      <w:r>
        <w:rPr>
          <w:rFonts w:cs="Times New Roman"/>
          <w:szCs w:val="28"/>
        </w:rPr>
        <w:t>фторидов,</w:t>
      </w:r>
    </w:p>
    <w:p w14:paraId="420ED6C8" w14:textId="060F18D9" w:rsidR="00AA6106" w:rsidRPr="00353C26" w:rsidRDefault="00C1368A" w:rsidP="00AA6106">
      <w:pPr>
        <w:pStyle w:val="a9"/>
        <w:numPr>
          <w:ilvl w:val="0"/>
          <w:numId w:val="8"/>
        </w:numPr>
        <w:spacing w:after="0" w:line="360" w:lineRule="auto"/>
        <w:rPr>
          <w:rFonts w:cs="Times New Roman"/>
          <w:szCs w:val="28"/>
        </w:rPr>
      </w:pPr>
      <w:r>
        <w:rPr>
          <w:rFonts w:cs="Times New Roman"/>
          <w:szCs w:val="28"/>
        </w:rPr>
        <w:t>марганца,</w:t>
      </w:r>
    </w:p>
    <w:p w14:paraId="4E5299B6" w14:textId="7FE652AD" w:rsidR="00AA6106" w:rsidRDefault="00C1368A" w:rsidP="00AA6106">
      <w:pPr>
        <w:pStyle w:val="a9"/>
        <w:numPr>
          <w:ilvl w:val="0"/>
          <w:numId w:val="8"/>
        </w:numPr>
        <w:spacing w:after="0" w:line="360" w:lineRule="auto"/>
        <w:rPr>
          <w:rFonts w:cs="Times New Roman"/>
          <w:szCs w:val="28"/>
        </w:rPr>
      </w:pPr>
      <w:r>
        <w:rPr>
          <w:rFonts w:cs="Times New Roman"/>
          <w:szCs w:val="28"/>
        </w:rPr>
        <w:t>железа,</w:t>
      </w:r>
    </w:p>
    <w:p w14:paraId="51DFB9E7" w14:textId="79AAF06B" w:rsidR="00AA6106" w:rsidRDefault="00AA6106" w:rsidP="00AA6106">
      <w:pPr>
        <w:pStyle w:val="a9"/>
        <w:numPr>
          <w:ilvl w:val="0"/>
          <w:numId w:val="8"/>
        </w:numPr>
        <w:spacing w:after="0" w:line="360" w:lineRule="auto"/>
        <w:rPr>
          <w:rFonts w:cs="Times New Roman"/>
          <w:szCs w:val="28"/>
        </w:rPr>
      </w:pPr>
      <w:r>
        <w:rPr>
          <w:rFonts w:cs="Times New Roman"/>
          <w:szCs w:val="28"/>
        </w:rPr>
        <w:t>медь.</w:t>
      </w:r>
    </w:p>
    <w:p w14:paraId="2DD628D1" w14:textId="77777777" w:rsidR="001B54AD" w:rsidRPr="001B54AD" w:rsidRDefault="001B54AD" w:rsidP="001B54AD">
      <w:pPr>
        <w:ind w:left="1069"/>
        <w:rPr>
          <w:rFonts w:cs="Times New Roman"/>
          <w:szCs w:val="28"/>
        </w:rPr>
      </w:pPr>
    </w:p>
    <w:p w14:paraId="0EEBA425" w14:textId="2979194A" w:rsidR="00AA6106" w:rsidRPr="001B54AD" w:rsidRDefault="00AA6106" w:rsidP="00AA6106">
      <w:pPr>
        <w:ind w:firstLine="709"/>
        <w:rPr>
          <w:rFonts w:cs="Times New Roman"/>
          <w:szCs w:val="28"/>
        </w:rPr>
      </w:pPr>
      <w:r w:rsidRPr="001B54AD">
        <w:rPr>
          <w:rFonts w:cs="Times New Roman"/>
          <w:szCs w:val="28"/>
        </w:rPr>
        <w:t>Стоки от котельной</w:t>
      </w:r>
    </w:p>
    <w:p w14:paraId="25CBF53D" w14:textId="77777777" w:rsidR="001B54AD" w:rsidRPr="00784FF0" w:rsidRDefault="001B54AD" w:rsidP="00AA6106">
      <w:pPr>
        <w:ind w:firstLine="709"/>
        <w:rPr>
          <w:rFonts w:cs="Times New Roman"/>
          <w:b/>
          <w:bCs/>
          <w:szCs w:val="28"/>
        </w:rPr>
      </w:pPr>
    </w:p>
    <w:p w14:paraId="0104CF06" w14:textId="43185BEA" w:rsidR="00AA6106" w:rsidRDefault="00AA6106" w:rsidP="00AA6106">
      <w:pPr>
        <w:ind w:firstLine="709"/>
        <w:rPr>
          <w:rFonts w:cs="Times New Roman"/>
          <w:szCs w:val="28"/>
        </w:rPr>
      </w:pPr>
      <w:r>
        <w:rPr>
          <w:rFonts w:cs="Times New Roman"/>
          <w:szCs w:val="28"/>
        </w:rPr>
        <w:lastRenderedPageBreak/>
        <w:t xml:space="preserve">Третьей характеристикой является объектная характеристика </w:t>
      </w:r>
      <w:r w:rsidR="001B54AD">
        <w:rPr>
          <w:rFonts w:cs="Times New Roman"/>
          <w:szCs w:val="28"/>
        </w:rPr>
        <w:t>–</w:t>
      </w:r>
      <w:r>
        <w:rPr>
          <w:rFonts w:cs="Times New Roman"/>
          <w:szCs w:val="28"/>
        </w:rPr>
        <w:t xml:space="preserve"> котельная. У котельной есть в описании понятие «промывка» умягчающих фильтров. Специальные технические профильные справочниками, в которых представлены характеристики сточных вод котельных и теплообменных аппаратов, (ТЭЦ, котельные), или иной справочной литературой по котельным определяю</w:t>
      </w:r>
      <w:r w:rsidR="00C1368A">
        <w:rPr>
          <w:rFonts w:cs="Times New Roman"/>
          <w:szCs w:val="28"/>
        </w:rPr>
        <w:t>тся данные по потоку котельных.</w:t>
      </w:r>
    </w:p>
    <w:p w14:paraId="544D9DDB" w14:textId="77777777" w:rsidR="001B54AD" w:rsidRDefault="001B54AD" w:rsidP="00AA6106">
      <w:pPr>
        <w:ind w:firstLine="709"/>
        <w:rPr>
          <w:rFonts w:cs="Times New Roman"/>
          <w:szCs w:val="28"/>
        </w:rPr>
      </w:pPr>
    </w:p>
    <w:p w14:paraId="3086D9C5" w14:textId="40ADC555" w:rsidR="00AA6106" w:rsidRPr="001B54AD" w:rsidRDefault="00AA6106" w:rsidP="00AA6106">
      <w:pPr>
        <w:ind w:firstLine="709"/>
        <w:rPr>
          <w:rFonts w:cs="Times New Roman"/>
          <w:szCs w:val="28"/>
        </w:rPr>
      </w:pPr>
      <w:r w:rsidRPr="001B54AD">
        <w:rPr>
          <w:rFonts w:cs="Times New Roman"/>
          <w:szCs w:val="28"/>
        </w:rPr>
        <w:t>Формирование перечня загрязняющих веществ</w:t>
      </w:r>
    </w:p>
    <w:p w14:paraId="6578217F" w14:textId="77777777" w:rsidR="001B54AD" w:rsidRPr="00784FF0" w:rsidRDefault="001B54AD" w:rsidP="00AA6106">
      <w:pPr>
        <w:ind w:firstLine="709"/>
        <w:rPr>
          <w:rFonts w:cs="Times New Roman"/>
          <w:b/>
          <w:bCs/>
          <w:szCs w:val="28"/>
        </w:rPr>
      </w:pPr>
    </w:p>
    <w:p w14:paraId="405D2413" w14:textId="77777777" w:rsidR="00AA6106" w:rsidRDefault="00AA6106" w:rsidP="00AA6106">
      <w:pPr>
        <w:ind w:firstLine="709"/>
        <w:rPr>
          <w:rFonts w:cs="Times New Roman"/>
          <w:szCs w:val="28"/>
        </w:rPr>
      </w:pPr>
      <w:r>
        <w:rPr>
          <w:rFonts w:cs="Times New Roman"/>
          <w:szCs w:val="28"/>
        </w:rPr>
        <w:t>Оценивая комплексную характеристику сточных вод, источники образования, показатели качества исходной воды и формирующихся сточных вод характеризуются данные виды сточных вод, составляем перечень загрязняющих веществ.</w:t>
      </w:r>
    </w:p>
    <w:p w14:paraId="503DB326" w14:textId="50F87DEC" w:rsidR="00AA6106" w:rsidRDefault="00AA6106" w:rsidP="00AA6106">
      <w:pPr>
        <w:ind w:firstLine="709"/>
        <w:rPr>
          <w:rFonts w:cs="Times New Roman"/>
          <w:szCs w:val="28"/>
        </w:rPr>
      </w:pPr>
      <w:r>
        <w:rPr>
          <w:rFonts w:cs="Times New Roman"/>
          <w:szCs w:val="28"/>
        </w:rPr>
        <w:t>В обязательном порядке предварительно собранный перечень загрязняющих веществ сверяем с государственной документацией, где установлены требования по оценке качества и перечня загрязняющих веществ, подлежащих аналитическому контролю и государственному н</w:t>
      </w:r>
      <w:r w:rsidR="001B54AD">
        <w:rPr>
          <w:rFonts w:cs="Times New Roman"/>
          <w:szCs w:val="28"/>
        </w:rPr>
        <w:t>а</w:t>
      </w:r>
      <w:r>
        <w:rPr>
          <w:rFonts w:cs="Times New Roman"/>
          <w:szCs w:val="28"/>
        </w:rPr>
        <w:t>дзору при сбросе в окружающую среду, конкретно – водные объекты. (</w:t>
      </w:r>
      <w:r w:rsidRPr="001B54AD">
        <w:rPr>
          <w:rFonts w:cs="Times New Roman"/>
          <w:szCs w:val="28"/>
        </w:rPr>
        <w:t>приказ [</w:t>
      </w:r>
      <w:r w:rsidR="001B54AD" w:rsidRPr="001B54AD">
        <w:rPr>
          <w:rFonts w:cs="Times New Roman"/>
          <w:szCs w:val="28"/>
        </w:rPr>
        <w:t>16</w:t>
      </w:r>
      <w:r w:rsidRPr="001B54AD">
        <w:rPr>
          <w:rFonts w:cs="Times New Roman"/>
          <w:szCs w:val="28"/>
        </w:rPr>
        <w:t>]</w:t>
      </w:r>
      <w:r>
        <w:rPr>
          <w:rFonts w:cs="Times New Roman"/>
          <w:szCs w:val="28"/>
        </w:rPr>
        <w:t xml:space="preserve"> и пояснительные документы). </w:t>
      </w:r>
    </w:p>
    <w:p w14:paraId="6A0E8A79" w14:textId="64699B9C" w:rsidR="00AA6106" w:rsidRDefault="00AA6106" w:rsidP="00AA6106">
      <w:pPr>
        <w:ind w:firstLine="709"/>
        <w:rPr>
          <w:rFonts w:cs="Times New Roman"/>
          <w:szCs w:val="28"/>
        </w:rPr>
      </w:pPr>
      <w:r>
        <w:rPr>
          <w:rFonts w:cs="Times New Roman"/>
          <w:szCs w:val="28"/>
        </w:rPr>
        <w:t xml:space="preserve">Сверку документов проводят для того, чтобы выяснить, какие показатели является маркерными, </w:t>
      </w:r>
      <w:r w:rsidR="001B54AD">
        <w:rPr>
          <w:rFonts w:cs="Times New Roman"/>
          <w:szCs w:val="28"/>
        </w:rPr>
        <w:t>обязательными</w:t>
      </w:r>
      <w:r>
        <w:rPr>
          <w:rFonts w:cs="Times New Roman"/>
          <w:szCs w:val="28"/>
        </w:rPr>
        <w:t>, идут под систему автоматизированного контроля (САК), (справочник ИТС НДТ).</w:t>
      </w:r>
    </w:p>
    <w:p w14:paraId="4AE343B6" w14:textId="64E7929B" w:rsidR="00AA6106" w:rsidRDefault="00AA6106" w:rsidP="00AA6106">
      <w:pPr>
        <w:ind w:firstLine="709"/>
        <w:rPr>
          <w:rFonts w:cs="Times New Roman"/>
          <w:szCs w:val="28"/>
        </w:rPr>
      </w:pPr>
      <w:r>
        <w:rPr>
          <w:rFonts w:cs="Times New Roman"/>
          <w:szCs w:val="28"/>
        </w:rPr>
        <w:t xml:space="preserve">Исходя из того, что стоки попадают на очистные сооружения, с установленным методом очистки и технологической схемой, </w:t>
      </w:r>
      <w:r w:rsidR="001B54AD">
        <w:rPr>
          <w:rFonts w:cs="Times New Roman"/>
          <w:szCs w:val="28"/>
        </w:rPr>
        <w:t>включающей реагентный</w:t>
      </w:r>
      <w:r>
        <w:rPr>
          <w:rFonts w:cs="Times New Roman"/>
          <w:szCs w:val="28"/>
        </w:rPr>
        <w:t xml:space="preserve"> метод, в стоки устанавливается добавление иона алюминия, на котельной – соль (галит) для при регенерации фильтров – хлорид-ион, при промывке фильтров.</w:t>
      </w:r>
    </w:p>
    <w:p w14:paraId="0BA96B59" w14:textId="3D4601B0" w:rsidR="00AA6106" w:rsidRDefault="00AA6106" w:rsidP="00AA6106">
      <w:pPr>
        <w:ind w:firstLine="709"/>
        <w:rPr>
          <w:rFonts w:cs="Times New Roman"/>
          <w:szCs w:val="28"/>
        </w:rPr>
      </w:pPr>
      <w:r>
        <w:rPr>
          <w:rFonts w:cs="Times New Roman"/>
          <w:szCs w:val="28"/>
        </w:rPr>
        <w:t xml:space="preserve"> </w:t>
      </w:r>
      <w:r w:rsidRPr="00826596">
        <w:rPr>
          <w:rFonts w:cs="Times New Roman"/>
          <w:szCs w:val="28"/>
        </w:rPr>
        <w:t xml:space="preserve">В соответствии с </w:t>
      </w:r>
      <w:bookmarkStart w:id="12" w:name="_Hlk73584312"/>
      <w:r w:rsidRPr="00826596">
        <w:rPr>
          <w:rFonts w:cs="Times New Roman"/>
          <w:szCs w:val="28"/>
        </w:rPr>
        <w:t>распоряжением Государственного комитета по охране окружающей среды Пензенской области №1 от 4.02.99 г</w:t>
      </w:r>
      <w:r>
        <w:rPr>
          <w:rFonts w:cs="Times New Roman"/>
          <w:szCs w:val="28"/>
        </w:rPr>
        <w:t>.</w:t>
      </w:r>
      <w:r w:rsidRPr="00826596">
        <w:rPr>
          <w:rFonts w:cs="Times New Roman"/>
          <w:szCs w:val="28"/>
        </w:rPr>
        <w:t xml:space="preserve"> </w:t>
      </w:r>
      <w:bookmarkEnd w:id="12"/>
      <w:r w:rsidRPr="00826596">
        <w:rPr>
          <w:rFonts w:cs="Times New Roman"/>
          <w:szCs w:val="28"/>
        </w:rPr>
        <w:t xml:space="preserve">сточные воды </w:t>
      </w:r>
      <w:r w:rsidRPr="00826596">
        <w:rPr>
          <w:rFonts w:cs="Times New Roman"/>
          <w:szCs w:val="28"/>
        </w:rPr>
        <w:lastRenderedPageBreak/>
        <w:t xml:space="preserve">котельной с фильтрами химводоподготовки характеризуются наличием </w:t>
      </w:r>
      <w:r w:rsidR="00071D3E">
        <w:rPr>
          <w:rFonts w:cs="Times New Roman"/>
          <w:szCs w:val="28"/>
        </w:rPr>
        <w:t>следующих загрязняющих веществ:</w:t>
      </w:r>
    </w:p>
    <w:p w14:paraId="7D87DAB8" w14:textId="549CC193" w:rsidR="00AA6106" w:rsidRPr="00C235CF" w:rsidRDefault="00071D3E" w:rsidP="00AA6106">
      <w:pPr>
        <w:pStyle w:val="a9"/>
        <w:numPr>
          <w:ilvl w:val="0"/>
          <w:numId w:val="10"/>
        </w:numPr>
        <w:spacing w:after="0" w:line="360" w:lineRule="auto"/>
        <w:rPr>
          <w:rFonts w:cs="Times New Roman"/>
          <w:szCs w:val="28"/>
        </w:rPr>
      </w:pPr>
      <w:r>
        <w:rPr>
          <w:rFonts w:cs="Times New Roman"/>
          <w:szCs w:val="28"/>
        </w:rPr>
        <w:t>взвешенные вещества,</w:t>
      </w:r>
    </w:p>
    <w:p w14:paraId="5FDEB72F" w14:textId="05BADD81" w:rsidR="00AA6106" w:rsidRPr="00C235CF" w:rsidRDefault="00071D3E" w:rsidP="00AA6106">
      <w:pPr>
        <w:pStyle w:val="a9"/>
        <w:numPr>
          <w:ilvl w:val="0"/>
          <w:numId w:val="10"/>
        </w:numPr>
        <w:spacing w:after="0" w:line="360" w:lineRule="auto"/>
        <w:rPr>
          <w:rFonts w:cs="Times New Roman"/>
          <w:szCs w:val="28"/>
        </w:rPr>
      </w:pPr>
      <w:r>
        <w:rPr>
          <w:rFonts w:cs="Times New Roman"/>
          <w:szCs w:val="28"/>
        </w:rPr>
        <w:t>рН,</w:t>
      </w:r>
    </w:p>
    <w:p w14:paraId="7E26671A" w14:textId="77777777" w:rsidR="00AA6106" w:rsidRPr="00C235CF" w:rsidRDefault="00AA6106" w:rsidP="00AA6106">
      <w:pPr>
        <w:pStyle w:val="a9"/>
        <w:numPr>
          <w:ilvl w:val="0"/>
          <w:numId w:val="10"/>
        </w:numPr>
        <w:spacing w:after="0" w:line="360" w:lineRule="auto"/>
        <w:rPr>
          <w:rFonts w:cs="Times New Roman"/>
          <w:szCs w:val="28"/>
        </w:rPr>
      </w:pPr>
      <w:r w:rsidRPr="00C235CF">
        <w:rPr>
          <w:rFonts w:cs="Times New Roman"/>
          <w:szCs w:val="28"/>
        </w:rPr>
        <w:t>сухой остаток,</w:t>
      </w:r>
    </w:p>
    <w:p w14:paraId="224E5944" w14:textId="77777777" w:rsidR="00AA6106" w:rsidRPr="00C235CF" w:rsidRDefault="00AA6106" w:rsidP="00AA6106">
      <w:pPr>
        <w:pStyle w:val="a9"/>
        <w:numPr>
          <w:ilvl w:val="0"/>
          <w:numId w:val="10"/>
        </w:numPr>
        <w:spacing w:after="0" w:line="360" w:lineRule="auto"/>
        <w:rPr>
          <w:rFonts w:cs="Times New Roman"/>
          <w:szCs w:val="28"/>
        </w:rPr>
      </w:pPr>
      <w:r w:rsidRPr="00C235CF">
        <w:rPr>
          <w:rFonts w:cs="Times New Roman"/>
          <w:szCs w:val="28"/>
        </w:rPr>
        <w:t>хлориды,</w:t>
      </w:r>
    </w:p>
    <w:p w14:paraId="32C35341" w14:textId="508C9618" w:rsidR="00AA6106" w:rsidRPr="00C235CF" w:rsidRDefault="00071D3E" w:rsidP="00AA6106">
      <w:pPr>
        <w:pStyle w:val="a9"/>
        <w:numPr>
          <w:ilvl w:val="0"/>
          <w:numId w:val="10"/>
        </w:numPr>
        <w:spacing w:after="0" w:line="360" w:lineRule="auto"/>
        <w:rPr>
          <w:rFonts w:cs="Times New Roman"/>
          <w:szCs w:val="28"/>
        </w:rPr>
      </w:pPr>
      <w:r>
        <w:rPr>
          <w:rFonts w:cs="Times New Roman"/>
          <w:szCs w:val="28"/>
        </w:rPr>
        <w:t>сульфаты,</w:t>
      </w:r>
    </w:p>
    <w:p w14:paraId="0A5DBE62" w14:textId="563577F4" w:rsidR="00AA6106" w:rsidRPr="00C235CF" w:rsidRDefault="00071D3E" w:rsidP="00AA6106">
      <w:pPr>
        <w:pStyle w:val="a9"/>
        <w:numPr>
          <w:ilvl w:val="0"/>
          <w:numId w:val="10"/>
        </w:numPr>
        <w:spacing w:after="0" w:line="360" w:lineRule="auto"/>
        <w:rPr>
          <w:rFonts w:cs="Times New Roman"/>
          <w:szCs w:val="28"/>
        </w:rPr>
      </w:pPr>
      <w:r>
        <w:rPr>
          <w:rFonts w:cs="Times New Roman"/>
          <w:szCs w:val="28"/>
        </w:rPr>
        <w:t>калий,</w:t>
      </w:r>
    </w:p>
    <w:p w14:paraId="495D59F1" w14:textId="4589FB80" w:rsidR="00AA6106" w:rsidRPr="00C235CF" w:rsidRDefault="00071D3E" w:rsidP="00AA6106">
      <w:pPr>
        <w:pStyle w:val="a9"/>
        <w:numPr>
          <w:ilvl w:val="0"/>
          <w:numId w:val="10"/>
        </w:numPr>
        <w:spacing w:after="0" w:line="360" w:lineRule="auto"/>
        <w:rPr>
          <w:rFonts w:cs="Times New Roman"/>
          <w:szCs w:val="28"/>
        </w:rPr>
      </w:pPr>
      <w:r>
        <w:rPr>
          <w:rFonts w:cs="Times New Roman"/>
          <w:szCs w:val="28"/>
        </w:rPr>
        <w:t>натрий,</w:t>
      </w:r>
    </w:p>
    <w:p w14:paraId="1D505010" w14:textId="729D8144" w:rsidR="00AA6106" w:rsidRPr="00C235CF" w:rsidRDefault="00071D3E" w:rsidP="00AA6106">
      <w:pPr>
        <w:pStyle w:val="a9"/>
        <w:numPr>
          <w:ilvl w:val="0"/>
          <w:numId w:val="10"/>
        </w:numPr>
        <w:spacing w:after="0" w:line="360" w:lineRule="auto"/>
        <w:rPr>
          <w:rFonts w:cs="Times New Roman"/>
          <w:szCs w:val="28"/>
        </w:rPr>
      </w:pPr>
      <w:r>
        <w:rPr>
          <w:rFonts w:cs="Times New Roman"/>
          <w:szCs w:val="28"/>
        </w:rPr>
        <w:t>кальций,</w:t>
      </w:r>
    </w:p>
    <w:p w14:paraId="2D1C43AA" w14:textId="6952A710" w:rsidR="00AA6106" w:rsidRPr="00C235CF" w:rsidRDefault="00071D3E" w:rsidP="00AA6106">
      <w:pPr>
        <w:pStyle w:val="a9"/>
        <w:numPr>
          <w:ilvl w:val="0"/>
          <w:numId w:val="10"/>
        </w:numPr>
        <w:spacing w:after="0" w:line="360" w:lineRule="auto"/>
        <w:rPr>
          <w:rFonts w:cs="Times New Roman"/>
          <w:szCs w:val="28"/>
        </w:rPr>
      </w:pPr>
      <w:r>
        <w:rPr>
          <w:rFonts w:cs="Times New Roman"/>
          <w:szCs w:val="28"/>
        </w:rPr>
        <w:t>магний,</w:t>
      </w:r>
    </w:p>
    <w:p w14:paraId="305CA009" w14:textId="6CD0529C" w:rsidR="00AA6106" w:rsidRPr="00C235CF" w:rsidRDefault="00AA6106" w:rsidP="00AA6106">
      <w:pPr>
        <w:pStyle w:val="a9"/>
        <w:numPr>
          <w:ilvl w:val="0"/>
          <w:numId w:val="10"/>
        </w:numPr>
        <w:spacing w:after="0" w:line="360" w:lineRule="auto"/>
        <w:rPr>
          <w:rFonts w:cs="Times New Roman"/>
          <w:szCs w:val="28"/>
        </w:rPr>
      </w:pPr>
      <w:r w:rsidRPr="00C235CF">
        <w:rPr>
          <w:rFonts w:cs="Times New Roman"/>
          <w:szCs w:val="28"/>
        </w:rPr>
        <w:t>нефтепродукты</w:t>
      </w:r>
      <w:r w:rsidR="00071D3E">
        <w:rPr>
          <w:rFonts w:cs="Times New Roman"/>
          <w:szCs w:val="28"/>
        </w:rPr>
        <w:t>.</w:t>
      </w:r>
    </w:p>
    <w:p w14:paraId="6C74337D" w14:textId="77777777" w:rsidR="00AA6106" w:rsidRDefault="00AA6106" w:rsidP="00AA6106">
      <w:pPr>
        <w:ind w:firstLine="709"/>
        <w:rPr>
          <w:rFonts w:cs="Times New Roman"/>
          <w:szCs w:val="28"/>
        </w:rPr>
      </w:pPr>
      <w:r w:rsidRPr="001B54AD">
        <w:rPr>
          <w:rFonts w:cs="Times New Roman"/>
          <w:szCs w:val="28"/>
        </w:rPr>
        <w:t>При</w:t>
      </w:r>
      <w:r>
        <w:rPr>
          <w:rFonts w:cs="Times New Roman"/>
          <w:szCs w:val="28"/>
        </w:rPr>
        <w:t xml:space="preserve"> отсутствии ИТС НДТ оцениваются исходные требования, являющиеся обязательными под САК, и обязательно учитывается специфика работы очистных сооружений.</w:t>
      </w:r>
    </w:p>
    <w:p w14:paraId="40E8216B" w14:textId="77777777" w:rsidR="00AA6106" w:rsidRDefault="00AA6106" w:rsidP="00AA6106">
      <w:pPr>
        <w:ind w:firstLine="709"/>
        <w:rPr>
          <w:rFonts w:cs="Times New Roman"/>
          <w:szCs w:val="28"/>
        </w:rPr>
      </w:pPr>
      <w:r>
        <w:rPr>
          <w:rFonts w:cs="Times New Roman"/>
          <w:szCs w:val="28"/>
        </w:rPr>
        <w:t>Для того, чтобы получить решение о водном объекте в пользование, нужно представить полную характеристику сточных вод, которая утверждается в составе решения.</w:t>
      </w:r>
    </w:p>
    <w:p w14:paraId="2456EC00" w14:textId="70CC9412" w:rsidR="00AA6106" w:rsidRDefault="00AA6106" w:rsidP="00AA6106">
      <w:pPr>
        <w:ind w:firstLine="709"/>
        <w:rPr>
          <w:rFonts w:cs="Times New Roman"/>
          <w:szCs w:val="28"/>
        </w:rPr>
      </w:pPr>
      <w:r w:rsidRPr="00826596">
        <w:rPr>
          <w:rFonts w:cs="Times New Roman"/>
          <w:szCs w:val="28"/>
        </w:rPr>
        <w:t>По</w:t>
      </w:r>
      <w:bookmarkStart w:id="13" w:name="_Hlk73584249"/>
      <w:r w:rsidRPr="00826596">
        <w:rPr>
          <w:rFonts w:cs="Times New Roman"/>
          <w:szCs w:val="28"/>
        </w:rPr>
        <w:t xml:space="preserve"> </w:t>
      </w:r>
      <w:bookmarkEnd w:id="13"/>
      <w:r w:rsidRPr="008042B3">
        <w:rPr>
          <w:rFonts w:cs="Times New Roman"/>
          <w:szCs w:val="28"/>
        </w:rPr>
        <w:t>[</w:t>
      </w:r>
      <w:r w:rsidR="001B54AD" w:rsidRPr="008042B3">
        <w:rPr>
          <w:rFonts w:cs="Times New Roman"/>
          <w:szCs w:val="28"/>
        </w:rPr>
        <w:t>таблица 4, 23</w:t>
      </w:r>
      <w:r w:rsidRPr="008042B3">
        <w:rPr>
          <w:rFonts w:cs="Times New Roman"/>
          <w:szCs w:val="28"/>
        </w:rPr>
        <w:t>]</w:t>
      </w:r>
      <w:r>
        <w:rPr>
          <w:rFonts w:cs="Times New Roman"/>
          <w:szCs w:val="28"/>
        </w:rPr>
        <w:t xml:space="preserve"> </w:t>
      </w:r>
      <w:r w:rsidRPr="00826596">
        <w:rPr>
          <w:rFonts w:cs="Times New Roman"/>
          <w:szCs w:val="28"/>
        </w:rPr>
        <w:t xml:space="preserve">стоки от продувки котлов и регенерации фильтров химводоочистки характеризуются показателями: </w:t>
      </w:r>
    </w:p>
    <w:p w14:paraId="35A88595" w14:textId="4707AD66" w:rsidR="00AA6106" w:rsidRPr="00C235CF" w:rsidRDefault="00071D3E" w:rsidP="00AA6106">
      <w:pPr>
        <w:pStyle w:val="a9"/>
        <w:numPr>
          <w:ilvl w:val="0"/>
          <w:numId w:val="9"/>
        </w:numPr>
        <w:spacing w:after="0" w:line="360" w:lineRule="auto"/>
        <w:rPr>
          <w:rFonts w:cs="Times New Roman"/>
          <w:szCs w:val="28"/>
        </w:rPr>
      </w:pPr>
      <w:r>
        <w:rPr>
          <w:rFonts w:cs="Times New Roman"/>
          <w:szCs w:val="28"/>
        </w:rPr>
        <w:t>температура,</w:t>
      </w:r>
    </w:p>
    <w:p w14:paraId="1D1966D8" w14:textId="24756EE4" w:rsidR="00AA6106" w:rsidRPr="00C235CF" w:rsidRDefault="00071D3E" w:rsidP="00AA6106">
      <w:pPr>
        <w:pStyle w:val="a9"/>
        <w:numPr>
          <w:ilvl w:val="0"/>
          <w:numId w:val="9"/>
        </w:numPr>
        <w:spacing w:after="0" w:line="360" w:lineRule="auto"/>
        <w:rPr>
          <w:rFonts w:cs="Times New Roman"/>
          <w:szCs w:val="28"/>
        </w:rPr>
      </w:pPr>
      <w:r>
        <w:rPr>
          <w:rFonts w:cs="Times New Roman"/>
          <w:szCs w:val="28"/>
        </w:rPr>
        <w:t>рН,</w:t>
      </w:r>
    </w:p>
    <w:p w14:paraId="728B2B68" w14:textId="577643BC" w:rsidR="00AA6106" w:rsidRPr="00C235CF" w:rsidRDefault="00071D3E" w:rsidP="00AA6106">
      <w:pPr>
        <w:pStyle w:val="a9"/>
        <w:numPr>
          <w:ilvl w:val="0"/>
          <w:numId w:val="9"/>
        </w:numPr>
        <w:spacing w:after="0" w:line="360" w:lineRule="auto"/>
        <w:rPr>
          <w:rFonts w:cs="Times New Roman"/>
          <w:szCs w:val="28"/>
        </w:rPr>
      </w:pPr>
      <w:r>
        <w:rPr>
          <w:rFonts w:cs="Times New Roman"/>
          <w:szCs w:val="28"/>
        </w:rPr>
        <w:t>взвешенные вещества,</w:t>
      </w:r>
    </w:p>
    <w:p w14:paraId="600D24CC" w14:textId="0B2E56DC" w:rsidR="00AA6106" w:rsidRPr="00C235CF" w:rsidRDefault="00071D3E" w:rsidP="00AA6106">
      <w:pPr>
        <w:pStyle w:val="a9"/>
        <w:numPr>
          <w:ilvl w:val="0"/>
          <w:numId w:val="9"/>
        </w:numPr>
        <w:spacing w:after="0" w:line="360" w:lineRule="auto"/>
        <w:rPr>
          <w:rFonts w:cs="Times New Roman"/>
          <w:szCs w:val="28"/>
        </w:rPr>
      </w:pPr>
      <w:r>
        <w:rPr>
          <w:rFonts w:cs="Times New Roman"/>
          <w:szCs w:val="28"/>
        </w:rPr>
        <w:t>ХПК,</w:t>
      </w:r>
    </w:p>
    <w:p w14:paraId="7349953A" w14:textId="77777777" w:rsidR="00AA6106" w:rsidRPr="00C235CF" w:rsidRDefault="00AA6106" w:rsidP="00AA6106">
      <w:pPr>
        <w:pStyle w:val="a9"/>
        <w:numPr>
          <w:ilvl w:val="0"/>
          <w:numId w:val="9"/>
        </w:numPr>
        <w:spacing w:after="0" w:line="360" w:lineRule="auto"/>
        <w:rPr>
          <w:rFonts w:cs="Times New Roman"/>
          <w:szCs w:val="28"/>
        </w:rPr>
      </w:pPr>
      <w:r w:rsidRPr="00C235CF">
        <w:rPr>
          <w:rFonts w:cs="Times New Roman"/>
          <w:szCs w:val="28"/>
        </w:rPr>
        <w:t>БПК.</w:t>
      </w:r>
    </w:p>
    <w:p w14:paraId="0BC6F53D" w14:textId="21BE5473" w:rsidR="00071D3E" w:rsidRDefault="00AA6106" w:rsidP="00AA6106">
      <w:pPr>
        <w:ind w:firstLine="709"/>
        <w:rPr>
          <w:rFonts w:cs="Times New Roman"/>
          <w:szCs w:val="28"/>
        </w:rPr>
      </w:pPr>
      <w:r w:rsidRPr="00826596">
        <w:rPr>
          <w:rFonts w:cs="Times New Roman"/>
          <w:szCs w:val="28"/>
        </w:rPr>
        <w:t>Сточные воды, подвергающиеся очистке на ЛОС. В качестве расчетного принимается объем произво</w:t>
      </w:r>
      <w:r w:rsidR="00071D3E">
        <w:rPr>
          <w:rFonts w:cs="Times New Roman"/>
          <w:szCs w:val="28"/>
        </w:rPr>
        <w:t>димой продукции 4000 дал</w:t>
      </w:r>
      <w:r w:rsidR="00C6253D">
        <w:rPr>
          <w:rFonts w:cs="Times New Roman"/>
          <w:szCs w:val="28"/>
        </w:rPr>
        <w:t xml:space="preserve"> в </w:t>
      </w:r>
      <w:r w:rsidR="00071D3E">
        <w:rPr>
          <w:rFonts w:cs="Times New Roman"/>
          <w:szCs w:val="28"/>
        </w:rPr>
        <w:t>сутки,</w:t>
      </w:r>
    </w:p>
    <w:p w14:paraId="68EEBA38" w14:textId="5D341E6D" w:rsidR="00AA6106" w:rsidRPr="00826596" w:rsidRDefault="00AA6106" w:rsidP="00071D3E">
      <w:pPr>
        <w:rPr>
          <w:rFonts w:cs="Times New Roman"/>
          <w:szCs w:val="28"/>
        </w:rPr>
      </w:pPr>
      <w:r w:rsidRPr="00826596">
        <w:rPr>
          <w:rFonts w:cs="Times New Roman"/>
          <w:szCs w:val="28"/>
        </w:rPr>
        <w:t>1412 тыс. дал</w:t>
      </w:r>
      <w:r w:rsidR="00C6253D">
        <w:rPr>
          <w:rFonts w:cs="Times New Roman"/>
          <w:szCs w:val="28"/>
        </w:rPr>
        <w:t xml:space="preserve"> в </w:t>
      </w:r>
      <w:r w:rsidRPr="00826596">
        <w:rPr>
          <w:rFonts w:cs="Times New Roman"/>
          <w:szCs w:val="28"/>
        </w:rPr>
        <w:t>год при рабочем периоде завода 353 дня.</w:t>
      </w:r>
    </w:p>
    <w:p w14:paraId="1CC065EA" w14:textId="75B29309" w:rsidR="002B0C5A" w:rsidRDefault="00AA6106" w:rsidP="00AA6106">
      <w:pPr>
        <w:ind w:firstLine="709"/>
        <w:rPr>
          <w:rFonts w:cs="Times New Roman"/>
          <w:szCs w:val="28"/>
        </w:rPr>
      </w:pPr>
      <w:r w:rsidRPr="00826596">
        <w:rPr>
          <w:rFonts w:cs="Times New Roman"/>
          <w:szCs w:val="28"/>
        </w:rPr>
        <w:t xml:space="preserve">При производстве спирта на 1000 дал готового продукта образуется от 120 до 130 </w:t>
      </w:r>
      <w:r w:rsidR="00046ABE">
        <w:rPr>
          <w:rFonts w:cs="Times New Roman"/>
          <w:szCs w:val="28"/>
        </w:rPr>
        <w:t>куб.</w:t>
      </w:r>
      <w:r w:rsidR="00071D3E">
        <w:rPr>
          <w:rFonts w:cs="Times New Roman"/>
          <w:szCs w:val="28"/>
        </w:rPr>
        <w:t xml:space="preserve"> </w:t>
      </w:r>
      <w:r w:rsidR="00046ABE">
        <w:rPr>
          <w:rFonts w:cs="Times New Roman"/>
          <w:szCs w:val="28"/>
        </w:rPr>
        <w:t>м</w:t>
      </w:r>
      <w:r w:rsidR="00C6253D">
        <w:rPr>
          <w:rFonts w:cs="Times New Roman"/>
          <w:szCs w:val="28"/>
        </w:rPr>
        <w:t>етров</w:t>
      </w:r>
      <w:r w:rsidRPr="00826596">
        <w:rPr>
          <w:rFonts w:cs="Times New Roman"/>
          <w:szCs w:val="28"/>
        </w:rPr>
        <w:t xml:space="preserve"> барды с содержанием сухих веществ от 6 до 8%, </w:t>
      </w:r>
      <w:r w:rsidRPr="00826596">
        <w:rPr>
          <w:rFonts w:cs="Times New Roman"/>
          <w:szCs w:val="28"/>
        </w:rPr>
        <w:lastRenderedPageBreak/>
        <w:t xml:space="preserve">соответственно, при производственной мощности ООО «Александровский спиртзавод №14» 4000 дал спирта в сутки при максимальном образовании барды </w:t>
      </w:r>
      <w:r>
        <w:rPr>
          <w:rFonts w:cs="Times New Roman"/>
          <w:szCs w:val="28"/>
        </w:rPr>
        <w:t>–</w:t>
      </w:r>
      <w:r w:rsidRPr="00826596">
        <w:rPr>
          <w:rFonts w:cs="Times New Roman"/>
          <w:szCs w:val="28"/>
        </w:rPr>
        <w:t xml:space="preserve"> 130 </w:t>
      </w:r>
      <w:r w:rsidR="00046ABE">
        <w:rPr>
          <w:rFonts w:cs="Times New Roman"/>
          <w:szCs w:val="28"/>
        </w:rPr>
        <w:t>куб.</w:t>
      </w:r>
      <w:r w:rsidR="002B0C5A">
        <w:rPr>
          <w:rFonts w:cs="Times New Roman"/>
          <w:szCs w:val="28"/>
        </w:rPr>
        <w:t xml:space="preserve"> </w:t>
      </w:r>
      <w:r w:rsidR="00046ABE">
        <w:rPr>
          <w:rFonts w:cs="Times New Roman"/>
          <w:szCs w:val="28"/>
        </w:rPr>
        <w:t>м</w:t>
      </w:r>
      <w:r w:rsidR="00C6253D">
        <w:rPr>
          <w:rFonts w:cs="Times New Roman"/>
          <w:szCs w:val="28"/>
        </w:rPr>
        <w:t>етров</w:t>
      </w:r>
      <w:r w:rsidRPr="00826596">
        <w:rPr>
          <w:rFonts w:cs="Times New Roman"/>
          <w:szCs w:val="28"/>
        </w:rPr>
        <w:t xml:space="preserve"> на 1000 д</w:t>
      </w:r>
      <w:r w:rsidR="002B0C5A">
        <w:rPr>
          <w:rFonts w:cs="Times New Roman"/>
          <w:szCs w:val="28"/>
        </w:rPr>
        <w:t>ал спирта, объем барды составит</w:t>
      </w:r>
    </w:p>
    <w:p w14:paraId="2A87117C" w14:textId="77777777" w:rsidR="00C6253D" w:rsidRDefault="00AA6106" w:rsidP="002B0C5A">
      <w:pPr>
        <w:rPr>
          <w:rFonts w:cs="Times New Roman"/>
          <w:szCs w:val="28"/>
        </w:rPr>
      </w:pPr>
      <w:r w:rsidRPr="00826596">
        <w:rPr>
          <w:rFonts w:cs="Times New Roman"/>
          <w:szCs w:val="28"/>
        </w:rPr>
        <w:t xml:space="preserve">до 520 </w:t>
      </w:r>
      <w:r w:rsidR="00046ABE">
        <w:rPr>
          <w:rFonts w:cs="Times New Roman"/>
          <w:szCs w:val="28"/>
        </w:rPr>
        <w:t>куб.</w:t>
      </w:r>
      <w:r w:rsidR="002B0C5A">
        <w:rPr>
          <w:rFonts w:cs="Times New Roman"/>
          <w:szCs w:val="28"/>
        </w:rPr>
        <w:t xml:space="preserve"> </w:t>
      </w:r>
      <w:r w:rsidR="00046ABE">
        <w:rPr>
          <w:rFonts w:cs="Times New Roman"/>
          <w:szCs w:val="28"/>
        </w:rPr>
        <w:t>м</w:t>
      </w:r>
      <w:r w:rsidR="00C6253D">
        <w:rPr>
          <w:rFonts w:cs="Times New Roman"/>
          <w:szCs w:val="28"/>
        </w:rPr>
        <w:t xml:space="preserve">етров в </w:t>
      </w:r>
      <w:r w:rsidRPr="00826596">
        <w:rPr>
          <w:rFonts w:cs="Times New Roman"/>
          <w:szCs w:val="28"/>
        </w:rPr>
        <w:t xml:space="preserve">сутки. Барда непрерывно поступает на переработку из цеха брагоректификации в цех переработки барды (ЦПБ), где при разделении на фракции отделяется твердая масса – кек до 80 </w:t>
      </w:r>
      <w:r w:rsidR="00046ABE">
        <w:rPr>
          <w:rFonts w:cs="Times New Roman"/>
          <w:szCs w:val="28"/>
        </w:rPr>
        <w:t>куб.</w:t>
      </w:r>
      <w:r w:rsidR="002B0C5A">
        <w:rPr>
          <w:rFonts w:cs="Times New Roman"/>
          <w:szCs w:val="28"/>
        </w:rPr>
        <w:t xml:space="preserve"> </w:t>
      </w:r>
      <w:r w:rsidR="00C6253D">
        <w:rPr>
          <w:rFonts w:cs="Times New Roman"/>
          <w:szCs w:val="28"/>
        </w:rPr>
        <w:t xml:space="preserve">метров в </w:t>
      </w:r>
      <w:r w:rsidRPr="00826596">
        <w:rPr>
          <w:rFonts w:cs="Times New Roman"/>
          <w:szCs w:val="28"/>
        </w:rPr>
        <w:t xml:space="preserve">сутки, направляемый на сушилку, и образуется 400 (±10%) </w:t>
      </w:r>
      <w:r w:rsidR="00046ABE">
        <w:rPr>
          <w:rFonts w:cs="Times New Roman"/>
          <w:szCs w:val="28"/>
        </w:rPr>
        <w:t>куб.</w:t>
      </w:r>
      <w:r w:rsidR="002B0C5A">
        <w:rPr>
          <w:rFonts w:cs="Times New Roman"/>
          <w:szCs w:val="28"/>
        </w:rPr>
        <w:t xml:space="preserve"> </w:t>
      </w:r>
      <w:r w:rsidR="00046ABE">
        <w:rPr>
          <w:rFonts w:cs="Times New Roman"/>
          <w:szCs w:val="28"/>
        </w:rPr>
        <w:t>м</w:t>
      </w:r>
      <w:r w:rsidR="00C6253D">
        <w:rPr>
          <w:rFonts w:cs="Times New Roman"/>
          <w:szCs w:val="28"/>
        </w:rPr>
        <w:t xml:space="preserve">етров в </w:t>
      </w:r>
      <w:r w:rsidRPr="00826596">
        <w:rPr>
          <w:rFonts w:cs="Times New Roman"/>
          <w:szCs w:val="28"/>
        </w:rPr>
        <w:t xml:space="preserve">сутки фильтрата послеспиртовой барды </w:t>
      </w:r>
      <w:r>
        <w:rPr>
          <w:rFonts w:cs="Times New Roman"/>
          <w:szCs w:val="28"/>
        </w:rPr>
        <w:t>–</w:t>
      </w:r>
      <w:r w:rsidRPr="00826596">
        <w:rPr>
          <w:rFonts w:cs="Times New Roman"/>
          <w:szCs w:val="28"/>
        </w:rPr>
        <w:t xml:space="preserve"> по максимальным </w:t>
      </w:r>
    </w:p>
    <w:p w14:paraId="296AE2C4" w14:textId="11F97841" w:rsidR="00AA6106" w:rsidRPr="00826596" w:rsidRDefault="00AA6106" w:rsidP="002B0C5A">
      <w:pPr>
        <w:rPr>
          <w:rFonts w:cs="Times New Roman"/>
          <w:szCs w:val="28"/>
        </w:rPr>
      </w:pPr>
      <w:r w:rsidRPr="00826596">
        <w:rPr>
          <w:rFonts w:cs="Times New Roman"/>
          <w:szCs w:val="28"/>
        </w:rPr>
        <w:t xml:space="preserve">расходам 440 </w:t>
      </w:r>
      <w:r w:rsidR="00046ABE">
        <w:rPr>
          <w:rFonts w:cs="Times New Roman"/>
          <w:szCs w:val="28"/>
        </w:rPr>
        <w:t>куб.</w:t>
      </w:r>
      <w:r w:rsidR="002B0C5A">
        <w:rPr>
          <w:rFonts w:cs="Times New Roman"/>
          <w:szCs w:val="28"/>
        </w:rPr>
        <w:t xml:space="preserve"> </w:t>
      </w:r>
      <w:r w:rsidR="00046ABE">
        <w:rPr>
          <w:rFonts w:cs="Times New Roman"/>
          <w:szCs w:val="28"/>
        </w:rPr>
        <w:t>м</w:t>
      </w:r>
      <w:r w:rsidR="00C6253D">
        <w:rPr>
          <w:rFonts w:cs="Times New Roman"/>
          <w:szCs w:val="28"/>
        </w:rPr>
        <w:t xml:space="preserve">етров в </w:t>
      </w:r>
      <w:r w:rsidRPr="00826596">
        <w:rPr>
          <w:rFonts w:cs="Times New Roman"/>
          <w:szCs w:val="28"/>
        </w:rPr>
        <w:t>сутки.</w:t>
      </w:r>
    </w:p>
    <w:p w14:paraId="193AC67A" w14:textId="77777777" w:rsidR="000F30F4" w:rsidRDefault="00AA6106" w:rsidP="000F30F4">
      <w:pPr>
        <w:ind w:firstLine="709"/>
        <w:rPr>
          <w:rFonts w:cs="Times New Roman"/>
          <w:szCs w:val="28"/>
        </w:rPr>
      </w:pPr>
      <w:r w:rsidRPr="00826596">
        <w:rPr>
          <w:rFonts w:cs="Times New Roman"/>
          <w:szCs w:val="28"/>
        </w:rPr>
        <w:t xml:space="preserve">Общая производительность ЛОС по переработке фильтрата послеспиртовой барды 400 (±10%) </w:t>
      </w:r>
      <w:r w:rsidR="00046ABE">
        <w:rPr>
          <w:rFonts w:cs="Times New Roman"/>
          <w:szCs w:val="28"/>
        </w:rPr>
        <w:t>куб.</w:t>
      </w:r>
      <w:r w:rsidR="002B0C5A">
        <w:rPr>
          <w:rFonts w:cs="Times New Roman"/>
          <w:szCs w:val="28"/>
        </w:rPr>
        <w:t xml:space="preserve"> </w:t>
      </w:r>
      <w:r w:rsidR="00046ABE">
        <w:rPr>
          <w:rFonts w:cs="Times New Roman"/>
          <w:szCs w:val="28"/>
        </w:rPr>
        <w:t>м</w:t>
      </w:r>
      <w:r w:rsidR="00C6253D">
        <w:rPr>
          <w:rFonts w:cs="Times New Roman"/>
          <w:szCs w:val="28"/>
        </w:rPr>
        <w:t xml:space="preserve">етров в </w:t>
      </w:r>
      <w:r w:rsidR="002B0C5A">
        <w:rPr>
          <w:rFonts w:cs="Times New Roman"/>
          <w:szCs w:val="28"/>
        </w:rPr>
        <w:t xml:space="preserve">сутки) – </w:t>
      </w:r>
      <w:r w:rsidRPr="00826596">
        <w:rPr>
          <w:rFonts w:cs="Times New Roman"/>
          <w:szCs w:val="28"/>
        </w:rPr>
        <w:t xml:space="preserve">440 </w:t>
      </w:r>
      <w:r w:rsidR="00046ABE">
        <w:rPr>
          <w:rFonts w:cs="Times New Roman"/>
          <w:szCs w:val="28"/>
        </w:rPr>
        <w:t>куб.</w:t>
      </w:r>
      <w:r w:rsidR="002B0C5A">
        <w:rPr>
          <w:rFonts w:cs="Times New Roman"/>
          <w:szCs w:val="28"/>
        </w:rPr>
        <w:t xml:space="preserve"> </w:t>
      </w:r>
      <w:r w:rsidR="00046ABE">
        <w:rPr>
          <w:rFonts w:cs="Times New Roman"/>
          <w:szCs w:val="28"/>
        </w:rPr>
        <w:t>м</w:t>
      </w:r>
      <w:r w:rsidR="00C6253D">
        <w:rPr>
          <w:rFonts w:cs="Times New Roman"/>
          <w:szCs w:val="28"/>
        </w:rPr>
        <w:t xml:space="preserve">етров в </w:t>
      </w:r>
      <w:r w:rsidRPr="00826596">
        <w:rPr>
          <w:rFonts w:cs="Times New Roman"/>
          <w:szCs w:val="28"/>
        </w:rPr>
        <w:t>сутки</w:t>
      </w:r>
      <w:r w:rsidR="000F30F4">
        <w:rPr>
          <w:rFonts w:cs="Times New Roman"/>
          <w:szCs w:val="28"/>
        </w:rPr>
        <w:t xml:space="preserve"> </w:t>
      </w:r>
      <w:r w:rsidR="002B0C5A">
        <w:rPr>
          <w:rFonts w:cs="Times New Roman"/>
          <w:szCs w:val="28"/>
        </w:rPr>
        <w:t>(</w:t>
      </w:r>
      <w:r w:rsidRPr="00826596">
        <w:rPr>
          <w:rFonts w:cs="Times New Roman"/>
          <w:szCs w:val="28"/>
        </w:rPr>
        <w:t xml:space="preserve">155,32 тыс. </w:t>
      </w:r>
      <w:r w:rsidR="00046ABE">
        <w:rPr>
          <w:rFonts w:cs="Times New Roman"/>
          <w:szCs w:val="28"/>
        </w:rPr>
        <w:t>куб.</w:t>
      </w:r>
      <w:r w:rsidR="002B0C5A">
        <w:rPr>
          <w:rFonts w:cs="Times New Roman"/>
          <w:szCs w:val="28"/>
        </w:rPr>
        <w:t xml:space="preserve"> </w:t>
      </w:r>
      <w:r w:rsidR="00046ABE">
        <w:rPr>
          <w:rFonts w:cs="Times New Roman"/>
          <w:szCs w:val="28"/>
        </w:rPr>
        <w:t>м</w:t>
      </w:r>
      <w:r w:rsidR="000F30F4">
        <w:rPr>
          <w:rFonts w:cs="Times New Roman"/>
          <w:szCs w:val="28"/>
        </w:rPr>
        <w:t xml:space="preserve">етров в </w:t>
      </w:r>
      <w:r w:rsidRPr="00826596">
        <w:rPr>
          <w:rFonts w:cs="Times New Roman"/>
          <w:szCs w:val="28"/>
        </w:rPr>
        <w:t xml:space="preserve">год), производственных сточных вод (по балансу водопотребления и водоотведения на перспективу 264 </w:t>
      </w:r>
      <w:r w:rsidR="00046ABE">
        <w:rPr>
          <w:rFonts w:cs="Times New Roman"/>
          <w:szCs w:val="28"/>
        </w:rPr>
        <w:t>куб.</w:t>
      </w:r>
      <w:r w:rsidR="002B0C5A">
        <w:rPr>
          <w:rFonts w:cs="Times New Roman"/>
          <w:szCs w:val="28"/>
        </w:rPr>
        <w:t xml:space="preserve"> </w:t>
      </w:r>
      <w:r w:rsidR="00046ABE">
        <w:rPr>
          <w:rFonts w:cs="Times New Roman"/>
          <w:szCs w:val="28"/>
        </w:rPr>
        <w:t>м</w:t>
      </w:r>
      <w:r w:rsidR="000F30F4">
        <w:rPr>
          <w:rFonts w:cs="Times New Roman"/>
          <w:szCs w:val="28"/>
        </w:rPr>
        <w:t xml:space="preserve">етров в </w:t>
      </w:r>
      <w:r w:rsidR="002B0C5A">
        <w:rPr>
          <w:rFonts w:cs="Times New Roman"/>
          <w:szCs w:val="28"/>
        </w:rPr>
        <w:t>сутки</w:t>
      </w:r>
      <w:r w:rsidR="000F30F4">
        <w:rPr>
          <w:rFonts w:cs="Times New Roman"/>
          <w:szCs w:val="28"/>
        </w:rPr>
        <w:t xml:space="preserve"> </w:t>
      </w:r>
      <w:r w:rsidRPr="00826596">
        <w:rPr>
          <w:rFonts w:cs="Times New Roman"/>
          <w:szCs w:val="28"/>
        </w:rPr>
        <w:t xml:space="preserve">(93,192 тыс. </w:t>
      </w:r>
      <w:r w:rsidR="00046ABE">
        <w:rPr>
          <w:rFonts w:cs="Times New Roman"/>
          <w:szCs w:val="28"/>
        </w:rPr>
        <w:t>куб.</w:t>
      </w:r>
      <w:r w:rsidR="002B0C5A">
        <w:rPr>
          <w:rFonts w:cs="Times New Roman"/>
          <w:szCs w:val="28"/>
        </w:rPr>
        <w:t xml:space="preserve"> </w:t>
      </w:r>
      <w:r w:rsidR="00046ABE">
        <w:rPr>
          <w:rFonts w:cs="Times New Roman"/>
          <w:szCs w:val="28"/>
        </w:rPr>
        <w:t>м</w:t>
      </w:r>
      <w:r w:rsidR="000F30F4">
        <w:rPr>
          <w:rFonts w:cs="Times New Roman"/>
          <w:szCs w:val="28"/>
        </w:rPr>
        <w:t xml:space="preserve">етров в </w:t>
      </w:r>
      <w:r w:rsidRPr="00826596">
        <w:rPr>
          <w:rFonts w:cs="Times New Roman"/>
          <w:szCs w:val="28"/>
        </w:rPr>
        <w:t xml:space="preserve">год) (сброса грязных вод 3 категории от мойки и дезинфекции технологического оборудования, лютерных вод и мойки пола) по максимальным расходам составит 704 </w:t>
      </w:r>
      <w:r w:rsidR="00046ABE">
        <w:rPr>
          <w:rFonts w:cs="Times New Roman"/>
          <w:szCs w:val="28"/>
        </w:rPr>
        <w:t>куб.</w:t>
      </w:r>
      <w:r w:rsidR="002B0C5A">
        <w:rPr>
          <w:rFonts w:cs="Times New Roman"/>
          <w:szCs w:val="28"/>
        </w:rPr>
        <w:t xml:space="preserve"> </w:t>
      </w:r>
      <w:r w:rsidR="00046ABE">
        <w:rPr>
          <w:rFonts w:cs="Times New Roman"/>
          <w:szCs w:val="28"/>
        </w:rPr>
        <w:t>м</w:t>
      </w:r>
      <w:r w:rsidR="000F30F4">
        <w:rPr>
          <w:rFonts w:cs="Times New Roman"/>
          <w:szCs w:val="28"/>
        </w:rPr>
        <w:t xml:space="preserve">етров в </w:t>
      </w:r>
      <w:r w:rsidRPr="00826596">
        <w:rPr>
          <w:rFonts w:cs="Times New Roman"/>
          <w:szCs w:val="28"/>
        </w:rPr>
        <w:t>сутки</w:t>
      </w:r>
      <w:r w:rsidR="000F30F4">
        <w:rPr>
          <w:rFonts w:cs="Times New Roman"/>
          <w:szCs w:val="28"/>
        </w:rPr>
        <w:t xml:space="preserve"> </w:t>
      </w:r>
    </w:p>
    <w:p w14:paraId="048A4CAD" w14:textId="61EB4173" w:rsidR="00AA6106" w:rsidRPr="00826596" w:rsidRDefault="00AA6106" w:rsidP="000F30F4">
      <w:pPr>
        <w:rPr>
          <w:rFonts w:cs="Times New Roman"/>
          <w:szCs w:val="28"/>
        </w:rPr>
      </w:pPr>
      <w:r w:rsidRPr="00826596">
        <w:rPr>
          <w:rFonts w:cs="Times New Roman"/>
          <w:szCs w:val="28"/>
        </w:rPr>
        <w:t>(248,512</w:t>
      </w:r>
      <w:r w:rsidR="000F30F4">
        <w:rPr>
          <w:rFonts w:cs="Times New Roman"/>
          <w:szCs w:val="28"/>
        </w:rPr>
        <w:t xml:space="preserve"> </w:t>
      </w:r>
      <w:r w:rsidRPr="00826596">
        <w:rPr>
          <w:rFonts w:cs="Times New Roman"/>
          <w:szCs w:val="28"/>
        </w:rPr>
        <w:t>тыс.</w:t>
      </w:r>
      <w:r w:rsidR="000F30F4">
        <w:rPr>
          <w:rFonts w:cs="Times New Roman"/>
          <w:szCs w:val="28"/>
        </w:rPr>
        <w:t xml:space="preserve"> </w:t>
      </w:r>
      <w:r w:rsidR="00046ABE">
        <w:rPr>
          <w:rFonts w:cs="Times New Roman"/>
          <w:szCs w:val="28"/>
        </w:rPr>
        <w:t>куб.</w:t>
      </w:r>
      <w:r w:rsidR="000F30F4">
        <w:rPr>
          <w:rFonts w:cs="Times New Roman"/>
          <w:szCs w:val="28"/>
        </w:rPr>
        <w:t xml:space="preserve"> </w:t>
      </w:r>
      <w:r w:rsidR="00046ABE">
        <w:rPr>
          <w:rFonts w:cs="Times New Roman"/>
          <w:szCs w:val="28"/>
        </w:rPr>
        <w:t>м</w:t>
      </w:r>
      <w:r w:rsidR="000F30F4">
        <w:rPr>
          <w:rFonts w:cs="Times New Roman"/>
          <w:szCs w:val="28"/>
        </w:rPr>
        <w:t xml:space="preserve">етров в </w:t>
      </w:r>
      <w:r w:rsidRPr="00826596">
        <w:rPr>
          <w:rFonts w:cs="Times New Roman"/>
          <w:szCs w:val="28"/>
        </w:rPr>
        <w:t>год).</w:t>
      </w:r>
    </w:p>
    <w:p w14:paraId="48AC49A9" w14:textId="76CD8490" w:rsidR="00AA6106" w:rsidRDefault="00AA6106" w:rsidP="00AA6106">
      <w:pPr>
        <w:ind w:firstLine="709"/>
        <w:rPr>
          <w:rFonts w:cs="Times New Roman"/>
          <w:szCs w:val="28"/>
        </w:rPr>
      </w:pPr>
      <w:bookmarkStart w:id="14" w:name="_Hlk73584549"/>
      <w:r w:rsidRPr="00826596">
        <w:rPr>
          <w:rFonts w:cs="Times New Roman"/>
          <w:szCs w:val="28"/>
        </w:rPr>
        <w:t xml:space="preserve">В соответствии с </w:t>
      </w:r>
      <w:bookmarkEnd w:id="14"/>
      <w:r w:rsidRPr="001B54AD">
        <w:rPr>
          <w:rFonts w:cs="Times New Roman"/>
          <w:szCs w:val="28"/>
        </w:rPr>
        <w:t>[</w:t>
      </w:r>
      <w:r w:rsidR="001B54AD" w:rsidRPr="001B54AD">
        <w:rPr>
          <w:rFonts w:cs="Times New Roman"/>
          <w:szCs w:val="28"/>
        </w:rPr>
        <w:t>25</w:t>
      </w:r>
      <w:r w:rsidRPr="001B54AD">
        <w:rPr>
          <w:rFonts w:cs="Times New Roman"/>
          <w:szCs w:val="28"/>
        </w:rPr>
        <w:t>]</w:t>
      </w:r>
      <w:r w:rsidRPr="00826596">
        <w:rPr>
          <w:rFonts w:cs="Times New Roman"/>
          <w:szCs w:val="28"/>
        </w:rPr>
        <w:t xml:space="preserve"> сток спиртзаводов характеризу</w:t>
      </w:r>
      <w:r>
        <w:rPr>
          <w:rFonts w:cs="Times New Roman"/>
          <w:szCs w:val="28"/>
        </w:rPr>
        <w:t>е</w:t>
      </w:r>
      <w:r w:rsidRPr="00826596">
        <w:rPr>
          <w:rFonts w:cs="Times New Roman"/>
          <w:szCs w:val="28"/>
        </w:rPr>
        <w:t>тся наличием следующих загрязняющих веществ:</w:t>
      </w:r>
    </w:p>
    <w:p w14:paraId="1492B6CF" w14:textId="595D46A2" w:rsidR="00AA6106" w:rsidRPr="00C235CF" w:rsidRDefault="002B0C5A" w:rsidP="00AA6106">
      <w:pPr>
        <w:pStyle w:val="a9"/>
        <w:numPr>
          <w:ilvl w:val="0"/>
          <w:numId w:val="11"/>
        </w:numPr>
        <w:spacing w:after="0" w:line="360" w:lineRule="auto"/>
        <w:rPr>
          <w:rFonts w:cs="Times New Roman"/>
          <w:szCs w:val="28"/>
        </w:rPr>
      </w:pPr>
      <w:r>
        <w:rPr>
          <w:rFonts w:cs="Times New Roman"/>
          <w:szCs w:val="28"/>
        </w:rPr>
        <w:t>взвешенные вещества,</w:t>
      </w:r>
    </w:p>
    <w:p w14:paraId="5B7BD194" w14:textId="3F198243" w:rsidR="00AA6106" w:rsidRPr="00C235CF" w:rsidRDefault="00AA6106" w:rsidP="00AA6106">
      <w:pPr>
        <w:pStyle w:val="a9"/>
        <w:numPr>
          <w:ilvl w:val="0"/>
          <w:numId w:val="11"/>
        </w:numPr>
        <w:spacing w:after="0" w:line="360" w:lineRule="auto"/>
        <w:rPr>
          <w:rFonts w:cs="Times New Roman"/>
          <w:szCs w:val="28"/>
        </w:rPr>
      </w:pPr>
      <w:r w:rsidRPr="00C235CF">
        <w:rPr>
          <w:rFonts w:cs="Times New Roman"/>
          <w:szCs w:val="28"/>
        </w:rPr>
        <w:t>о</w:t>
      </w:r>
      <w:r w:rsidR="002B0C5A">
        <w:rPr>
          <w:rFonts w:cs="Times New Roman"/>
          <w:szCs w:val="28"/>
        </w:rPr>
        <w:t>кисляемость,</w:t>
      </w:r>
    </w:p>
    <w:p w14:paraId="38240551" w14:textId="34663198" w:rsidR="00AA6106" w:rsidRPr="00C235CF" w:rsidRDefault="002B0C5A" w:rsidP="00AA6106">
      <w:pPr>
        <w:pStyle w:val="a9"/>
        <w:numPr>
          <w:ilvl w:val="0"/>
          <w:numId w:val="11"/>
        </w:numPr>
        <w:spacing w:after="0" w:line="360" w:lineRule="auto"/>
        <w:rPr>
          <w:rFonts w:cs="Times New Roman"/>
          <w:szCs w:val="28"/>
        </w:rPr>
      </w:pPr>
      <w:r>
        <w:rPr>
          <w:rFonts w:cs="Times New Roman"/>
          <w:szCs w:val="28"/>
        </w:rPr>
        <w:t>БПК.</w:t>
      </w:r>
    </w:p>
    <w:p w14:paraId="58ECB324" w14:textId="640B613E" w:rsidR="00AA6106" w:rsidRDefault="00AA6106" w:rsidP="00AA6106">
      <w:pPr>
        <w:ind w:firstLine="709"/>
        <w:rPr>
          <w:rFonts w:cs="Times New Roman"/>
          <w:szCs w:val="28"/>
        </w:rPr>
      </w:pPr>
      <w:r w:rsidRPr="00826596">
        <w:rPr>
          <w:rFonts w:cs="Times New Roman"/>
          <w:szCs w:val="28"/>
        </w:rPr>
        <w:t xml:space="preserve">В соответствии со </w:t>
      </w:r>
      <w:bookmarkStart w:id="15" w:name="_Hlk73584600"/>
      <w:r w:rsidRPr="00826596">
        <w:rPr>
          <w:rFonts w:cs="Times New Roman"/>
          <w:szCs w:val="28"/>
        </w:rPr>
        <w:t xml:space="preserve">«Справочником по производству спирта. Сырье, технология и технохимконтроль Москва Легкая и пищевая промышленность 1981г.» </w:t>
      </w:r>
      <w:bookmarkEnd w:id="15"/>
      <w:r w:rsidRPr="00826596">
        <w:rPr>
          <w:rFonts w:cs="Times New Roman"/>
          <w:szCs w:val="28"/>
        </w:rPr>
        <w:t xml:space="preserve">сток спиртзаводов характеризуются наличием </w:t>
      </w:r>
      <w:r w:rsidR="002B0C5A">
        <w:rPr>
          <w:rFonts w:cs="Times New Roman"/>
          <w:szCs w:val="28"/>
        </w:rPr>
        <w:t>следующих загрязняющих веществ:</w:t>
      </w:r>
    </w:p>
    <w:p w14:paraId="0BA14732" w14:textId="77777777" w:rsidR="00AA6106" w:rsidRPr="00745D23" w:rsidRDefault="00AA6106" w:rsidP="00AA6106">
      <w:pPr>
        <w:pStyle w:val="a9"/>
        <w:numPr>
          <w:ilvl w:val="0"/>
          <w:numId w:val="12"/>
        </w:numPr>
        <w:spacing w:after="0" w:line="360" w:lineRule="auto"/>
        <w:rPr>
          <w:rFonts w:cs="Times New Roman"/>
          <w:szCs w:val="28"/>
        </w:rPr>
      </w:pPr>
      <w:r w:rsidRPr="00745D23">
        <w:rPr>
          <w:rFonts w:cs="Times New Roman"/>
          <w:szCs w:val="28"/>
        </w:rPr>
        <w:t>взвешенные вещества,</w:t>
      </w:r>
    </w:p>
    <w:p w14:paraId="4534F7D8" w14:textId="77777777" w:rsidR="00AA6106" w:rsidRPr="00745D23" w:rsidRDefault="00AA6106" w:rsidP="00AA6106">
      <w:pPr>
        <w:pStyle w:val="a9"/>
        <w:numPr>
          <w:ilvl w:val="0"/>
          <w:numId w:val="12"/>
        </w:numPr>
        <w:spacing w:after="0" w:line="360" w:lineRule="auto"/>
        <w:rPr>
          <w:rFonts w:cs="Times New Roman"/>
          <w:szCs w:val="28"/>
        </w:rPr>
      </w:pPr>
      <w:r w:rsidRPr="00745D23">
        <w:rPr>
          <w:rFonts w:cs="Times New Roman"/>
          <w:szCs w:val="28"/>
        </w:rPr>
        <w:t>ХПК,</w:t>
      </w:r>
    </w:p>
    <w:p w14:paraId="1C14F988" w14:textId="77777777" w:rsidR="00AA6106" w:rsidRPr="00745D23" w:rsidRDefault="00AA6106" w:rsidP="00AA6106">
      <w:pPr>
        <w:pStyle w:val="a9"/>
        <w:numPr>
          <w:ilvl w:val="0"/>
          <w:numId w:val="12"/>
        </w:numPr>
        <w:spacing w:after="0" w:line="360" w:lineRule="auto"/>
        <w:rPr>
          <w:rFonts w:cs="Times New Roman"/>
          <w:szCs w:val="28"/>
        </w:rPr>
      </w:pPr>
      <w:r w:rsidRPr="00745D23">
        <w:rPr>
          <w:rFonts w:cs="Times New Roman"/>
          <w:szCs w:val="28"/>
        </w:rPr>
        <w:t>БПК.</w:t>
      </w:r>
    </w:p>
    <w:p w14:paraId="6BB584A2" w14:textId="11FDD0F0" w:rsidR="00AA6106" w:rsidRDefault="00AA6106" w:rsidP="00AA6106">
      <w:pPr>
        <w:ind w:firstLine="709"/>
        <w:rPr>
          <w:rFonts w:cs="Times New Roman"/>
          <w:szCs w:val="28"/>
        </w:rPr>
      </w:pPr>
      <w:bookmarkStart w:id="16" w:name="_Hlk73584653"/>
      <w:r w:rsidRPr="00826596">
        <w:rPr>
          <w:rFonts w:cs="Times New Roman"/>
          <w:szCs w:val="28"/>
        </w:rPr>
        <w:lastRenderedPageBreak/>
        <w:t>П</w:t>
      </w:r>
      <w:r>
        <w:rPr>
          <w:rFonts w:cs="Times New Roman"/>
          <w:szCs w:val="28"/>
        </w:rPr>
        <w:t xml:space="preserve">о </w:t>
      </w:r>
      <w:bookmarkEnd w:id="16"/>
      <w:r w:rsidRPr="001B54AD">
        <w:rPr>
          <w:rFonts w:cs="Times New Roman"/>
          <w:szCs w:val="28"/>
        </w:rPr>
        <w:t>[</w:t>
      </w:r>
      <w:r w:rsidR="001B54AD" w:rsidRPr="001B54AD">
        <w:rPr>
          <w:rFonts w:cs="Times New Roman"/>
          <w:szCs w:val="28"/>
        </w:rPr>
        <w:t>таблицы 3,4; 23</w:t>
      </w:r>
      <w:r w:rsidRPr="001B54AD">
        <w:rPr>
          <w:rFonts w:cs="Times New Roman"/>
          <w:szCs w:val="28"/>
        </w:rPr>
        <w:t>]</w:t>
      </w:r>
      <w:r w:rsidRPr="00826596">
        <w:rPr>
          <w:rFonts w:cs="Times New Roman"/>
          <w:szCs w:val="28"/>
        </w:rPr>
        <w:t xml:space="preserve"> производственные сток</w:t>
      </w:r>
      <w:r w:rsidR="002B0C5A">
        <w:rPr>
          <w:rFonts w:cs="Times New Roman"/>
          <w:szCs w:val="28"/>
        </w:rPr>
        <w:t>и характеризуются показателями:</w:t>
      </w:r>
    </w:p>
    <w:p w14:paraId="2DAE3DD4" w14:textId="68EB11CA" w:rsidR="00AA6106" w:rsidRPr="00745D23" w:rsidRDefault="002B0C5A" w:rsidP="00AA6106">
      <w:pPr>
        <w:pStyle w:val="a9"/>
        <w:numPr>
          <w:ilvl w:val="0"/>
          <w:numId w:val="13"/>
        </w:numPr>
        <w:spacing w:after="0" w:line="360" w:lineRule="auto"/>
        <w:rPr>
          <w:rFonts w:cs="Times New Roman"/>
          <w:szCs w:val="28"/>
        </w:rPr>
      </w:pPr>
      <w:r>
        <w:rPr>
          <w:rFonts w:cs="Times New Roman"/>
          <w:szCs w:val="28"/>
        </w:rPr>
        <w:t>температура,</w:t>
      </w:r>
    </w:p>
    <w:p w14:paraId="1086B4FA" w14:textId="7D4E632A" w:rsidR="00AA6106" w:rsidRPr="00745D23" w:rsidRDefault="002B0C5A" w:rsidP="00AA6106">
      <w:pPr>
        <w:pStyle w:val="a9"/>
        <w:numPr>
          <w:ilvl w:val="0"/>
          <w:numId w:val="13"/>
        </w:numPr>
        <w:spacing w:after="0" w:line="360" w:lineRule="auto"/>
        <w:rPr>
          <w:rFonts w:cs="Times New Roman"/>
          <w:szCs w:val="28"/>
        </w:rPr>
      </w:pPr>
      <w:r>
        <w:rPr>
          <w:rFonts w:cs="Times New Roman"/>
          <w:szCs w:val="28"/>
        </w:rPr>
        <w:t>рН,</w:t>
      </w:r>
    </w:p>
    <w:p w14:paraId="1AD98ED3" w14:textId="6F07A20A" w:rsidR="00AA6106" w:rsidRPr="00745D23" w:rsidRDefault="002B0C5A" w:rsidP="00AA6106">
      <w:pPr>
        <w:pStyle w:val="a9"/>
        <w:numPr>
          <w:ilvl w:val="0"/>
          <w:numId w:val="13"/>
        </w:numPr>
        <w:spacing w:after="0" w:line="360" w:lineRule="auto"/>
        <w:rPr>
          <w:rFonts w:cs="Times New Roman"/>
          <w:szCs w:val="28"/>
        </w:rPr>
      </w:pPr>
      <w:r>
        <w:rPr>
          <w:rFonts w:cs="Times New Roman"/>
          <w:szCs w:val="28"/>
        </w:rPr>
        <w:t>взвешенные вещества,</w:t>
      </w:r>
    </w:p>
    <w:p w14:paraId="2748EA61" w14:textId="4281A852" w:rsidR="00AA6106" w:rsidRPr="00745D23" w:rsidRDefault="002B0C5A" w:rsidP="00AA6106">
      <w:pPr>
        <w:pStyle w:val="a9"/>
        <w:numPr>
          <w:ilvl w:val="0"/>
          <w:numId w:val="13"/>
        </w:numPr>
        <w:spacing w:after="0" w:line="360" w:lineRule="auto"/>
        <w:rPr>
          <w:rFonts w:cs="Times New Roman"/>
          <w:szCs w:val="28"/>
        </w:rPr>
      </w:pPr>
      <w:r>
        <w:rPr>
          <w:rFonts w:cs="Times New Roman"/>
          <w:szCs w:val="28"/>
        </w:rPr>
        <w:t>ХПК,</w:t>
      </w:r>
    </w:p>
    <w:p w14:paraId="335447C8" w14:textId="77777777" w:rsidR="00AA6106" w:rsidRPr="00745D23" w:rsidRDefault="00AA6106" w:rsidP="00AA6106">
      <w:pPr>
        <w:pStyle w:val="a9"/>
        <w:numPr>
          <w:ilvl w:val="0"/>
          <w:numId w:val="13"/>
        </w:numPr>
        <w:spacing w:after="0" w:line="360" w:lineRule="auto"/>
        <w:rPr>
          <w:rFonts w:cs="Times New Roman"/>
          <w:szCs w:val="28"/>
        </w:rPr>
      </w:pPr>
      <w:r w:rsidRPr="00745D23">
        <w:rPr>
          <w:rFonts w:cs="Times New Roman"/>
          <w:szCs w:val="28"/>
        </w:rPr>
        <w:t>БПК.</w:t>
      </w:r>
    </w:p>
    <w:p w14:paraId="43529481" w14:textId="7875A3D6" w:rsidR="00AA6106" w:rsidRDefault="00AA6106" w:rsidP="00AA6106">
      <w:pPr>
        <w:ind w:firstLine="709"/>
        <w:rPr>
          <w:rFonts w:cs="Times New Roman"/>
          <w:szCs w:val="28"/>
        </w:rPr>
      </w:pPr>
      <w:r w:rsidRPr="00826596">
        <w:rPr>
          <w:rFonts w:cs="Times New Roman"/>
          <w:szCs w:val="28"/>
        </w:rPr>
        <w:t>Согласно распоряжения Государственного комитета по охране окружающей среды Пензенской области №1 от 4.02.99 г</w:t>
      </w:r>
      <w:r w:rsidR="001B54AD">
        <w:rPr>
          <w:rFonts w:cs="Times New Roman"/>
          <w:szCs w:val="28"/>
        </w:rPr>
        <w:t xml:space="preserve">. </w:t>
      </w:r>
      <w:r w:rsidRPr="00826596">
        <w:rPr>
          <w:rFonts w:cs="Times New Roman"/>
          <w:szCs w:val="28"/>
        </w:rPr>
        <w:t xml:space="preserve">сточные воды производства алкогольных напитков характеризуются наличием </w:t>
      </w:r>
      <w:r w:rsidR="002B0C5A">
        <w:rPr>
          <w:rFonts w:cs="Times New Roman"/>
          <w:szCs w:val="28"/>
        </w:rPr>
        <w:t>следующих загрязняющих веществ:</w:t>
      </w:r>
    </w:p>
    <w:p w14:paraId="5217F254" w14:textId="355A39B5"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температура,</w:t>
      </w:r>
    </w:p>
    <w:p w14:paraId="7BB855B5" w14:textId="77777777"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цветность,</w:t>
      </w:r>
    </w:p>
    <w:p w14:paraId="69BCEEBF" w14:textId="77777777"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запах,</w:t>
      </w:r>
    </w:p>
    <w:p w14:paraId="1020081B" w14:textId="6F3FE6BE"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рН,</w:t>
      </w:r>
    </w:p>
    <w:p w14:paraId="37E3AACF" w14:textId="3C9B2158"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растворенный кислород,</w:t>
      </w:r>
    </w:p>
    <w:p w14:paraId="341C871D" w14:textId="0C43BA4C"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взвешенные вещества,</w:t>
      </w:r>
    </w:p>
    <w:p w14:paraId="45783B0D" w14:textId="6E043F4D"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сухой остаток,</w:t>
      </w:r>
    </w:p>
    <w:p w14:paraId="307E418F" w14:textId="77777777"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хлориды,</w:t>
      </w:r>
    </w:p>
    <w:p w14:paraId="76A5CAA3" w14:textId="17B1DE61"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сульфаты,</w:t>
      </w:r>
    </w:p>
    <w:p w14:paraId="515BB830" w14:textId="77777777"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азот нитритов,</w:t>
      </w:r>
    </w:p>
    <w:p w14:paraId="46B5F5B5" w14:textId="0EF7DBD5"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азот нитратов,</w:t>
      </w:r>
    </w:p>
    <w:p w14:paraId="4DA00CA6" w14:textId="3ECA3D95"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азот а</w:t>
      </w:r>
      <w:r w:rsidR="002B0C5A">
        <w:rPr>
          <w:rFonts w:cs="Times New Roman"/>
          <w:szCs w:val="28"/>
        </w:rPr>
        <w:t>ммонийный,</w:t>
      </w:r>
    </w:p>
    <w:p w14:paraId="10122BBA" w14:textId="4BC578EF"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фосфат-ион,</w:t>
      </w:r>
    </w:p>
    <w:p w14:paraId="242435DF" w14:textId="04010D74"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ХПК,</w:t>
      </w:r>
    </w:p>
    <w:p w14:paraId="1C336170" w14:textId="0896EC5A"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БПК,</w:t>
      </w:r>
    </w:p>
    <w:p w14:paraId="7A2DCCB7" w14:textId="174F5031"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нефтепродукты,</w:t>
      </w:r>
    </w:p>
    <w:p w14:paraId="4A13902D" w14:textId="77777777"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фенолы,</w:t>
      </w:r>
    </w:p>
    <w:p w14:paraId="6B8EE663" w14:textId="77777777"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 xml:space="preserve">АПАВ, </w:t>
      </w:r>
    </w:p>
    <w:p w14:paraId="64294E36" w14:textId="773D3A1E"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Этиловый спирт,</w:t>
      </w:r>
    </w:p>
    <w:p w14:paraId="1FAA5D56" w14:textId="1EAF4C49" w:rsidR="00AA6106" w:rsidRPr="00745D23" w:rsidRDefault="002B0C5A" w:rsidP="00AA6106">
      <w:pPr>
        <w:pStyle w:val="a9"/>
        <w:numPr>
          <w:ilvl w:val="0"/>
          <w:numId w:val="14"/>
        </w:numPr>
        <w:spacing w:after="0" w:line="360" w:lineRule="auto"/>
        <w:rPr>
          <w:rFonts w:cs="Times New Roman"/>
          <w:szCs w:val="28"/>
        </w:rPr>
      </w:pPr>
      <w:r>
        <w:rPr>
          <w:rFonts w:cs="Times New Roman"/>
          <w:szCs w:val="28"/>
        </w:rPr>
        <w:lastRenderedPageBreak/>
        <w:t>этанол,</w:t>
      </w:r>
    </w:p>
    <w:p w14:paraId="65CB7F69" w14:textId="2E6EC325"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Бутиловый спирт (1-бутанол),</w:t>
      </w:r>
    </w:p>
    <w:p w14:paraId="4AE3D0CF" w14:textId="16E7E078"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 xml:space="preserve">Изопропанол </w:t>
      </w:r>
      <w:r w:rsidR="002B0C5A">
        <w:rPr>
          <w:rFonts w:cs="Times New Roman"/>
          <w:szCs w:val="28"/>
        </w:rPr>
        <w:t>(изопропиловый спирт, пропанол-2),</w:t>
      </w:r>
    </w:p>
    <w:p w14:paraId="20CE8418" w14:textId="4F8F97DB"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цинк,</w:t>
      </w:r>
    </w:p>
    <w:p w14:paraId="2DAE5FF7" w14:textId="685305F0"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медь,</w:t>
      </w:r>
    </w:p>
    <w:p w14:paraId="15A45901" w14:textId="77777777" w:rsidR="00AA6106" w:rsidRPr="00745D23" w:rsidRDefault="00AA6106" w:rsidP="00AA6106">
      <w:pPr>
        <w:pStyle w:val="a9"/>
        <w:numPr>
          <w:ilvl w:val="0"/>
          <w:numId w:val="14"/>
        </w:numPr>
        <w:spacing w:after="0" w:line="360" w:lineRule="auto"/>
        <w:rPr>
          <w:rFonts w:cs="Times New Roman"/>
          <w:szCs w:val="28"/>
        </w:rPr>
      </w:pPr>
      <w:r w:rsidRPr="00745D23">
        <w:rPr>
          <w:rFonts w:cs="Times New Roman"/>
          <w:szCs w:val="28"/>
        </w:rPr>
        <w:t>железо общее,</w:t>
      </w:r>
    </w:p>
    <w:p w14:paraId="5CF73FC5" w14:textId="2A36D223" w:rsidR="00AA6106" w:rsidRPr="00745D23" w:rsidRDefault="002B0C5A" w:rsidP="00AA6106">
      <w:pPr>
        <w:pStyle w:val="a9"/>
        <w:numPr>
          <w:ilvl w:val="0"/>
          <w:numId w:val="14"/>
        </w:numPr>
        <w:spacing w:after="0" w:line="360" w:lineRule="auto"/>
        <w:rPr>
          <w:rFonts w:cs="Times New Roman"/>
          <w:szCs w:val="28"/>
        </w:rPr>
      </w:pPr>
      <w:r>
        <w:rPr>
          <w:rFonts w:cs="Times New Roman"/>
          <w:szCs w:val="28"/>
        </w:rPr>
        <w:t>свинец.</w:t>
      </w:r>
    </w:p>
    <w:p w14:paraId="1456628D" w14:textId="77777777" w:rsidR="00AA6106" w:rsidRDefault="00AA6106" w:rsidP="00AA6106">
      <w:pPr>
        <w:ind w:firstLine="709"/>
        <w:rPr>
          <w:rFonts w:cs="Times New Roman"/>
          <w:szCs w:val="28"/>
        </w:rPr>
      </w:pPr>
      <w:r w:rsidRPr="00826596">
        <w:rPr>
          <w:rFonts w:cs="Times New Roman"/>
          <w:szCs w:val="28"/>
        </w:rPr>
        <w:t>По данному перечню принимается характеристика контролируемого стока.</w:t>
      </w:r>
    </w:p>
    <w:p w14:paraId="510F89F9" w14:textId="77777777" w:rsidR="00AA6106" w:rsidRPr="00826596" w:rsidRDefault="00AA6106" w:rsidP="00AA6106">
      <w:pPr>
        <w:ind w:firstLine="709"/>
        <w:rPr>
          <w:rFonts w:cs="Times New Roman"/>
          <w:szCs w:val="28"/>
        </w:rPr>
      </w:pPr>
      <w:r w:rsidRPr="00826596">
        <w:rPr>
          <w:rFonts w:cs="Times New Roman"/>
          <w:szCs w:val="28"/>
        </w:rPr>
        <w:t>Согласно технологического регламента работы локальных очистных сооружений биологической очистки фильтрата послеспиртовой барды и производственных сточных вод, фильтрат послеспиртовой барды характеризуется загрязнением по: БПКполн., ХПК, рН, растворенный кислород, взвешенные вещества, сухой остаток, прокаленный остаток, азот общий, фосфат-ион хлориды, сульфаты нефтепродукты, фенолы, АПАВ.</w:t>
      </w:r>
    </w:p>
    <w:p w14:paraId="5C2CEBA0" w14:textId="77777777" w:rsidR="00AA6106" w:rsidRPr="00826596" w:rsidRDefault="00AA6106" w:rsidP="00AA6106">
      <w:pPr>
        <w:ind w:firstLine="709"/>
        <w:rPr>
          <w:rFonts w:cs="Times New Roman"/>
          <w:szCs w:val="28"/>
        </w:rPr>
      </w:pPr>
      <w:r w:rsidRPr="00826596">
        <w:rPr>
          <w:rFonts w:cs="Times New Roman"/>
          <w:szCs w:val="28"/>
        </w:rPr>
        <w:t>В связи с тем, что исходная вода из артскважин, используемая в производстве, имеет превышения ПДК водоема рыбо-хозяйственного назначения, в состав сточных вод по выпуску добавлены: азот аммонийный, азот нитритов, железо общее, фториды.</w:t>
      </w:r>
    </w:p>
    <w:p w14:paraId="42582E9E" w14:textId="2662644B" w:rsidR="00AA6106" w:rsidRDefault="00AA6106" w:rsidP="00AA6106">
      <w:pPr>
        <w:ind w:firstLine="709"/>
        <w:rPr>
          <w:rFonts w:cs="Times New Roman"/>
          <w:szCs w:val="28"/>
        </w:rPr>
      </w:pPr>
      <w:r w:rsidRPr="00826596">
        <w:rPr>
          <w:rFonts w:cs="Times New Roman"/>
          <w:szCs w:val="28"/>
        </w:rPr>
        <w:t>Суммарный сброс в водоем</w:t>
      </w:r>
      <w:r>
        <w:rPr>
          <w:rFonts w:cs="Times New Roman"/>
          <w:szCs w:val="28"/>
        </w:rPr>
        <w:t xml:space="preserve"> –</w:t>
      </w:r>
      <w:r w:rsidRPr="00826596">
        <w:rPr>
          <w:rFonts w:cs="Times New Roman"/>
          <w:szCs w:val="28"/>
        </w:rPr>
        <w:t xml:space="preserve"> р</w:t>
      </w:r>
      <w:r w:rsidR="000F30F4">
        <w:rPr>
          <w:rFonts w:cs="Times New Roman"/>
          <w:szCs w:val="28"/>
        </w:rPr>
        <w:t>еку</w:t>
      </w:r>
      <w:r w:rsidRPr="00826596">
        <w:rPr>
          <w:rFonts w:cs="Times New Roman"/>
          <w:szCs w:val="28"/>
        </w:rPr>
        <w:t xml:space="preserve"> Сура всех видов сточных вод, подвергающихся очистке, составит 3174,00 </w:t>
      </w:r>
      <w:r w:rsidR="00046ABE">
        <w:rPr>
          <w:rFonts w:cs="Times New Roman"/>
          <w:szCs w:val="28"/>
        </w:rPr>
        <w:t>куб.</w:t>
      </w:r>
      <w:r w:rsidR="00B11A7F">
        <w:rPr>
          <w:rFonts w:cs="Times New Roman"/>
          <w:szCs w:val="28"/>
        </w:rPr>
        <w:t xml:space="preserve"> </w:t>
      </w:r>
      <w:r w:rsidR="00046ABE">
        <w:rPr>
          <w:rFonts w:cs="Times New Roman"/>
          <w:szCs w:val="28"/>
        </w:rPr>
        <w:t>м</w:t>
      </w:r>
      <w:r w:rsidR="00B11A7F">
        <w:rPr>
          <w:rFonts w:cs="Times New Roman"/>
          <w:szCs w:val="28"/>
        </w:rPr>
        <w:t xml:space="preserve">етров в </w:t>
      </w:r>
      <w:r w:rsidRPr="00826596">
        <w:rPr>
          <w:rFonts w:cs="Times New Roman"/>
          <w:szCs w:val="28"/>
        </w:rPr>
        <w:t>сут</w:t>
      </w:r>
      <w:r w:rsidR="00B11A7F">
        <w:rPr>
          <w:rFonts w:cs="Times New Roman"/>
          <w:szCs w:val="28"/>
        </w:rPr>
        <w:t>ки</w:t>
      </w:r>
      <w:r w:rsidRPr="00826596">
        <w:rPr>
          <w:rFonts w:cs="Times New Roman"/>
          <w:szCs w:val="28"/>
        </w:rPr>
        <w:t xml:space="preserve"> (1120,422 тыс.</w:t>
      </w:r>
      <w:r w:rsidR="00046ABE">
        <w:rPr>
          <w:rFonts w:cs="Times New Roman"/>
          <w:szCs w:val="28"/>
        </w:rPr>
        <w:t>куб.</w:t>
      </w:r>
      <w:r w:rsidR="00B11A7F">
        <w:rPr>
          <w:rFonts w:cs="Times New Roman"/>
          <w:szCs w:val="28"/>
        </w:rPr>
        <w:t xml:space="preserve"> </w:t>
      </w:r>
      <w:r w:rsidR="00046ABE">
        <w:rPr>
          <w:rFonts w:cs="Times New Roman"/>
          <w:szCs w:val="28"/>
        </w:rPr>
        <w:t>м</w:t>
      </w:r>
      <w:r w:rsidR="00B11A7F">
        <w:rPr>
          <w:rFonts w:cs="Times New Roman"/>
          <w:szCs w:val="28"/>
        </w:rPr>
        <w:t xml:space="preserve">етров в </w:t>
      </w:r>
      <w:r w:rsidRPr="00826596">
        <w:rPr>
          <w:rFonts w:cs="Times New Roman"/>
          <w:szCs w:val="28"/>
        </w:rPr>
        <w:t>год) (см. прилагающийся баланс водопотребления и водоотведения).</w:t>
      </w:r>
    </w:p>
    <w:p w14:paraId="29D21A30" w14:textId="77777777" w:rsidR="001B54AD" w:rsidRDefault="001B54AD" w:rsidP="00AA6106">
      <w:pPr>
        <w:ind w:firstLine="709"/>
        <w:rPr>
          <w:rFonts w:cs="Times New Roman"/>
          <w:szCs w:val="28"/>
        </w:rPr>
      </w:pPr>
    </w:p>
    <w:p w14:paraId="4C0146E7" w14:textId="7C43799A" w:rsidR="00AA6106" w:rsidRDefault="00AA6106" w:rsidP="00AA6106">
      <w:pPr>
        <w:ind w:firstLine="709"/>
        <w:rPr>
          <w:rFonts w:cs="Times New Roman"/>
          <w:szCs w:val="28"/>
        </w:rPr>
      </w:pPr>
      <w:r w:rsidRPr="001B54AD">
        <w:rPr>
          <w:rFonts w:cs="Times New Roman"/>
          <w:szCs w:val="28"/>
        </w:rPr>
        <w:t>Перечень загрязняющих веществ</w:t>
      </w:r>
    </w:p>
    <w:p w14:paraId="439D04CD" w14:textId="77777777" w:rsidR="001B54AD" w:rsidRPr="00826596" w:rsidRDefault="001B54AD" w:rsidP="00AA6106">
      <w:pPr>
        <w:ind w:firstLine="709"/>
        <w:rPr>
          <w:rFonts w:cs="Times New Roman"/>
          <w:szCs w:val="28"/>
        </w:rPr>
      </w:pPr>
    </w:p>
    <w:p w14:paraId="6809EE26" w14:textId="6C009744" w:rsidR="00AA6106" w:rsidRPr="00826596" w:rsidRDefault="00AA6106" w:rsidP="00AA6106">
      <w:pPr>
        <w:ind w:firstLine="709"/>
        <w:rPr>
          <w:rFonts w:cs="Times New Roman"/>
          <w:szCs w:val="28"/>
        </w:rPr>
      </w:pPr>
      <w:r w:rsidRPr="00826596">
        <w:rPr>
          <w:rFonts w:cs="Times New Roman"/>
          <w:szCs w:val="28"/>
        </w:rPr>
        <w:t xml:space="preserve">С учетом </w:t>
      </w:r>
      <w:r w:rsidRPr="001B54AD">
        <w:rPr>
          <w:rFonts w:cs="Times New Roman"/>
          <w:szCs w:val="28"/>
        </w:rPr>
        <w:t>[</w:t>
      </w:r>
      <w:r w:rsidR="001B54AD" w:rsidRPr="001B54AD">
        <w:rPr>
          <w:rFonts w:cs="Times New Roman"/>
          <w:szCs w:val="28"/>
        </w:rPr>
        <w:t>16</w:t>
      </w:r>
      <w:r w:rsidRPr="001B54AD">
        <w:rPr>
          <w:rFonts w:cs="Times New Roman"/>
          <w:szCs w:val="28"/>
        </w:rPr>
        <w:t>]</w:t>
      </w:r>
      <w:r w:rsidR="001B54AD">
        <w:rPr>
          <w:rFonts w:cs="Times New Roman"/>
          <w:szCs w:val="28"/>
        </w:rPr>
        <w:t xml:space="preserve">, </w:t>
      </w:r>
      <w:r w:rsidRPr="00826596">
        <w:rPr>
          <w:rFonts w:cs="Times New Roman"/>
          <w:szCs w:val="28"/>
        </w:rPr>
        <w:t xml:space="preserve">на основании анализа качественный состав сточных вод выпуска №1 характеризуется </w:t>
      </w:r>
      <w:r w:rsidR="002B0C5A">
        <w:rPr>
          <w:rFonts w:cs="Times New Roman"/>
          <w:szCs w:val="28"/>
        </w:rPr>
        <w:t>следующими вредными веществами:</w:t>
      </w:r>
    </w:p>
    <w:p w14:paraId="600206AA" w14:textId="77777777" w:rsidR="00AA6106" w:rsidRPr="00826596" w:rsidRDefault="00AA6106" w:rsidP="00AA6106">
      <w:pPr>
        <w:ind w:firstLine="709"/>
        <w:rPr>
          <w:rFonts w:cs="Times New Roman"/>
          <w:szCs w:val="28"/>
        </w:rPr>
      </w:pPr>
      <w:r w:rsidRPr="00826596">
        <w:rPr>
          <w:rFonts w:cs="Times New Roman"/>
          <w:szCs w:val="28"/>
        </w:rPr>
        <w:t>1.</w:t>
      </w:r>
      <w:r w:rsidRPr="00826596">
        <w:rPr>
          <w:rFonts w:cs="Times New Roman"/>
          <w:szCs w:val="28"/>
        </w:rPr>
        <w:tab/>
        <w:t>Взвешенные вещества</w:t>
      </w:r>
    </w:p>
    <w:p w14:paraId="48C67FF3" w14:textId="77777777" w:rsidR="00AA6106" w:rsidRPr="00826596" w:rsidRDefault="00AA6106" w:rsidP="00AA6106">
      <w:pPr>
        <w:ind w:firstLine="709"/>
        <w:rPr>
          <w:rFonts w:cs="Times New Roman"/>
          <w:szCs w:val="28"/>
        </w:rPr>
      </w:pPr>
      <w:r w:rsidRPr="00826596">
        <w:rPr>
          <w:rFonts w:cs="Times New Roman"/>
          <w:szCs w:val="28"/>
        </w:rPr>
        <w:t>2.</w:t>
      </w:r>
      <w:r w:rsidRPr="00826596">
        <w:rPr>
          <w:rFonts w:cs="Times New Roman"/>
          <w:szCs w:val="28"/>
        </w:rPr>
        <w:tab/>
        <w:t>Хлорид- анион (хлориды)</w:t>
      </w:r>
    </w:p>
    <w:p w14:paraId="02275F1A" w14:textId="77777777" w:rsidR="00AA6106" w:rsidRPr="00826596" w:rsidRDefault="00AA6106" w:rsidP="00AA6106">
      <w:pPr>
        <w:ind w:firstLine="709"/>
        <w:rPr>
          <w:rFonts w:cs="Times New Roman"/>
          <w:szCs w:val="28"/>
        </w:rPr>
      </w:pPr>
      <w:r w:rsidRPr="00826596">
        <w:rPr>
          <w:rFonts w:cs="Times New Roman"/>
          <w:szCs w:val="28"/>
        </w:rPr>
        <w:lastRenderedPageBreak/>
        <w:t>3.</w:t>
      </w:r>
      <w:r w:rsidRPr="00826596">
        <w:rPr>
          <w:rFonts w:cs="Times New Roman"/>
          <w:szCs w:val="28"/>
        </w:rPr>
        <w:tab/>
        <w:t>Сульфат-анион (сульфаты)</w:t>
      </w:r>
    </w:p>
    <w:p w14:paraId="3B782969" w14:textId="77777777" w:rsidR="00AA6106" w:rsidRPr="00826596" w:rsidRDefault="00AA6106" w:rsidP="00AA6106">
      <w:pPr>
        <w:ind w:firstLine="709"/>
        <w:rPr>
          <w:rFonts w:cs="Times New Roman"/>
          <w:szCs w:val="28"/>
        </w:rPr>
      </w:pPr>
      <w:r w:rsidRPr="00826596">
        <w:rPr>
          <w:rFonts w:cs="Times New Roman"/>
          <w:szCs w:val="28"/>
        </w:rPr>
        <w:t>4.</w:t>
      </w:r>
      <w:r w:rsidRPr="00826596">
        <w:rPr>
          <w:rFonts w:cs="Times New Roman"/>
          <w:szCs w:val="28"/>
        </w:rPr>
        <w:tab/>
        <w:t>Калий</w:t>
      </w:r>
    </w:p>
    <w:p w14:paraId="0BD96722" w14:textId="77777777" w:rsidR="00AA6106" w:rsidRPr="00826596" w:rsidRDefault="00AA6106" w:rsidP="00AA6106">
      <w:pPr>
        <w:ind w:firstLine="709"/>
        <w:rPr>
          <w:rFonts w:cs="Times New Roman"/>
          <w:szCs w:val="28"/>
        </w:rPr>
      </w:pPr>
      <w:r w:rsidRPr="00826596">
        <w:rPr>
          <w:rFonts w:cs="Times New Roman"/>
          <w:szCs w:val="28"/>
        </w:rPr>
        <w:t>5.</w:t>
      </w:r>
      <w:r w:rsidRPr="00826596">
        <w:rPr>
          <w:rFonts w:cs="Times New Roman"/>
          <w:szCs w:val="28"/>
        </w:rPr>
        <w:tab/>
        <w:t>Натрий</w:t>
      </w:r>
    </w:p>
    <w:p w14:paraId="2E56407F" w14:textId="77777777" w:rsidR="00AA6106" w:rsidRPr="00826596" w:rsidRDefault="00AA6106" w:rsidP="00AA6106">
      <w:pPr>
        <w:ind w:firstLine="709"/>
        <w:rPr>
          <w:rFonts w:cs="Times New Roman"/>
          <w:szCs w:val="28"/>
        </w:rPr>
      </w:pPr>
      <w:r w:rsidRPr="00826596">
        <w:rPr>
          <w:rFonts w:cs="Times New Roman"/>
          <w:szCs w:val="28"/>
        </w:rPr>
        <w:t>6.</w:t>
      </w:r>
      <w:r w:rsidRPr="00826596">
        <w:rPr>
          <w:rFonts w:cs="Times New Roman"/>
          <w:szCs w:val="28"/>
        </w:rPr>
        <w:tab/>
        <w:t>Кальций</w:t>
      </w:r>
    </w:p>
    <w:p w14:paraId="3DF50401" w14:textId="77777777" w:rsidR="00AA6106" w:rsidRPr="00826596" w:rsidRDefault="00AA6106" w:rsidP="00AA6106">
      <w:pPr>
        <w:ind w:firstLine="709"/>
        <w:rPr>
          <w:rFonts w:cs="Times New Roman"/>
          <w:szCs w:val="28"/>
        </w:rPr>
      </w:pPr>
      <w:r w:rsidRPr="00826596">
        <w:rPr>
          <w:rFonts w:cs="Times New Roman"/>
          <w:szCs w:val="28"/>
        </w:rPr>
        <w:t>7.</w:t>
      </w:r>
      <w:r w:rsidRPr="00826596">
        <w:rPr>
          <w:rFonts w:cs="Times New Roman"/>
          <w:szCs w:val="28"/>
        </w:rPr>
        <w:tab/>
        <w:t>Магний</w:t>
      </w:r>
    </w:p>
    <w:p w14:paraId="7BA77938" w14:textId="77777777" w:rsidR="00AA6106" w:rsidRPr="00826596" w:rsidRDefault="00AA6106" w:rsidP="00AA6106">
      <w:pPr>
        <w:ind w:firstLine="709"/>
        <w:rPr>
          <w:rFonts w:cs="Times New Roman"/>
          <w:szCs w:val="28"/>
        </w:rPr>
      </w:pPr>
      <w:r w:rsidRPr="00826596">
        <w:rPr>
          <w:rFonts w:cs="Times New Roman"/>
          <w:szCs w:val="28"/>
        </w:rPr>
        <w:t>8.</w:t>
      </w:r>
      <w:r w:rsidRPr="00826596">
        <w:rPr>
          <w:rFonts w:cs="Times New Roman"/>
          <w:szCs w:val="28"/>
        </w:rPr>
        <w:tab/>
        <w:t>Нефтепродукты</w:t>
      </w:r>
    </w:p>
    <w:p w14:paraId="62E257E5" w14:textId="77777777" w:rsidR="00AA6106" w:rsidRPr="00826596" w:rsidRDefault="00AA6106" w:rsidP="00AA6106">
      <w:pPr>
        <w:ind w:firstLine="709"/>
        <w:rPr>
          <w:rFonts w:cs="Times New Roman"/>
          <w:szCs w:val="28"/>
        </w:rPr>
      </w:pPr>
      <w:r w:rsidRPr="00826596">
        <w:rPr>
          <w:rFonts w:cs="Times New Roman"/>
          <w:szCs w:val="28"/>
        </w:rPr>
        <w:t>9.</w:t>
      </w:r>
      <w:r w:rsidRPr="00826596">
        <w:rPr>
          <w:rFonts w:cs="Times New Roman"/>
          <w:szCs w:val="28"/>
        </w:rPr>
        <w:tab/>
        <w:t xml:space="preserve">Железо </w:t>
      </w:r>
    </w:p>
    <w:p w14:paraId="2052E474" w14:textId="77777777" w:rsidR="00AA6106" w:rsidRPr="00826596" w:rsidRDefault="00AA6106" w:rsidP="00AA6106">
      <w:pPr>
        <w:ind w:firstLine="709"/>
        <w:rPr>
          <w:rFonts w:cs="Times New Roman"/>
          <w:szCs w:val="28"/>
        </w:rPr>
      </w:pPr>
      <w:r w:rsidRPr="00826596">
        <w:rPr>
          <w:rFonts w:cs="Times New Roman"/>
          <w:szCs w:val="28"/>
        </w:rPr>
        <w:t>10.</w:t>
      </w:r>
      <w:r w:rsidRPr="00826596">
        <w:rPr>
          <w:rFonts w:cs="Times New Roman"/>
          <w:szCs w:val="28"/>
        </w:rPr>
        <w:tab/>
        <w:t>Аммоний- ион</w:t>
      </w:r>
    </w:p>
    <w:p w14:paraId="2712FE13" w14:textId="77777777" w:rsidR="00AA6106" w:rsidRPr="00826596" w:rsidRDefault="00AA6106" w:rsidP="00AA6106">
      <w:pPr>
        <w:ind w:firstLine="709"/>
        <w:rPr>
          <w:rFonts w:cs="Times New Roman"/>
          <w:szCs w:val="28"/>
        </w:rPr>
      </w:pPr>
      <w:r w:rsidRPr="00826596">
        <w:rPr>
          <w:rFonts w:cs="Times New Roman"/>
          <w:szCs w:val="28"/>
        </w:rPr>
        <w:t>11.</w:t>
      </w:r>
      <w:r w:rsidRPr="00826596">
        <w:rPr>
          <w:rFonts w:cs="Times New Roman"/>
          <w:szCs w:val="28"/>
        </w:rPr>
        <w:tab/>
        <w:t>Нитрит-анион</w:t>
      </w:r>
    </w:p>
    <w:p w14:paraId="1EA9E0C4" w14:textId="77777777" w:rsidR="00AA6106" w:rsidRPr="00826596" w:rsidRDefault="00AA6106" w:rsidP="00AA6106">
      <w:pPr>
        <w:ind w:firstLine="709"/>
        <w:rPr>
          <w:rFonts w:cs="Times New Roman"/>
          <w:szCs w:val="28"/>
        </w:rPr>
      </w:pPr>
      <w:r w:rsidRPr="00826596">
        <w:rPr>
          <w:rFonts w:cs="Times New Roman"/>
          <w:szCs w:val="28"/>
        </w:rPr>
        <w:t>12.</w:t>
      </w:r>
      <w:r w:rsidRPr="00826596">
        <w:rPr>
          <w:rFonts w:cs="Times New Roman"/>
          <w:szCs w:val="28"/>
        </w:rPr>
        <w:tab/>
        <w:t>Нитрат- анион</w:t>
      </w:r>
    </w:p>
    <w:p w14:paraId="76208C14" w14:textId="77777777" w:rsidR="00AA6106" w:rsidRPr="00826596" w:rsidRDefault="00AA6106" w:rsidP="00AA6106">
      <w:pPr>
        <w:ind w:firstLine="709"/>
        <w:rPr>
          <w:rFonts w:cs="Times New Roman"/>
          <w:szCs w:val="28"/>
        </w:rPr>
      </w:pPr>
      <w:r w:rsidRPr="00826596">
        <w:rPr>
          <w:rFonts w:cs="Times New Roman"/>
          <w:szCs w:val="28"/>
        </w:rPr>
        <w:t>13.</w:t>
      </w:r>
      <w:r w:rsidRPr="00826596">
        <w:rPr>
          <w:rFonts w:cs="Times New Roman"/>
          <w:szCs w:val="28"/>
        </w:rPr>
        <w:tab/>
        <w:t>Минерализация общая</w:t>
      </w:r>
    </w:p>
    <w:p w14:paraId="59AAC30A" w14:textId="77777777" w:rsidR="00AA6106" w:rsidRPr="00826596" w:rsidRDefault="00AA6106" w:rsidP="00AA6106">
      <w:pPr>
        <w:ind w:firstLine="709"/>
        <w:rPr>
          <w:rFonts w:cs="Times New Roman"/>
          <w:szCs w:val="28"/>
        </w:rPr>
      </w:pPr>
      <w:r w:rsidRPr="00826596">
        <w:rPr>
          <w:rFonts w:cs="Times New Roman"/>
          <w:szCs w:val="28"/>
        </w:rPr>
        <w:t>14.</w:t>
      </w:r>
      <w:r w:rsidRPr="00826596">
        <w:rPr>
          <w:rFonts w:cs="Times New Roman"/>
          <w:szCs w:val="28"/>
        </w:rPr>
        <w:tab/>
        <w:t>БПКполн</w:t>
      </w:r>
    </w:p>
    <w:p w14:paraId="07094681" w14:textId="77777777" w:rsidR="00AA6106" w:rsidRPr="00826596" w:rsidRDefault="00AA6106" w:rsidP="00AA6106">
      <w:pPr>
        <w:ind w:firstLine="709"/>
        <w:rPr>
          <w:rFonts w:cs="Times New Roman"/>
          <w:szCs w:val="28"/>
        </w:rPr>
      </w:pPr>
      <w:r w:rsidRPr="00826596">
        <w:rPr>
          <w:rFonts w:cs="Times New Roman"/>
          <w:szCs w:val="28"/>
        </w:rPr>
        <w:t>15.</w:t>
      </w:r>
      <w:r w:rsidRPr="00826596">
        <w:rPr>
          <w:rFonts w:cs="Times New Roman"/>
          <w:szCs w:val="28"/>
        </w:rPr>
        <w:tab/>
        <w:t xml:space="preserve"> ХПК</w:t>
      </w:r>
    </w:p>
    <w:p w14:paraId="09E27D9C" w14:textId="77777777" w:rsidR="00AA6106" w:rsidRPr="00826596" w:rsidRDefault="00AA6106" w:rsidP="00AA6106">
      <w:pPr>
        <w:ind w:firstLine="709"/>
        <w:rPr>
          <w:rFonts w:cs="Times New Roman"/>
          <w:szCs w:val="28"/>
        </w:rPr>
      </w:pPr>
      <w:r w:rsidRPr="00826596">
        <w:rPr>
          <w:rFonts w:cs="Times New Roman"/>
          <w:szCs w:val="28"/>
        </w:rPr>
        <w:t>16.</w:t>
      </w:r>
      <w:r w:rsidRPr="00826596">
        <w:rPr>
          <w:rFonts w:cs="Times New Roman"/>
          <w:szCs w:val="28"/>
        </w:rPr>
        <w:tab/>
        <w:t>Сухой остаток</w:t>
      </w:r>
    </w:p>
    <w:p w14:paraId="50F98CBB" w14:textId="77777777" w:rsidR="00AA6106" w:rsidRPr="00826596" w:rsidRDefault="00AA6106" w:rsidP="00AA6106">
      <w:pPr>
        <w:ind w:firstLine="709"/>
        <w:rPr>
          <w:rFonts w:cs="Times New Roman"/>
          <w:szCs w:val="28"/>
        </w:rPr>
      </w:pPr>
      <w:r w:rsidRPr="00826596">
        <w:rPr>
          <w:rFonts w:cs="Times New Roman"/>
          <w:szCs w:val="28"/>
        </w:rPr>
        <w:t>17.</w:t>
      </w:r>
      <w:r w:rsidRPr="00826596">
        <w:rPr>
          <w:rFonts w:cs="Times New Roman"/>
          <w:szCs w:val="28"/>
        </w:rPr>
        <w:tab/>
        <w:t>Фторид- анион</w:t>
      </w:r>
    </w:p>
    <w:p w14:paraId="1098D194" w14:textId="77777777" w:rsidR="00AA6106" w:rsidRPr="00826596" w:rsidRDefault="00AA6106" w:rsidP="00AA6106">
      <w:pPr>
        <w:ind w:firstLine="709"/>
        <w:rPr>
          <w:rFonts w:cs="Times New Roman"/>
          <w:szCs w:val="28"/>
        </w:rPr>
      </w:pPr>
      <w:r w:rsidRPr="00826596">
        <w:rPr>
          <w:rFonts w:cs="Times New Roman"/>
          <w:szCs w:val="28"/>
        </w:rPr>
        <w:t>18.</w:t>
      </w:r>
      <w:r w:rsidRPr="00826596">
        <w:rPr>
          <w:rFonts w:cs="Times New Roman"/>
          <w:szCs w:val="28"/>
        </w:rPr>
        <w:tab/>
        <w:t>Фосфат -ион</w:t>
      </w:r>
    </w:p>
    <w:p w14:paraId="51ACE6F8" w14:textId="77777777" w:rsidR="00AA6106" w:rsidRPr="00826596" w:rsidRDefault="00AA6106" w:rsidP="00AA6106">
      <w:pPr>
        <w:ind w:firstLine="709"/>
        <w:rPr>
          <w:rFonts w:cs="Times New Roman"/>
          <w:szCs w:val="28"/>
        </w:rPr>
      </w:pPr>
      <w:r w:rsidRPr="00826596">
        <w:rPr>
          <w:rFonts w:cs="Times New Roman"/>
          <w:szCs w:val="28"/>
        </w:rPr>
        <w:t>19.</w:t>
      </w:r>
      <w:r w:rsidRPr="00826596">
        <w:rPr>
          <w:rFonts w:cs="Times New Roman"/>
          <w:szCs w:val="28"/>
        </w:rPr>
        <w:tab/>
        <w:t>АСПАВ</w:t>
      </w:r>
    </w:p>
    <w:p w14:paraId="71258784" w14:textId="77777777" w:rsidR="00AA6106" w:rsidRPr="00826596" w:rsidRDefault="00AA6106" w:rsidP="00AA6106">
      <w:pPr>
        <w:ind w:firstLine="709"/>
        <w:rPr>
          <w:rFonts w:cs="Times New Roman"/>
          <w:szCs w:val="28"/>
        </w:rPr>
      </w:pPr>
      <w:r w:rsidRPr="00826596">
        <w:rPr>
          <w:rFonts w:cs="Times New Roman"/>
          <w:szCs w:val="28"/>
        </w:rPr>
        <w:t>20.</w:t>
      </w:r>
      <w:r w:rsidRPr="00826596">
        <w:rPr>
          <w:rFonts w:cs="Times New Roman"/>
          <w:szCs w:val="28"/>
        </w:rPr>
        <w:tab/>
        <w:t>Фенол, гидроксибензол, карболовая кислота</w:t>
      </w:r>
    </w:p>
    <w:p w14:paraId="47CCC179" w14:textId="77777777" w:rsidR="00AA6106" w:rsidRPr="00826596" w:rsidRDefault="00AA6106" w:rsidP="00AA6106">
      <w:pPr>
        <w:ind w:firstLine="709"/>
        <w:rPr>
          <w:rFonts w:cs="Times New Roman"/>
          <w:szCs w:val="28"/>
        </w:rPr>
      </w:pPr>
      <w:r w:rsidRPr="00826596">
        <w:rPr>
          <w:rFonts w:cs="Times New Roman"/>
          <w:szCs w:val="28"/>
        </w:rPr>
        <w:t>21.</w:t>
      </w:r>
      <w:r w:rsidRPr="00826596">
        <w:rPr>
          <w:rFonts w:cs="Times New Roman"/>
          <w:szCs w:val="28"/>
        </w:rPr>
        <w:tab/>
        <w:t>Медь</w:t>
      </w:r>
    </w:p>
    <w:p w14:paraId="152715CD" w14:textId="77777777" w:rsidR="00AA6106" w:rsidRPr="00826596" w:rsidRDefault="00AA6106" w:rsidP="00AA6106">
      <w:pPr>
        <w:ind w:firstLine="709"/>
        <w:rPr>
          <w:rFonts w:cs="Times New Roman"/>
          <w:szCs w:val="28"/>
        </w:rPr>
      </w:pPr>
      <w:r w:rsidRPr="00826596">
        <w:rPr>
          <w:rFonts w:cs="Times New Roman"/>
          <w:szCs w:val="28"/>
        </w:rPr>
        <w:t>22.</w:t>
      </w:r>
      <w:r w:rsidRPr="00826596">
        <w:rPr>
          <w:rFonts w:cs="Times New Roman"/>
          <w:szCs w:val="28"/>
        </w:rPr>
        <w:tab/>
        <w:t>Свинец</w:t>
      </w:r>
    </w:p>
    <w:p w14:paraId="177C20F5" w14:textId="77777777" w:rsidR="00AA6106" w:rsidRPr="00826596" w:rsidRDefault="00AA6106" w:rsidP="00AA6106">
      <w:pPr>
        <w:ind w:firstLine="709"/>
        <w:rPr>
          <w:rFonts w:cs="Times New Roman"/>
          <w:szCs w:val="28"/>
        </w:rPr>
      </w:pPr>
      <w:r w:rsidRPr="00826596">
        <w:rPr>
          <w:rFonts w:cs="Times New Roman"/>
          <w:szCs w:val="28"/>
        </w:rPr>
        <w:t>23.</w:t>
      </w:r>
      <w:r w:rsidRPr="00826596">
        <w:rPr>
          <w:rFonts w:cs="Times New Roman"/>
          <w:szCs w:val="28"/>
        </w:rPr>
        <w:tab/>
        <w:t>Цинк</w:t>
      </w:r>
    </w:p>
    <w:p w14:paraId="1009156C" w14:textId="77777777" w:rsidR="00AA6106" w:rsidRPr="00826596" w:rsidRDefault="00AA6106" w:rsidP="00AA6106">
      <w:pPr>
        <w:ind w:firstLine="709"/>
        <w:rPr>
          <w:rFonts w:cs="Times New Roman"/>
          <w:szCs w:val="28"/>
        </w:rPr>
      </w:pPr>
      <w:r w:rsidRPr="00826596">
        <w:rPr>
          <w:rFonts w:cs="Times New Roman"/>
          <w:szCs w:val="28"/>
        </w:rPr>
        <w:t>24.</w:t>
      </w:r>
      <w:r w:rsidRPr="00826596">
        <w:rPr>
          <w:rFonts w:cs="Times New Roman"/>
          <w:szCs w:val="28"/>
        </w:rPr>
        <w:tab/>
        <w:t>Марганец двухвалентный</w:t>
      </w:r>
    </w:p>
    <w:p w14:paraId="47878F79" w14:textId="77777777" w:rsidR="00AA6106" w:rsidRPr="00826596" w:rsidRDefault="00AA6106" w:rsidP="00AA6106">
      <w:pPr>
        <w:ind w:firstLine="709"/>
        <w:rPr>
          <w:rFonts w:cs="Times New Roman"/>
          <w:szCs w:val="28"/>
        </w:rPr>
      </w:pPr>
      <w:r w:rsidRPr="00826596">
        <w:rPr>
          <w:rFonts w:cs="Times New Roman"/>
          <w:szCs w:val="28"/>
        </w:rPr>
        <w:t>25.</w:t>
      </w:r>
      <w:r w:rsidRPr="00826596">
        <w:rPr>
          <w:rFonts w:cs="Times New Roman"/>
          <w:szCs w:val="28"/>
        </w:rPr>
        <w:tab/>
        <w:t>Алюминий</w:t>
      </w:r>
    </w:p>
    <w:p w14:paraId="3697FA7C" w14:textId="77777777" w:rsidR="00AA6106" w:rsidRPr="00826596" w:rsidRDefault="00AA6106" w:rsidP="00AA6106">
      <w:pPr>
        <w:ind w:firstLine="709"/>
        <w:rPr>
          <w:rFonts w:cs="Times New Roman"/>
          <w:szCs w:val="28"/>
        </w:rPr>
      </w:pPr>
      <w:r w:rsidRPr="00826596">
        <w:rPr>
          <w:rFonts w:cs="Times New Roman"/>
          <w:szCs w:val="28"/>
        </w:rPr>
        <w:t>26.</w:t>
      </w:r>
      <w:r w:rsidRPr="00826596">
        <w:rPr>
          <w:rFonts w:cs="Times New Roman"/>
          <w:szCs w:val="28"/>
        </w:rPr>
        <w:tab/>
        <w:t>Водородный показатель рН</w:t>
      </w:r>
    </w:p>
    <w:p w14:paraId="7F71459A" w14:textId="77777777" w:rsidR="00AA6106" w:rsidRPr="00826596" w:rsidRDefault="00AA6106" w:rsidP="00AA6106">
      <w:pPr>
        <w:ind w:firstLine="709"/>
        <w:rPr>
          <w:rFonts w:cs="Times New Roman"/>
          <w:szCs w:val="28"/>
        </w:rPr>
      </w:pPr>
      <w:r w:rsidRPr="00826596">
        <w:rPr>
          <w:rFonts w:cs="Times New Roman"/>
          <w:szCs w:val="28"/>
        </w:rPr>
        <w:t>27.</w:t>
      </w:r>
      <w:r w:rsidRPr="00826596">
        <w:rPr>
          <w:rFonts w:cs="Times New Roman"/>
          <w:szCs w:val="28"/>
        </w:rPr>
        <w:tab/>
        <w:t>Этиловый спирт, этанол</w:t>
      </w:r>
    </w:p>
    <w:p w14:paraId="37882DFD" w14:textId="5C51627F" w:rsidR="00AA6106" w:rsidRPr="00826596" w:rsidRDefault="002B0C5A" w:rsidP="00AA6106">
      <w:pPr>
        <w:ind w:firstLine="709"/>
        <w:rPr>
          <w:rFonts w:cs="Times New Roman"/>
          <w:szCs w:val="28"/>
        </w:rPr>
      </w:pPr>
      <w:r>
        <w:rPr>
          <w:rFonts w:cs="Times New Roman"/>
          <w:szCs w:val="28"/>
        </w:rPr>
        <w:t>28.</w:t>
      </w:r>
      <w:r>
        <w:rPr>
          <w:rFonts w:cs="Times New Roman"/>
          <w:szCs w:val="28"/>
        </w:rPr>
        <w:tab/>
        <w:t>Бутиловый спирт, 1-бутанол</w:t>
      </w:r>
    </w:p>
    <w:p w14:paraId="7E59254A" w14:textId="62B75D1C" w:rsidR="00AA6106" w:rsidRPr="00826596" w:rsidRDefault="00AA6106" w:rsidP="00AA6106">
      <w:pPr>
        <w:ind w:firstLine="709"/>
        <w:rPr>
          <w:rFonts w:cs="Times New Roman"/>
          <w:szCs w:val="28"/>
        </w:rPr>
      </w:pPr>
      <w:r w:rsidRPr="00826596">
        <w:rPr>
          <w:rFonts w:cs="Times New Roman"/>
          <w:szCs w:val="28"/>
        </w:rPr>
        <w:t>29.</w:t>
      </w:r>
      <w:r w:rsidRPr="00826596">
        <w:rPr>
          <w:rFonts w:cs="Times New Roman"/>
          <w:szCs w:val="28"/>
        </w:rPr>
        <w:tab/>
        <w:t>Изопропанол, изопр</w:t>
      </w:r>
      <w:r w:rsidR="002B0C5A">
        <w:rPr>
          <w:rFonts w:cs="Times New Roman"/>
          <w:szCs w:val="28"/>
        </w:rPr>
        <w:t>опиловый спирт, пропанол</w:t>
      </w:r>
      <w:r w:rsidRPr="00826596">
        <w:rPr>
          <w:rFonts w:cs="Times New Roman"/>
          <w:szCs w:val="28"/>
        </w:rPr>
        <w:t>-2</w:t>
      </w:r>
    </w:p>
    <w:p w14:paraId="3CF874AE" w14:textId="77777777" w:rsidR="00AA6106" w:rsidRPr="00826596" w:rsidRDefault="00AA6106" w:rsidP="00AA6106">
      <w:pPr>
        <w:ind w:firstLine="709"/>
        <w:rPr>
          <w:rFonts w:cs="Times New Roman"/>
          <w:szCs w:val="28"/>
        </w:rPr>
      </w:pPr>
      <w:r w:rsidRPr="00826596">
        <w:rPr>
          <w:rFonts w:cs="Times New Roman"/>
          <w:szCs w:val="28"/>
        </w:rPr>
        <w:t>30.</w:t>
      </w:r>
      <w:r w:rsidRPr="00826596">
        <w:rPr>
          <w:rFonts w:cs="Times New Roman"/>
          <w:szCs w:val="28"/>
        </w:rPr>
        <w:tab/>
        <w:t>Формальдегид (метаналь, муравьиный альдегид)</w:t>
      </w:r>
    </w:p>
    <w:p w14:paraId="22A10729" w14:textId="77777777" w:rsidR="00AA6106" w:rsidRPr="00826596" w:rsidRDefault="00AA6106" w:rsidP="00AA6106">
      <w:pPr>
        <w:ind w:firstLine="709"/>
        <w:rPr>
          <w:rFonts w:cs="Times New Roman"/>
          <w:szCs w:val="28"/>
        </w:rPr>
      </w:pPr>
    </w:p>
    <w:p w14:paraId="169C8278" w14:textId="77777777" w:rsidR="00AA6106" w:rsidRPr="00826596" w:rsidRDefault="00AA6106" w:rsidP="00AA6106">
      <w:pPr>
        <w:ind w:firstLine="709"/>
        <w:rPr>
          <w:rFonts w:cs="Times New Roman"/>
          <w:szCs w:val="28"/>
        </w:rPr>
      </w:pPr>
      <w:r w:rsidRPr="00826596">
        <w:rPr>
          <w:rFonts w:cs="Times New Roman"/>
          <w:szCs w:val="28"/>
        </w:rPr>
        <w:lastRenderedPageBreak/>
        <w:t>Контроль за качеством сбрасываемых сточных вод проводится на основании договоров аккредитованными  испытательными лабораториями ФБУ «ЦЛАТИ по ПФО» (филиал «ЦЛАТИ по Пензенской области»); ФБУЗ «Центр гигиены и эпидемиологии в Пензенской области».</w:t>
      </w:r>
    </w:p>
    <w:p w14:paraId="2F7BD7DC" w14:textId="77777777" w:rsidR="002B0C5A" w:rsidRDefault="00AA6106" w:rsidP="00AA6106">
      <w:pPr>
        <w:ind w:firstLine="709"/>
        <w:rPr>
          <w:rFonts w:cs="Times New Roman"/>
          <w:szCs w:val="28"/>
        </w:rPr>
      </w:pPr>
      <w:r w:rsidRPr="00826596">
        <w:rPr>
          <w:rFonts w:cs="Times New Roman"/>
          <w:szCs w:val="28"/>
        </w:rPr>
        <w:t>На предприятии организована собственная лаборатория для контроля за качеством сбрасываемых сточных вод и обслуживания представленных в информации о намечаемых водохозяйственных мероприятиях и мероприятиях по охране водного объекта. Лаборатория ЛОС завода аттестована.</w:t>
      </w:r>
    </w:p>
    <w:p w14:paraId="6502BB13" w14:textId="1CE1632C" w:rsidR="002B0C5A" w:rsidRPr="00826596" w:rsidRDefault="002B0C5A" w:rsidP="002B0C5A">
      <w:pPr>
        <w:ind w:firstLine="709"/>
        <w:rPr>
          <w:rFonts w:cs="Times New Roman"/>
          <w:szCs w:val="28"/>
        </w:rPr>
      </w:pPr>
    </w:p>
    <w:p w14:paraId="6753315C" w14:textId="77777777" w:rsidR="001B54AD" w:rsidRDefault="001B54AD" w:rsidP="00AA6106">
      <w:pPr>
        <w:ind w:firstLine="709"/>
        <w:sectPr w:rsidR="001B54AD" w:rsidSect="00D71311">
          <w:pgSz w:w="11906" w:h="16838"/>
          <w:pgMar w:top="1134" w:right="850" w:bottom="1134" w:left="1701" w:header="708" w:footer="708" w:gutter="0"/>
          <w:cols w:space="708"/>
          <w:docGrid w:linePitch="360"/>
        </w:sectPr>
      </w:pPr>
    </w:p>
    <w:p w14:paraId="7DE06273" w14:textId="127D9C72" w:rsidR="00AA6106" w:rsidRDefault="001B54AD" w:rsidP="001B54AD">
      <w:pPr>
        <w:pStyle w:val="1"/>
        <w:spacing w:before="0"/>
        <w:ind w:firstLine="709"/>
        <w:jc w:val="both"/>
      </w:pPr>
      <w:bookmarkStart w:id="17" w:name="_Toc75033843"/>
      <w:r>
        <w:lastRenderedPageBreak/>
        <w:t>5 Инвентаризация сбросов загрязняющих веществ в окружающую</w:t>
      </w:r>
      <w:r w:rsidR="001541E1">
        <w:t xml:space="preserve"> среду ООО «Александровский спиртзавод №14»</w:t>
      </w:r>
      <w:bookmarkEnd w:id="17"/>
    </w:p>
    <w:p w14:paraId="7ED6FA09" w14:textId="184330F2" w:rsidR="001541E1" w:rsidRDefault="001541E1" w:rsidP="001541E1"/>
    <w:p w14:paraId="64B96930" w14:textId="144F2D10" w:rsidR="001541E1" w:rsidRDefault="001541E1" w:rsidP="001541E1">
      <w:pPr>
        <w:ind w:firstLine="709"/>
      </w:pPr>
      <w:r>
        <w:t>Инвентаризацию сбросов представляем по форме документа, установленного рекомендациями.</w:t>
      </w:r>
    </w:p>
    <w:p w14:paraId="0DA64B3B" w14:textId="77777777" w:rsidR="002B0C5A" w:rsidRDefault="002B0C5A" w:rsidP="001541E1">
      <w:pPr>
        <w:ind w:firstLine="709"/>
      </w:pPr>
    </w:p>
    <w:p w14:paraId="0EFE17A6" w14:textId="77777777" w:rsidR="001541E1" w:rsidRDefault="001541E1" w:rsidP="001541E1">
      <w:pPr>
        <w:ind w:firstLine="709"/>
        <w:sectPr w:rsidR="001541E1" w:rsidSect="00D71311">
          <w:pgSz w:w="11906" w:h="16838"/>
          <w:pgMar w:top="1134" w:right="850" w:bottom="1134" w:left="1701" w:header="708" w:footer="708" w:gutter="0"/>
          <w:cols w:space="708"/>
          <w:docGrid w:linePitch="360"/>
        </w:sectPr>
      </w:pPr>
    </w:p>
    <w:p w14:paraId="3C806D32" w14:textId="3A9C087B" w:rsidR="001541E1" w:rsidRDefault="001541E1" w:rsidP="001541E1">
      <w:pPr>
        <w:ind w:firstLine="709"/>
      </w:pPr>
    </w:p>
    <w:p w14:paraId="1790CA6A" w14:textId="171FC4EA" w:rsidR="001541E1" w:rsidRDefault="001541E1" w:rsidP="001541E1">
      <w:pPr>
        <w:pStyle w:val="1"/>
        <w:spacing w:before="0"/>
        <w:ind w:firstLine="709"/>
        <w:jc w:val="both"/>
      </w:pPr>
      <w:bookmarkStart w:id="18" w:name="_Toc75033844"/>
      <w:r>
        <w:t>5.1 Инвентаризация сбросов загрязняющих веществ в окружающую среду ООО «Александровкий спиртзавод №14»</w:t>
      </w:r>
      <w:bookmarkEnd w:id="18"/>
    </w:p>
    <w:p w14:paraId="0064827B" w14:textId="46324D22" w:rsidR="001541E1" w:rsidRDefault="001541E1" w:rsidP="001541E1"/>
    <w:p w14:paraId="1BDF3B2F" w14:textId="1D86096B" w:rsidR="001541E1" w:rsidRPr="001541E1" w:rsidRDefault="00830751" w:rsidP="00830751">
      <w:pPr>
        <w:pStyle w:val="a"/>
        <w:numPr>
          <w:ilvl w:val="0"/>
          <w:numId w:val="0"/>
        </w:numPr>
        <w:tabs>
          <w:tab w:val="clear" w:pos="3402"/>
          <w:tab w:val="clear" w:pos="6379"/>
          <w:tab w:val="left" w:pos="0"/>
        </w:tabs>
        <w:ind w:left="709"/>
        <w:jc w:val="both"/>
        <w:rPr>
          <w:sz w:val="28"/>
          <w:szCs w:val="28"/>
        </w:rPr>
      </w:pPr>
      <w:r>
        <w:rPr>
          <w:sz w:val="28"/>
          <w:szCs w:val="28"/>
        </w:rPr>
        <w:t xml:space="preserve">Таблица 1 – </w:t>
      </w:r>
      <w:r w:rsidR="00C736FF">
        <w:rPr>
          <w:sz w:val="28"/>
          <w:szCs w:val="28"/>
        </w:rPr>
        <w:t xml:space="preserve">Общие сведения о хозяйствующем субъекте </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99"/>
        <w:gridCol w:w="5325"/>
      </w:tblGrid>
      <w:tr w:rsidR="001541E1" w:rsidRPr="001541E1" w14:paraId="2E39F77F" w14:textId="77777777" w:rsidTr="002B0C5A">
        <w:trPr>
          <w:trHeight w:val="907"/>
          <w:jc w:val="center"/>
        </w:trPr>
        <w:tc>
          <w:tcPr>
            <w:tcW w:w="4599" w:type="dxa"/>
            <w:vAlign w:val="center"/>
          </w:tcPr>
          <w:p w14:paraId="5DEE3CAF"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Полное наименование юридического лица</w:t>
            </w:r>
          </w:p>
        </w:tc>
        <w:tc>
          <w:tcPr>
            <w:tcW w:w="5325" w:type="dxa"/>
            <w:vAlign w:val="center"/>
          </w:tcPr>
          <w:p w14:paraId="179AF1C6"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Общество с ограниченной ответственностью «Александовскийспиртзавод №14»</w:t>
            </w:r>
          </w:p>
        </w:tc>
      </w:tr>
      <w:tr w:rsidR="001541E1" w:rsidRPr="001541E1" w14:paraId="1FD677A5" w14:textId="77777777" w:rsidTr="002B0C5A">
        <w:trPr>
          <w:trHeight w:val="454"/>
          <w:jc w:val="center"/>
        </w:trPr>
        <w:tc>
          <w:tcPr>
            <w:tcW w:w="4599" w:type="dxa"/>
            <w:vAlign w:val="center"/>
          </w:tcPr>
          <w:p w14:paraId="00D89051" w14:textId="3FA0CB69"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Сокращенное наименование</w:t>
            </w:r>
          </w:p>
        </w:tc>
        <w:tc>
          <w:tcPr>
            <w:tcW w:w="5325" w:type="dxa"/>
            <w:vAlign w:val="center"/>
          </w:tcPr>
          <w:p w14:paraId="0F252A5A"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ООО «Александровский спиртзавод №14»</w:t>
            </w:r>
          </w:p>
        </w:tc>
      </w:tr>
      <w:tr w:rsidR="001541E1" w:rsidRPr="001541E1" w14:paraId="38CF337B" w14:textId="77777777" w:rsidTr="002B0C5A">
        <w:trPr>
          <w:trHeight w:val="907"/>
          <w:jc w:val="center"/>
        </w:trPr>
        <w:tc>
          <w:tcPr>
            <w:tcW w:w="4599" w:type="dxa"/>
            <w:vAlign w:val="center"/>
          </w:tcPr>
          <w:p w14:paraId="01B8B5B9" w14:textId="16A83EBC"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Адрес юридический</w:t>
            </w:r>
          </w:p>
        </w:tc>
        <w:tc>
          <w:tcPr>
            <w:tcW w:w="5325" w:type="dxa"/>
            <w:vAlign w:val="center"/>
          </w:tcPr>
          <w:p w14:paraId="26201B97"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442770, Пензенская область, Бессоновский район, с. Грабово, ул.Спиртзаводская, д.8</w:t>
            </w:r>
          </w:p>
        </w:tc>
      </w:tr>
      <w:tr w:rsidR="001541E1" w:rsidRPr="001541E1" w14:paraId="26124454" w14:textId="77777777" w:rsidTr="002B0C5A">
        <w:trPr>
          <w:trHeight w:val="907"/>
          <w:jc w:val="center"/>
        </w:trPr>
        <w:tc>
          <w:tcPr>
            <w:tcW w:w="4599" w:type="dxa"/>
            <w:vAlign w:val="center"/>
          </w:tcPr>
          <w:p w14:paraId="7FF6D0AE" w14:textId="4F7B5FA1"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Адрес фактический</w:t>
            </w:r>
          </w:p>
        </w:tc>
        <w:tc>
          <w:tcPr>
            <w:tcW w:w="5325" w:type="dxa"/>
            <w:vAlign w:val="center"/>
          </w:tcPr>
          <w:p w14:paraId="3AB0A763"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442770, Пензенская область, Бессоновский район, с. Грабово, ул.Спиртзаводская, д.8</w:t>
            </w:r>
          </w:p>
        </w:tc>
      </w:tr>
      <w:tr w:rsidR="001541E1" w:rsidRPr="001541E1" w14:paraId="0DD5F4CC" w14:textId="77777777" w:rsidTr="002B0C5A">
        <w:trPr>
          <w:trHeight w:val="454"/>
          <w:jc w:val="center"/>
        </w:trPr>
        <w:tc>
          <w:tcPr>
            <w:tcW w:w="4599" w:type="dxa"/>
            <w:vAlign w:val="center"/>
          </w:tcPr>
          <w:p w14:paraId="25D4094F"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Организационно-правовая форма</w:t>
            </w:r>
          </w:p>
        </w:tc>
        <w:tc>
          <w:tcPr>
            <w:tcW w:w="5325" w:type="dxa"/>
            <w:vAlign w:val="center"/>
          </w:tcPr>
          <w:p w14:paraId="5275D76B"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Общество с ограниченной ответственностью</w:t>
            </w:r>
          </w:p>
        </w:tc>
      </w:tr>
      <w:tr w:rsidR="001541E1" w:rsidRPr="001541E1" w14:paraId="661A1806" w14:textId="77777777" w:rsidTr="002B0C5A">
        <w:trPr>
          <w:trHeight w:val="454"/>
          <w:jc w:val="center"/>
        </w:trPr>
        <w:tc>
          <w:tcPr>
            <w:tcW w:w="4599" w:type="dxa"/>
            <w:vAlign w:val="center"/>
          </w:tcPr>
          <w:p w14:paraId="641CF02D"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ОГРН</w:t>
            </w:r>
          </w:p>
        </w:tc>
        <w:tc>
          <w:tcPr>
            <w:tcW w:w="5325" w:type="dxa"/>
            <w:vAlign w:val="center"/>
          </w:tcPr>
          <w:p w14:paraId="4536E5C9"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1105827000025</w:t>
            </w:r>
          </w:p>
        </w:tc>
      </w:tr>
      <w:tr w:rsidR="001541E1" w:rsidRPr="001541E1" w14:paraId="04C55CA4" w14:textId="77777777" w:rsidTr="002B0C5A">
        <w:trPr>
          <w:trHeight w:val="454"/>
          <w:jc w:val="center"/>
        </w:trPr>
        <w:tc>
          <w:tcPr>
            <w:tcW w:w="4599" w:type="dxa"/>
            <w:vAlign w:val="center"/>
          </w:tcPr>
          <w:p w14:paraId="12188D60"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ИНН/КПП</w:t>
            </w:r>
          </w:p>
        </w:tc>
        <w:tc>
          <w:tcPr>
            <w:tcW w:w="5325" w:type="dxa"/>
            <w:vAlign w:val="center"/>
          </w:tcPr>
          <w:p w14:paraId="52F464A1" w14:textId="12380FAE" w:rsidR="001541E1" w:rsidRPr="001541E1" w:rsidRDefault="001818B7" w:rsidP="002B0C5A">
            <w:pPr>
              <w:spacing w:line="240" w:lineRule="auto"/>
              <w:contextualSpacing/>
              <w:jc w:val="center"/>
              <w:rPr>
                <w:rFonts w:cs="Times New Roman"/>
                <w:sz w:val="24"/>
                <w:szCs w:val="24"/>
              </w:rPr>
            </w:pPr>
            <w:r>
              <w:rPr>
                <w:rFonts w:cs="Times New Roman"/>
                <w:sz w:val="24"/>
                <w:szCs w:val="24"/>
              </w:rPr>
              <w:t>5806005902/</w:t>
            </w:r>
            <w:r w:rsidR="001541E1" w:rsidRPr="001541E1">
              <w:rPr>
                <w:rFonts w:cs="Times New Roman"/>
                <w:sz w:val="24"/>
                <w:szCs w:val="24"/>
              </w:rPr>
              <w:t>580901001</w:t>
            </w:r>
          </w:p>
        </w:tc>
      </w:tr>
      <w:tr w:rsidR="001541E1" w:rsidRPr="001541E1" w14:paraId="086539F9" w14:textId="77777777" w:rsidTr="002B0C5A">
        <w:trPr>
          <w:trHeight w:val="454"/>
          <w:jc w:val="center"/>
        </w:trPr>
        <w:tc>
          <w:tcPr>
            <w:tcW w:w="4599" w:type="dxa"/>
            <w:vAlign w:val="center"/>
          </w:tcPr>
          <w:p w14:paraId="227FC57D"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ОКОПФ</w:t>
            </w:r>
          </w:p>
        </w:tc>
        <w:tc>
          <w:tcPr>
            <w:tcW w:w="5325" w:type="dxa"/>
            <w:vAlign w:val="center"/>
          </w:tcPr>
          <w:p w14:paraId="1AC811F2"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65</w:t>
            </w:r>
          </w:p>
        </w:tc>
      </w:tr>
      <w:tr w:rsidR="001541E1" w:rsidRPr="001541E1" w14:paraId="68DB4BF3" w14:textId="77777777" w:rsidTr="002B0C5A">
        <w:trPr>
          <w:trHeight w:val="454"/>
          <w:jc w:val="center"/>
        </w:trPr>
        <w:tc>
          <w:tcPr>
            <w:tcW w:w="4599" w:type="dxa"/>
            <w:vAlign w:val="center"/>
          </w:tcPr>
          <w:p w14:paraId="2E6DBCC1"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ОКПО</w:t>
            </w:r>
          </w:p>
        </w:tc>
        <w:tc>
          <w:tcPr>
            <w:tcW w:w="5325" w:type="dxa"/>
            <w:vAlign w:val="center"/>
          </w:tcPr>
          <w:p w14:paraId="42EF13E7"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62545520</w:t>
            </w:r>
          </w:p>
        </w:tc>
      </w:tr>
      <w:tr w:rsidR="001541E1" w:rsidRPr="001541E1" w14:paraId="3A91027F" w14:textId="77777777" w:rsidTr="002B0C5A">
        <w:trPr>
          <w:trHeight w:val="454"/>
          <w:jc w:val="center"/>
        </w:trPr>
        <w:tc>
          <w:tcPr>
            <w:tcW w:w="4599" w:type="dxa"/>
            <w:vAlign w:val="center"/>
          </w:tcPr>
          <w:p w14:paraId="3FFD8A9C"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ОКВЭД</w:t>
            </w:r>
          </w:p>
        </w:tc>
        <w:tc>
          <w:tcPr>
            <w:tcW w:w="5325" w:type="dxa"/>
            <w:vAlign w:val="center"/>
          </w:tcPr>
          <w:p w14:paraId="7CBB5AA2"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11.01.4</w:t>
            </w:r>
          </w:p>
        </w:tc>
      </w:tr>
      <w:tr w:rsidR="001541E1" w:rsidRPr="001541E1" w14:paraId="39F4EC50" w14:textId="77777777" w:rsidTr="002B0C5A">
        <w:trPr>
          <w:trHeight w:val="454"/>
          <w:jc w:val="center"/>
        </w:trPr>
        <w:tc>
          <w:tcPr>
            <w:tcW w:w="4599" w:type="dxa"/>
            <w:vAlign w:val="center"/>
          </w:tcPr>
          <w:p w14:paraId="68198F89"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ОКТМО</w:t>
            </w:r>
          </w:p>
        </w:tc>
        <w:tc>
          <w:tcPr>
            <w:tcW w:w="5325" w:type="dxa"/>
            <w:vAlign w:val="center"/>
          </w:tcPr>
          <w:p w14:paraId="37A46CF6"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56613408</w:t>
            </w:r>
          </w:p>
        </w:tc>
      </w:tr>
      <w:tr w:rsidR="001541E1" w:rsidRPr="001541E1" w14:paraId="173990FC" w14:textId="77777777" w:rsidTr="002B0C5A">
        <w:trPr>
          <w:trHeight w:val="454"/>
          <w:jc w:val="center"/>
        </w:trPr>
        <w:tc>
          <w:tcPr>
            <w:tcW w:w="4599" w:type="dxa"/>
            <w:vAlign w:val="center"/>
          </w:tcPr>
          <w:p w14:paraId="041A95D4"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Вид деятельности</w:t>
            </w:r>
          </w:p>
        </w:tc>
        <w:tc>
          <w:tcPr>
            <w:tcW w:w="5325" w:type="dxa"/>
            <w:vAlign w:val="center"/>
          </w:tcPr>
          <w:p w14:paraId="0AF2948D" w14:textId="77777777" w:rsidR="001541E1" w:rsidRPr="001541E1" w:rsidRDefault="001541E1" w:rsidP="002B0C5A">
            <w:pPr>
              <w:spacing w:line="240" w:lineRule="auto"/>
              <w:contextualSpacing/>
              <w:jc w:val="center"/>
              <w:rPr>
                <w:rFonts w:cs="Times New Roman"/>
                <w:sz w:val="24"/>
                <w:szCs w:val="24"/>
              </w:rPr>
            </w:pPr>
            <w:r w:rsidRPr="001541E1">
              <w:rPr>
                <w:rFonts w:cs="Times New Roman"/>
                <w:sz w:val="24"/>
                <w:szCs w:val="24"/>
              </w:rPr>
              <w:t>Производство пищевого спирта</w:t>
            </w:r>
          </w:p>
        </w:tc>
      </w:tr>
    </w:tbl>
    <w:p w14:paraId="2CC9C78F" w14:textId="77777777" w:rsidR="001818B7" w:rsidRDefault="001818B7" w:rsidP="001541E1">
      <w:pPr>
        <w:rPr>
          <w:rFonts w:cs="Times New Roman"/>
          <w:sz w:val="24"/>
          <w:szCs w:val="24"/>
        </w:rPr>
      </w:pPr>
    </w:p>
    <w:p w14:paraId="66B3790F" w14:textId="77777777" w:rsidR="001818B7" w:rsidRDefault="001818B7" w:rsidP="001541E1">
      <w:pPr>
        <w:rPr>
          <w:rFonts w:cs="Times New Roman"/>
          <w:sz w:val="24"/>
          <w:szCs w:val="24"/>
        </w:rPr>
      </w:pPr>
    </w:p>
    <w:p w14:paraId="0E382E20" w14:textId="77777777" w:rsidR="001818B7" w:rsidRDefault="001818B7" w:rsidP="001541E1">
      <w:pPr>
        <w:rPr>
          <w:rFonts w:cs="Times New Roman"/>
          <w:sz w:val="24"/>
          <w:szCs w:val="24"/>
        </w:rPr>
      </w:pPr>
    </w:p>
    <w:p w14:paraId="1C4E4B95" w14:textId="77777777" w:rsidR="001818B7" w:rsidRDefault="001818B7" w:rsidP="001541E1">
      <w:pPr>
        <w:rPr>
          <w:rFonts w:cs="Times New Roman"/>
          <w:sz w:val="24"/>
          <w:szCs w:val="24"/>
        </w:rPr>
      </w:pPr>
    </w:p>
    <w:p w14:paraId="02B65153" w14:textId="77777777" w:rsidR="001818B7" w:rsidRDefault="001818B7" w:rsidP="001541E1">
      <w:pPr>
        <w:rPr>
          <w:rFonts w:cs="Times New Roman"/>
          <w:sz w:val="24"/>
          <w:szCs w:val="24"/>
        </w:rPr>
      </w:pPr>
    </w:p>
    <w:p w14:paraId="53F97963" w14:textId="184798A1" w:rsidR="001818B7" w:rsidRPr="001818B7" w:rsidRDefault="001818B7" w:rsidP="001818B7">
      <w:pPr>
        <w:ind w:firstLine="709"/>
        <w:rPr>
          <w:rFonts w:cs="Times New Roman"/>
          <w:szCs w:val="28"/>
        </w:rPr>
      </w:pPr>
      <w:r w:rsidRPr="001818B7">
        <w:rPr>
          <w:rFonts w:cs="Times New Roman"/>
          <w:szCs w:val="28"/>
        </w:rPr>
        <w:lastRenderedPageBreak/>
        <w:t>продолжение таблицы 1</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99"/>
        <w:gridCol w:w="5325"/>
      </w:tblGrid>
      <w:tr w:rsidR="001818B7" w:rsidRPr="001541E1" w14:paraId="40CA779D" w14:textId="77777777" w:rsidTr="001F7B4E">
        <w:trPr>
          <w:trHeight w:val="11339"/>
          <w:jc w:val="center"/>
        </w:trPr>
        <w:tc>
          <w:tcPr>
            <w:tcW w:w="4599" w:type="dxa"/>
            <w:vAlign w:val="center"/>
          </w:tcPr>
          <w:p w14:paraId="53347381" w14:textId="77777777" w:rsidR="001818B7" w:rsidRPr="001541E1" w:rsidRDefault="001818B7" w:rsidP="001F7B4E">
            <w:pPr>
              <w:spacing w:line="240" w:lineRule="auto"/>
              <w:contextualSpacing/>
              <w:jc w:val="center"/>
              <w:rPr>
                <w:rFonts w:cs="Times New Roman"/>
                <w:sz w:val="24"/>
                <w:szCs w:val="24"/>
              </w:rPr>
            </w:pPr>
            <w:r w:rsidRPr="001541E1">
              <w:rPr>
                <w:rFonts w:cs="Times New Roman"/>
                <w:sz w:val="24"/>
                <w:szCs w:val="24"/>
              </w:rPr>
              <w:t>перечень структурных подразделений (цех, участок и др.)</w:t>
            </w:r>
          </w:p>
        </w:tc>
        <w:tc>
          <w:tcPr>
            <w:tcW w:w="5325" w:type="dxa"/>
            <w:vAlign w:val="center"/>
          </w:tcPr>
          <w:p w14:paraId="1E3FEF9E" w14:textId="168DFA96" w:rsidR="001818B7" w:rsidRPr="001818B7" w:rsidRDefault="001818B7" w:rsidP="004F7FCD">
            <w:pPr>
              <w:jc w:val="left"/>
              <w:rPr>
                <w:rFonts w:cs="Times New Roman"/>
                <w:sz w:val="24"/>
                <w:szCs w:val="24"/>
              </w:rPr>
            </w:pPr>
            <w:r w:rsidRPr="001818B7">
              <w:rPr>
                <w:rFonts w:cs="Times New Roman"/>
                <w:sz w:val="24"/>
                <w:szCs w:val="24"/>
              </w:rPr>
              <w:t>1.Административное здание</w:t>
            </w:r>
          </w:p>
          <w:p w14:paraId="15D83E98" w14:textId="77777777" w:rsidR="001818B7" w:rsidRPr="001541E1" w:rsidRDefault="001818B7" w:rsidP="004F7FCD">
            <w:pPr>
              <w:contextualSpacing/>
              <w:jc w:val="left"/>
              <w:rPr>
                <w:rFonts w:cs="Times New Roman"/>
                <w:sz w:val="24"/>
                <w:szCs w:val="24"/>
              </w:rPr>
            </w:pPr>
            <w:r>
              <w:rPr>
                <w:rFonts w:cs="Times New Roman"/>
                <w:sz w:val="24"/>
                <w:szCs w:val="24"/>
              </w:rPr>
              <w:t>2.</w:t>
            </w:r>
            <w:r w:rsidRPr="001541E1">
              <w:rPr>
                <w:rFonts w:cs="Times New Roman"/>
                <w:sz w:val="24"/>
                <w:szCs w:val="24"/>
              </w:rPr>
              <w:t>Сырьевой цех</w:t>
            </w:r>
          </w:p>
          <w:p w14:paraId="23E5F78E" w14:textId="77777777" w:rsidR="001818B7" w:rsidRPr="001541E1" w:rsidRDefault="001818B7" w:rsidP="004F7FCD">
            <w:pPr>
              <w:contextualSpacing/>
              <w:jc w:val="left"/>
              <w:rPr>
                <w:rFonts w:cs="Times New Roman"/>
                <w:sz w:val="24"/>
                <w:szCs w:val="24"/>
              </w:rPr>
            </w:pPr>
            <w:r>
              <w:rPr>
                <w:rFonts w:cs="Times New Roman"/>
                <w:sz w:val="24"/>
                <w:szCs w:val="24"/>
              </w:rPr>
              <w:t xml:space="preserve">- </w:t>
            </w:r>
            <w:r w:rsidRPr="001541E1">
              <w:rPr>
                <w:rFonts w:cs="Times New Roman"/>
                <w:sz w:val="24"/>
                <w:szCs w:val="24"/>
              </w:rPr>
              <w:t>Складские помещения</w:t>
            </w:r>
          </w:p>
          <w:p w14:paraId="4856CE1D" w14:textId="77777777" w:rsidR="001818B7" w:rsidRPr="001541E1" w:rsidRDefault="001818B7" w:rsidP="004F7FCD">
            <w:pPr>
              <w:contextualSpacing/>
              <w:jc w:val="left"/>
              <w:rPr>
                <w:rFonts w:cs="Times New Roman"/>
                <w:sz w:val="24"/>
                <w:szCs w:val="24"/>
              </w:rPr>
            </w:pPr>
            <w:r w:rsidRPr="001541E1">
              <w:rPr>
                <w:rFonts w:cs="Times New Roman"/>
                <w:sz w:val="24"/>
                <w:szCs w:val="24"/>
              </w:rPr>
              <w:t>- Механизированный зерновой склад №2</w:t>
            </w:r>
          </w:p>
          <w:p w14:paraId="452E0BF9" w14:textId="77777777" w:rsidR="001818B7" w:rsidRPr="001541E1" w:rsidRDefault="001818B7" w:rsidP="004F7FCD">
            <w:pPr>
              <w:contextualSpacing/>
              <w:jc w:val="left"/>
              <w:rPr>
                <w:rFonts w:cs="Times New Roman"/>
                <w:sz w:val="24"/>
                <w:szCs w:val="24"/>
              </w:rPr>
            </w:pPr>
            <w:r w:rsidRPr="001541E1">
              <w:rPr>
                <w:rFonts w:cs="Times New Roman"/>
                <w:sz w:val="24"/>
                <w:szCs w:val="24"/>
              </w:rPr>
              <w:t>3. Основное производство</w:t>
            </w:r>
          </w:p>
          <w:p w14:paraId="128E1658" w14:textId="77777777" w:rsidR="001818B7" w:rsidRPr="001541E1" w:rsidRDefault="001818B7" w:rsidP="004F7FCD">
            <w:pPr>
              <w:contextualSpacing/>
              <w:jc w:val="left"/>
              <w:rPr>
                <w:rFonts w:cs="Times New Roman"/>
                <w:sz w:val="24"/>
                <w:szCs w:val="24"/>
              </w:rPr>
            </w:pPr>
            <w:r w:rsidRPr="001541E1">
              <w:rPr>
                <w:rFonts w:cs="Times New Roman"/>
                <w:sz w:val="24"/>
                <w:szCs w:val="24"/>
              </w:rPr>
              <w:t>- Отделение подработки зерна</w:t>
            </w:r>
          </w:p>
          <w:p w14:paraId="6FFBDB00" w14:textId="77777777" w:rsidR="001818B7" w:rsidRPr="001541E1" w:rsidRDefault="001818B7" w:rsidP="004F7FCD">
            <w:pPr>
              <w:contextualSpacing/>
              <w:jc w:val="left"/>
              <w:rPr>
                <w:rFonts w:cs="Times New Roman"/>
                <w:sz w:val="24"/>
                <w:szCs w:val="24"/>
              </w:rPr>
            </w:pPr>
            <w:r w:rsidRPr="001541E1">
              <w:rPr>
                <w:rFonts w:cs="Times New Roman"/>
                <w:sz w:val="24"/>
                <w:szCs w:val="24"/>
              </w:rPr>
              <w:t>- Варочное отделение</w:t>
            </w:r>
          </w:p>
          <w:p w14:paraId="2C0D6F36" w14:textId="77777777" w:rsidR="001818B7" w:rsidRPr="001541E1" w:rsidRDefault="001818B7" w:rsidP="004F7FCD">
            <w:pPr>
              <w:contextualSpacing/>
              <w:jc w:val="left"/>
              <w:rPr>
                <w:rFonts w:cs="Times New Roman"/>
                <w:sz w:val="24"/>
                <w:szCs w:val="24"/>
              </w:rPr>
            </w:pPr>
            <w:r w:rsidRPr="001541E1">
              <w:rPr>
                <w:rFonts w:cs="Times New Roman"/>
                <w:sz w:val="24"/>
                <w:szCs w:val="24"/>
              </w:rPr>
              <w:t>- Дрожжебродильное отделение</w:t>
            </w:r>
          </w:p>
          <w:p w14:paraId="1A7026CA" w14:textId="77777777" w:rsidR="001818B7" w:rsidRPr="001541E1" w:rsidRDefault="001818B7" w:rsidP="004F7FCD">
            <w:pPr>
              <w:contextualSpacing/>
              <w:jc w:val="left"/>
              <w:rPr>
                <w:rFonts w:cs="Times New Roman"/>
                <w:sz w:val="24"/>
                <w:szCs w:val="24"/>
              </w:rPr>
            </w:pPr>
            <w:r w:rsidRPr="001541E1">
              <w:rPr>
                <w:rFonts w:cs="Times New Roman"/>
                <w:sz w:val="24"/>
                <w:szCs w:val="24"/>
              </w:rPr>
              <w:t>- Брагоректификационный аппарат</w:t>
            </w:r>
          </w:p>
          <w:p w14:paraId="5B8CC163" w14:textId="77777777" w:rsidR="001818B7" w:rsidRPr="001541E1" w:rsidRDefault="001818B7" w:rsidP="004F7FCD">
            <w:pPr>
              <w:contextualSpacing/>
              <w:jc w:val="left"/>
              <w:rPr>
                <w:rFonts w:cs="Times New Roman"/>
                <w:sz w:val="24"/>
                <w:szCs w:val="24"/>
              </w:rPr>
            </w:pPr>
            <w:r w:rsidRPr="001541E1">
              <w:rPr>
                <w:rFonts w:cs="Times New Roman"/>
                <w:sz w:val="24"/>
                <w:szCs w:val="24"/>
              </w:rPr>
              <w:t>4.Цех переработки барды (ЦПБ)</w:t>
            </w:r>
          </w:p>
          <w:p w14:paraId="41E3E109" w14:textId="77777777" w:rsidR="001818B7" w:rsidRPr="001541E1" w:rsidRDefault="001818B7" w:rsidP="004F7FCD">
            <w:pPr>
              <w:contextualSpacing/>
              <w:jc w:val="left"/>
              <w:rPr>
                <w:rFonts w:cs="Times New Roman"/>
                <w:sz w:val="24"/>
                <w:szCs w:val="24"/>
              </w:rPr>
            </w:pPr>
            <w:r w:rsidRPr="001541E1">
              <w:rPr>
                <w:rFonts w:cs="Times New Roman"/>
                <w:sz w:val="24"/>
                <w:szCs w:val="24"/>
              </w:rPr>
              <w:t>5.Складские помещения ЦПБ</w:t>
            </w:r>
          </w:p>
          <w:p w14:paraId="5E3CE997" w14:textId="77777777" w:rsidR="001818B7" w:rsidRPr="001541E1" w:rsidRDefault="001818B7" w:rsidP="004F7FCD">
            <w:pPr>
              <w:contextualSpacing/>
              <w:jc w:val="left"/>
              <w:rPr>
                <w:rFonts w:cs="Times New Roman"/>
                <w:sz w:val="24"/>
                <w:szCs w:val="24"/>
              </w:rPr>
            </w:pPr>
            <w:r w:rsidRPr="001541E1">
              <w:rPr>
                <w:rFonts w:cs="Times New Roman"/>
                <w:sz w:val="24"/>
                <w:szCs w:val="24"/>
              </w:rPr>
              <w:t>-</w:t>
            </w:r>
            <w:r>
              <w:rPr>
                <w:rFonts w:cs="Times New Roman"/>
                <w:sz w:val="24"/>
                <w:szCs w:val="24"/>
              </w:rPr>
              <w:t xml:space="preserve"> </w:t>
            </w:r>
            <w:r w:rsidRPr="001541E1">
              <w:rPr>
                <w:rFonts w:cs="Times New Roman"/>
                <w:sz w:val="24"/>
                <w:szCs w:val="24"/>
              </w:rPr>
              <w:t>Склад сухой барды</w:t>
            </w:r>
          </w:p>
          <w:p w14:paraId="61DA1F18" w14:textId="77777777" w:rsidR="001818B7" w:rsidRPr="001541E1" w:rsidRDefault="001818B7" w:rsidP="004F7FCD">
            <w:pPr>
              <w:contextualSpacing/>
              <w:jc w:val="left"/>
              <w:rPr>
                <w:rFonts w:cs="Times New Roman"/>
                <w:sz w:val="24"/>
                <w:szCs w:val="24"/>
              </w:rPr>
            </w:pPr>
            <w:r w:rsidRPr="001541E1">
              <w:rPr>
                <w:rFonts w:cs="Times New Roman"/>
                <w:sz w:val="24"/>
                <w:szCs w:val="24"/>
              </w:rPr>
              <w:t>-</w:t>
            </w:r>
            <w:r>
              <w:rPr>
                <w:rFonts w:cs="Times New Roman"/>
                <w:sz w:val="24"/>
                <w:szCs w:val="24"/>
              </w:rPr>
              <w:t xml:space="preserve"> </w:t>
            </w:r>
            <w:r w:rsidRPr="001541E1">
              <w:rPr>
                <w:rFonts w:cs="Times New Roman"/>
                <w:sz w:val="24"/>
                <w:szCs w:val="24"/>
              </w:rPr>
              <w:t>Склад сухой барды №2</w:t>
            </w:r>
          </w:p>
          <w:p w14:paraId="07E7C260" w14:textId="77777777" w:rsidR="001818B7" w:rsidRPr="001541E1" w:rsidRDefault="001818B7" w:rsidP="004F7FCD">
            <w:pPr>
              <w:contextualSpacing/>
              <w:jc w:val="left"/>
              <w:rPr>
                <w:rFonts w:cs="Times New Roman"/>
                <w:sz w:val="24"/>
                <w:szCs w:val="24"/>
              </w:rPr>
            </w:pPr>
            <w:r w:rsidRPr="001541E1">
              <w:rPr>
                <w:rFonts w:cs="Times New Roman"/>
                <w:sz w:val="24"/>
                <w:szCs w:val="24"/>
              </w:rPr>
              <w:t>6. Локальные очистные сооружения</w:t>
            </w:r>
          </w:p>
          <w:p w14:paraId="61188A81" w14:textId="77777777" w:rsidR="001818B7" w:rsidRPr="001541E1" w:rsidRDefault="001818B7" w:rsidP="004F7FCD">
            <w:pPr>
              <w:contextualSpacing/>
              <w:jc w:val="left"/>
              <w:rPr>
                <w:rFonts w:cs="Times New Roman"/>
                <w:sz w:val="24"/>
                <w:szCs w:val="24"/>
              </w:rPr>
            </w:pPr>
            <w:r w:rsidRPr="001541E1">
              <w:rPr>
                <w:rFonts w:cs="Times New Roman"/>
                <w:sz w:val="24"/>
                <w:szCs w:val="24"/>
              </w:rPr>
              <w:t>7.Котельная</w:t>
            </w:r>
          </w:p>
          <w:p w14:paraId="05866875" w14:textId="77777777" w:rsidR="001818B7" w:rsidRPr="001541E1" w:rsidRDefault="001818B7" w:rsidP="004F7FCD">
            <w:pPr>
              <w:contextualSpacing/>
              <w:jc w:val="left"/>
              <w:rPr>
                <w:rFonts w:cs="Times New Roman"/>
                <w:sz w:val="24"/>
                <w:szCs w:val="24"/>
              </w:rPr>
            </w:pPr>
            <w:r w:rsidRPr="001541E1">
              <w:rPr>
                <w:rFonts w:cs="Times New Roman"/>
                <w:sz w:val="24"/>
                <w:szCs w:val="24"/>
              </w:rPr>
              <w:t>8. Лаборатория ПТЛ</w:t>
            </w:r>
          </w:p>
          <w:p w14:paraId="10621212" w14:textId="77777777" w:rsidR="001818B7" w:rsidRPr="001541E1" w:rsidRDefault="001818B7" w:rsidP="004F7FCD">
            <w:pPr>
              <w:contextualSpacing/>
              <w:jc w:val="left"/>
              <w:rPr>
                <w:rFonts w:cs="Times New Roman"/>
                <w:sz w:val="24"/>
                <w:szCs w:val="24"/>
              </w:rPr>
            </w:pPr>
            <w:r w:rsidRPr="001541E1">
              <w:rPr>
                <w:rFonts w:cs="Times New Roman"/>
                <w:sz w:val="24"/>
                <w:szCs w:val="24"/>
              </w:rPr>
              <w:t>9.Спиртохранилище</w:t>
            </w:r>
          </w:p>
          <w:p w14:paraId="1D5BED8B" w14:textId="77777777" w:rsidR="001818B7" w:rsidRPr="001541E1" w:rsidRDefault="001818B7" w:rsidP="004F7FCD">
            <w:pPr>
              <w:contextualSpacing/>
              <w:jc w:val="left"/>
              <w:rPr>
                <w:rFonts w:cs="Times New Roman"/>
                <w:sz w:val="24"/>
                <w:szCs w:val="24"/>
              </w:rPr>
            </w:pPr>
            <w:r w:rsidRPr="001541E1">
              <w:rPr>
                <w:rFonts w:cs="Times New Roman"/>
                <w:sz w:val="24"/>
                <w:szCs w:val="24"/>
              </w:rPr>
              <w:t>10. Электроцех</w:t>
            </w:r>
          </w:p>
          <w:p w14:paraId="6AB4BF64" w14:textId="77777777" w:rsidR="001818B7" w:rsidRPr="001541E1" w:rsidRDefault="001818B7" w:rsidP="004F7FCD">
            <w:pPr>
              <w:contextualSpacing/>
              <w:jc w:val="left"/>
              <w:rPr>
                <w:rFonts w:cs="Times New Roman"/>
                <w:sz w:val="24"/>
                <w:szCs w:val="24"/>
              </w:rPr>
            </w:pPr>
            <w:r w:rsidRPr="001541E1">
              <w:rPr>
                <w:rFonts w:cs="Times New Roman"/>
                <w:sz w:val="24"/>
                <w:szCs w:val="24"/>
              </w:rPr>
              <w:t>11. Механическая мастерская</w:t>
            </w:r>
          </w:p>
          <w:p w14:paraId="331F4DA0" w14:textId="77777777" w:rsidR="001818B7" w:rsidRPr="001541E1" w:rsidRDefault="001818B7" w:rsidP="004F7FCD">
            <w:pPr>
              <w:contextualSpacing/>
              <w:jc w:val="left"/>
              <w:rPr>
                <w:rFonts w:cs="Times New Roman"/>
                <w:sz w:val="24"/>
                <w:szCs w:val="24"/>
              </w:rPr>
            </w:pPr>
            <w:r w:rsidRPr="001541E1">
              <w:rPr>
                <w:rFonts w:cs="Times New Roman"/>
                <w:sz w:val="24"/>
                <w:szCs w:val="24"/>
              </w:rPr>
              <w:t>12.Транспортный цех (гараж)</w:t>
            </w:r>
          </w:p>
          <w:p w14:paraId="52F1B4FC" w14:textId="77777777" w:rsidR="001818B7" w:rsidRPr="001541E1" w:rsidRDefault="001818B7" w:rsidP="004F7FCD">
            <w:pPr>
              <w:contextualSpacing/>
              <w:jc w:val="left"/>
              <w:rPr>
                <w:rFonts w:cs="Times New Roman"/>
                <w:sz w:val="24"/>
                <w:szCs w:val="24"/>
              </w:rPr>
            </w:pPr>
            <w:r w:rsidRPr="001541E1">
              <w:rPr>
                <w:rFonts w:cs="Times New Roman"/>
                <w:sz w:val="24"/>
                <w:szCs w:val="24"/>
              </w:rPr>
              <w:t>13.Складские помещения</w:t>
            </w:r>
          </w:p>
          <w:p w14:paraId="1DB91ACA" w14:textId="77777777" w:rsidR="001818B7" w:rsidRPr="001541E1" w:rsidRDefault="001818B7" w:rsidP="004F7FCD">
            <w:pPr>
              <w:contextualSpacing/>
              <w:jc w:val="left"/>
              <w:rPr>
                <w:rFonts w:cs="Times New Roman"/>
                <w:sz w:val="24"/>
                <w:szCs w:val="24"/>
              </w:rPr>
            </w:pPr>
            <w:r w:rsidRPr="001541E1">
              <w:rPr>
                <w:rFonts w:cs="Times New Roman"/>
                <w:sz w:val="24"/>
                <w:szCs w:val="24"/>
              </w:rPr>
              <w:t>- Материальный склад №5</w:t>
            </w:r>
          </w:p>
          <w:p w14:paraId="614578CB" w14:textId="77777777" w:rsidR="001818B7" w:rsidRPr="001541E1" w:rsidRDefault="001818B7" w:rsidP="004F7FCD">
            <w:pPr>
              <w:contextualSpacing/>
              <w:jc w:val="left"/>
              <w:rPr>
                <w:rFonts w:cs="Times New Roman"/>
                <w:sz w:val="24"/>
                <w:szCs w:val="24"/>
              </w:rPr>
            </w:pPr>
            <w:r w:rsidRPr="001541E1">
              <w:rPr>
                <w:rFonts w:cs="Times New Roman"/>
                <w:sz w:val="24"/>
                <w:szCs w:val="24"/>
              </w:rPr>
              <w:t>- Склад №8</w:t>
            </w:r>
          </w:p>
          <w:p w14:paraId="4137F38A" w14:textId="77777777" w:rsidR="001818B7" w:rsidRPr="001541E1" w:rsidRDefault="001818B7" w:rsidP="004F7FCD">
            <w:pPr>
              <w:contextualSpacing/>
              <w:jc w:val="left"/>
              <w:rPr>
                <w:rFonts w:cs="Times New Roman"/>
                <w:sz w:val="24"/>
                <w:szCs w:val="24"/>
              </w:rPr>
            </w:pPr>
            <w:r w:rsidRPr="001541E1">
              <w:rPr>
                <w:rFonts w:cs="Times New Roman"/>
                <w:sz w:val="24"/>
                <w:szCs w:val="24"/>
              </w:rPr>
              <w:t>- Склад №7</w:t>
            </w:r>
          </w:p>
          <w:p w14:paraId="1A86CF46" w14:textId="77777777" w:rsidR="001818B7" w:rsidRPr="001541E1" w:rsidRDefault="001818B7" w:rsidP="004F7FCD">
            <w:pPr>
              <w:contextualSpacing/>
              <w:jc w:val="left"/>
              <w:rPr>
                <w:rFonts w:cs="Times New Roman"/>
                <w:sz w:val="24"/>
                <w:szCs w:val="24"/>
              </w:rPr>
            </w:pPr>
            <w:r w:rsidRPr="001541E1">
              <w:rPr>
                <w:rFonts w:cs="Times New Roman"/>
                <w:sz w:val="24"/>
                <w:szCs w:val="24"/>
              </w:rPr>
              <w:t>- Склад временного накопления отходов</w:t>
            </w:r>
          </w:p>
        </w:tc>
      </w:tr>
      <w:tr w:rsidR="001818B7" w:rsidRPr="001541E1" w14:paraId="53CCD475" w14:textId="77777777" w:rsidTr="001F7B4E">
        <w:trPr>
          <w:trHeight w:val="454"/>
          <w:jc w:val="center"/>
        </w:trPr>
        <w:tc>
          <w:tcPr>
            <w:tcW w:w="4599" w:type="dxa"/>
            <w:vAlign w:val="center"/>
          </w:tcPr>
          <w:p w14:paraId="325B8AF1" w14:textId="77777777" w:rsidR="001818B7" w:rsidRPr="001541E1" w:rsidRDefault="001818B7" w:rsidP="001F7B4E">
            <w:pPr>
              <w:spacing w:line="240" w:lineRule="auto"/>
              <w:contextualSpacing/>
              <w:jc w:val="center"/>
              <w:rPr>
                <w:rFonts w:cs="Times New Roman"/>
                <w:sz w:val="24"/>
                <w:szCs w:val="24"/>
              </w:rPr>
            </w:pPr>
            <w:r w:rsidRPr="001541E1">
              <w:rPr>
                <w:rFonts w:cs="Times New Roman"/>
                <w:sz w:val="24"/>
                <w:szCs w:val="24"/>
              </w:rPr>
              <w:t>телефон</w:t>
            </w:r>
          </w:p>
        </w:tc>
        <w:tc>
          <w:tcPr>
            <w:tcW w:w="5325" w:type="dxa"/>
            <w:vAlign w:val="center"/>
          </w:tcPr>
          <w:p w14:paraId="7CEE0F45" w14:textId="77777777" w:rsidR="001818B7" w:rsidRPr="001541E1" w:rsidRDefault="001818B7" w:rsidP="001F7B4E">
            <w:pPr>
              <w:spacing w:line="240" w:lineRule="auto"/>
              <w:contextualSpacing/>
              <w:jc w:val="center"/>
              <w:rPr>
                <w:rFonts w:cs="Times New Roman"/>
                <w:sz w:val="24"/>
                <w:szCs w:val="24"/>
              </w:rPr>
            </w:pPr>
            <w:r w:rsidRPr="001541E1">
              <w:rPr>
                <w:rFonts w:cs="Times New Roman"/>
                <w:sz w:val="24"/>
                <w:szCs w:val="24"/>
              </w:rPr>
              <w:t>(841-40)23-643</w:t>
            </w:r>
          </w:p>
        </w:tc>
      </w:tr>
      <w:tr w:rsidR="001818B7" w:rsidRPr="001541E1" w14:paraId="18E31C91" w14:textId="77777777" w:rsidTr="001F7B4E">
        <w:trPr>
          <w:trHeight w:val="454"/>
          <w:jc w:val="center"/>
        </w:trPr>
        <w:tc>
          <w:tcPr>
            <w:tcW w:w="4599" w:type="dxa"/>
            <w:vAlign w:val="center"/>
          </w:tcPr>
          <w:p w14:paraId="73FF7939" w14:textId="77777777" w:rsidR="001818B7" w:rsidRPr="001541E1" w:rsidRDefault="001818B7" w:rsidP="001F7B4E">
            <w:pPr>
              <w:spacing w:line="240" w:lineRule="auto"/>
              <w:contextualSpacing/>
              <w:jc w:val="center"/>
              <w:rPr>
                <w:rFonts w:cs="Times New Roman"/>
                <w:sz w:val="24"/>
                <w:szCs w:val="24"/>
              </w:rPr>
            </w:pPr>
            <w:r w:rsidRPr="001541E1">
              <w:rPr>
                <w:rFonts w:cs="Times New Roman"/>
                <w:sz w:val="24"/>
                <w:szCs w:val="24"/>
              </w:rPr>
              <w:t>адрес электронной почты</w:t>
            </w:r>
          </w:p>
        </w:tc>
        <w:tc>
          <w:tcPr>
            <w:tcW w:w="5325" w:type="dxa"/>
            <w:vAlign w:val="center"/>
          </w:tcPr>
          <w:p w14:paraId="2ADA6F0D" w14:textId="77777777" w:rsidR="001818B7" w:rsidRPr="001541E1" w:rsidRDefault="001818B7" w:rsidP="001F7B4E">
            <w:pPr>
              <w:spacing w:line="240" w:lineRule="auto"/>
              <w:contextualSpacing/>
              <w:jc w:val="center"/>
              <w:rPr>
                <w:rFonts w:cs="Times New Roman"/>
                <w:sz w:val="24"/>
                <w:szCs w:val="24"/>
                <w:lang w:val="en-US"/>
              </w:rPr>
            </w:pPr>
            <w:r w:rsidRPr="001541E1">
              <w:rPr>
                <w:rFonts w:cs="Times New Roman"/>
                <w:sz w:val="24"/>
                <w:szCs w:val="24"/>
                <w:lang w:val="en-US"/>
              </w:rPr>
              <w:t>alex14sz@mail.ru</w:t>
            </w:r>
          </w:p>
        </w:tc>
      </w:tr>
      <w:tr w:rsidR="001818B7" w:rsidRPr="001541E1" w14:paraId="04525C81" w14:textId="77777777" w:rsidTr="001F7B4E">
        <w:trPr>
          <w:trHeight w:val="907"/>
          <w:jc w:val="center"/>
        </w:trPr>
        <w:tc>
          <w:tcPr>
            <w:tcW w:w="4599" w:type="dxa"/>
            <w:vAlign w:val="center"/>
          </w:tcPr>
          <w:p w14:paraId="5BCBAE28" w14:textId="77777777" w:rsidR="001818B7" w:rsidRPr="001541E1" w:rsidRDefault="001818B7" w:rsidP="001F7B4E">
            <w:pPr>
              <w:spacing w:line="240" w:lineRule="auto"/>
              <w:contextualSpacing/>
              <w:jc w:val="center"/>
              <w:rPr>
                <w:rFonts w:cs="Times New Roman"/>
                <w:sz w:val="24"/>
                <w:szCs w:val="24"/>
              </w:rPr>
            </w:pPr>
            <w:r w:rsidRPr="001541E1">
              <w:rPr>
                <w:rFonts w:cs="Times New Roman"/>
                <w:sz w:val="24"/>
                <w:szCs w:val="24"/>
              </w:rPr>
              <w:t>фамилия, имя, отчество руководителя</w:t>
            </w:r>
          </w:p>
        </w:tc>
        <w:tc>
          <w:tcPr>
            <w:tcW w:w="5325" w:type="dxa"/>
            <w:vAlign w:val="center"/>
          </w:tcPr>
          <w:p w14:paraId="2FE51950" w14:textId="77777777" w:rsidR="001818B7" w:rsidRPr="001541E1" w:rsidRDefault="001818B7" w:rsidP="001F7B4E">
            <w:pPr>
              <w:spacing w:line="240" w:lineRule="auto"/>
              <w:contextualSpacing/>
              <w:jc w:val="center"/>
              <w:rPr>
                <w:rFonts w:cs="Times New Roman"/>
                <w:sz w:val="24"/>
                <w:szCs w:val="24"/>
              </w:rPr>
            </w:pPr>
            <w:r w:rsidRPr="001541E1">
              <w:rPr>
                <w:rFonts w:cs="Times New Roman"/>
                <w:sz w:val="24"/>
                <w:szCs w:val="24"/>
              </w:rPr>
              <w:t>Генеральный директор</w:t>
            </w:r>
          </w:p>
          <w:p w14:paraId="0308D14E" w14:textId="77777777" w:rsidR="001818B7" w:rsidRPr="001541E1" w:rsidRDefault="001818B7" w:rsidP="001F7B4E">
            <w:pPr>
              <w:spacing w:line="240" w:lineRule="auto"/>
              <w:contextualSpacing/>
              <w:jc w:val="center"/>
              <w:rPr>
                <w:rFonts w:cs="Times New Roman"/>
                <w:sz w:val="24"/>
                <w:szCs w:val="24"/>
              </w:rPr>
            </w:pPr>
            <w:r w:rsidRPr="001541E1">
              <w:rPr>
                <w:rFonts w:cs="Times New Roman"/>
                <w:sz w:val="24"/>
                <w:szCs w:val="24"/>
              </w:rPr>
              <w:t>Момотов Александр Сергеевич</w:t>
            </w:r>
          </w:p>
        </w:tc>
      </w:tr>
    </w:tbl>
    <w:p w14:paraId="3AEB2C51" w14:textId="77777777" w:rsidR="001541E1" w:rsidRDefault="001541E1" w:rsidP="001541E1">
      <w:pPr>
        <w:rPr>
          <w:rFonts w:cs="Times New Roman"/>
          <w:szCs w:val="28"/>
        </w:rPr>
        <w:sectPr w:rsidR="001541E1" w:rsidSect="00D71311">
          <w:type w:val="continuous"/>
          <w:pgSz w:w="11906" w:h="16838"/>
          <w:pgMar w:top="1134" w:right="850" w:bottom="1134" w:left="1701" w:header="708" w:footer="708" w:gutter="0"/>
          <w:cols w:space="708"/>
          <w:docGrid w:linePitch="360"/>
        </w:sectPr>
      </w:pPr>
    </w:p>
    <w:p w14:paraId="2458F44E" w14:textId="70FDE586" w:rsidR="001541E1" w:rsidRDefault="001541E1" w:rsidP="001541E1">
      <w:pPr>
        <w:pStyle w:val="1"/>
        <w:spacing w:before="0"/>
        <w:jc w:val="both"/>
      </w:pPr>
      <w:bookmarkStart w:id="19" w:name="_Toc75033845"/>
      <w:r>
        <w:lastRenderedPageBreak/>
        <w:t>5.2 Описание основного технологического процесса предприятия</w:t>
      </w:r>
      <w:bookmarkEnd w:id="19"/>
    </w:p>
    <w:p w14:paraId="6DEE9CD2" w14:textId="760312A8" w:rsidR="001541E1" w:rsidRDefault="001541E1" w:rsidP="001541E1">
      <w:pPr>
        <w:rPr>
          <w:rFonts w:cs="Times New Roman"/>
          <w:szCs w:val="28"/>
        </w:rPr>
      </w:pPr>
    </w:p>
    <w:p w14:paraId="44CBE0ED"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Технология производства спирта включает в себя следующие процессы: подготовка сырья к развариванию, разваривание зерна водой для разрушения клеточной структуры и растворения крахмала, охлаждение разваренной массы и осахаривание крахмала ферментами, сбраживания сахаров дрожжами в спирт, отгонку спирта из бражки и его ректификацию. Послеспиртовая барда направляется на переработку в цех переработки барды.</w:t>
      </w:r>
    </w:p>
    <w:p w14:paraId="5C80CC65"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Производственная технологическая схема переработки крахмалсодержащего сырья на спирт состоит из одной линии.</w:t>
      </w:r>
    </w:p>
    <w:p w14:paraId="542E38E6"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Технологический процесс включает следующие стадии:</w:t>
      </w:r>
    </w:p>
    <w:p w14:paraId="0C49B336" w14:textId="0F91425D" w:rsidR="001541E1" w:rsidRPr="001541E1" w:rsidRDefault="004F7FCD"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541E1" w:rsidRPr="001541E1">
        <w:rPr>
          <w:rFonts w:ascii="Times New Roman" w:hAnsi="Times New Roman" w:cs="Times New Roman"/>
          <w:sz w:val="28"/>
          <w:szCs w:val="28"/>
        </w:rPr>
        <w:t>прием, транспортирование, хранение сырья, основных и вспомогательных материалов;</w:t>
      </w:r>
    </w:p>
    <w:p w14:paraId="026CE86D" w14:textId="3BC199BC" w:rsidR="001541E1" w:rsidRPr="001541E1" w:rsidRDefault="004F7FCD"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541E1" w:rsidRPr="001541E1">
        <w:rPr>
          <w:rFonts w:ascii="Times New Roman" w:hAnsi="Times New Roman" w:cs="Times New Roman"/>
          <w:sz w:val="28"/>
          <w:szCs w:val="28"/>
        </w:rPr>
        <w:t>подготовка производственного сырья (очистка, измельчение зерна, приготовление замеса), осахаривающих и вспомогательных материалов;</w:t>
      </w:r>
    </w:p>
    <w:p w14:paraId="271D4DDA" w14:textId="3B0765CD"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 xml:space="preserve">- водно-тепловая и </w:t>
      </w:r>
      <w:r w:rsidR="004F7FCD">
        <w:rPr>
          <w:rFonts w:ascii="Times New Roman" w:hAnsi="Times New Roman" w:cs="Times New Roman"/>
          <w:sz w:val="28"/>
          <w:szCs w:val="28"/>
        </w:rPr>
        <w:t>ферментативная обработка сырья;</w:t>
      </w:r>
    </w:p>
    <w:p w14:paraId="2A407D24" w14:textId="1A92D4F4" w:rsidR="001541E1" w:rsidRPr="001541E1" w:rsidRDefault="004F7FCD"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541E1" w:rsidRPr="001541E1">
        <w:rPr>
          <w:rFonts w:ascii="Times New Roman" w:hAnsi="Times New Roman" w:cs="Times New Roman"/>
          <w:sz w:val="28"/>
          <w:szCs w:val="28"/>
        </w:rPr>
        <w:t>вакуум-охлаждение и осахаривание ко</w:t>
      </w:r>
      <w:r>
        <w:rPr>
          <w:rFonts w:ascii="Times New Roman" w:hAnsi="Times New Roman" w:cs="Times New Roman"/>
          <w:sz w:val="28"/>
          <w:szCs w:val="28"/>
        </w:rPr>
        <w:t>мплексом ферментных препаратов;</w:t>
      </w:r>
    </w:p>
    <w:p w14:paraId="070D8980"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 приготовление дрожжей;</w:t>
      </w:r>
    </w:p>
    <w:p w14:paraId="2D60A88D"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 периодическое сбраживание сусла;</w:t>
      </w:r>
    </w:p>
    <w:p w14:paraId="702EF3C6" w14:textId="1F60669F" w:rsidR="001541E1" w:rsidRPr="001541E1" w:rsidRDefault="004F7FCD"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541E1" w:rsidRPr="001541E1">
        <w:rPr>
          <w:rFonts w:ascii="Times New Roman" w:hAnsi="Times New Roman" w:cs="Times New Roman"/>
          <w:sz w:val="28"/>
          <w:szCs w:val="28"/>
        </w:rPr>
        <w:t>брагоректификация с получением спирта и побочных продуктов;</w:t>
      </w:r>
    </w:p>
    <w:p w14:paraId="544AE8DE"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 переработка барды с получением сухого кормового продукта «Барда кормовая»;</w:t>
      </w:r>
    </w:p>
    <w:p w14:paraId="58D462E4"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 утилизация отходов производства.</w:t>
      </w:r>
    </w:p>
    <w:p w14:paraId="66E2A14A" w14:textId="77777777" w:rsidR="001541E1" w:rsidRPr="001541E1" w:rsidRDefault="001541E1" w:rsidP="001541E1">
      <w:pPr>
        <w:ind w:firstLine="709"/>
        <w:contextualSpacing/>
        <w:rPr>
          <w:rFonts w:eastAsia="Times New Roman" w:cs="Times New Roman"/>
          <w:szCs w:val="28"/>
        </w:rPr>
      </w:pPr>
      <w:r w:rsidRPr="001541E1">
        <w:rPr>
          <w:rFonts w:eastAsia="Times New Roman" w:cs="Times New Roman"/>
          <w:szCs w:val="28"/>
        </w:rPr>
        <w:t>На территории расположены здания основного и вспомогательного производства. ЛЭП на территории предприятия отсутствует. Имеются подъездные железнодорожные пути, входящие в территорию завода (в настоящее время не эксплуатируются).</w:t>
      </w:r>
    </w:p>
    <w:p w14:paraId="1F527345"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lastRenderedPageBreak/>
        <w:t>Метод производства: выработка этилового спирта путем брагоректификации зрелой бражки, полученной методом сбраживания сусла из крахмалсодержащего сырья.</w:t>
      </w:r>
    </w:p>
    <w:p w14:paraId="391CDA4F" w14:textId="4FAA458F"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На предприятии аппаратурно-технологическая схема производства спирта позволяет работать как по традиционной технологии, так и по ресурсосберегающей технологии сбраживания концентрированного сус</w:t>
      </w:r>
      <w:r w:rsidR="004F7FCD">
        <w:rPr>
          <w:rFonts w:ascii="Times New Roman" w:hAnsi="Times New Roman" w:cs="Times New Roman"/>
          <w:sz w:val="28"/>
          <w:szCs w:val="28"/>
        </w:rPr>
        <w:t>ла с сокращенным выходом барды.</w:t>
      </w:r>
    </w:p>
    <w:p w14:paraId="22EFE40A" w14:textId="77777777" w:rsidR="001541E1" w:rsidRPr="001541E1" w:rsidRDefault="001541E1" w:rsidP="001541E1">
      <w:pPr>
        <w:pStyle w:val="ac"/>
        <w:tabs>
          <w:tab w:val="left" w:pos="0"/>
        </w:tabs>
        <w:spacing w:after="0" w:line="360" w:lineRule="auto"/>
        <w:ind w:left="0" w:firstLine="709"/>
        <w:contextualSpacing/>
        <w:jc w:val="both"/>
        <w:rPr>
          <w:rFonts w:ascii="Times New Roman" w:hAnsi="Times New Roman" w:cs="Times New Roman"/>
          <w:sz w:val="28"/>
          <w:szCs w:val="28"/>
        </w:rPr>
      </w:pPr>
      <w:r w:rsidRPr="001541E1">
        <w:rPr>
          <w:rFonts w:ascii="Times New Roman" w:hAnsi="Times New Roman" w:cs="Times New Roman"/>
          <w:sz w:val="28"/>
          <w:szCs w:val="28"/>
        </w:rPr>
        <w:t>Производство сжиженной пищевой углекислоты остановлено, углекислотный цех законсервирован.</w:t>
      </w:r>
    </w:p>
    <w:p w14:paraId="6EEFA64C" w14:textId="7FCB211C" w:rsidR="001541E1" w:rsidRPr="001541E1" w:rsidRDefault="001541E1" w:rsidP="001541E1">
      <w:pPr>
        <w:rPr>
          <w:rFonts w:cs="Times New Roman"/>
          <w:szCs w:val="28"/>
        </w:rPr>
      </w:pPr>
    </w:p>
    <w:p w14:paraId="7DB4C788" w14:textId="77777777" w:rsidR="001541E1" w:rsidRDefault="001541E1" w:rsidP="001541E1">
      <w:pPr>
        <w:pStyle w:val="1"/>
        <w:spacing w:before="0"/>
        <w:jc w:val="both"/>
        <w:sectPr w:rsidR="001541E1" w:rsidSect="00D71311">
          <w:type w:val="continuous"/>
          <w:pgSz w:w="11906" w:h="16838"/>
          <w:pgMar w:top="1134" w:right="850" w:bottom="1134" w:left="1701" w:header="708" w:footer="708" w:gutter="0"/>
          <w:cols w:space="708"/>
          <w:docGrid w:linePitch="360"/>
        </w:sectPr>
      </w:pPr>
    </w:p>
    <w:p w14:paraId="52A4D91F" w14:textId="0F18B257" w:rsidR="001541E1" w:rsidRDefault="001541E1" w:rsidP="00F04273">
      <w:pPr>
        <w:pStyle w:val="1"/>
        <w:numPr>
          <w:ilvl w:val="1"/>
          <w:numId w:val="4"/>
        </w:numPr>
        <w:spacing w:before="0"/>
        <w:ind w:left="0" w:firstLine="709"/>
        <w:jc w:val="both"/>
      </w:pPr>
      <w:bookmarkStart w:id="20" w:name="_Toc75033846"/>
      <w:r w:rsidRPr="001541E1">
        <w:t>Водоснабжение и водоотведение предприятия</w:t>
      </w:r>
      <w:bookmarkEnd w:id="20"/>
      <w:r w:rsidRPr="001541E1">
        <w:t xml:space="preserve"> </w:t>
      </w:r>
    </w:p>
    <w:p w14:paraId="1446E971" w14:textId="20B76C33" w:rsidR="00F04273" w:rsidRDefault="00F04273" w:rsidP="00F04273"/>
    <w:p w14:paraId="6709A021" w14:textId="16E47DE7" w:rsidR="00F04273" w:rsidRDefault="00F04273" w:rsidP="004F7FCD">
      <w:pPr>
        <w:ind w:left="567" w:firstLine="709"/>
      </w:pPr>
      <w:r>
        <w:t>Источником хозяйственно-питьевого и производственного технического водоснабжения являются подземные воды от 6 собственных артскважин. Водозабор полностью расположен на одной территории площадки ООО «Александровский спиртзавод №14».Подземный водозабор предприятие осуществляет на основании лицензии на право пользования недрами ПНЗ 01411 ВР (геологическое изучение с целью поисков и оценки подземных вод и их добычи), выданной 08.02.2016 г. сроком действия до 08.02.2041 г. Департаментом по недропользованию по Приволжскому Федеральному округу</w:t>
      </w:r>
      <w:r w:rsidR="00830751">
        <w:t>.</w:t>
      </w:r>
    </w:p>
    <w:p w14:paraId="775106CC" w14:textId="77777777" w:rsidR="00F04273" w:rsidRDefault="00F04273" w:rsidP="004F7FCD">
      <w:pPr>
        <w:ind w:left="567" w:firstLine="709"/>
      </w:pPr>
      <w:r>
        <w:t>Водопроводная сеть внутриплощадочная.</w:t>
      </w:r>
    </w:p>
    <w:p w14:paraId="7A7EC720" w14:textId="479BE3CD" w:rsidR="00F04273" w:rsidRDefault="00F04273" w:rsidP="004F7FCD">
      <w:pPr>
        <w:ind w:left="567" w:firstLine="709"/>
      </w:pPr>
      <w:r>
        <w:t xml:space="preserve">Скважина № 2174/6022 используется на питьевые и хозяйственно-бытовые нужды, подача воды по водоводу от скважины осуществляется через водонапорную башню в контору завода,  по отдельному участку разводящей сети - в главный корпус основного производства (в варочное отделение  на замес сырья и хозяйственно-питьевые нужды), ПТЛ (производственно-техническую лабораторию); цех переработки барды (на хозяйственно-питьевые цели); дрожжебродильное отделение (на хозяйственно-питьевые цели и разведение дрожжей); </w:t>
      </w:r>
      <w:r>
        <w:lastRenderedPageBreak/>
        <w:t xml:space="preserve">брагоректификационного аппарата – БРА (на хозяйственно-питьевые цели); по отдельной внешней разводящей ветке в углекислотный цех (на хозяйственно-питьевые и технические цели), гараж (на хозяйственно-питьевые цели), в производственный участок, включающий электроцех и лабораторию ЛОС (на хозяйственно-питьевые цели и лабораторные испытания). </w:t>
      </w:r>
    </w:p>
    <w:p w14:paraId="6CAA231D" w14:textId="77777777" w:rsidR="00F04273" w:rsidRDefault="00F04273" w:rsidP="004F7FCD">
      <w:pPr>
        <w:ind w:left="567" w:firstLine="709"/>
      </w:pPr>
      <w:r>
        <w:t>Основными для производственного водоснабжения систем охлаждения в основных технологических процессах являются скважины: 131/80/1, 132/80/2, 1252/1721, 2080/56245. В качестве резервной выделена скважина № 2079/2447.</w:t>
      </w:r>
    </w:p>
    <w:p w14:paraId="5611FF8D" w14:textId="77777777" w:rsidR="00F04273" w:rsidRDefault="00F04273" w:rsidP="004F7FCD">
      <w:pPr>
        <w:ind w:left="567" w:firstLine="709"/>
      </w:pPr>
      <w:r>
        <w:t>Фильтрат барды частично может направляться в спиртовое производство на стадию приготовления замеса взамен свежей воды. Неиспользуемое количество фильтрата барды направляется на ЛОС.</w:t>
      </w:r>
    </w:p>
    <w:p w14:paraId="0B85B358" w14:textId="77777777" w:rsidR="00F04273" w:rsidRDefault="00F04273" w:rsidP="004F7FCD">
      <w:pPr>
        <w:ind w:left="567" w:firstLine="709"/>
      </w:pPr>
      <w:r>
        <w:t>Хозяйственно-бытовые стоки административного здания и производственных подразделений накапливаются в выгребных не фильтрующих ямах объемом 63,0 куб. метра (расположена за административным зданием) и 2,5 куб. метра (расположена за углекислотным цехом), периодически откачиваются и вывозятся по договору со спецорганизацией.</w:t>
      </w:r>
    </w:p>
    <w:p w14:paraId="05E126C3" w14:textId="77777777" w:rsidR="00B11A7F" w:rsidRDefault="00F04273" w:rsidP="00B11A7F">
      <w:pPr>
        <w:ind w:left="567" w:firstLine="709"/>
      </w:pPr>
      <w:r>
        <w:t xml:space="preserve">На заводе задействованы системы повторного использования воды от охлаждения массы при приготовлении дрожжей и охлаждения массы в бродильных чанах, отработанная вода собирается в сборник со средней температурой 19-200 С и направляется на охлаждение спиртовых паров при брагоректификации и на системы химводоочистки в котельную. Оттуда вода, нагретая до температуры 85-900 С от охлаждения спиртовых паров при брагоректификации, повторно используется на парообразование и продувку котлов котельной мойку оборудования, и в качестве питательной воды на пластинчатый водообменник для подогрева потока воздуха подаваемого на циклон сушки барды в цехе переработки барды, остаток – </w:t>
      </w:r>
      <w:r>
        <w:lastRenderedPageBreak/>
        <w:t xml:space="preserve">на отопление производственных помещений в холодный климатический сезон вместо пара. Недостающие объемы воды восполняются технической водой из скважин с проведением контроля температуры отходящей воды </w:t>
      </w:r>
    </w:p>
    <w:p w14:paraId="233DF8C2" w14:textId="2998BD04" w:rsidR="00F04273" w:rsidRDefault="00F04273" w:rsidP="00B11A7F">
      <w:pPr>
        <w:ind w:left="567"/>
      </w:pPr>
      <w:r>
        <w:t>от БРА.</w:t>
      </w:r>
    </w:p>
    <w:p w14:paraId="1B7CF063" w14:textId="77777777" w:rsidR="00F04273" w:rsidRDefault="00F04273" w:rsidP="004F7FCD">
      <w:pPr>
        <w:ind w:left="567" w:firstLine="709"/>
      </w:pPr>
      <w:r>
        <w:t xml:space="preserve">На производственные нужды котельной вода используется на промывку и регенерацию фильтров ХВО (химводоочистки), парообразование и продувку котлов. </w:t>
      </w:r>
    </w:p>
    <w:p w14:paraId="231ECB80" w14:textId="427F0C16" w:rsidR="00F04273" w:rsidRDefault="00F04273" w:rsidP="004F7FCD">
      <w:pPr>
        <w:ind w:left="567" w:firstLine="709"/>
      </w:pPr>
      <w:r>
        <w:t>Ливневая канализация на площадке завода отсутствует.</w:t>
      </w:r>
    </w:p>
    <w:p w14:paraId="42E25C06" w14:textId="77777777" w:rsidR="00980CBB" w:rsidRDefault="00F04273" w:rsidP="004F7FCD">
      <w:pPr>
        <w:ind w:left="567" w:firstLine="709"/>
      </w:pPr>
      <w:r>
        <w:t xml:space="preserve">Условно-чистые теплообменные воды (1категории) в настоящее время сбрасываются в канал, проложенный по главному корпусу, далее по канализационному коллектору отводятся без очистки в р. Сура через </w:t>
      </w:r>
    </w:p>
    <w:p w14:paraId="6F71B68D" w14:textId="00F12834" w:rsidR="00F04273" w:rsidRDefault="00F04273" w:rsidP="00980CBB">
      <w:pPr>
        <w:ind w:left="567"/>
      </w:pPr>
      <w:r>
        <w:t>выпуск 1.</w:t>
      </w:r>
    </w:p>
    <w:p w14:paraId="37BEA7B6" w14:textId="62085641" w:rsidR="00F04273" w:rsidRDefault="00F04273" w:rsidP="004F7FCD">
      <w:pPr>
        <w:ind w:left="567" w:firstLine="709"/>
      </w:pPr>
      <w:r>
        <w:t>В соответствии с ролью, выполняемой водой в системах производственного водоснабжения, вода, забираемая из артезианских скважин технического водоснабжения, подается для охлаждения продукта в теплообменном оборудовании системы разваривания сырья, бродильного отделения и брагоректификационной установки без соприкосновения с продуктом. Вода только нагревается на теплообменном трубчатом оборудовании и практически не загрязняется. Часть нагретой (условно чистой) воды в холодный климатический сезон используется системах отопления нескольких объектов завода.</w:t>
      </w:r>
    </w:p>
    <w:p w14:paraId="425BB6C6" w14:textId="5E991CCD" w:rsidR="00F04273" w:rsidRDefault="00F04273" w:rsidP="004F7FCD">
      <w:pPr>
        <w:ind w:left="567" w:firstLine="709"/>
      </w:pPr>
    </w:p>
    <w:p w14:paraId="32F2C9ED" w14:textId="18702D9B" w:rsidR="00F04273" w:rsidRDefault="00F04273" w:rsidP="004F7FCD">
      <w:pPr>
        <w:ind w:left="567" w:firstLine="709"/>
      </w:pPr>
      <w:r>
        <w:t>Поток 1</w:t>
      </w:r>
    </w:p>
    <w:p w14:paraId="22924118" w14:textId="119DBAFC" w:rsidR="00F04273" w:rsidRDefault="00F04273" w:rsidP="004F7FCD">
      <w:pPr>
        <w:ind w:left="567" w:firstLine="709"/>
      </w:pPr>
      <w:r>
        <w:t>Технологический процесс приготовления питательной воды с источником образования сточных вод котельной</w:t>
      </w:r>
    </w:p>
    <w:p w14:paraId="6B1B128A" w14:textId="08A3236F" w:rsidR="00F04273" w:rsidRDefault="00F04273" w:rsidP="004F7FCD">
      <w:pPr>
        <w:ind w:left="567" w:firstLine="709"/>
      </w:pPr>
    </w:p>
    <w:p w14:paraId="759310FE" w14:textId="6A6336FD" w:rsidR="00F04273" w:rsidRDefault="00F04273" w:rsidP="004F7FCD">
      <w:pPr>
        <w:ind w:left="567" w:firstLine="709"/>
      </w:pPr>
      <w:r w:rsidRPr="00F04273">
        <w:t xml:space="preserve">В бак сырой воды поступает вода с артезианской скважины (холодная) и с БРА (горячая), где происходит смешение до температуры 35- 45 ◦С. Затем по трубопроводу с помощью насоса КМ-80-50-200 вода подается на </w:t>
      </w:r>
      <w:r w:rsidRPr="00F04273">
        <w:lastRenderedPageBreak/>
        <w:t>осветлительные фильтры, где проходит через фильтрующий слой антрацита и очищается от механических примесей. После механической очистки она поступает в ионитные фильтры, в которых, пройдя через слой катионита КУ-2-8, происходит ее умягчение. Потом очищенная вода подается в деаэратор для удаления из нее посторонних газов (кислород, углекислый газ и т.д.). В результате получается питательная вода, которая с помощью насоса подается в паровые котлы.</w:t>
      </w:r>
    </w:p>
    <w:p w14:paraId="7B416C29" w14:textId="17DF6273" w:rsidR="00F04273" w:rsidRDefault="00F04273" w:rsidP="004F7FCD">
      <w:pPr>
        <w:ind w:left="567" w:firstLine="709"/>
      </w:pPr>
    </w:p>
    <w:p w14:paraId="6FD08B80" w14:textId="2876EAC0" w:rsidR="00F04273" w:rsidRDefault="00F04273" w:rsidP="004F7FCD">
      <w:pPr>
        <w:ind w:left="567" w:firstLine="709"/>
      </w:pPr>
      <w:r>
        <w:t>Схема применяемого метода умягчения воды</w:t>
      </w:r>
    </w:p>
    <w:p w14:paraId="751888B6" w14:textId="49419A77" w:rsidR="00F04273" w:rsidRDefault="00F04273" w:rsidP="004F7FCD">
      <w:pPr>
        <w:ind w:left="567" w:firstLine="709"/>
      </w:pPr>
    </w:p>
    <w:p w14:paraId="72826D14" w14:textId="77777777" w:rsidR="00F04273" w:rsidRPr="00ED4A7E" w:rsidRDefault="00F04273" w:rsidP="004F7FCD">
      <w:pPr>
        <w:ind w:left="567" w:firstLine="709"/>
        <w:rPr>
          <w:rFonts w:cs="Times New Roman"/>
          <w:szCs w:val="28"/>
        </w:rPr>
      </w:pPr>
      <w:r w:rsidRPr="00ED4A7E">
        <w:rPr>
          <w:rFonts w:cs="Times New Roman"/>
          <w:szCs w:val="28"/>
        </w:rPr>
        <w:t xml:space="preserve">Катионит КУ-2 обозначается формулой NaK, где Na+ </w:t>
      </w:r>
      <w:r>
        <w:rPr>
          <w:rFonts w:cs="Times New Roman"/>
          <w:szCs w:val="28"/>
        </w:rPr>
        <w:t>–</w:t>
      </w:r>
      <w:r w:rsidRPr="00ED4A7E">
        <w:rPr>
          <w:rFonts w:cs="Times New Roman"/>
          <w:szCs w:val="28"/>
        </w:rPr>
        <w:t xml:space="preserve"> обменный катион, К</w:t>
      </w:r>
      <w:r>
        <w:rPr>
          <w:rFonts w:cs="Times New Roman"/>
          <w:szCs w:val="28"/>
        </w:rPr>
        <w:t xml:space="preserve"> </w:t>
      </w:r>
      <w:r w:rsidRPr="00ED4A7E">
        <w:rPr>
          <w:rFonts w:cs="Times New Roman"/>
          <w:szCs w:val="28"/>
        </w:rPr>
        <w:t>– нерастворимый радикал, обладающий определенной механической прочностью, предотвращающей их от раскалывания при столкновении в процессе эксплуатации катионита.</w:t>
      </w:r>
    </w:p>
    <w:p w14:paraId="109F8D4F" w14:textId="77777777" w:rsidR="00F04273" w:rsidRPr="00ED4A7E" w:rsidRDefault="00F04273" w:rsidP="00863AC9">
      <w:pPr>
        <w:ind w:left="567" w:firstLine="709"/>
        <w:rPr>
          <w:rFonts w:cs="Times New Roman"/>
          <w:szCs w:val="28"/>
        </w:rPr>
      </w:pPr>
      <w:r w:rsidRPr="00ED4A7E">
        <w:rPr>
          <w:rFonts w:cs="Times New Roman"/>
          <w:szCs w:val="28"/>
        </w:rPr>
        <w:tab/>
        <w:t>Сущность процесса умягчения заключается в замене катионов Ca2+ и Mg2+, содержащихся в сырой воде, на катион Na+ из катионита КУ-2.</w:t>
      </w:r>
    </w:p>
    <w:p w14:paraId="53FCB8AF" w14:textId="27AE4F24" w:rsidR="00F04273" w:rsidRDefault="00F04273" w:rsidP="00F04273">
      <w:pPr>
        <w:ind w:firstLine="709"/>
        <w:rPr>
          <w:rFonts w:cs="Times New Roman"/>
          <w:szCs w:val="28"/>
        </w:rPr>
      </w:pPr>
      <w:r w:rsidRPr="00ED4A7E">
        <w:rPr>
          <w:rFonts w:cs="Times New Roman"/>
          <w:szCs w:val="28"/>
        </w:rPr>
        <w:tab/>
        <w:t>Реакция процесса умягчения:</w:t>
      </w:r>
    </w:p>
    <w:p w14:paraId="651ECCE7" w14:textId="77777777" w:rsidR="000F30F4" w:rsidRPr="00ED4A7E" w:rsidRDefault="000F30F4" w:rsidP="00F04273">
      <w:pPr>
        <w:ind w:firstLine="709"/>
        <w:rPr>
          <w:rFonts w:cs="Times New Roman"/>
          <w:szCs w:val="28"/>
        </w:rPr>
      </w:pPr>
    </w:p>
    <w:p w14:paraId="2E6A9C1D" w14:textId="180E805B" w:rsidR="00F04273" w:rsidRPr="00632E83" w:rsidRDefault="00F04273" w:rsidP="00365FF1">
      <w:pPr>
        <w:ind w:left="2123" w:firstLine="709"/>
        <w:jc w:val="center"/>
        <w:rPr>
          <w:rFonts w:cs="Times New Roman"/>
          <w:i/>
          <w:szCs w:val="28"/>
        </w:rPr>
      </w:pPr>
      <m:oMath>
        <m:r>
          <w:rPr>
            <w:rFonts w:ascii="Cambria Math" w:hAnsi="Cambria Math" w:cs="Times New Roman"/>
            <w:szCs w:val="28"/>
          </w:rPr>
          <m:t>Ca</m:t>
        </m:r>
        <m:d>
          <m:dPr>
            <m:ctrlPr>
              <w:rPr>
                <w:rFonts w:ascii="Cambria Math" w:hAnsi="Cambria Math" w:cs="Times New Roman"/>
                <w:i/>
                <w:szCs w:val="28"/>
              </w:rPr>
            </m:ctrlPr>
          </m:dPr>
          <m:e>
            <m:r>
              <w:rPr>
                <w:rFonts w:ascii="Cambria Math" w:hAnsi="Cambria Math" w:cs="Times New Roman"/>
                <w:szCs w:val="28"/>
              </w:rPr>
              <m:t>HC</m:t>
            </m:r>
            <m:sSub>
              <m:sSubPr>
                <m:ctrlPr>
                  <w:rPr>
                    <w:rFonts w:ascii="Cambria Math" w:hAnsi="Cambria Math" w:cs="Times New Roman"/>
                    <w:i/>
                    <w:szCs w:val="28"/>
                  </w:rPr>
                </m:ctrlPr>
              </m:sSubPr>
              <m:e>
                <m:r>
                  <w:rPr>
                    <w:rFonts w:ascii="Cambria Math" w:hAnsi="Cambria Math" w:cs="Times New Roman"/>
                    <w:szCs w:val="28"/>
                  </w:rPr>
                  <m:t>O</m:t>
                </m:r>
              </m:e>
              <m:sub>
                <m:r>
                  <w:rPr>
                    <w:rFonts w:ascii="Cambria Math" w:hAnsi="Cambria Math" w:cs="Times New Roman"/>
                    <w:szCs w:val="28"/>
                  </w:rPr>
                  <m:t>3</m:t>
                </m:r>
              </m:sub>
            </m:sSub>
          </m:e>
        </m:d>
        <m:r>
          <w:rPr>
            <w:rFonts w:ascii="Cambria Math" w:hAnsi="Cambria Math" w:cs="Times New Roman"/>
            <w:szCs w:val="28"/>
          </w:rPr>
          <m:t>+2NaK→</m:t>
        </m:r>
        <m:sSub>
          <m:sSubPr>
            <m:ctrlPr>
              <w:rPr>
                <w:rFonts w:ascii="Cambria Math" w:hAnsi="Cambria Math" w:cs="Times New Roman"/>
                <w:i/>
                <w:szCs w:val="28"/>
              </w:rPr>
            </m:ctrlPr>
          </m:sSubPr>
          <m:e>
            <m:r>
              <w:rPr>
                <w:rFonts w:ascii="Cambria Math" w:hAnsi="Cambria Math" w:cs="Times New Roman"/>
                <w:szCs w:val="28"/>
              </w:rPr>
              <m:t>CaK</m:t>
            </m:r>
          </m:e>
          <m:sub>
            <m:r>
              <w:rPr>
                <w:rFonts w:ascii="Cambria Math" w:hAnsi="Cambria Math" w:cs="Times New Roman"/>
                <w:szCs w:val="28"/>
              </w:rPr>
              <m:t>2</m:t>
            </m:r>
          </m:sub>
        </m:sSub>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2NaHCO</m:t>
            </m:r>
          </m:e>
          <m:sub>
            <m:r>
              <w:rPr>
                <w:rFonts w:ascii="Cambria Math" w:hAnsi="Cambria Math" w:cs="Times New Roman"/>
                <w:szCs w:val="28"/>
              </w:rPr>
              <m:t>3</m:t>
            </m:r>
          </m:sub>
        </m:sSub>
      </m:oMath>
      <w:r w:rsidR="00863AC9">
        <w:rPr>
          <w:rFonts w:eastAsiaTheme="minorEastAsia" w:cs="Times New Roman"/>
          <w:i/>
          <w:szCs w:val="28"/>
        </w:rPr>
        <w:tab/>
      </w:r>
      <w:r w:rsidR="00863AC9">
        <w:rPr>
          <w:rFonts w:eastAsiaTheme="minorEastAsia" w:cs="Times New Roman"/>
          <w:i/>
          <w:szCs w:val="28"/>
        </w:rPr>
        <w:tab/>
      </w:r>
      <w:r w:rsidR="00863AC9">
        <w:rPr>
          <w:rFonts w:eastAsiaTheme="minorEastAsia" w:cs="Times New Roman"/>
          <w:i/>
          <w:szCs w:val="28"/>
        </w:rPr>
        <w:tab/>
        <w:t>(1)</w:t>
      </w:r>
    </w:p>
    <w:p w14:paraId="4AF3C725" w14:textId="06F515F1" w:rsidR="00F04273" w:rsidRDefault="00F04273" w:rsidP="00365FF1">
      <w:pPr>
        <w:ind w:left="2123" w:firstLine="709"/>
        <w:jc w:val="center"/>
        <w:rPr>
          <w:rFonts w:eastAsiaTheme="minorEastAsia" w:cs="Times New Roman"/>
          <w:i/>
          <w:szCs w:val="28"/>
        </w:rPr>
      </w:pPr>
      <m:oMath>
        <m:r>
          <w:rPr>
            <w:rFonts w:ascii="Cambria Math" w:hAnsi="Cambria Math" w:cs="Times New Roman"/>
            <w:szCs w:val="28"/>
          </w:rPr>
          <m:t>Mg</m:t>
        </m:r>
        <m:d>
          <m:dPr>
            <m:ctrlPr>
              <w:rPr>
                <w:rFonts w:ascii="Cambria Math" w:hAnsi="Cambria Math" w:cs="Times New Roman"/>
                <w:i/>
                <w:szCs w:val="28"/>
              </w:rPr>
            </m:ctrlPr>
          </m:dPr>
          <m:e>
            <m:r>
              <w:rPr>
                <w:rFonts w:ascii="Cambria Math" w:hAnsi="Cambria Math" w:cs="Times New Roman"/>
                <w:szCs w:val="28"/>
              </w:rPr>
              <m:t>HC</m:t>
            </m:r>
            <m:sSub>
              <m:sSubPr>
                <m:ctrlPr>
                  <w:rPr>
                    <w:rFonts w:ascii="Cambria Math" w:hAnsi="Cambria Math" w:cs="Times New Roman"/>
                    <w:i/>
                    <w:szCs w:val="28"/>
                  </w:rPr>
                </m:ctrlPr>
              </m:sSubPr>
              <m:e>
                <m:r>
                  <w:rPr>
                    <w:rFonts w:ascii="Cambria Math" w:hAnsi="Cambria Math" w:cs="Times New Roman"/>
                    <w:szCs w:val="28"/>
                  </w:rPr>
                  <m:t>O</m:t>
                </m:r>
              </m:e>
              <m:sub>
                <m:r>
                  <w:rPr>
                    <w:rFonts w:ascii="Cambria Math" w:hAnsi="Cambria Math" w:cs="Times New Roman"/>
                    <w:szCs w:val="28"/>
                  </w:rPr>
                  <m:t>3</m:t>
                </m:r>
              </m:sub>
            </m:sSub>
          </m:e>
        </m:d>
        <m:r>
          <w:rPr>
            <w:rFonts w:ascii="Cambria Math" w:hAnsi="Cambria Math" w:cs="Times New Roman"/>
            <w:szCs w:val="28"/>
          </w:rPr>
          <m:t>+2NaK→</m:t>
        </m:r>
        <m:sSub>
          <m:sSubPr>
            <m:ctrlPr>
              <w:rPr>
                <w:rFonts w:ascii="Cambria Math" w:hAnsi="Cambria Math" w:cs="Times New Roman"/>
                <w:i/>
                <w:szCs w:val="28"/>
              </w:rPr>
            </m:ctrlPr>
          </m:sSubPr>
          <m:e>
            <m:r>
              <w:rPr>
                <w:rFonts w:ascii="Cambria Math" w:hAnsi="Cambria Math" w:cs="Times New Roman"/>
                <w:szCs w:val="28"/>
              </w:rPr>
              <m:t>MgK</m:t>
            </m:r>
          </m:e>
          <m:sub>
            <m:r>
              <w:rPr>
                <w:rFonts w:ascii="Cambria Math" w:hAnsi="Cambria Math" w:cs="Times New Roman"/>
                <w:szCs w:val="28"/>
              </w:rPr>
              <m:t>2</m:t>
            </m:r>
          </m:sub>
        </m:sSub>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2NaHCO</m:t>
            </m:r>
          </m:e>
          <m:sub>
            <m:r>
              <w:rPr>
                <w:rFonts w:ascii="Cambria Math" w:hAnsi="Cambria Math" w:cs="Times New Roman"/>
                <w:szCs w:val="28"/>
              </w:rPr>
              <m:t>3</m:t>
            </m:r>
          </m:sub>
        </m:sSub>
      </m:oMath>
      <w:r w:rsidR="00365FF1">
        <w:rPr>
          <w:rFonts w:eastAsiaTheme="minorEastAsia" w:cs="Times New Roman"/>
          <w:i/>
          <w:szCs w:val="28"/>
        </w:rPr>
        <w:tab/>
      </w:r>
      <w:r w:rsidR="00365FF1">
        <w:rPr>
          <w:rFonts w:eastAsiaTheme="minorEastAsia" w:cs="Times New Roman"/>
          <w:i/>
          <w:szCs w:val="28"/>
        </w:rPr>
        <w:tab/>
        <w:t>(2)</w:t>
      </w:r>
    </w:p>
    <w:p w14:paraId="035760A6" w14:textId="77777777" w:rsidR="00365FF1" w:rsidRPr="00632E83" w:rsidRDefault="00365FF1" w:rsidP="00365FF1">
      <w:pPr>
        <w:ind w:left="2123" w:firstLine="709"/>
        <w:jc w:val="center"/>
        <w:rPr>
          <w:rFonts w:cs="Times New Roman"/>
          <w:i/>
          <w:szCs w:val="28"/>
        </w:rPr>
      </w:pPr>
    </w:p>
    <w:p w14:paraId="052BC2A4" w14:textId="77777777" w:rsidR="00F04273" w:rsidRDefault="00F04273" w:rsidP="00863AC9">
      <w:pPr>
        <w:ind w:left="707" w:firstLine="709"/>
        <w:rPr>
          <w:rFonts w:cs="Times New Roman"/>
          <w:szCs w:val="28"/>
        </w:rPr>
      </w:pPr>
      <w:r w:rsidRPr="00ED4A7E">
        <w:rPr>
          <w:rFonts w:cs="Times New Roman"/>
          <w:szCs w:val="28"/>
        </w:rPr>
        <w:t>В ионной форме:</w:t>
      </w:r>
    </w:p>
    <w:p w14:paraId="0E6E782A" w14:textId="77777777" w:rsidR="00863AC9" w:rsidRPr="00ED4A7E" w:rsidRDefault="00863AC9" w:rsidP="00863AC9">
      <w:pPr>
        <w:ind w:left="707" w:firstLine="709"/>
        <w:rPr>
          <w:rFonts w:cs="Times New Roman"/>
          <w:szCs w:val="28"/>
        </w:rPr>
      </w:pPr>
    </w:p>
    <w:p w14:paraId="7AD6CC24" w14:textId="04B7DAE9" w:rsidR="00F04273" w:rsidRPr="00632E83" w:rsidRDefault="008116F2" w:rsidP="001F7B4E">
      <w:pPr>
        <w:ind w:left="2831" w:firstLine="1"/>
        <w:jc w:val="center"/>
        <w:rPr>
          <w:rFonts w:eastAsiaTheme="minorEastAsia" w:cs="Times New Roman"/>
          <w:i/>
          <w:szCs w:val="28"/>
        </w:rPr>
      </w:pPr>
      <m:oMath>
        <m:sSup>
          <m:sSupPr>
            <m:ctrlPr>
              <w:rPr>
                <w:rFonts w:ascii="Cambria Math" w:hAnsi="Cambria Math" w:cs="Times New Roman"/>
                <w:i/>
                <w:szCs w:val="28"/>
              </w:rPr>
            </m:ctrlPr>
          </m:sSupPr>
          <m:e>
            <m:r>
              <w:rPr>
                <w:rFonts w:ascii="Cambria Math" w:hAnsi="Cambria Math" w:cs="Times New Roman"/>
                <w:szCs w:val="28"/>
              </w:rPr>
              <m:t>Ca</m:t>
            </m:r>
          </m:e>
          <m:sup>
            <m:r>
              <w:rPr>
                <w:rFonts w:ascii="Cambria Math" w:hAnsi="Cambria Math" w:cs="Times New Roman"/>
                <w:szCs w:val="28"/>
              </w:rPr>
              <m:t>2+</m:t>
            </m:r>
          </m:sup>
        </m:sSup>
        <m:r>
          <w:rPr>
            <w:rFonts w:ascii="Cambria Math" w:hAnsi="Cambria Math" w:cs="Times New Roman"/>
            <w:szCs w:val="28"/>
          </w:rPr>
          <m:t>+</m:t>
        </m:r>
        <m:sSup>
          <m:sSupPr>
            <m:ctrlPr>
              <w:rPr>
                <w:rFonts w:ascii="Cambria Math" w:hAnsi="Cambria Math" w:cs="Times New Roman"/>
                <w:i/>
                <w:szCs w:val="28"/>
              </w:rPr>
            </m:ctrlPr>
          </m:sSupPr>
          <m:e>
            <m:r>
              <w:rPr>
                <w:rFonts w:ascii="Cambria Math" w:hAnsi="Cambria Math" w:cs="Times New Roman"/>
                <w:szCs w:val="28"/>
              </w:rPr>
              <m:t>2Na</m:t>
            </m:r>
          </m:e>
          <m:sup>
            <m:r>
              <w:rPr>
                <w:rFonts w:ascii="Cambria Math" w:hAnsi="Cambria Math" w:cs="Times New Roman"/>
                <w:szCs w:val="28"/>
              </w:rPr>
              <m:t>+</m:t>
            </m:r>
          </m:sup>
        </m:sSup>
        <m:r>
          <w:rPr>
            <w:rFonts w:ascii="Cambria Math" w:hAnsi="Cambria Math" w:cs="Times New Roman"/>
            <w:szCs w:val="28"/>
          </w:rPr>
          <m:t>K→</m:t>
        </m:r>
        <m:sSup>
          <m:sSupPr>
            <m:ctrlPr>
              <w:rPr>
                <w:rFonts w:ascii="Cambria Math" w:hAnsi="Cambria Math" w:cs="Times New Roman"/>
                <w:i/>
                <w:szCs w:val="28"/>
              </w:rPr>
            </m:ctrlPr>
          </m:sSupPr>
          <m:e>
            <m:r>
              <w:rPr>
                <w:rFonts w:ascii="Cambria Math" w:hAnsi="Cambria Math" w:cs="Times New Roman"/>
                <w:szCs w:val="28"/>
              </w:rPr>
              <m:t>Ca</m:t>
            </m:r>
          </m:e>
          <m:sup>
            <m:r>
              <w:rPr>
                <w:rFonts w:ascii="Cambria Math" w:hAnsi="Cambria Math" w:cs="Times New Roman"/>
                <w:szCs w:val="28"/>
              </w:rPr>
              <m:t>2+</m:t>
            </m:r>
          </m:sup>
        </m:sSup>
        <m:r>
          <w:rPr>
            <w:rFonts w:ascii="Cambria Math" w:hAnsi="Cambria Math" w:cs="Times New Roman"/>
            <w:szCs w:val="28"/>
          </w:rPr>
          <m:t>K+2Na</m:t>
        </m:r>
      </m:oMath>
      <w:r w:rsidR="00863AC9">
        <w:rPr>
          <w:rFonts w:eastAsiaTheme="minorEastAsia" w:cs="Times New Roman"/>
          <w:i/>
          <w:szCs w:val="28"/>
        </w:rPr>
        <w:tab/>
      </w:r>
      <w:r w:rsidR="00863AC9">
        <w:rPr>
          <w:rFonts w:eastAsiaTheme="minorEastAsia" w:cs="Times New Roman"/>
          <w:i/>
          <w:szCs w:val="28"/>
        </w:rPr>
        <w:tab/>
      </w:r>
      <w:r w:rsidR="001F7B4E">
        <w:rPr>
          <w:rFonts w:eastAsiaTheme="minorEastAsia" w:cs="Times New Roman"/>
          <w:i/>
          <w:szCs w:val="28"/>
        </w:rPr>
        <w:tab/>
      </w:r>
      <w:r w:rsidR="00863AC9">
        <w:rPr>
          <w:rFonts w:eastAsiaTheme="minorEastAsia" w:cs="Times New Roman"/>
          <w:i/>
          <w:szCs w:val="28"/>
        </w:rPr>
        <w:tab/>
      </w:r>
      <w:r w:rsidR="001F7B4E">
        <w:rPr>
          <w:rFonts w:eastAsiaTheme="minorEastAsia" w:cs="Times New Roman"/>
          <w:i/>
          <w:szCs w:val="28"/>
        </w:rPr>
        <w:t>(3)</w:t>
      </w:r>
    </w:p>
    <w:p w14:paraId="1D62749F" w14:textId="14997773" w:rsidR="00F04273" w:rsidRPr="00863AC9" w:rsidRDefault="008116F2" w:rsidP="001F7B4E">
      <w:pPr>
        <w:ind w:left="2122" w:firstLine="709"/>
        <w:jc w:val="center"/>
        <w:rPr>
          <w:rFonts w:eastAsiaTheme="minorEastAsia" w:cs="Times New Roman"/>
          <w:i/>
          <w:szCs w:val="28"/>
        </w:rPr>
      </w:pPr>
      <m:oMath>
        <m:sSubSup>
          <m:sSubSupPr>
            <m:ctrlPr>
              <w:rPr>
                <w:rFonts w:ascii="Cambria Math" w:hAnsi="Cambria Math" w:cs="Times New Roman"/>
                <w:i/>
                <w:szCs w:val="28"/>
              </w:rPr>
            </m:ctrlPr>
          </m:sSubSupPr>
          <m:e>
            <m:r>
              <w:rPr>
                <w:rFonts w:ascii="Cambria Math" w:hAnsi="Cambria Math" w:cs="Times New Roman"/>
                <w:szCs w:val="28"/>
              </w:rPr>
              <m:t>Mg</m:t>
            </m:r>
          </m:e>
          <m:sub>
            <m:r>
              <w:rPr>
                <w:rFonts w:ascii="Cambria Math" w:hAnsi="Cambria Math" w:cs="Times New Roman"/>
                <w:szCs w:val="28"/>
              </w:rPr>
              <m:t>2</m:t>
            </m:r>
          </m:sub>
          <m:sup>
            <m:r>
              <w:rPr>
                <w:rFonts w:ascii="Cambria Math" w:hAnsi="Cambria Math" w:cs="Times New Roman"/>
                <w:szCs w:val="28"/>
              </w:rPr>
              <m:t>2+</m:t>
            </m:r>
          </m:sup>
        </m:sSubSup>
        <m:r>
          <w:rPr>
            <w:rFonts w:ascii="Cambria Math" w:hAnsi="Cambria Math" w:cs="Times New Roman"/>
            <w:szCs w:val="28"/>
          </w:rPr>
          <m:t>+</m:t>
        </m:r>
        <m:sSup>
          <m:sSupPr>
            <m:ctrlPr>
              <w:rPr>
                <w:rFonts w:ascii="Cambria Math" w:hAnsi="Cambria Math" w:cs="Times New Roman"/>
                <w:i/>
                <w:szCs w:val="28"/>
              </w:rPr>
            </m:ctrlPr>
          </m:sSupPr>
          <m:e>
            <m:r>
              <w:rPr>
                <w:rFonts w:ascii="Cambria Math" w:hAnsi="Cambria Math" w:cs="Times New Roman"/>
                <w:szCs w:val="28"/>
              </w:rPr>
              <m:t>2Na</m:t>
            </m:r>
          </m:e>
          <m:sup>
            <m:r>
              <w:rPr>
                <w:rFonts w:ascii="Cambria Math" w:hAnsi="Cambria Math" w:cs="Times New Roman"/>
                <w:szCs w:val="28"/>
              </w:rPr>
              <m:t>+</m:t>
            </m:r>
          </m:sup>
        </m:sSup>
        <m:r>
          <w:rPr>
            <w:rFonts w:ascii="Cambria Math" w:hAnsi="Cambria Math" w:cs="Times New Roman"/>
            <w:szCs w:val="28"/>
          </w:rPr>
          <m:t>K→</m:t>
        </m:r>
        <m:sSup>
          <m:sSupPr>
            <m:ctrlPr>
              <w:rPr>
                <w:rFonts w:ascii="Cambria Math" w:hAnsi="Cambria Math" w:cs="Times New Roman"/>
                <w:i/>
                <w:szCs w:val="28"/>
              </w:rPr>
            </m:ctrlPr>
          </m:sSupPr>
          <m:e>
            <m:r>
              <w:rPr>
                <w:rFonts w:ascii="Cambria Math" w:hAnsi="Cambria Math" w:cs="Times New Roman"/>
                <w:szCs w:val="28"/>
              </w:rPr>
              <m:t>Mg</m:t>
            </m:r>
          </m:e>
          <m:sup>
            <m:r>
              <w:rPr>
                <w:rFonts w:ascii="Cambria Math" w:hAnsi="Cambria Math" w:cs="Times New Roman"/>
                <w:szCs w:val="28"/>
              </w:rPr>
              <m:t>2+</m:t>
            </m:r>
          </m:sup>
        </m:sSup>
        <m:r>
          <w:rPr>
            <w:rFonts w:ascii="Cambria Math" w:hAnsi="Cambria Math" w:cs="Times New Roman"/>
            <w:szCs w:val="28"/>
          </w:rPr>
          <m:t>K+2</m:t>
        </m:r>
        <m:sSup>
          <m:sSupPr>
            <m:ctrlPr>
              <w:rPr>
                <w:rFonts w:ascii="Cambria Math" w:hAnsi="Cambria Math" w:cs="Times New Roman"/>
                <w:i/>
                <w:szCs w:val="28"/>
              </w:rPr>
            </m:ctrlPr>
          </m:sSupPr>
          <m:e>
            <m:r>
              <w:rPr>
                <w:rFonts w:ascii="Cambria Math" w:hAnsi="Cambria Math" w:cs="Times New Roman"/>
                <w:szCs w:val="28"/>
              </w:rPr>
              <m:t>Na</m:t>
            </m:r>
          </m:e>
          <m:sup>
            <m:r>
              <w:rPr>
                <w:rFonts w:ascii="Cambria Math" w:hAnsi="Cambria Math" w:cs="Times New Roman"/>
                <w:szCs w:val="28"/>
              </w:rPr>
              <m:t>+</m:t>
            </m:r>
          </m:sup>
        </m:sSup>
      </m:oMath>
      <w:r w:rsidR="001F7B4E">
        <w:rPr>
          <w:rFonts w:eastAsiaTheme="minorEastAsia" w:cs="Times New Roman"/>
          <w:i/>
          <w:szCs w:val="28"/>
        </w:rPr>
        <w:tab/>
      </w:r>
      <w:r w:rsidR="001F7B4E">
        <w:rPr>
          <w:rFonts w:eastAsiaTheme="minorEastAsia" w:cs="Times New Roman"/>
          <w:i/>
          <w:szCs w:val="28"/>
        </w:rPr>
        <w:tab/>
      </w:r>
      <w:r w:rsidR="001F7B4E">
        <w:rPr>
          <w:rFonts w:eastAsiaTheme="minorEastAsia" w:cs="Times New Roman"/>
          <w:i/>
          <w:szCs w:val="28"/>
        </w:rPr>
        <w:tab/>
      </w:r>
      <w:r w:rsidR="001F7B4E">
        <w:rPr>
          <w:rFonts w:eastAsiaTheme="minorEastAsia" w:cs="Times New Roman"/>
          <w:i/>
          <w:szCs w:val="28"/>
        </w:rPr>
        <w:tab/>
        <w:t>(4)</w:t>
      </w:r>
    </w:p>
    <w:p w14:paraId="3F048E31" w14:textId="77777777" w:rsidR="00863AC9" w:rsidRPr="00632E83" w:rsidRDefault="00863AC9" w:rsidP="00F04273">
      <w:pPr>
        <w:ind w:firstLine="709"/>
        <w:jc w:val="center"/>
        <w:rPr>
          <w:rFonts w:cs="Times New Roman"/>
          <w:i/>
          <w:szCs w:val="28"/>
        </w:rPr>
      </w:pPr>
    </w:p>
    <w:p w14:paraId="6520AED5" w14:textId="77777777" w:rsidR="00F04273" w:rsidRDefault="00F04273" w:rsidP="00F04273">
      <w:pPr>
        <w:ind w:firstLine="709"/>
        <w:rPr>
          <w:rFonts w:cs="Times New Roman"/>
          <w:szCs w:val="28"/>
        </w:rPr>
      </w:pPr>
      <w:r w:rsidRPr="00ED4A7E">
        <w:rPr>
          <w:rFonts w:cs="Times New Roman"/>
          <w:szCs w:val="28"/>
        </w:rPr>
        <w:tab/>
        <w:t>Реакция процесса регенерации:</w:t>
      </w:r>
    </w:p>
    <w:p w14:paraId="131EB674" w14:textId="77777777" w:rsidR="001F7B4E" w:rsidRPr="00ED4A7E" w:rsidRDefault="001F7B4E" w:rsidP="00F04273">
      <w:pPr>
        <w:ind w:firstLine="709"/>
        <w:rPr>
          <w:rFonts w:cs="Times New Roman"/>
          <w:szCs w:val="28"/>
        </w:rPr>
      </w:pPr>
    </w:p>
    <w:p w14:paraId="31E00EA0" w14:textId="333DE807" w:rsidR="00F04273" w:rsidRDefault="00F04273" w:rsidP="001F7B4E">
      <w:pPr>
        <w:ind w:left="2123" w:firstLine="709"/>
        <w:rPr>
          <w:rFonts w:eastAsiaTheme="minorEastAsia" w:cs="Times New Roman"/>
          <w:szCs w:val="28"/>
        </w:rPr>
      </w:pPr>
      <m:oMath>
        <m:r>
          <w:rPr>
            <w:rFonts w:ascii="Cambria Math" w:hAnsi="Cambria Math" w:cs="Times New Roman"/>
            <w:szCs w:val="28"/>
          </w:rPr>
          <m:t>2NaCl+</m:t>
        </m:r>
        <m:sSub>
          <m:sSubPr>
            <m:ctrlPr>
              <w:rPr>
                <w:rFonts w:ascii="Cambria Math" w:hAnsi="Cambria Math" w:cs="Times New Roman"/>
                <w:i/>
                <w:szCs w:val="28"/>
              </w:rPr>
            </m:ctrlPr>
          </m:sSubPr>
          <m:e>
            <m:r>
              <w:rPr>
                <w:rFonts w:ascii="Cambria Math" w:hAnsi="Cambria Math" w:cs="Times New Roman"/>
                <w:szCs w:val="28"/>
              </w:rPr>
              <m:t>CaK</m:t>
            </m:r>
          </m:e>
          <m:sub>
            <m:r>
              <w:rPr>
                <w:rFonts w:ascii="Cambria Math" w:hAnsi="Cambria Math" w:cs="Times New Roman"/>
                <w:szCs w:val="28"/>
              </w:rPr>
              <m:t>2</m:t>
            </m:r>
          </m:sub>
        </m:sSub>
        <m:r>
          <w:rPr>
            <w:rFonts w:ascii="Cambria Math" w:hAnsi="Cambria Math" w:cs="Times New Roman"/>
            <w:szCs w:val="28"/>
          </w:rPr>
          <m:t>+2NaK+</m:t>
        </m:r>
        <m:sSub>
          <m:sSubPr>
            <m:ctrlPr>
              <w:rPr>
                <w:rFonts w:ascii="Cambria Math" w:hAnsi="Cambria Math" w:cs="Times New Roman"/>
                <w:i/>
                <w:szCs w:val="28"/>
              </w:rPr>
            </m:ctrlPr>
          </m:sSubPr>
          <m:e>
            <m:r>
              <w:rPr>
                <w:rFonts w:ascii="Cambria Math" w:hAnsi="Cambria Math" w:cs="Times New Roman"/>
                <w:szCs w:val="28"/>
              </w:rPr>
              <m:t>CaCl</m:t>
            </m:r>
          </m:e>
          <m:sub>
            <m:r>
              <w:rPr>
                <w:rFonts w:ascii="Cambria Math" w:hAnsi="Cambria Math" w:cs="Times New Roman"/>
                <w:szCs w:val="28"/>
              </w:rPr>
              <m:t>2</m:t>
            </m:r>
          </m:sub>
        </m:sSub>
        <m:r>
          <w:rPr>
            <w:rFonts w:ascii="Cambria Math" w:eastAsiaTheme="minorEastAsia" w:hAnsi="Cambria Math" w:cs="Times New Roman"/>
            <w:szCs w:val="28"/>
          </w:rPr>
          <m:t>↓</m:t>
        </m:r>
      </m:oMath>
      <w:r w:rsidR="001F7B4E">
        <w:rPr>
          <w:rFonts w:eastAsiaTheme="minorEastAsia" w:cs="Times New Roman"/>
          <w:szCs w:val="28"/>
        </w:rPr>
        <w:tab/>
      </w:r>
      <w:r w:rsidR="001F7B4E">
        <w:rPr>
          <w:rFonts w:eastAsiaTheme="minorEastAsia" w:cs="Times New Roman"/>
          <w:szCs w:val="28"/>
        </w:rPr>
        <w:tab/>
      </w:r>
      <w:r w:rsidR="001F7B4E">
        <w:rPr>
          <w:rFonts w:eastAsiaTheme="minorEastAsia" w:cs="Times New Roman"/>
          <w:szCs w:val="28"/>
        </w:rPr>
        <w:tab/>
      </w:r>
      <w:r w:rsidR="001F7B4E">
        <w:rPr>
          <w:rFonts w:eastAsiaTheme="minorEastAsia" w:cs="Times New Roman"/>
          <w:szCs w:val="28"/>
        </w:rPr>
        <w:tab/>
        <w:t>(5)</w:t>
      </w:r>
    </w:p>
    <w:p w14:paraId="0CEF7009" w14:textId="58A9BCAB" w:rsidR="001F7B4E" w:rsidRDefault="00F04273" w:rsidP="001F7B4E">
      <w:pPr>
        <w:ind w:left="2123" w:firstLine="709"/>
        <w:rPr>
          <w:rFonts w:eastAsiaTheme="minorEastAsia" w:cs="Times New Roman"/>
          <w:szCs w:val="28"/>
        </w:rPr>
      </w:pPr>
      <m:oMath>
        <m:r>
          <w:rPr>
            <w:rFonts w:ascii="Cambria Math" w:hAnsi="Cambria Math" w:cs="Times New Roman"/>
            <w:szCs w:val="28"/>
          </w:rPr>
          <w:lastRenderedPageBreak/>
          <m:t>2NaCl+</m:t>
        </m:r>
        <m:sSub>
          <m:sSubPr>
            <m:ctrlPr>
              <w:rPr>
                <w:rFonts w:ascii="Cambria Math" w:hAnsi="Cambria Math" w:cs="Times New Roman"/>
                <w:i/>
                <w:szCs w:val="28"/>
              </w:rPr>
            </m:ctrlPr>
          </m:sSubPr>
          <m:e>
            <m:r>
              <w:rPr>
                <w:rFonts w:ascii="Cambria Math" w:hAnsi="Cambria Math" w:cs="Times New Roman"/>
                <w:szCs w:val="28"/>
              </w:rPr>
              <m:t>MgK</m:t>
            </m:r>
          </m:e>
          <m:sub>
            <m:r>
              <w:rPr>
                <w:rFonts w:ascii="Cambria Math" w:hAnsi="Cambria Math" w:cs="Times New Roman"/>
                <w:szCs w:val="28"/>
              </w:rPr>
              <m:t>2</m:t>
            </m:r>
          </m:sub>
        </m:sSub>
        <m:r>
          <w:rPr>
            <w:rFonts w:ascii="Cambria Math" w:hAnsi="Cambria Math" w:cs="Times New Roman"/>
            <w:szCs w:val="28"/>
          </w:rPr>
          <m:t>+2NaK+</m:t>
        </m:r>
        <m:sSub>
          <m:sSubPr>
            <m:ctrlPr>
              <w:rPr>
                <w:rFonts w:ascii="Cambria Math" w:hAnsi="Cambria Math" w:cs="Times New Roman"/>
                <w:i/>
                <w:szCs w:val="28"/>
              </w:rPr>
            </m:ctrlPr>
          </m:sSubPr>
          <m:e>
            <m:r>
              <w:rPr>
                <w:rFonts w:ascii="Cambria Math" w:hAnsi="Cambria Math" w:cs="Times New Roman"/>
                <w:szCs w:val="28"/>
              </w:rPr>
              <m:t>MgCl</m:t>
            </m:r>
          </m:e>
          <m:sub>
            <m:r>
              <w:rPr>
                <w:rFonts w:ascii="Cambria Math" w:hAnsi="Cambria Math" w:cs="Times New Roman"/>
                <w:szCs w:val="28"/>
              </w:rPr>
              <m:t>2</m:t>
            </m:r>
          </m:sub>
        </m:sSub>
        <m:r>
          <w:rPr>
            <w:rFonts w:ascii="Cambria Math" w:eastAsiaTheme="minorEastAsia" w:hAnsi="Cambria Math" w:cs="Times New Roman"/>
            <w:szCs w:val="28"/>
          </w:rPr>
          <m:t>↓</m:t>
        </m:r>
      </m:oMath>
      <w:r w:rsidR="001F7B4E">
        <w:rPr>
          <w:rFonts w:eastAsiaTheme="minorEastAsia" w:cs="Times New Roman"/>
          <w:szCs w:val="28"/>
        </w:rPr>
        <w:tab/>
      </w:r>
      <w:r w:rsidR="001F7B4E">
        <w:rPr>
          <w:rFonts w:eastAsiaTheme="minorEastAsia" w:cs="Times New Roman"/>
          <w:szCs w:val="28"/>
        </w:rPr>
        <w:tab/>
      </w:r>
      <w:r w:rsidR="001F7B4E">
        <w:rPr>
          <w:rFonts w:eastAsiaTheme="minorEastAsia" w:cs="Times New Roman"/>
          <w:szCs w:val="28"/>
        </w:rPr>
        <w:tab/>
      </w:r>
      <w:r w:rsidR="001F7B4E">
        <w:rPr>
          <w:rFonts w:eastAsiaTheme="minorEastAsia" w:cs="Times New Roman"/>
          <w:szCs w:val="28"/>
        </w:rPr>
        <w:tab/>
        <w:t>(6)</w:t>
      </w:r>
    </w:p>
    <w:p w14:paraId="5E883976" w14:textId="77777777" w:rsidR="001F7B4E" w:rsidRPr="00ED4A7E" w:rsidRDefault="001F7B4E" w:rsidP="001F7B4E">
      <w:pPr>
        <w:rPr>
          <w:rFonts w:cs="Times New Roman"/>
          <w:szCs w:val="28"/>
        </w:rPr>
      </w:pPr>
    </w:p>
    <w:p w14:paraId="732E4586" w14:textId="77777777" w:rsidR="00F04273" w:rsidRPr="00ED4A7E" w:rsidRDefault="00F04273" w:rsidP="00863AC9">
      <w:pPr>
        <w:ind w:left="567" w:firstLine="709"/>
        <w:rPr>
          <w:rFonts w:cs="Times New Roman"/>
          <w:szCs w:val="28"/>
        </w:rPr>
      </w:pPr>
      <w:r w:rsidRPr="00ED4A7E">
        <w:rPr>
          <w:rFonts w:cs="Times New Roman"/>
          <w:szCs w:val="28"/>
        </w:rPr>
        <w:tab/>
        <w:t>Продукты регенерации удаляются сырой водой на очистные сооружения, после чего катионит способен вновь умягчать воду.</w:t>
      </w:r>
    </w:p>
    <w:p w14:paraId="512E0836" w14:textId="77777777" w:rsidR="00F04273" w:rsidRPr="00ED4A7E" w:rsidRDefault="00F04273" w:rsidP="00863AC9">
      <w:pPr>
        <w:ind w:left="567" w:firstLine="709"/>
        <w:rPr>
          <w:rFonts w:cs="Times New Roman"/>
          <w:szCs w:val="28"/>
        </w:rPr>
      </w:pPr>
      <w:r w:rsidRPr="00ED4A7E">
        <w:rPr>
          <w:rFonts w:cs="Times New Roman"/>
          <w:szCs w:val="28"/>
        </w:rPr>
        <w:tab/>
        <w:t>Эксплуатация катионитовых фильтров I и II ступени состоит из операций:</w:t>
      </w:r>
    </w:p>
    <w:p w14:paraId="6DFDD40F" w14:textId="77777777" w:rsidR="00F04273" w:rsidRPr="00ED4A7E" w:rsidRDefault="00F04273" w:rsidP="00863AC9">
      <w:pPr>
        <w:ind w:left="567" w:firstLine="709"/>
        <w:rPr>
          <w:rFonts w:cs="Times New Roman"/>
          <w:szCs w:val="28"/>
        </w:rPr>
      </w:pPr>
      <w:r w:rsidRPr="00ED4A7E">
        <w:rPr>
          <w:rFonts w:cs="Times New Roman"/>
          <w:szCs w:val="28"/>
        </w:rPr>
        <w:tab/>
        <w:t>1. Работа фильтра.</w:t>
      </w:r>
    </w:p>
    <w:p w14:paraId="3DBD387D" w14:textId="77777777" w:rsidR="00F04273" w:rsidRPr="00ED4A7E" w:rsidRDefault="00F04273" w:rsidP="00863AC9">
      <w:pPr>
        <w:ind w:left="567" w:firstLine="709"/>
        <w:rPr>
          <w:rFonts w:cs="Times New Roman"/>
          <w:szCs w:val="28"/>
        </w:rPr>
      </w:pPr>
      <w:r w:rsidRPr="00ED4A7E">
        <w:rPr>
          <w:rFonts w:cs="Times New Roman"/>
          <w:szCs w:val="28"/>
        </w:rPr>
        <w:tab/>
        <w:t>2. Промывка фильтра, включая поочередно: взрыхление, пропуск раствора соли, промывку.</w:t>
      </w:r>
    </w:p>
    <w:p w14:paraId="1F2CE2C3" w14:textId="77777777" w:rsidR="00F04273" w:rsidRPr="00ED4A7E" w:rsidRDefault="00F04273" w:rsidP="00863AC9">
      <w:pPr>
        <w:ind w:left="567" w:firstLine="709"/>
        <w:rPr>
          <w:rFonts w:cs="Times New Roman"/>
          <w:szCs w:val="28"/>
        </w:rPr>
      </w:pPr>
      <w:r w:rsidRPr="00ED4A7E">
        <w:rPr>
          <w:rFonts w:cs="Times New Roman"/>
          <w:szCs w:val="28"/>
        </w:rPr>
        <w:t>Время работы фильтра определяется по режимной карте ВПУ, где указаны частота отбора проб и величина допустимой общей жесткости фильтрата после каждой ступени умягчения в мг-экв/кг. При работе фильтра через каждые 2 часа определяется жесткость и производится контроль за наличием выноса фильтрующего материала. По окончании работы фильтра, что определяется режимной картой, на основании химического анализа, в работу включается резервный фильтр, рабочий фильтр переводится в режим промывки.</w:t>
      </w:r>
    </w:p>
    <w:p w14:paraId="033D16F2" w14:textId="77777777" w:rsidR="00F04273" w:rsidRPr="00ED4A7E" w:rsidRDefault="00F04273" w:rsidP="00863AC9">
      <w:pPr>
        <w:ind w:left="567" w:firstLine="709"/>
        <w:rPr>
          <w:rFonts w:cs="Times New Roman"/>
          <w:szCs w:val="28"/>
        </w:rPr>
      </w:pPr>
      <w:r w:rsidRPr="00ED4A7E">
        <w:rPr>
          <w:rFonts w:cs="Times New Roman"/>
          <w:szCs w:val="28"/>
        </w:rPr>
        <w:t>Взрыхление фильтрующего материала КУ-2 осуществляется после отключения фильтра из работы потоком воды снизу вверх. Для взрыхления фильтра используется сырая вода. Взрыхлением достигается удаление накопившихся механических загрязнений и разрыхление катионита с удалением образовавшихся за время работы фильтра «мертвых» зон из уплотнившегося катионита. Время взрыхления определено режимной картой и составляет 15 мин. После окончания взрыхления проводится пропуск через фильтр раствора соли 6-8 % концентрации по рейке из бака мерника. Время пропуска раствора соли определяется по уровню в баке-мернике и регламентной таблице.</w:t>
      </w:r>
    </w:p>
    <w:p w14:paraId="59A60439" w14:textId="77777777" w:rsidR="00F04273" w:rsidRPr="00ED4A7E" w:rsidRDefault="00F04273" w:rsidP="00863AC9">
      <w:pPr>
        <w:ind w:left="567" w:firstLine="709"/>
        <w:rPr>
          <w:rFonts w:cs="Times New Roman"/>
          <w:szCs w:val="28"/>
        </w:rPr>
      </w:pPr>
      <w:r w:rsidRPr="00ED4A7E">
        <w:rPr>
          <w:rFonts w:cs="Times New Roman"/>
          <w:szCs w:val="28"/>
        </w:rPr>
        <w:t xml:space="preserve">При промывке загрузки фильтров от продуктов регенерации открывается воздушник, промывная свежая вода подается в фильтр. Время </w:t>
      </w:r>
      <w:r w:rsidRPr="00ED4A7E">
        <w:rPr>
          <w:rFonts w:cs="Times New Roman"/>
          <w:szCs w:val="28"/>
        </w:rPr>
        <w:lastRenderedPageBreak/>
        <w:t>отмывки определяется по режимной карте и по химическому анализу. Жесткость общая: для I ступени – не более 500 мг-экв/кг, для II ступени – не более 20 мг-экв/кг. По окончании промывки фильтр включается в работу или отключается в резерв. При остановке фильтра в резерв после промывки на период более 1 часа перед включением его в работу производится сброс первого фильтрата до величины жесткости, указанной в режимной карте.</w:t>
      </w:r>
    </w:p>
    <w:p w14:paraId="74CF93E1" w14:textId="50FCF565" w:rsidR="00F04273" w:rsidRDefault="00F04273" w:rsidP="00863AC9">
      <w:pPr>
        <w:ind w:left="567" w:firstLine="709"/>
        <w:rPr>
          <w:b/>
          <w:bCs/>
        </w:rPr>
      </w:pPr>
    </w:p>
    <w:p w14:paraId="135F09BF" w14:textId="4189D951" w:rsidR="00F04273" w:rsidRDefault="00F04273" w:rsidP="00863AC9">
      <w:pPr>
        <w:ind w:left="567" w:firstLine="709"/>
      </w:pPr>
      <w:r>
        <w:t>Поток 2</w:t>
      </w:r>
    </w:p>
    <w:p w14:paraId="6062DFC0" w14:textId="4C2EB519" w:rsidR="00F04273" w:rsidRDefault="00F04273" w:rsidP="00863AC9">
      <w:pPr>
        <w:ind w:left="567" w:firstLine="709"/>
      </w:pPr>
    </w:p>
    <w:p w14:paraId="504783D1" w14:textId="77777777" w:rsidR="00F04273" w:rsidRDefault="00F04273" w:rsidP="00863AC9">
      <w:pPr>
        <w:ind w:left="567" w:firstLine="709"/>
      </w:pPr>
      <w:r>
        <w:t>На заводе введены в эксплуатацию очистные сооружения для очистки фильтрата послеспиртовой барды и производственных сточных вод (станция BY-ZHZL).</w:t>
      </w:r>
    </w:p>
    <w:p w14:paraId="36E64C96" w14:textId="64FE76BD" w:rsidR="00F04273" w:rsidRDefault="00F04273" w:rsidP="00863AC9">
      <w:pPr>
        <w:ind w:left="567" w:firstLine="709"/>
      </w:pPr>
      <w:r>
        <w:t>Работа локальных очистных сооружений (ЛОС) на первой стадии переработки фильтрата послеспиртовой барды основана на процессе анаэробной биохимической трансформации при участии специально культивированных анаэробных микроорганизмов с последующим получением биогаза. Утилизация образующегося в анаэробном реакторе биогаза предусмотрена на установке беспламенного горения, действующей на диффузном принципе горения. Предварительно очищенный фильтрат направляется на второй этап очистки – биологические очистные сооружения аэробного типа.</w:t>
      </w:r>
    </w:p>
    <w:p w14:paraId="111E112C" w14:textId="77777777" w:rsidR="00F04273" w:rsidRDefault="00F04273" w:rsidP="00863AC9">
      <w:pPr>
        <w:ind w:left="567" w:firstLine="709"/>
      </w:pPr>
    </w:p>
    <w:p w14:paraId="67F8528A" w14:textId="77777777" w:rsidR="00830751" w:rsidRDefault="00830751" w:rsidP="00F04273">
      <w:pPr>
        <w:pStyle w:val="a9"/>
        <w:spacing w:after="0" w:line="360" w:lineRule="auto"/>
        <w:ind w:left="709"/>
        <w:rPr>
          <w:rFonts w:cs="Times New Roman"/>
          <w:szCs w:val="28"/>
        </w:rPr>
        <w:sectPr w:rsidR="00830751" w:rsidSect="00D71311">
          <w:type w:val="continuous"/>
          <w:pgSz w:w="11906" w:h="16838" w:code="9"/>
          <w:pgMar w:top="851" w:right="1134" w:bottom="1701" w:left="1134" w:header="709" w:footer="709" w:gutter="0"/>
          <w:cols w:space="708"/>
          <w:docGrid w:linePitch="360"/>
        </w:sectPr>
      </w:pPr>
    </w:p>
    <w:p w14:paraId="4D4E2EB8" w14:textId="5CF84453" w:rsidR="00F04273" w:rsidRPr="00F04273" w:rsidRDefault="00980CBB" w:rsidP="00F04273">
      <w:pPr>
        <w:pStyle w:val="a9"/>
        <w:spacing w:after="0" w:line="360" w:lineRule="auto"/>
        <w:ind w:left="709"/>
        <w:rPr>
          <w:rFonts w:cs="Times New Roman"/>
          <w:szCs w:val="28"/>
        </w:rPr>
      </w:pPr>
      <w:r>
        <w:rPr>
          <w:rFonts w:cs="Times New Roman"/>
          <w:szCs w:val="28"/>
        </w:rPr>
        <w:lastRenderedPageBreak/>
        <w:t xml:space="preserve">Рисунок </w:t>
      </w:r>
      <w:r w:rsidR="00320762">
        <w:rPr>
          <w:rFonts w:cs="Times New Roman"/>
          <w:szCs w:val="28"/>
        </w:rPr>
        <w:t>3</w:t>
      </w:r>
      <w:r w:rsidR="00F04273" w:rsidRPr="00F04273">
        <w:rPr>
          <w:rFonts w:cs="Times New Roman"/>
          <w:szCs w:val="28"/>
        </w:rPr>
        <w:t xml:space="preserve"> – </w:t>
      </w:r>
      <w:r>
        <w:rPr>
          <w:rFonts w:cs="Times New Roman"/>
          <w:szCs w:val="28"/>
        </w:rPr>
        <w:t>Водохозяйственный баланс водопотребления и водоотведения</w:t>
      </w:r>
    </w:p>
    <w:p w14:paraId="6C22AC0C" w14:textId="69A795ED" w:rsidR="00F04273" w:rsidRPr="00C736FF" w:rsidRDefault="00F04273" w:rsidP="000F30F4">
      <w:pPr>
        <w:ind w:left="-709" w:firstLine="709"/>
        <w:contextualSpacing/>
        <w:jc w:val="center"/>
        <w:rPr>
          <w:rFonts w:cs="Times New Roman"/>
          <w:sz w:val="24"/>
          <w:szCs w:val="24"/>
        </w:rPr>
        <w:sectPr w:rsidR="00F04273" w:rsidRPr="00C736FF" w:rsidSect="00D71311">
          <w:headerReference w:type="default" r:id="rId16"/>
          <w:pgSz w:w="16838" w:h="11906" w:orient="landscape" w:code="9"/>
          <w:pgMar w:top="1134" w:right="851" w:bottom="1134" w:left="1701" w:header="709" w:footer="709" w:gutter="0"/>
          <w:cols w:space="708"/>
          <w:docGrid w:linePitch="360"/>
        </w:sectPr>
      </w:pPr>
      <w:r w:rsidRPr="00A825BC">
        <w:rPr>
          <w:rFonts w:cs="Times New Roman"/>
          <w:noProof/>
          <w:sz w:val="24"/>
          <w:szCs w:val="24"/>
          <w:lang w:eastAsia="ru-RU"/>
        </w:rPr>
        <w:drawing>
          <wp:inline distT="0" distB="0" distL="0" distR="0" wp14:anchorId="343690C2" wp14:editId="30DEC55C">
            <wp:extent cx="9057900" cy="5210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57900" cy="5210175"/>
                    </a:xfrm>
                    <a:prstGeom prst="rect">
                      <a:avLst/>
                    </a:prstGeom>
                    <a:noFill/>
                    <a:ln>
                      <a:noFill/>
                    </a:ln>
                  </pic:spPr>
                </pic:pic>
              </a:graphicData>
            </a:graphic>
          </wp:inline>
        </w:drawing>
      </w:r>
    </w:p>
    <w:p w14:paraId="0FFBBE9B" w14:textId="23BEE4DC" w:rsidR="00830751" w:rsidRDefault="00830751" w:rsidP="000F30F4">
      <w:pPr>
        <w:ind w:firstLine="709"/>
      </w:pPr>
      <w:r>
        <w:lastRenderedPageBreak/>
        <w:t>Технологическая схема станции очистки послеспиртового фильтрата</w:t>
      </w:r>
    </w:p>
    <w:p w14:paraId="6D5E9772" w14:textId="77777777" w:rsidR="00830751" w:rsidRDefault="00830751" w:rsidP="00830751">
      <w:pPr>
        <w:ind w:firstLine="709"/>
      </w:pPr>
    </w:p>
    <w:p w14:paraId="4278017B" w14:textId="0D00235D" w:rsidR="00830751" w:rsidRPr="00ED4A7E" w:rsidRDefault="00830751" w:rsidP="00830751">
      <w:pPr>
        <w:ind w:firstLine="709"/>
        <w:rPr>
          <w:rFonts w:cs="Times New Roman"/>
          <w:szCs w:val="28"/>
        </w:rPr>
      </w:pPr>
      <w:r w:rsidRPr="00ED4A7E">
        <w:rPr>
          <w:rFonts w:cs="Times New Roman"/>
          <w:szCs w:val="28"/>
        </w:rPr>
        <w:t xml:space="preserve">Проектная мощность ЛОС 400 (±10%) </w:t>
      </w:r>
      <w:r w:rsidR="00046ABE">
        <w:rPr>
          <w:rFonts w:cs="Times New Roman"/>
          <w:szCs w:val="28"/>
        </w:rPr>
        <w:t>куб.</w:t>
      </w:r>
      <w:r w:rsidR="00B12FEE">
        <w:rPr>
          <w:rFonts w:cs="Times New Roman"/>
          <w:szCs w:val="28"/>
        </w:rPr>
        <w:t xml:space="preserve"> </w:t>
      </w:r>
      <w:r w:rsidR="00046ABE">
        <w:rPr>
          <w:rFonts w:cs="Times New Roman"/>
          <w:szCs w:val="28"/>
        </w:rPr>
        <w:t>м</w:t>
      </w:r>
      <w:r w:rsidR="000F30F4">
        <w:rPr>
          <w:rFonts w:cs="Times New Roman"/>
          <w:szCs w:val="28"/>
        </w:rPr>
        <w:t xml:space="preserve">етров в </w:t>
      </w:r>
      <w:r w:rsidRPr="00ED4A7E">
        <w:rPr>
          <w:rFonts w:cs="Times New Roman"/>
          <w:szCs w:val="28"/>
        </w:rPr>
        <w:t>сут</w:t>
      </w:r>
      <w:r w:rsidR="000F30F4">
        <w:rPr>
          <w:rFonts w:cs="Times New Roman"/>
          <w:szCs w:val="28"/>
        </w:rPr>
        <w:t>ки</w:t>
      </w:r>
      <w:r w:rsidRPr="00ED4A7E">
        <w:rPr>
          <w:rFonts w:cs="Times New Roman"/>
          <w:szCs w:val="28"/>
        </w:rPr>
        <w:t xml:space="preserve"> по фильтрату послеспиртовой барды. Расчетный расход согласно регламенту производства 416 </w:t>
      </w:r>
      <w:r w:rsidR="00046ABE">
        <w:rPr>
          <w:rFonts w:cs="Times New Roman"/>
          <w:szCs w:val="28"/>
        </w:rPr>
        <w:t>куб.</w:t>
      </w:r>
      <w:r w:rsidR="00B12FEE">
        <w:rPr>
          <w:rFonts w:cs="Times New Roman"/>
          <w:szCs w:val="28"/>
        </w:rPr>
        <w:t xml:space="preserve"> </w:t>
      </w:r>
      <w:r w:rsidR="00046ABE">
        <w:rPr>
          <w:rFonts w:cs="Times New Roman"/>
          <w:szCs w:val="28"/>
        </w:rPr>
        <w:t>м</w:t>
      </w:r>
      <w:r w:rsidR="000F30F4">
        <w:rPr>
          <w:rFonts w:cs="Times New Roman"/>
          <w:szCs w:val="28"/>
        </w:rPr>
        <w:t xml:space="preserve">етров в </w:t>
      </w:r>
      <w:r w:rsidRPr="00ED4A7E">
        <w:rPr>
          <w:rFonts w:cs="Times New Roman"/>
          <w:szCs w:val="28"/>
        </w:rPr>
        <w:t>сут</w:t>
      </w:r>
      <w:r w:rsidR="000F30F4">
        <w:rPr>
          <w:rFonts w:cs="Times New Roman"/>
          <w:szCs w:val="28"/>
        </w:rPr>
        <w:t>ки</w:t>
      </w:r>
      <w:r>
        <w:rPr>
          <w:rFonts w:cs="Times New Roman"/>
          <w:szCs w:val="28"/>
        </w:rPr>
        <w:t>.</w:t>
      </w:r>
    </w:p>
    <w:p w14:paraId="7981C1A7" w14:textId="45E550D2" w:rsidR="00830751" w:rsidRPr="00B12FEE" w:rsidRDefault="00830751" w:rsidP="00B12FEE">
      <w:pPr>
        <w:ind w:firstLine="709"/>
        <w:rPr>
          <w:rFonts w:cs="Times New Roman"/>
          <w:szCs w:val="28"/>
        </w:rPr>
      </w:pPr>
      <w:r w:rsidRPr="00ED4A7E">
        <w:rPr>
          <w:rFonts w:cs="Times New Roman"/>
          <w:szCs w:val="28"/>
        </w:rPr>
        <w:t xml:space="preserve">Вид перерабатываемой жидкости: фильтрат послеспиртовой барды. Процессуальная схема движения фильтрата послеспиртовой барды по ЛОС приведена на рисунке </w:t>
      </w:r>
      <w:r w:rsidR="00B12FEE">
        <w:rPr>
          <w:rFonts w:cs="Times New Roman"/>
          <w:szCs w:val="28"/>
        </w:rPr>
        <w:t>4</w:t>
      </w:r>
      <w:r w:rsidRPr="00ED4A7E">
        <w:rPr>
          <w:rFonts w:cs="Times New Roman"/>
          <w:szCs w:val="28"/>
        </w:rPr>
        <w:t>.</w:t>
      </w:r>
    </w:p>
    <w:p w14:paraId="7073D080" w14:textId="7EA557D8" w:rsidR="00830751" w:rsidRPr="00ED4A7E" w:rsidRDefault="00830751" w:rsidP="00B12FEE">
      <w:pPr>
        <w:ind w:firstLine="709"/>
        <w:jc w:val="center"/>
        <w:rPr>
          <w:rFonts w:cs="Times New Roman"/>
          <w:szCs w:val="28"/>
        </w:rPr>
      </w:pPr>
      <w:r w:rsidRPr="00913FA4">
        <w:rPr>
          <w:rFonts w:cs="Times New Roman"/>
          <w:noProof/>
          <w:szCs w:val="28"/>
          <w:lang w:eastAsia="ru-RU"/>
        </w:rPr>
        <w:drawing>
          <wp:inline distT="0" distB="0" distL="0" distR="0" wp14:anchorId="341D1FE6" wp14:editId="7998CBE0">
            <wp:extent cx="4266347" cy="5342329"/>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9422" cy="5358702"/>
                    </a:xfrm>
                    <a:prstGeom prst="rect">
                      <a:avLst/>
                    </a:prstGeom>
                    <a:noFill/>
                  </pic:spPr>
                </pic:pic>
              </a:graphicData>
            </a:graphic>
          </wp:inline>
        </w:drawing>
      </w:r>
    </w:p>
    <w:p w14:paraId="2612A3A8" w14:textId="44B7D5DE" w:rsidR="00830751" w:rsidRPr="00ED4A7E" w:rsidRDefault="00830751" w:rsidP="00B11A7F">
      <w:pPr>
        <w:rPr>
          <w:rFonts w:cs="Times New Roman"/>
          <w:szCs w:val="28"/>
        </w:rPr>
      </w:pPr>
      <w:r w:rsidRPr="00ED4A7E">
        <w:rPr>
          <w:rFonts w:cs="Times New Roman"/>
          <w:szCs w:val="28"/>
        </w:rPr>
        <w:t xml:space="preserve">Рисунок </w:t>
      </w:r>
      <w:r w:rsidR="00B12FEE">
        <w:rPr>
          <w:rFonts w:cs="Times New Roman"/>
          <w:szCs w:val="28"/>
        </w:rPr>
        <w:t>4</w:t>
      </w:r>
      <w:r w:rsidRPr="00ED4A7E">
        <w:rPr>
          <w:rFonts w:cs="Times New Roman"/>
          <w:szCs w:val="28"/>
        </w:rPr>
        <w:t xml:space="preserve"> </w:t>
      </w:r>
      <w:r w:rsidRPr="00AA5062">
        <w:rPr>
          <w:rFonts w:cs="Times New Roman"/>
          <w:szCs w:val="28"/>
        </w:rPr>
        <w:t>–</w:t>
      </w:r>
      <w:r w:rsidRPr="00ED4A7E">
        <w:rPr>
          <w:rFonts w:cs="Times New Roman"/>
          <w:szCs w:val="28"/>
        </w:rPr>
        <w:t xml:space="preserve"> Процессуальная схема очистки</w:t>
      </w:r>
      <w:r w:rsidR="00B12FEE">
        <w:rPr>
          <w:rFonts w:cs="Times New Roman"/>
          <w:szCs w:val="28"/>
        </w:rPr>
        <w:t xml:space="preserve"> фильтрата послеспиртовой барды</w:t>
      </w:r>
    </w:p>
    <w:p w14:paraId="5184372E" w14:textId="5F0AC03A" w:rsidR="00830751" w:rsidRDefault="00830751" w:rsidP="00830751">
      <w:pPr>
        <w:ind w:firstLine="709"/>
      </w:pPr>
    </w:p>
    <w:p w14:paraId="63980271" w14:textId="59594CC6" w:rsidR="00B11A7F" w:rsidRDefault="00B11A7F" w:rsidP="00830751">
      <w:pPr>
        <w:ind w:firstLine="709"/>
      </w:pPr>
    </w:p>
    <w:p w14:paraId="51E3254A" w14:textId="77777777" w:rsidR="000F30F4" w:rsidRDefault="000F30F4" w:rsidP="00830751">
      <w:pPr>
        <w:ind w:firstLine="709"/>
      </w:pPr>
    </w:p>
    <w:p w14:paraId="3A7D4D88" w14:textId="0B5E4409" w:rsidR="00830751" w:rsidRDefault="00830751" w:rsidP="00830751">
      <w:pPr>
        <w:ind w:firstLine="709"/>
      </w:pPr>
      <w:r>
        <w:lastRenderedPageBreak/>
        <w:t>Поток 3</w:t>
      </w:r>
    </w:p>
    <w:p w14:paraId="3A64B79B" w14:textId="44E480D6" w:rsidR="00830751" w:rsidRDefault="00830751" w:rsidP="00830751">
      <w:pPr>
        <w:ind w:firstLine="709"/>
      </w:pPr>
    </w:p>
    <w:p w14:paraId="507EB5A7" w14:textId="6DB523AA" w:rsidR="00830751" w:rsidRDefault="00830751" w:rsidP="00830751">
      <w:pPr>
        <w:ind w:firstLine="709"/>
      </w:pPr>
      <w:r>
        <w:t>Основными источниками образования сточных вод в производстве являются: мойка, дезинфекция, стерилизация технологического оборудован</w:t>
      </w:r>
      <w:r w:rsidR="00B12FEE">
        <w:t>ия и продуктовых трубопроводов.</w:t>
      </w:r>
    </w:p>
    <w:p w14:paraId="280BBA76" w14:textId="3A765150" w:rsidR="00830751" w:rsidRDefault="00830751" w:rsidP="00830751">
      <w:pPr>
        <w:ind w:firstLine="709"/>
      </w:pPr>
      <w:r>
        <w:t>Поскольку на спиртовом заводе в качестве сырья используют только зерновые культуры, то образуются сточные воды первой и третьей категории загрязнений: отработавшие, производственно-загрязненные, включая лютерную воду.</w:t>
      </w:r>
    </w:p>
    <w:p w14:paraId="64FCFED5" w14:textId="77777777" w:rsidR="00830751" w:rsidRDefault="00830751" w:rsidP="00830751">
      <w:pPr>
        <w:ind w:firstLine="709"/>
      </w:pPr>
      <w:r>
        <w:t>Производственные стоков направляются на вторую очередь ЛОС – на аэробный цикл.</w:t>
      </w:r>
    </w:p>
    <w:p w14:paraId="58C91389" w14:textId="47490D24" w:rsidR="00830751" w:rsidRDefault="00830751" w:rsidP="00830751">
      <w:pPr>
        <w:ind w:firstLine="709"/>
      </w:pPr>
      <w:r>
        <w:t>В соответствии с требованиями п.5 статьи 8 [</w:t>
      </w:r>
      <w:r w:rsidR="00B200C5">
        <w:t>3</w:t>
      </w:r>
      <w:r>
        <w:t>]. ООО «Александровский спиртзавод №14» имеет здание «цеха переработки барды», где установлено технологическое оборудование, позволяющее полностью перерабатывать барду, согласно «Постоянного технологического регламента производства спирта из крахмалсодержащего сырья», части III «Цех переработки барды. Производство барды кормовой». Расположение строительных конструкций соответствует проектной документации.</w:t>
      </w:r>
    </w:p>
    <w:p w14:paraId="34FF46A9" w14:textId="77777777" w:rsidR="00830751" w:rsidRDefault="00830751" w:rsidP="00830751">
      <w:pPr>
        <w:ind w:firstLine="709"/>
      </w:pPr>
      <w:r>
        <w:t>Фильтрат барды частично может направляться в спиртовое производство на стадию приготовления замеса взамен свежей воды. Неиспользуемое количество фильтрата барды направляется на ЛОС.</w:t>
      </w:r>
    </w:p>
    <w:p w14:paraId="40469DB5" w14:textId="77777777" w:rsidR="00830751" w:rsidRDefault="00830751" w:rsidP="00830751">
      <w:pPr>
        <w:ind w:firstLine="709"/>
      </w:pPr>
      <w:r>
        <w:t>Сточные воды должны быть очищены до такой степени, чтобы они не оказывали вредного воздействия на водоем.</w:t>
      </w:r>
    </w:p>
    <w:p w14:paraId="701CFA33" w14:textId="77777777" w:rsidR="00830751" w:rsidRDefault="00830751" w:rsidP="00830751">
      <w:pPr>
        <w:ind w:firstLine="709"/>
      </w:pPr>
      <w:r>
        <w:t>Процесс очистки стоков представляет собой глубокое биохимическое окисление органических загрязнений с последующим физико-химическим удалением биогенных элементов (азот и фосфор).</w:t>
      </w:r>
    </w:p>
    <w:p w14:paraId="22B76161" w14:textId="25B8E727" w:rsidR="00830751" w:rsidRDefault="00830751" w:rsidP="00830751">
      <w:pPr>
        <w:ind w:firstLine="709"/>
      </w:pPr>
      <w:r>
        <w:t xml:space="preserve">Одним из эффективных способов очистки производственных стоков и фильтрата послеспиртовой барды является биохимический метод, осуществляемый способности колоний микроорганизмов активного ила </w:t>
      </w:r>
      <w:r>
        <w:lastRenderedPageBreak/>
        <w:t>ферментировать в результате жизнедеятельности органические и неорганические со</w:t>
      </w:r>
      <w:r w:rsidR="00B12FEE">
        <w:t>единения из загрязненной среды.</w:t>
      </w:r>
    </w:p>
    <w:p w14:paraId="701F7A9C" w14:textId="58B2DD65" w:rsidR="00830751" w:rsidRDefault="00830751" w:rsidP="00830751">
      <w:pPr>
        <w:ind w:firstLine="709"/>
      </w:pPr>
      <w:r>
        <w:t>Как сооружения для деструктивного разложения с использованием колоний аэробных форм ила наш</w:t>
      </w:r>
      <w:r w:rsidR="00B12FEE">
        <w:t>ли наибольшее распространение а</w:t>
      </w:r>
      <w:r>
        <w:t>эротенки различных форм и модификаций. Фильтрат послеспиртовой барды проходит два цикла биологической очистки, первично поступая в теплообменник (поз</w:t>
      </w:r>
      <w:r w:rsidR="00B200C5">
        <w:t xml:space="preserve">иция </w:t>
      </w:r>
      <w:r>
        <w:t>1).</w:t>
      </w:r>
    </w:p>
    <w:p w14:paraId="02AFB19B" w14:textId="439A272A" w:rsidR="00830751" w:rsidRDefault="00830751" w:rsidP="00830751">
      <w:pPr>
        <w:ind w:firstLine="709"/>
      </w:pPr>
      <w:r>
        <w:t xml:space="preserve"> Поток стоков от мойки оборудования и лютерная вода направлены непосредственно на вторую очередь ЛОС – на аэробный цикл, в промежуточную емкость (поз</w:t>
      </w:r>
      <w:r w:rsidR="00B200C5">
        <w:t xml:space="preserve">иция </w:t>
      </w:r>
      <w:r>
        <w:t>15) с последующим движением по аэробному циклу ЛОС.</w:t>
      </w:r>
    </w:p>
    <w:p w14:paraId="293D2F66" w14:textId="045BB1BD" w:rsidR="00830751" w:rsidRDefault="00830751" w:rsidP="00830751">
      <w:pPr>
        <w:ind w:firstLine="709"/>
      </w:pPr>
      <w:r>
        <w:t xml:space="preserve">Общее количество фильтрата послеспиртовой барды и сточных вод на аэробной очереди ЛОС составляет 704 </w:t>
      </w:r>
      <w:r w:rsidR="00046ABE" w:rsidRPr="000F30F4">
        <w:t>куб.</w:t>
      </w:r>
      <w:r w:rsidR="00B12FEE" w:rsidRPr="000F30F4">
        <w:t xml:space="preserve"> </w:t>
      </w:r>
      <w:r w:rsidR="00046ABE" w:rsidRPr="000F30F4">
        <w:t>м</w:t>
      </w:r>
      <w:r w:rsidR="000F30F4" w:rsidRPr="000F30F4">
        <w:t xml:space="preserve">етров в </w:t>
      </w:r>
      <w:r w:rsidRPr="000F30F4">
        <w:t>сут</w:t>
      </w:r>
      <w:r w:rsidR="000F30F4" w:rsidRPr="000F30F4">
        <w:t>ки</w:t>
      </w:r>
      <w:r w:rsidRPr="000F30F4">
        <w:t>.</w:t>
      </w:r>
    </w:p>
    <w:p w14:paraId="0D2F6F2E" w14:textId="0F44E85A" w:rsidR="00830751" w:rsidRDefault="00830751" w:rsidP="00830751">
      <w:pPr>
        <w:ind w:firstLine="709"/>
      </w:pPr>
      <w:r>
        <w:t xml:space="preserve">Проектная мощность переработки фильтрата послеспиртовой барды составляет 400 (1±10%) </w:t>
      </w:r>
      <w:r w:rsidR="00046ABE">
        <w:t>куб.</w:t>
      </w:r>
      <w:r w:rsidR="00B12FEE">
        <w:t xml:space="preserve"> </w:t>
      </w:r>
      <w:r w:rsidR="00046ABE">
        <w:t>м</w:t>
      </w:r>
      <w:r w:rsidR="000F30F4">
        <w:t xml:space="preserve">етров в </w:t>
      </w:r>
      <w:r>
        <w:t>сутки.</w:t>
      </w:r>
    </w:p>
    <w:p w14:paraId="59A28789" w14:textId="77777777" w:rsidR="00B11A7F" w:rsidRDefault="00B11A7F" w:rsidP="00830751">
      <w:pPr>
        <w:ind w:firstLine="709"/>
      </w:pPr>
    </w:p>
    <w:p w14:paraId="47F5FCB0" w14:textId="62FB56C9" w:rsidR="00B200C5" w:rsidRPr="00AA5062" w:rsidRDefault="00B12FEE" w:rsidP="00B200C5">
      <w:pPr>
        <w:ind w:firstLine="709"/>
        <w:rPr>
          <w:rFonts w:cs="Times New Roman"/>
          <w:szCs w:val="28"/>
        </w:rPr>
      </w:pPr>
      <w:r>
        <w:rPr>
          <w:rFonts w:cs="Times New Roman"/>
          <w:szCs w:val="28"/>
        </w:rPr>
        <w:t>Таблица 2</w:t>
      </w:r>
      <w:r w:rsidR="00B200C5" w:rsidRPr="00ED4A7E">
        <w:rPr>
          <w:rFonts w:cs="Times New Roman"/>
          <w:szCs w:val="28"/>
        </w:rPr>
        <w:t xml:space="preserve"> </w:t>
      </w:r>
      <w:r w:rsidR="00B200C5">
        <w:rPr>
          <w:rFonts w:cs="Times New Roman"/>
          <w:szCs w:val="28"/>
        </w:rPr>
        <w:t>–</w:t>
      </w:r>
      <w:r w:rsidR="00B200C5" w:rsidRPr="00ED4A7E">
        <w:rPr>
          <w:rFonts w:cs="Times New Roman"/>
          <w:szCs w:val="28"/>
        </w:rPr>
        <w:t xml:space="preserve"> Основные технические параметры комплекса ЛОС (по </w:t>
      </w:r>
      <w:r>
        <w:rPr>
          <w:rFonts w:cs="Times New Roman"/>
          <w:szCs w:val="28"/>
        </w:rPr>
        <w:t>фильтрату послеспиртовой барды)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409"/>
        <w:gridCol w:w="3686"/>
      </w:tblGrid>
      <w:tr w:rsidR="00B200C5" w:rsidRPr="007234B1" w14:paraId="58906B37" w14:textId="77777777" w:rsidTr="00B12FEE">
        <w:trPr>
          <w:trHeight w:val="454"/>
        </w:trPr>
        <w:tc>
          <w:tcPr>
            <w:tcW w:w="3261" w:type="dxa"/>
            <w:shd w:val="clear" w:color="auto" w:fill="auto"/>
            <w:vAlign w:val="center"/>
          </w:tcPr>
          <w:p w14:paraId="42EBC3D4"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Наименование показателя</w:t>
            </w:r>
          </w:p>
        </w:tc>
        <w:tc>
          <w:tcPr>
            <w:tcW w:w="2409" w:type="dxa"/>
            <w:shd w:val="clear" w:color="auto" w:fill="auto"/>
            <w:vAlign w:val="center"/>
          </w:tcPr>
          <w:p w14:paraId="69C47853"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Исходные данные</w:t>
            </w:r>
          </w:p>
        </w:tc>
        <w:tc>
          <w:tcPr>
            <w:tcW w:w="3686" w:type="dxa"/>
            <w:shd w:val="clear" w:color="auto" w:fill="auto"/>
            <w:vAlign w:val="center"/>
          </w:tcPr>
          <w:p w14:paraId="3148FFF7"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Данные на выходе из станции</w:t>
            </w:r>
          </w:p>
        </w:tc>
      </w:tr>
      <w:tr w:rsidR="00B200C5" w:rsidRPr="007234B1" w14:paraId="3C383FBB" w14:textId="77777777" w:rsidTr="00B12FEE">
        <w:trPr>
          <w:trHeight w:val="907"/>
        </w:trPr>
        <w:tc>
          <w:tcPr>
            <w:tcW w:w="3261" w:type="dxa"/>
            <w:shd w:val="clear" w:color="auto" w:fill="auto"/>
            <w:vAlign w:val="center"/>
          </w:tcPr>
          <w:p w14:paraId="376DF792"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Проектная мощность переработки послеспиртового фильтрата</w:t>
            </w:r>
          </w:p>
        </w:tc>
        <w:tc>
          <w:tcPr>
            <w:tcW w:w="2409" w:type="dxa"/>
            <w:shd w:val="clear" w:color="auto" w:fill="auto"/>
            <w:vAlign w:val="center"/>
          </w:tcPr>
          <w:p w14:paraId="10BF66AC"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400 (±10%) м</w:t>
            </w:r>
            <w:r w:rsidRPr="007234B1">
              <w:rPr>
                <w:rFonts w:eastAsia="SimSun" w:cs="Times New Roman"/>
                <w:kern w:val="24"/>
                <w:sz w:val="24"/>
                <w:szCs w:val="24"/>
                <w:vertAlign w:val="superscript"/>
                <w:lang w:eastAsia="zh-CN"/>
              </w:rPr>
              <w:t>3</w:t>
            </w:r>
            <w:r w:rsidRPr="007234B1">
              <w:rPr>
                <w:rFonts w:eastAsia="SimSun" w:cs="Times New Roman"/>
                <w:kern w:val="24"/>
                <w:sz w:val="24"/>
                <w:szCs w:val="24"/>
                <w:lang w:eastAsia="zh-CN"/>
              </w:rPr>
              <w:t>/сутки</w:t>
            </w:r>
          </w:p>
        </w:tc>
        <w:tc>
          <w:tcPr>
            <w:tcW w:w="3686" w:type="dxa"/>
            <w:shd w:val="clear" w:color="auto" w:fill="auto"/>
            <w:vAlign w:val="center"/>
          </w:tcPr>
          <w:p w14:paraId="19D284AA"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400 (±10%) м</w:t>
            </w:r>
            <w:r w:rsidRPr="007234B1">
              <w:rPr>
                <w:rFonts w:eastAsia="SimSun" w:cs="Times New Roman"/>
                <w:kern w:val="24"/>
                <w:sz w:val="24"/>
                <w:szCs w:val="24"/>
                <w:vertAlign w:val="superscript"/>
                <w:lang w:eastAsia="zh-CN"/>
              </w:rPr>
              <w:t>3</w:t>
            </w:r>
            <w:r w:rsidRPr="007234B1">
              <w:rPr>
                <w:rFonts w:eastAsia="SimSun" w:cs="Times New Roman"/>
                <w:kern w:val="24"/>
                <w:sz w:val="24"/>
                <w:szCs w:val="24"/>
                <w:lang w:eastAsia="zh-CN"/>
              </w:rPr>
              <w:t>/сутки</w:t>
            </w:r>
          </w:p>
        </w:tc>
      </w:tr>
      <w:tr w:rsidR="00B200C5" w:rsidRPr="007234B1" w14:paraId="4EBCFBDD" w14:textId="77777777" w:rsidTr="00B12FEE">
        <w:trPr>
          <w:trHeight w:val="454"/>
        </w:trPr>
        <w:tc>
          <w:tcPr>
            <w:tcW w:w="3261" w:type="dxa"/>
            <w:shd w:val="clear" w:color="auto" w:fill="auto"/>
            <w:vAlign w:val="center"/>
          </w:tcPr>
          <w:p w14:paraId="54F1B7D5"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ХПК</w:t>
            </w:r>
            <w:r w:rsidRPr="007234B1">
              <w:rPr>
                <w:rFonts w:eastAsia="SimSun" w:cs="Times New Roman"/>
                <w:kern w:val="24"/>
                <w:sz w:val="24"/>
                <w:szCs w:val="24"/>
                <w:vertAlign w:val="subscript"/>
                <w:lang w:val="en-US" w:eastAsia="zh-CN"/>
              </w:rPr>
              <w:t>cr</w:t>
            </w:r>
          </w:p>
        </w:tc>
        <w:tc>
          <w:tcPr>
            <w:tcW w:w="2409" w:type="dxa"/>
            <w:shd w:val="clear" w:color="auto" w:fill="auto"/>
            <w:vAlign w:val="center"/>
          </w:tcPr>
          <w:p w14:paraId="58264A7B"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35000 (1±10%) мг/л</w:t>
            </w:r>
          </w:p>
        </w:tc>
        <w:tc>
          <w:tcPr>
            <w:tcW w:w="3686" w:type="dxa"/>
            <w:shd w:val="clear" w:color="auto" w:fill="auto"/>
            <w:vAlign w:val="center"/>
          </w:tcPr>
          <w:p w14:paraId="5004444C"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100 мг/л</w:t>
            </w:r>
          </w:p>
        </w:tc>
      </w:tr>
      <w:tr w:rsidR="00B200C5" w:rsidRPr="007234B1" w14:paraId="36EFA2E0" w14:textId="77777777" w:rsidTr="00B12FEE">
        <w:trPr>
          <w:trHeight w:val="454"/>
        </w:trPr>
        <w:tc>
          <w:tcPr>
            <w:tcW w:w="3261" w:type="dxa"/>
            <w:shd w:val="clear" w:color="auto" w:fill="auto"/>
            <w:vAlign w:val="center"/>
          </w:tcPr>
          <w:p w14:paraId="43172879"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БПК</w:t>
            </w:r>
            <w:r w:rsidRPr="007234B1">
              <w:rPr>
                <w:rFonts w:eastAsia="SimSun" w:cs="Times New Roman"/>
                <w:kern w:val="24"/>
                <w:sz w:val="24"/>
                <w:szCs w:val="24"/>
                <w:vertAlign w:val="subscript"/>
                <w:lang w:eastAsia="zh-CN"/>
              </w:rPr>
              <w:t>5</w:t>
            </w:r>
          </w:p>
        </w:tc>
        <w:tc>
          <w:tcPr>
            <w:tcW w:w="2409" w:type="dxa"/>
            <w:shd w:val="clear" w:color="auto" w:fill="auto"/>
            <w:vAlign w:val="center"/>
          </w:tcPr>
          <w:p w14:paraId="6A7885F7"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35000 (1±10%) мг/л</w:t>
            </w:r>
          </w:p>
        </w:tc>
        <w:tc>
          <w:tcPr>
            <w:tcW w:w="3686" w:type="dxa"/>
            <w:shd w:val="clear" w:color="auto" w:fill="auto"/>
            <w:vAlign w:val="center"/>
          </w:tcPr>
          <w:p w14:paraId="2CB85708"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30 мг/л</w:t>
            </w:r>
          </w:p>
        </w:tc>
      </w:tr>
      <w:tr w:rsidR="00B200C5" w:rsidRPr="007234B1" w14:paraId="77036BA5" w14:textId="77777777" w:rsidTr="00B12FEE">
        <w:trPr>
          <w:trHeight w:val="454"/>
        </w:trPr>
        <w:tc>
          <w:tcPr>
            <w:tcW w:w="3261" w:type="dxa"/>
            <w:shd w:val="clear" w:color="auto" w:fill="auto"/>
            <w:vAlign w:val="center"/>
          </w:tcPr>
          <w:p w14:paraId="22484478"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Взвешенные вещества</w:t>
            </w:r>
          </w:p>
        </w:tc>
        <w:tc>
          <w:tcPr>
            <w:tcW w:w="2409" w:type="dxa"/>
            <w:shd w:val="clear" w:color="auto" w:fill="auto"/>
            <w:vAlign w:val="center"/>
          </w:tcPr>
          <w:p w14:paraId="497761F2"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32000-35000 мг/л</w:t>
            </w:r>
          </w:p>
        </w:tc>
        <w:tc>
          <w:tcPr>
            <w:tcW w:w="3686" w:type="dxa"/>
            <w:shd w:val="clear" w:color="auto" w:fill="auto"/>
            <w:vAlign w:val="center"/>
          </w:tcPr>
          <w:p w14:paraId="03F55D28"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70 мг/л</w:t>
            </w:r>
          </w:p>
        </w:tc>
      </w:tr>
      <w:tr w:rsidR="00B200C5" w:rsidRPr="007234B1" w14:paraId="61637C93" w14:textId="77777777" w:rsidTr="00B12FEE">
        <w:trPr>
          <w:trHeight w:val="454"/>
        </w:trPr>
        <w:tc>
          <w:tcPr>
            <w:tcW w:w="3261" w:type="dxa"/>
            <w:shd w:val="clear" w:color="auto" w:fill="auto"/>
            <w:vAlign w:val="center"/>
          </w:tcPr>
          <w:p w14:paraId="594587E9" w14:textId="77777777" w:rsidR="00B200C5" w:rsidRPr="007234B1" w:rsidRDefault="00B200C5" w:rsidP="00B12FEE">
            <w:pPr>
              <w:spacing w:line="240" w:lineRule="auto"/>
              <w:contextualSpacing/>
              <w:jc w:val="center"/>
              <w:rPr>
                <w:rFonts w:cs="Times New Roman"/>
                <w:sz w:val="24"/>
                <w:szCs w:val="24"/>
              </w:rPr>
            </w:pPr>
            <w:r w:rsidRPr="007234B1">
              <w:rPr>
                <w:rFonts w:cs="Times New Roman"/>
                <w:sz w:val="24"/>
                <w:szCs w:val="24"/>
              </w:rPr>
              <w:t>PH</w:t>
            </w:r>
          </w:p>
        </w:tc>
        <w:tc>
          <w:tcPr>
            <w:tcW w:w="2409" w:type="dxa"/>
            <w:shd w:val="clear" w:color="auto" w:fill="auto"/>
            <w:vAlign w:val="center"/>
          </w:tcPr>
          <w:p w14:paraId="5B7BCFEF" w14:textId="77777777" w:rsidR="00B200C5" w:rsidRPr="007234B1" w:rsidRDefault="00B200C5" w:rsidP="00B12FEE">
            <w:pPr>
              <w:spacing w:line="240" w:lineRule="auto"/>
              <w:contextualSpacing/>
              <w:jc w:val="center"/>
              <w:rPr>
                <w:rFonts w:cs="Times New Roman"/>
                <w:sz w:val="24"/>
                <w:szCs w:val="24"/>
              </w:rPr>
            </w:pPr>
            <w:r w:rsidRPr="007234B1">
              <w:rPr>
                <w:rFonts w:cs="Times New Roman"/>
                <w:sz w:val="24"/>
                <w:szCs w:val="24"/>
              </w:rPr>
              <w:t>4.1</w:t>
            </w:r>
          </w:p>
        </w:tc>
        <w:tc>
          <w:tcPr>
            <w:tcW w:w="3686" w:type="dxa"/>
            <w:shd w:val="clear" w:color="auto" w:fill="auto"/>
            <w:vAlign w:val="center"/>
          </w:tcPr>
          <w:p w14:paraId="37E4D8F2"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6-9</w:t>
            </w:r>
          </w:p>
        </w:tc>
      </w:tr>
      <w:tr w:rsidR="00B200C5" w:rsidRPr="007234B1" w14:paraId="31678C48" w14:textId="77777777" w:rsidTr="00B12FEE">
        <w:trPr>
          <w:trHeight w:val="454"/>
        </w:trPr>
        <w:tc>
          <w:tcPr>
            <w:tcW w:w="3261" w:type="dxa"/>
            <w:shd w:val="clear" w:color="auto" w:fill="auto"/>
            <w:vAlign w:val="center"/>
          </w:tcPr>
          <w:p w14:paraId="40AF0A3D"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Температура</w:t>
            </w:r>
          </w:p>
        </w:tc>
        <w:tc>
          <w:tcPr>
            <w:tcW w:w="2409" w:type="dxa"/>
            <w:shd w:val="clear" w:color="auto" w:fill="auto"/>
            <w:vAlign w:val="center"/>
          </w:tcPr>
          <w:p w14:paraId="1628A326"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80 ºС</w:t>
            </w:r>
          </w:p>
        </w:tc>
        <w:tc>
          <w:tcPr>
            <w:tcW w:w="3686" w:type="dxa"/>
            <w:shd w:val="clear" w:color="auto" w:fill="auto"/>
            <w:vAlign w:val="center"/>
          </w:tcPr>
          <w:p w14:paraId="3007AC3E"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w:t>
            </w:r>
          </w:p>
        </w:tc>
      </w:tr>
      <w:tr w:rsidR="00B200C5" w:rsidRPr="007234B1" w14:paraId="29350E9B" w14:textId="77777777" w:rsidTr="00B12FEE">
        <w:trPr>
          <w:trHeight w:val="454"/>
        </w:trPr>
        <w:tc>
          <w:tcPr>
            <w:tcW w:w="3261" w:type="dxa"/>
            <w:shd w:val="clear" w:color="auto" w:fill="auto"/>
            <w:vAlign w:val="center"/>
          </w:tcPr>
          <w:p w14:paraId="6C7D841D" w14:textId="77777777" w:rsidR="00B200C5" w:rsidRPr="007234B1" w:rsidRDefault="00B200C5" w:rsidP="00B12FEE">
            <w:pPr>
              <w:spacing w:line="240" w:lineRule="auto"/>
              <w:contextualSpacing/>
              <w:jc w:val="center"/>
              <w:rPr>
                <w:rFonts w:cs="Times New Roman"/>
                <w:sz w:val="24"/>
                <w:szCs w:val="24"/>
              </w:rPr>
            </w:pPr>
            <w:r w:rsidRPr="007234B1">
              <w:rPr>
                <w:rFonts w:cs="Times New Roman"/>
                <w:sz w:val="24"/>
                <w:szCs w:val="24"/>
              </w:rPr>
              <w:t>NH</w:t>
            </w:r>
            <w:r w:rsidRPr="007234B1">
              <w:rPr>
                <w:rFonts w:cs="Times New Roman"/>
                <w:sz w:val="24"/>
                <w:szCs w:val="24"/>
                <w:vertAlign w:val="superscript"/>
              </w:rPr>
              <w:t>+</w:t>
            </w:r>
            <w:r w:rsidRPr="007234B1">
              <w:rPr>
                <w:rFonts w:cs="Times New Roman"/>
                <w:sz w:val="24"/>
                <w:szCs w:val="24"/>
                <w:vertAlign w:val="subscript"/>
              </w:rPr>
              <w:t>4</w:t>
            </w:r>
          </w:p>
        </w:tc>
        <w:tc>
          <w:tcPr>
            <w:tcW w:w="2409" w:type="dxa"/>
            <w:shd w:val="clear" w:color="auto" w:fill="auto"/>
            <w:vAlign w:val="center"/>
          </w:tcPr>
          <w:p w14:paraId="26424433" w14:textId="77777777" w:rsidR="00B200C5" w:rsidRPr="007234B1" w:rsidRDefault="00B200C5" w:rsidP="00B12FEE">
            <w:pPr>
              <w:widowControl w:val="0"/>
              <w:tabs>
                <w:tab w:val="center" w:pos="4153"/>
                <w:tab w:val="right" w:pos="8306"/>
              </w:tabs>
              <w:snapToGrid w:val="0"/>
              <w:spacing w:line="240" w:lineRule="auto"/>
              <w:contextualSpacing/>
              <w:jc w:val="center"/>
              <w:rPr>
                <w:rFonts w:eastAsia="SimSun" w:cs="Times New Roman"/>
                <w:kern w:val="24"/>
                <w:sz w:val="24"/>
                <w:szCs w:val="24"/>
                <w:lang w:eastAsia="zh-CN"/>
              </w:rPr>
            </w:pPr>
            <w:r w:rsidRPr="007234B1">
              <w:rPr>
                <w:rFonts w:eastAsia="SimSun" w:cs="Times New Roman"/>
                <w:kern w:val="24"/>
                <w:sz w:val="24"/>
                <w:szCs w:val="24"/>
                <w:lang w:eastAsia="zh-CN"/>
              </w:rPr>
              <w:t>182,0 мг/л</w:t>
            </w:r>
          </w:p>
        </w:tc>
        <w:tc>
          <w:tcPr>
            <w:tcW w:w="3686" w:type="dxa"/>
            <w:shd w:val="clear" w:color="auto" w:fill="auto"/>
            <w:vAlign w:val="center"/>
          </w:tcPr>
          <w:p w14:paraId="573F0F26"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15 мг/л</w:t>
            </w:r>
          </w:p>
        </w:tc>
      </w:tr>
      <w:tr w:rsidR="00B200C5" w:rsidRPr="007234B1" w14:paraId="3A0587BE" w14:textId="77777777" w:rsidTr="00B12FEE">
        <w:trPr>
          <w:trHeight w:val="454"/>
        </w:trPr>
        <w:tc>
          <w:tcPr>
            <w:tcW w:w="3261" w:type="dxa"/>
            <w:shd w:val="clear" w:color="auto" w:fill="auto"/>
            <w:vAlign w:val="center"/>
          </w:tcPr>
          <w:p w14:paraId="737E1610" w14:textId="77777777" w:rsidR="00B200C5" w:rsidRPr="007234B1" w:rsidRDefault="00B200C5" w:rsidP="00B12FEE">
            <w:pPr>
              <w:spacing w:line="240" w:lineRule="auto"/>
              <w:contextualSpacing/>
              <w:jc w:val="center"/>
              <w:rPr>
                <w:rFonts w:cs="Times New Roman"/>
                <w:sz w:val="24"/>
                <w:szCs w:val="24"/>
              </w:rPr>
            </w:pPr>
            <w:r w:rsidRPr="007234B1">
              <w:rPr>
                <w:rFonts w:cs="Times New Roman"/>
                <w:sz w:val="24"/>
                <w:szCs w:val="24"/>
              </w:rPr>
              <w:t>NO</w:t>
            </w:r>
            <w:r w:rsidRPr="007234B1">
              <w:rPr>
                <w:rFonts w:cs="Times New Roman"/>
                <w:sz w:val="24"/>
                <w:szCs w:val="24"/>
                <w:vertAlign w:val="superscript"/>
              </w:rPr>
              <w:t>-</w:t>
            </w:r>
            <w:r w:rsidRPr="007234B1">
              <w:rPr>
                <w:rFonts w:cs="Times New Roman"/>
                <w:sz w:val="24"/>
                <w:szCs w:val="24"/>
                <w:vertAlign w:val="subscript"/>
              </w:rPr>
              <w:t>2</w:t>
            </w:r>
          </w:p>
        </w:tc>
        <w:tc>
          <w:tcPr>
            <w:tcW w:w="2409" w:type="dxa"/>
            <w:shd w:val="clear" w:color="auto" w:fill="auto"/>
            <w:vAlign w:val="center"/>
          </w:tcPr>
          <w:p w14:paraId="47216823" w14:textId="20029DCA" w:rsidR="00B200C5" w:rsidRPr="007234B1" w:rsidRDefault="00B12FEE" w:rsidP="00B12FEE">
            <w:pPr>
              <w:widowControl w:val="0"/>
              <w:tabs>
                <w:tab w:val="center" w:pos="4153"/>
                <w:tab w:val="right" w:pos="8306"/>
              </w:tabs>
              <w:snapToGrid w:val="0"/>
              <w:spacing w:line="240" w:lineRule="auto"/>
              <w:contextualSpacing/>
              <w:jc w:val="center"/>
              <w:rPr>
                <w:rFonts w:eastAsia="SimSun" w:cs="Times New Roman"/>
                <w:kern w:val="24"/>
                <w:sz w:val="24"/>
                <w:szCs w:val="24"/>
                <w:lang w:eastAsia="zh-CN"/>
              </w:rPr>
            </w:pPr>
            <w:r>
              <w:rPr>
                <w:rFonts w:eastAsia="SimSun" w:cs="Times New Roman"/>
                <w:kern w:val="24"/>
                <w:sz w:val="24"/>
                <w:szCs w:val="24"/>
                <w:lang w:eastAsia="zh-CN"/>
              </w:rPr>
              <w:t>&lt;</w:t>
            </w:r>
            <w:r w:rsidR="00B200C5" w:rsidRPr="007234B1">
              <w:rPr>
                <w:rFonts w:eastAsia="SimSun" w:cs="Times New Roman"/>
                <w:kern w:val="24"/>
                <w:sz w:val="24"/>
                <w:szCs w:val="24"/>
                <w:lang w:eastAsia="zh-CN"/>
              </w:rPr>
              <w:t>0,006 мг/л</w:t>
            </w:r>
          </w:p>
        </w:tc>
        <w:tc>
          <w:tcPr>
            <w:tcW w:w="3686" w:type="dxa"/>
            <w:shd w:val="clear" w:color="auto" w:fill="auto"/>
            <w:vAlign w:val="center"/>
          </w:tcPr>
          <w:p w14:paraId="67A4D829"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w:t>
            </w:r>
          </w:p>
        </w:tc>
      </w:tr>
      <w:tr w:rsidR="00B200C5" w:rsidRPr="007234B1" w14:paraId="67AEE68E" w14:textId="77777777" w:rsidTr="00B12FEE">
        <w:trPr>
          <w:trHeight w:val="454"/>
        </w:trPr>
        <w:tc>
          <w:tcPr>
            <w:tcW w:w="3261" w:type="dxa"/>
            <w:shd w:val="clear" w:color="auto" w:fill="auto"/>
            <w:vAlign w:val="center"/>
          </w:tcPr>
          <w:p w14:paraId="01355E9E" w14:textId="77777777" w:rsidR="00B200C5" w:rsidRPr="007234B1" w:rsidRDefault="00B200C5" w:rsidP="00B12FEE">
            <w:pPr>
              <w:spacing w:line="240" w:lineRule="auto"/>
              <w:contextualSpacing/>
              <w:jc w:val="center"/>
              <w:rPr>
                <w:rFonts w:cs="Times New Roman"/>
                <w:sz w:val="24"/>
                <w:szCs w:val="24"/>
              </w:rPr>
            </w:pPr>
            <w:r w:rsidRPr="007234B1">
              <w:rPr>
                <w:rFonts w:cs="Times New Roman"/>
                <w:sz w:val="24"/>
                <w:szCs w:val="24"/>
              </w:rPr>
              <w:t>NO</w:t>
            </w:r>
            <w:r w:rsidRPr="007234B1">
              <w:rPr>
                <w:rFonts w:cs="Times New Roman"/>
                <w:sz w:val="24"/>
                <w:szCs w:val="24"/>
                <w:vertAlign w:val="superscript"/>
              </w:rPr>
              <w:t>-</w:t>
            </w:r>
            <w:r w:rsidRPr="007234B1">
              <w:rPr>
                <w:rFonts w:cs="Times New Roman"/>
                <w:sz w:val="24"/>
                <w:szCs w:val="24"/>
                <w:vertAlign w:val="subscript"/>
              </w:rPr>
              <w:t>3</w:t>
            </w:r>
          </w:p>
        </w:tc>
        <w:tc>
          <w:tcPr>
            <w:tcW w:w="2409" w:type="dxa"/>
            <w:shd w:val="clear" w:color="auto" w:fill="auto"/>
            <w:vAlign w:val="center"/>
          </w:tcPr>
          <w:p w14:paraId="777B77A9" w14:textId="77777777" w:rsidR="00B200C5" w:rsidRPr="007234B1" w:rsidRDefault="00B200C5" w:rsidP="00B12FEE">
            <w:pPr>
              <w:widowControl w:val="0"/>
              <w:tabs>
                <w:tab w:val="center" w:pos="4153"/>
                <w:tab w:val="right" w:pos="8306"/>
              </w:tabs>
              <w:snapToGrid w:val="0"/>
              <w:spacing w:line="240" w:lineRule="auto"/>
              <w:contextualSpacing/>
              <w:jc w:val="center"/>
              <w:rPr>
                <w:rFonts w:eastAsia="SimSun" w:cs="Times New Roman"/>
                <w:kern w:val="24"/>
                <w:sz w:val="24"/>
                <w:szCs w:val="24"/>
                <w:lang w:eastAsia="zh-CN"/>
              </w:rPr>
            </w:pPr>
            <w:r w:rsidRPr="007234B1">
              <w:rPr>
                <w:rFonts w:eastAsia="SimSun" w:cs="Times New Roman"/>
                <w:kern w:val="24"/>
                <w:sz w:val="24"/>
                <w:szCs w:val="24"/>
                <w:lang w:eastAsia="zh-CN"/>
              </w:rPr>
              <w:t>&lt;0,023 мг/л</w:t>
            </w:r>
          </w:p>
        </w:tc>
        <w:tc>
          <w:tcPr>
            <w:tcW w:w="3686" w:type="dxa"/>
            <w:shd w:val="clear" w:color="auto" w:fill="auto"/>
            <w:vAlign w:val="center"/>
          </w:tcPr>
          <w:p w14:paraId="56AA8B4D" w14:textId="77777777" w:rsidR="00B200C5" w:rsidRPr="007234B1" w:rsidRDefault="00B200C5" w:rsidP="00B12FEE">
            <w:pPr>
              <w:widowControl w:val="0"/>
              <w:adjustRightInd w:val="0"/>
              <w:spacing w:line="240" w:lineRule="auto"/>
              <w:contextualSpacing/>
              <w:jc w:val="center"/>
              <w:textAlignment w:val="baseline"/>
              <w:rPr>
                <w:rFonts w:eastAsia="SimSun" w:cs="Times New Roman"/>
                <w:kern w:val="24"/>
                <w:sz w:val="24"/>
                <w:szCs w:val="24"/>
                <w:lang w:eastAsia="zh-CN"/>
              </w:rPr>
            </w:pPr>
            <w:r w:rsidRPr="007234B1">
              <w:rPr>
                <w:rFonts w:eastAsia="SimSun" w:cs="Times New Roman"/>
                <w:kern w:val="24"/>
                <w:sz w:val="24"/>
                <w:szCs w:val="24"/>
                <w:lang w:eastAsia="zh-CN"/>
              </w:rPr>
              <w:t>-</w:t>
            </w:r>
          </w:p>
        </w:tc>
      </w:tr>
      <w:tr w:rsidR="00B200C5" w:rsidRPr="007234B1" w14:paraId="30C73AF6" w14:textId="77777777" w:rsidTr="00B12FEE">
        <w:trPr>
          <w:trHeight w:val="454"/>
        </w:trPr>
        <w:tc>
          <w:tcPr>
            <w:tcW w:w="3261" w:type="dxa"/>
            <w:shd w:val="clear" w:color="auto" w:fill="auto"/>
            <w:vAlign w:val="center"/>
          </w:tcPr>
          <w:p w14:paraId="3BCFD0C5" w14:textId="77777777" w:rsidR="00B200C5" w:rsidRPr="007234B1" w:rsidRDefault="00B200C5" w:rsidP="00B12FEE">
            <w:pPr>
              <w:spacing w:line="240" w:lineRule="auto"/>
              <w:contextualSpacing/>
              <w:jc w:val="center"/>
              <w:rPr>
                <w:rFonts w:cs="Times New Roman"/>
                <w:sz w:val="24"/>
                <w:szCs w:val="24"/>
              </w:rPr>
            </w:pPr>
            <w:r w:rsidRPr="007234B1">
              <w:rPr>
                <w:rFonts w:cs="Times New Roman"/>
                <w:sz w:val="24"/>
                <w:szCs w:val="24"/>
              </w:rPr>
              <w:t>PO</w:t>
            </w:r>
            <w:r w:rsidRPr="007234B1">
              <w:rPr>
                <w:rFonts w:cs="Times New Roman"/>
                <w:sz w:val="24"/>
                <w:szCs w:val="24"/>
                <w:vertAlign w:val="superscript"/>
              </w:rPr>
              <w:t>-3</w:t>
            </w:r>
            <w:r w:rsidRPr="007234B1">
              <w:rPr>
                <w:rFonts w:cs="Times New Roman"/>
                <w:sz w:val="24"/>
                <w:szCs w:val="24"/>
                <w:vertAlign w:val="subscript"/>
              </w:rPr>
              <w:t>4</w:t>
            </w:r>
          </w:p>
        </w:tc>
        <w:tc>
          <w:tcPr>
            <w:tcW w:w="2409" w:type="dxa"/>
            <w:shd w:val="clear" w:color="auto" w:fill="auto"/>
            <w:vAlign w:val="center"/>
          </w:tcPr>
          <w:p w14:paraId="2E88E0B9" w14:textId="77777777" w:rsidR="00B200C5" w:rsidRPr="007234B1" w:rsidRDefault="00B200C5" w:rsidP="00B12FEE">
            <w:pPr>
              <w:widowControl w:val="0"/>
              <w:tabs>
                <w:tab w:val="center" w:pos="4153"/>
                <w:tab w:val="right" w:pos="8306"/>
              </w:tabs>
              <w:snapToGrid w:val="0"/>
              <w:spacing w:line="240" w:lineRule="auto"/>
              <w:contextualSpacing/>
              <w:jc w:val="center"/>
              <w:rPr>
                <w:rFonts w:eastAsia="SimSun" w:cs="Times New Roman"/>
                <w:kern w:val="24"/>
                <w:sz w:val="24"/>
                <w:szCs w:val="24"/>
                <w:lang w:eastAsia="zh-CN"/>
              </w:rPr>
            </w:pPr>
            <w:r w:rsidRPr="007234B1">
              <w:rPr>
                <w:rFonts w:eastAsia="SimSun" w:cs="Times New Roman"/>
                <w:kern w:val="24"/>
                <w:sz w:val="24"/>
                <w:szCs w:val="24"/>
                <w:lang w:eastAsia="zh-CN"/>
              </w:rPr>
              <w:t>215,0 мг/л</w:t>
            </w:r>
          </w:p>
        </w:tc>
        <w:tc>
          <w:tcPr>
            <w:tcW w:w="3686" w:type="dxa"/>
            <w:shd w:val="clear" w:color="auto" w:fill="auto"/>
            <w:vAlign w:val="center"/>
          </w:tcPr>
          <w:p w14:paraId="5421D3CD" w14:textId="77777777" w:rsidR="00B200C5" w:rsidRPr="007234B1" w:rsidRDefault="00B200C5" w:rsidP="00B12FEE">
            <w:pPr>
              <w:widowControl w:val="0"/>
              <w:tabs>
                <w:tab w:val="center" w:pos="4153"/>
                <w:tab w:val="right" w:pos="8306"/>
              </w:tabs>
              <w:snapToGrid w:val="0"/>
              <w:spacing w:line="240" w:lineRule="auto"/>
              <w:contextualSpacing/>
              <w:jc w:val="center"/>
              <w:rPr>
                <w:rFonts w:eastAsia="SimSun" w:cs="Times New Roman"/>
                <w:kern w:val="24"/>
                <w:sz w:val="24"/>
                <w:szCs w:val="24"/>
                <w:lang w:eastAsia="zh-CN"/>
              </w:rPr>
            </w:pPr>
            <w:r w:rsidRPr="007234B1">
              <w:rPr>
                <w:rFonts w:eastAsia="SimSun" w:cs="Times New Roman"/>
                <w:kern w:val="24"/>
                <w:sz w:val="24"/>
                <w:szCs w:val="24"/>
                <w:lang w:eastAsia="zh-CN"/>
              </w:rPr>
              <w:t>30 мг/л</w:t>
            </w:r>
          </w:p>
        </w:tc>
      </w:tr>
    </w:tbl>
    <w:p w14:paraId="3456BEA0" w14:textId="7A25F92E" w:rsidR="00B200C5" w:rsidRPr="000F30F4" w:rsidRDefault="00B12FEE" w:rsidP="00B200C5">
      <w:pPr>
        <w:ind w:firstLine="709"/>
        <w:rPr>
          <w:rFonts w:cs="Times New Roman"/>
          <w:sz w:val="24"/>
          <w:szCs w:val="24"/>
        </w:rPr>
      </w:pPr>
      <w:r w:rsidRPr="000F30F4">
        <w:rPr>
          <w:rFonts w:cs="Times New Roman"/>
          <w:sz w:val="24"/>
          <w:szCs w:val="24"/>
        </w:rPr>
        <w:lastRenderedPageBreak/>
        <w:t>Примечание: концентрации загрязнения принимаются как максимальные, поступающие с фильтратом послеспиртовой барды. Производственные стоки, поступающие на второй этап (аэробный цикл) имеют по справочным данным максимальную концентрацию по ХПК 850 мг/л.</w:t>
      </w:r>
    </w:p>
    <w:p w14:paraId="1DD5538C" w14:textId="77777777" w:rsidR="00B12FEE" w:rsidRPr="00ED4A7E" w:rsidRDefault="00B12FEE" w:rsidP="00B200C5">
      <w:pPr>
        <w:ind w:firstLine="709"/>
        <w:rPr>
          <w:rFonts w:cs="Times New Roman"/>
          <w:szCs w:val="28"/>
        </w:rPr>
      </w:pPr>
    </w:p>
    <w:p w14:paraId="42BF4426" w14:textId="4FF47EA2" w:rsidR="00B200C5" w:rsidRPr="00ED4A7E" w:rsidRDefault="00B200C5" w:rsidP="00B200C5">
      <w:pPr>
        <w:ind w:firstLine="709"/>
        <w:rPr>
          <w:rFonts w:cs="Times New Roman"/>
          <w:szCs w:val="28"/>
        </w:rPr>
      </w:pPr>
      <w:r w:rsidRPr="00ED4A7E">
        <w:rPr>
          <w:rFonts w:cs="Times New Roman"/>
          <w:szCs w:val="28"/>
        </w:rPr>
        <w:t xml:space="preserve">Биогаз образуется </w:t>
      </w:r>
      <w:r>
        <w:rPr>
          <w:rFonts w:cs="Times New Roman"/>
          <w:szCs w:val="28"/>
        </w:rPr>
        <w:t>н</w:t>
      </w:r>
      <w:r w:rsidRPr="00ED4A7E">
        <w:rPr>
          <w:rFonts w:cs="Times New Roman"/>
          <w:szCs w:val="28"/>
        </w:rPr>
        <w:t xml:space="preserve">е менее 8100 </w:t>
      </w:r>
      <w:r w:rsidR="00881FAB">
        <w:rPr>
          <w:rFonts w:cs="Times New Roman"/>
          <w:szCs w:val="28"/>
        </w:rPr>
        <w:t xml:space="preserve">куб. </w:t>
      </w:r>
      <w:r w:rsidRPr="00ED4A7E">
        <w:rPr>
          <w:rFonts w:cs="Times New Roman"/>
          <w:szCs w:val="28"/>
        </w:rPr>
        <w:t xml:space="preserve">м/сутки СН4&gt; 60% (из расчета по объему фугата 400 (±10%) </w:t>
      </w:r>
      <w:r w:rsidR="00881FAB">
        <w:rPr>
          <w:rFonts w:cs="Times New Roman"/>
          <w:szCs w:val="28"/>
        </w:rPr>
        <w:t>куб.</w:t>
      </w:r>
      <w:r w:rsidR="00B12FEE">
        <w:rPr>
          <w:rFonts w:cs="Times New Roman"/>
          <w:szCs w:val="28"/>
        </w:rPr>
        <w:t xml:space="preserve"> </w:t>
      </w:r>
      <w:r w:rsidR="00881FAB">
        <w:rPr>
          <w:rFonts w:cs="Times New Roman"/>
          <w:szCs w:val="28"/>
        </w:rPr>
        <w:t>м</w:t>
      </w:r>
      <w:r w:rsidRPr="00ED4A7E">
        <w:rPr>
          <w:rFonts w:cs="Times New Roman"/>
          <w:szCs w:val="28"/>
        </w:rPr>
        <w:t>/сутки, ХПК 38500 мг/л</w:t>
      </w:r>
      <w:r w:rsidR="00B12FEE">
        <w:rPr>
          <w:rFonts w:cs="Times New Roman"/>
          <w:szCs w:val="28"/>
        </w:rPr>
        <w:t>.</w:t>
      </w:r>
    </w:p>
    <w:p w14:paraId="2085CC29" w14:textId="4820FAC7" w:rsidR="00B200C5" w:rsidRDefault="00B200C5" w:rsidP="00B200C5">
      <w:pPr>
        <w:ind w:firstLine="709"/>
      </w:pPr>
      <w:r w:rsidRPr="00B200C5">
        <w:t>Учет объема забора (изъятия) водных ресурсов из водных объектов производится аттестованными средствами измерений в соответствии с [8]</w:t>
      </w:r>
      <w:r>
        <w:t>.</w:t>
      </w:r>
      <w:r w:rsidRPr="00B200C5">
        <w:t xml:space="preserve"> Журнал учета водоотведения ведется на бумажном носителе или в электронном виде без изменения формы</w:t>
      </w:r>
      <w:r>
        <w:t xml:space="preserve"> 1.4, таблица </w:t>
      </w:r>
      <w:r w:rsidR="00B12FEE">
        <w:t>3</w:t>
      </w:r>
      <w:r w:rsidRPr="00B200C5">
        <w:t>.</w:t>
      </w:r>
    </w:p>
    <w:p w14:paraId="4B366E7B" w14:textId="77777777" w:rsidR="00B11A7F" w:rsidRDefault="00B11A7F" w:rsidP="00B200C5">
      <w:pPr>
        <w:ind w:firstLine="709"/>
      </w:pPr>
    </w:p>
    <w:p w14:paraId="582BCDE4" w14:textId="4CB6CD9E" w:rsidR="00B200C5" w:rsidRDefault="00B12FEE" w:rsidP="00B200C5">
      <w:pPr>
        <w:ind w:firstLine="709"/>
      </w:pPr>
      <w:r>
        <w:t>Таблица 3</w:t>
      </w:r>
      <w:r w:rsidR="00B200C5">
        <w:t xml:space="preserve"> – </w:t>
      </w:r>
      <w:r w:rsidR="00B200C5" w:rsidRPr="00B200C5">
        <w:t>Журнал учета водоотведения ведется на бумажном носителе или в электронном виде без изменения формы</w:t>
      </w:r>
      <w:r>
        <w:t xml:space="preserve"> 1.4</w:t>
      </w:r>
    </w:p>
    <w:tbl>
      <w:tblPr>
        <w:tblW w:w="0" w:type="auto"/>
        <w:jc w:val="center"/>
        <w:tblCellMar>
          <w:left w:w="0" w:type="dxa"/>
          <w:right w:w="0" w:type="dxa"/>
        </w:tblCellMar>
        <w:tblLook w:val="0000" w:firstRow="0" w:lastRow="0" w:firstColumn="0" w:lastColumn="0" w:noHBand="0" w:noVBand="0"/>
      </w:tblPr>
      <w:tblGrid>
        <w:gridCol w:w="1763"/>
        <w:gridCol w:w="2100"/>
        <w:gridCol w:w="1653"/>
        <w:gridCol w:w="1926"/>
        <w:gridCol w:w="1897"/>
      </w:tblGrid>
      <w:tr w:rsidR="00B200C5" w:rsidRPr="000B5B75" w14:paraId="45BB8BDE" w14:textId="77777777" w:rsidTr="005263A9">
        <w:trPr>
          <w:trHeight w:val="2268"/>
          <w:jc w:val="center"/>
        </w:trPr>
        <w:tc>
          <w:tcPr>
            <w:tcW w:w="1766" w:type="dxa"/>
            <w:tcBorders>
              <w:top w:val="single" w:sz="6" w:space="0" w:color="auto"/>
              <w:left w:val="single" w:sz="6" w:space="0" w:color="auto"/>
              <w:bottom w:val="single" w:sz="6" w:space="0" w:color="auto"/>
              <w:right w:val="single" w:sz="6" w:space="0" w:color="auto"/>
            </w:tcBorders>
            <w:vAlign w:val="center"/>
          </w:tcPr>
          <w:p w14:paraId="57C40197"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Дата измерения, N измерительного прибора</w:t>
            </w:r>
          </w:p>
        </w:tc>
        <w:tc>
          <w:tcPr>
            <w:tcW w:w="2111" w:type="dxa"/>
            <w:tcBorders>
              <w:top w:val="single" w:sz="6" w:space="0" w:color="auto"/>
              <w:left w:val="single" w:sz="6" w:space="0" w:color="auto"/>
              <w:bottom w:val="single" w:sz="6" w:space="0" w:color="auto"/>
              <w:right w:val="single" w:sz="6" w:space="0" w:color="auto"/>
            </w:tcBorders>
            <w:vAlign w:val="center"/>
          </w:tcPr>
          <w:p w14:paraId="157DE615"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Показания измерительного прибора или номер диаграммы</w:t>
            </w:r>
          </w:p>
        </w:tc>
        <w:tc>
          <w:tcPr>
            <w:tcW w:w="1653" w:type="dxa"/>
            <w:tcBorders>
              <w:top w:val="single" w:sz="6" w:space="0" w:color="auto"/>
              <w:left w:val="single" w:sz="6" w:space="0" w:color="auto"/>
              <w:bottom w:val="single" w:sz="6" w:space="0" w:color="auto"/>
              <w:right w:val="single" w:sz="6" w:space="0" w:color="auto"/>
            </w:tcBorders>
            <w:vAlign w:val="center"/>
          </w:tcPr>
          <w:p w14:paraId="19F08082"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Время работы измерительного прибора</w:t>
            </w:r>
          </w:p>
        </w:tc>
        <w:tc>
          <w:tcPr>
            <w:tcW w:w="1944" w:type="dxa"/>
            <w:tcBorders>
              <w:top w:val="single" w:sz="6" w:space="0" w:color="auto"/>
              <w:left w:val="single" w:sz="6" w:space="0" w:color="auto"/>
              <w:bottom w:val="single" w:sz="6" w:space="0" w:color="auto"/>
              <w:right w:val="single" w:sz="6" w:space="0" w:color="auto"/>
            </w:tcBorders>
            <w:vAlign w:val="center"/>
          </w:tcPr>
          <w:p w14:paraId="14FB459A" w14:textId="77777777" w:rsidR="005263A9"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Расход сточных</w:t>
            </w:r>
            <w:r w:rsidR="005263A9">
              <w:rPr>
                <w:rFonts w:eastAsia="Times New Roman" w:cs="Times New Roman"/>
                <w:sz w:val="24"/>
                <w:szCs w:val="24"/>
                <w:lang w:eastAsia="ru-RU"/>
              </w:rPr>
              <w:t>, в том числе дренажных, вод, куб. м</w:t>
            </w:r>
            <w:r w:rsidRPr="000B5B75">
              <w:rPr>
                <w:rFonts w:eastAsia="Times New Roman" w:cs="Times New Roman"/>
                <w:sz w:val="24"/>
                <w:szCs w:val="24"/>
                <w:lang w:eastAsia="ru-RU"/>
              </w:rPr>
              <w:t xml:space="preserve">/сут. </w:t>
            </w:r>
          </w:p>
          <w:p w14:paraId="3A7EBCA4" w14:textId="4ED0D833" w:rsidR="00B200C5" w:rsidRPr="000B5B75" w:rsidRDefault="005263A9" w:rsidP="00B12FEE">
            <w:pPr>
              <w:widowControl w:val="0"/>
              <w:autoSpaceDE w:val="0"/>
              <w:autoSpaceDN w:val="0"/>
              <w:adjustRightInd w:val="0"/>
              <w:spacing w:line="240" w:lineRule="auto"/>
              <w:jc w:val="center"/>
              <w:rPr>
                <w:rFonts w:eastAsia="Times New Roman" w:cs="Times New Roman"/>
                <w:sz w:val="24"/>
                <w:szCs w:val="24"/>
                <w:lang w:eastAsia="ru-RU"/>
              </w:rPr>
            </w:pPr>
            <w:r>
              <w:rPr>
                <w:rFonts w:eastAsia="Times New Roman" w:cs="Times New Roman"/>
                <w:sz w:val="24"/>
                <w:szCs w:val="24"/>
                <w:lang w:eastAsia="ru-RU"/>
              </w:rPr>
              <w:t>(тыс. куб. м</w:t>
            </w:r>
            <w:r w:rsidR="00B200C5" w:rsidRPr="000B5B75">
              <w:rPr>
                <w:rFonts w:eastAsia="Times New Roman" w:cs="Times New Roman"/>
                <w:sz w:val="24"/>
                <w:szCs w:val="24"/>
                <w:lang w:eastAsia="ru-RU"/>
              </w:rPr>
              <w:t>)</w:t>
            </w:r>
          </w:p>
        </w:tc>
        <w:tc>
          <w:tcPr>
            <w:tcW w:w="1897" w:type="dxa"/>
            <w:tcBorders>
              <w:top w:val="single" w:sz="6" w:space="0" w:color="auto"/>
              <w:left w:val="single" w:sz="6" w:space="0" w:color="auto"/>
              <w:bottom w:val="single" w:sz="6" w:space="0" w:color="auto"/>
              <w:right w:val="single" w:sz="6" w:space="0" w:color="auto"/>
            </w:tcBorders>
            <w:vAlign w:val="center"/>
          </w:tcPr>
          <w:p w14:paraId="2B17A902"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Подпись лица, осуществляющего учет</w:t>
            </w:r>
          </w:p>
        </w:tc>
      </w:tr>
      <w:tr w:rsidR="00B200C5" w:rsidRPr="000B5B75" w14:paraId="57317A2C" w14:textId="77777777" w:rsidTr="00B12FEE">
        <w:trPr>
          <w:trHeight w:val="283"/>
          <w:jc w:val="center"/>
        </w:trPr>
        <w:tc>
          <w:tcPr>
            <w:tcW w:w="1766" w:type="dxa"/>
            <w:tcBorders>
              <w:top w:val="single" w:sz="6" w:space="0" w:color="auto"/>
              <w:left w:val="single" w:sz="6" w:space="0" w:color="auto"/>
              <w:bottom w:val="single" w:sz="6" w:space="0" w:color="auto"/>
              <w:right w:val="single" w:sz="6" w:space="0" w:color="auto"/>
            </w:tcBorders>
            <w:vAlign w:val="center"/>
          </w:tcPr>
          <w:p w14:paraId="46F18AD5"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1</w:t>
            </w:r>
          </w:p>
        </w:tc>
        <w:tc>
          <w:tcPr>
            <w:tcW w:w="2111" w:type="dxa"/>
            <w:tcBorders>
              <w:top w:val="single" w:sz="6" w:space="0" w:color="auto"/>
              <w:left w:val="single" w:sz="6" w:space="0" w:color="auto"/>
              <w:bottom w:val="single" w:sz="6" w:space="0" w:color="auto"/>
              <w:right w:val="single" w:sz="6" w:space="0" w:color="auto"/>
            </w:tcBorders>
            <w:vAlign w:val="center"/>
          </w:tcPr>
          <w:p w14:paraId="3B67D649"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2</w:t>
            </w:r>
          </w:p>
        </w:tc>
        <w:tc>
          <w:tcPr>
            <w:tcW w:w="1653" w:type="dxa"/>
            <w:tcBorders>
              <w:top w:val="single" w:sz="6" w:space="0" w:color="auto"/>
              <w:left w:val="single" w:sz="6" w:space="0" w:color="auto"/>
              <w:bottom w:val="single" w:sz="6" w:space="0" w:color="auto"/>
              <w:right w:val="single" w:sz="6" w:space="0" w:color="auto"/>
            </w:tcBorders>
            <w:vAlign w:val="center"/>
          </w:tcPr>
          <w:p w14:paraId="19947E3F"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3</w:t>
            </w:r>
          </w:p>
        </w:tc>
        <w:tc>
          <w:tcPr>
            <w:tcW w:w="1944" w:type="dxa"/>
            <w:tcBorders>
              <w:top w:val="single" w:sz="6" w:space="0" w:color="auto"/>
              <w:left w:val="single" w:sz="6" w:space="0" w:color="auto"/>
              <w:bottom w:val="single" w:sz="6" w:space="0" w:color="auto"/>
              <w:right w:val="single" w:sz="6" w:space="0" w:color="auto"/>
            </w:tcBorders>
            <w:vAlign w:val="center"/>
          </w:tcPr>
          <w:p w14:paraId="70BBF48D"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4</w:t>
            </w:r>
          </w:p>
        </w:tc>
        <w:tc>
          <w:tcPr>
            <w:tcW w:w="1897" w:type="dxa"/>
            <w:tcBorders>
              <w:top w:val="single" w:sz="6" w:space="0" w:color="auto"/>
              <w:left w:val="single" w:sz="6" w:space="0" w:color="auto"/>
              <w:bottom w:val="single" w:sz="6" w:space="0" w:color="auto"/>
              <w:right w:val="single" w:sz="6" w:space="0" w:color="auto"/>
            </w:tcBorders>
            <w:vAlign w:val="center"/>
          </w:tcPr>
          <w:p w14:paraId="75A1B1DE"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5</w:t>
            </w:r>
          </w:p>
        </w:tc>
      </w:tr>
      <w:tr w:rsidR="00B200C5" w:rsidRPr="000B5B75" w14:paraId="4F3678A2" w14:textId="77777777" w:rsidTr="00B12FEE">
        <w:trPr>
          <w:trHeight w:val="454"/>
          <w:jc w:val="center"/>
        </w:trPr>
        <w:tc>
          <w:tcPr>
            <w:tcW w:w="1766" w:type="dxa"/>
            <w:tcBorders>
              <w:top w:val="single" w:sz="6" w:space="0" w:color="auto"/>
              <w:left w:val="single" w:sz="6" w:space="0" w:color="auto"/>
              <w:bottom w:val="single" w:sz="6" w:space="0" w:color="auto"/>
              <w:right w:val="single" w:sz="6" w:space="0" w:color="auto"/>
            </w:tcBorders>
            <w:vAlign w:val="center"/>
          </w:tcPr>
          <w:p w14:paraId="2028D2D0"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2111" w:type="dxa"/>
            <w:tcBorders>
              <w:top w:val="single" w:sz="6" w:space="0" w:color="auto"/>
              <w:left w:val="single" w:sz="6" w:space="0" w:color="auto"/>
              <w:bottom w:val="single" w:sz="6" w:space="0" w:color="auto"/>
              <w:right w:val="single" w:sz="6" w:space="0" w:color="auto"/>
            </w:tcBorders>
            <w:vAlign w:val="center"/>
          </w:tcPr>
          <w:p w14:paraId="592C2D75" w14:textId="59CC0C7C"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1653" w:type="dxa"/>
            <w:tcBorders>
              <w:top w:val="single" w:sz="6" w:space="0" w:color="auto"/>
              <w:left w:val="single" w:sz="6" w:space="0" w:color="auto"/>
              <w:bottom w:val="single" w:sz="6" w:space="0" w:color="auto"/>
              <w:right w:val="single" w:sz="6" w:space="0" w:color="auto"/>
            </w:tcBorders>
            <w:vAlign w:val="center"/>
          </w:tcPr>
          <w:p w14:paraId="0ED8CEAE" w14:textId="0407D5E8"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1944" w:type="dxa"/>
            <w:tcBorders>
              <w:top w:val="single" w:sz="6" w:space="0" w:color="auto"/>
              <w:left w:val="single" w:sz="6" w:space="0" w:color="auto"/>
              <w:bottom w:val="single" w:sz="6" w:space="0" w:color="auto"/>
              <w:right w:val="single" w:sz="6" w:space="0" w:color="auto"/>
            </w:tcBorders>
            <w:vAlign w:val="center"/>
          </w:tcPr>
          <w:p w14:paraId="2E7D8F47" w14:textId="3BA5C520"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1897" w:type="dxa"/>
            <w:tcBorders>
              <w:top w:val="single" w:sz="6" w:space="0" w:color="auto"/>
              <w:left w:val="single" w:sz="6" w:space="0" w:color="auto"/>
              <w:bottom w:val="single" w:sz="6" w:space="0" w:color="auto"/>
              <w:right w:val="single" w:sz="6" w:space="0" w:color="auto"/>
            </w:tcBorders>
            <w:vAlign w:val="center"/>
          </w:tcPr>
          <w:p w14:paraId="21EE54C3" w14:textId="61883E08"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r>
    </w:tbl>
    <w:p w14:paraId="7A5631DE" w14:textId="5CC8EF72" w:rsidR="00B200C5" w:rsidRDefault="00B200C5" w:rsidP="00B12FEE">
      <w:pPr>
        <w:ind w:firstLine="709"/>
        <w:jc w:val="center"/>
      </w:pPr>
    </w:p>
    <w:p w14:paraId="0A1581F3" w14:textId="5AE0C430" w:rsidR="00B12FEE" w:rsidRDefault="00B200C5" w:rsidP="00B12FEE">
      <w:pPr>
        <w:shd w:val="clear" w:color="auto" w:fill="FFFFFF"/>
        <w:ind w:firstLine="709"/>
        <w:contextualSpacing/>
        <w:textAlignment w:val="baseline"/>
        <w:rPr>
          <w:rFonts w:eastAsia="Times New Roman" w:cs="Times New Roman"/>
          <w:color w:val="000000"/>
          <w:szCs w:val="28"/>
          <w:lang w:eastAsia="ru-RU"/>
        </w:rPr>
      </w:pPr>
      <w:r w:rsidRPr="00B200C5">
        <w:rPr>
          <w:rFonts w:eastAsia="Times New Roman" w:cs="Times New Roman"/>
          <w:color w:val="000000"/>
          <w:szCs w:val="28"/>
          <w:lang w:eastAsia="ru-RU"/>
        </w:rPr>
        <w:t>В случае выхода из строя водоизмерительного устройства учет использования вод ведется по форме 1.6</w:t>
      </w:r>
      <w:r w:rsidR="00B12FEE">
        <w:rPr>
          <w:rFonts w:eastAsia="Times New Roman" w:cs="Times New Roman"/>
          <w:color w:val="000000"/>
          <w:szCs w:val="28"/>
          <w:lang w:eastAsia="ru-RU"/>
        </w:rPr>
        <w:t>, таблица 4</w:t>
      </w:r>
      <w:r w:rsidRPr="00B200C5">
        <w:rPr>
          <w:rFonts w:eastAsia="Times New Roman" w:cs="Times New Roman"/>
          <w:color w:val="000000"/>
          <w:szCs w:val="28"/>
          <w:lang w:eastAsia="ru-RU"/>
        </w:rPr>
        <w:t>, указанным в приложении к Порядку по норме водопотребления на единицу продукции (</w:t>
      </w:r>
      <w:r w:rsidR="00881FAB">
        <w:rPr>
          <w:rFonts w:eastAsia="Times New Roman" w:cs="Times New Roman"/>
          <w:color w:val="000000"/>
          <w:szCs w:val="28"/>
          <w:lang w:eastAsia="ru-RU"/>
        </w:rPr>
        <w:t>куб.</w:t>
      </w:r>
      <w:r w:rsidR="00B12FEE">
        <w:rPr>
          <w:rFonts w:eastAsia="Times New Roman" w:cs="Times New Roman"/>
          <w:color w:val="000000"/>
          <w:szCs w:val="28"/>
          <w:lang w:eastAsia="ru-RU"/>
        </w:rPr>
        <w:t xml:space="preserve"> </w:t>
      </w:r>
      <w:r w:rsidR="00881FAB">
        <w:rPr>
          <w:rFonts w:eastAsia="Times New Roman" w:cs="Times New Roman"/>
          <w:color w:val="000000"/>
          <w:szCs w:val="28"/>
          <w:lang w:eastAsia="ru-RU"/>
        </w:rPr>
        <w:t>м</w:t>
      </w:r>
      <w:r w:rsidR="000F30F4">
        <w:rPr>
          <w:rFonts w:eastAsia="Times New Roman" w:cs="Times New Roman"/>
          <w:color w:val="000000"/>
          <w:szCs w:val="28"/>
          <w:lang w:eastAsia="ru-RU"/>
        </w:rPr>
        <w:t>етр</w:t>
      </w:r>
      <w:r w:rsidRPr="00B200C5">
        <w:rPr>
          <w:rFonts w:eastAsia="Times New Roman" w:cs="Times New Roman"/>
          <w:color w:val="000000"/>
          <w:szCs w:val="28"/>
          <w:lang w:eastAsia="ru-RU"/>
        </w:rPr>
        <w:t xml:space="preserve">), согласно балансу </w:t>
      </w:r>
      <w:r>
        <w:rPr>
          <w:rFonts w:eastAsia="Times New Roman" w:cs="Times New Roman"/>
          <w:color w:val="000000"/>
          <w:szCs w:val="28"/>
          <w:lang w:eastAsia="ru-RU"/>
        </w:rPr>
        <w:t>в</w:t>
      </w:r>
      <w:r w:rsidRPr="00B200C5">
        <w:rPr>
          <w:rFonts w:eastAsia="Times New Roman" w:cs="Times New Roman"/>
          <w:color w:val="000000"/>
          <w:szCs w:val="28"/>
          <w:lang w:eastAsia="ru-RU"/>
        </w:rPr>
        <w:t>одопотребления и водоотведения и объему выпущенной продукции, дал.</w:t>
      </w:r>
    </w:p>
    <w:p w14:paraId="3D02EDC0" w14:textId="77777777" w:rsidR="005263A9" w:rsidRDefault="005263A9" w:rsidP="00B12FEE">
      <w:pPr>
        <w:shd w:val="clear" w:color="auto" w:fill="FFFFFF"/>
        <w:ind w:firstLine="709"/>
        <w:contextualSpacing/>
        <w:textAlignment w:val="baseline"/>
        <w:rPr>
          <w:rFonts w:eastAsia="Times New Roman" w:cs="Times New Roman"/>
          <w:color w:val="000000"/>
          <w:szCs w:val="28"/>
          <w:lang w:eastAsia="ru-RU"/>
        </w:rPr>
      </w:pPr>
    </w:p>
    <w:p w14:paraId="3467B4B2" w14:textId="77777777" w:rsidR="005263A9" w:rsidRDefault="005263A9" w:rsidP="00B12FEE">
      <w:pPr>
        <w:shd w:val="clear" w:color="auto" w:fill="FFFFFF"/>
        <w:ind w:firstLine="709"/>
        <w:contextualSpacing/>
        <w:textAlignment w:val="baseline"/>
        <w:rPr>
          <w:rFonts w:eastAsia="Times New Roman" w:cs="Times New Roman"/>
          <w:color w:val="000000"/>
          <w:szCs w:val="28"/>
          <w:lang w:eastAsia="ru-RU"/>
        </w:rPr>
      </w:pPr>
    </w:p>
    <w:p w14:paraId="098BD142" w14:textId="77777777" w:rsidR="005263A9" w:rsidRDefault="005263A9" w:rsidP="00B12FEE">
      <w:pPr>
        <w:shd w:val="clear" w:color="auto" w:fill="FFFFFF"/>
        <w:ind w:firstLine="709"/>
        <w:contextualSpacing/>
        <w:textAlignment w:val="baseline"/>
        <w:rPr>
          <w:rFonts w:eastAsia="Times New Roman" w:cs="Times New Roman"/>
          <w:color w:val="000000"/>
          <w:szCs w:val="28"/>
          <w:lang w:eastAsia="ru-RU"/>
        </w:rPr>
      </w:pPr>
    </w:p>
    <w:p w14:paraId="53E7741E" w14:textId="77777777" w:rsidR="005263A9" w:rsidRPr="00B200C5" w:rsidRDefault="005263A9" w:rsidP="00B12FEE">
      <w:pPr>
        <w:shd w:val="clear" w:color="auto" w:fill="FFFFFF"/>
        <w:ind w:firstLine="709"/>
        <w:contextualSpacing/>
        <w:textAlignment w:val="baseline"/>
        <w:rPr>
          <w:rFonts w:eastAsia="Times New Roman" w:cs="Times New Roman"/>
          <w:color w:val="000000"/>
          <w:szCs w:val="28"/>
          <w:lang w:eastAsia="ru-RU"/>
        </w:rPr>
      </w:pPr>
    </w:p>
    <w:p w14:paraId="74033D7F" w14:textId="0BC7C677" w:rsidR="00B200C5" w:rsidRPr="00B200C5" w:rsidRDefault="00B12FEE" w:rsidP="00B200C5">
      <w:pPr>
        <w:ind w:firstLine="709"/>
        <w:contextualSpacing/>
        <w:rPr>
          <w:rFonts w:eastAsia="Times New Roman" w:cs="Times New Roman"/>
          <w:szCs w:val="28"/>
        </w:rPr>
      </w:pPr>
      <w:r>
        <w:rPr>
          <w:rFonts w:eastAsia="Times New Roman" w:cs="Times New Roman"/>
          <w:szCs w:val="28"/>
        </w:rPr>
        <w:lastRenderedPageBreak/>
        <w:t xml:space="preserve">Таблица 4 – </w:t>
      </w:r>
      <w:r w:rsidRPr="00B200C5">
        <w:rPr>
          <w:rFonts w:eastAsia="Times New Roman" w:cs="Times New Roman"/>
          <w:color w:val="000000"/>
          <w:szCs w:val="28"/>
          <w:lang w:eastAsia="ru-RU"/>
        </w:rPr>
        <w:t>учет использования вод ведется по форме 1.6</w:t>
      </w:r>
    </w:p>
    <w:tbl>
      <w:tblPr>
        <w:tblW w:w="0" w:type="auto"/>
        <w:jc w:val="center"/>
        <w:tblCellMar>
          <w:left w:w="0" w:type="dxa"/>
          <w:right w:w="0" w:type="dxa"/>
        </w:tblCellMar>
        <w:tblLook w:val="0000" w:firstRow="0" w:lastRow="0" w:firstColumn="0" w:lastColumn="0" w:noHBand="0" w:noVBand="0"/>
      </w:tblPr>
      <w:tblGrid>
        <w:gridCol w:w="879"/>
        <w:gridCol w:w="3012"/>
        <w:gridCol w:w="2475"/>
        <w:gridCol w:w="1076"/>
        <w:gridCol w:w="1897"/>
      </w:tblGrid>
      <w:tr w:rsidR="00B200C5" w:rsidRPr="000B5B75" w14:paraId="4792AC64" w14:textId="77777777" w:rsidTr="00B12FEE">
        <w:trPr>
          <w:trHeight w:val="3175"/>
          <w:jc w:val="center"/>
        </w:trPr>
        <w:tc>
          <w:tcPr>
            <w:tcW w:w="900" w:type="dxa"/>
            <w:tcBorders>
              <w:top w:val="single" w:sz="6" w:space="0" w:color="auto"/>
              <w:left w:val="single" w:sz="6" w:space="0" w:color="auto"/>
              <w:bottom w:val="single" w:sz="6" w:space="0" w:color="auto"/>
              <w:right w:val="single" w:sz="6" w:space="0" w:color="auto"/>
            </w:tcBorders>
            <w:vAlign w:val="center"/>
          </w:tcPr>
          <w:p w14:paraId="3B5B360F"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Дата</w:t>
            </w:r>
          </w:p>
        </w:tc>
        <w:tc>
          <w:tcPr>
            <w:tcW w:w="3060" w:type="dxa"/>
            <w:tcBorders>
              <w:top w:val="single" w:sz="6" w:space="0" w:color="auto"/>
              <w:left w:val="single" w:sz="6" w:space="0" w:color="auto"/>
              <w:bottom w:val="single" w:sz="6" w:space="0" w:color="auto"/>
              <w:right w:val="single" w:sz="6" w:space="0" w:color="auto"/>
            </w:tcBorders>
            <w:vAlign w:val="center"/>
          </w:tcPr>
          <w:p w14:paraId="3535C048" w14:textId="01DD9F66"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Удельный расход электроэ</w:t>
            </w:r>
            <w:r w:rsidR="005263A9">
              <w:rPr>
                <w:rFonts w:eastAsia="Times New Roman" w:cs="Times New Roman"/>
                <w:sz w:val="24"/>
                <w:szCs w:val="24"/>
                <w:lang w:eastAsia="ru-RU"/>
              </w:rPr>
              <w:t>нергии на забор о воды (кВт·ч/куб. м</w:t>
            </w:r>
            <w:r w:rsidRPr="000B5B75">
              <w:rPr>
                <w:rFonts w:eastAsia="Times New Roman" w:cs="Times New Roman"/>
                <w:sz w:val="24"/>
                <w:szCs w:val="24"/>
                <w:lang w:eastAsia="ru-RU"/>
              </w:rPr>
              <w:t>), ил</w:t>
            </w:r>
            <w:r w:rsidR="005263A9">
              <w:rPr>
                <w:rFonts w:eastAsia="Times New Roman" w:cs="Times New Roman"/>
                <w:sz w:val="24"/>
                <w:szCs w:val="24"/>
                <w:lang w:eastAsia="ru-RU"/>
              </w:rPr>
              <w:t>и производительность насосов (куб. м</w:t>
            </w:r>
            <w:r w:rsidRPr="000B5B75">
              <w:rPr>
                <w:rFonts w:eastAsia="Times New Roman" w:cs="Times New Roman"/>
                <w:sz w:val="24"/>
                <w:szCs w:val="24"/>
                <w:lang w:eastAsia="ru-RU"/>
              </w:rPr>
              <w:t>/ч), или норма водопотребления на единицу продукции (м3)</w:t>
            </w:r>
          </w:p>
        </w:tc>
        <w:tc>
          <w:tcPr>
            <w:tcW w:w="2520" w:type="dxa"/>
            <w:tcBorders>
              <w:top w:val="single" w:sz="6" w:space="0" w:color="auto"/>
              <w:left w:val="single" w:sz="6" w:space="0" w:color="auto"/>
              <w:bottom w:val="single" w:sz="6" w:space="0" w:color="auto"/>
              <w:right w:val="single" w:sz="6" w:space="0" w:color="auto"/>
            </w:tcBorders>
            <w:vAlign w:val="center"/>
          </w:tcPr>
          <w:p w14:paraId="6A1E5409" w14:textId="582DAA3C"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 xml:space="preserve">Расход электроэнергии (тыс. кВт·ч), или количество часов работы насоса в сутки (ч), или объем </w:t>
            </w:r>
            <w:r w:rsidR="005263A9">
              <w:rPr>
                <w:rFonts w:eastAsia="Times New Roman" w:cs="Times New Roman"/>
                <w:sz w:val="24"/>
                <w:szCs w:val="24"/>
                <w:lang w:eastAsia="ru-RU"/>
              </w:rPr>
              <w:t>выпущенной продукции (т, шт., куб.м</w:t>
            </w:r>
            <w:r w:rsidRPr="000B5B75">
              <w:rPr>
                <w:rFonts w:eastAsia="Times New Roman" w:cs="Times New Roman"/>
                <w:sz w:val="24"/>
                <w:szCs w:val="24"/>
                <w:lang w:eastAsia="ru-RU"/>
              </w:rPr>
              <w:t>)</w:t>
            </w:r>
          </w:p>
        </w:tc>
        <w:tc>
          <w:tcPr>
            <w:tcW w:w="1080" w:type="dxa"/>
            <w:tcBorders>
              <w:top w:val="single" w:sz="6" w:space="0" w:color="auto"/>
              <w:left w:val="single" w:sz="6" w:space="0" w:color="auto"/>
              <w:bottom w:val="single" w:sz="6" w:space="0" w:color="auto"/>
              <w:right w:val="single" w:sz="6" w:space="0" w:color="auto"/>
            </w:tcBorders>
            <w:vAlign w:val="center"/>
          </w:tcPr>
          <w:p w14:paraId="288ABADB" w14:textId="55343132"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 xml:space="preserve">Расход </w:t>
            </w:r>
            <w:r w:rsidR="005263A9">
              <w:rPr>
                <w:rFonts w:eastAsia="Times New Roman" w:cs="Times New Roman"/>
                <w:sz w:val="24"/>
                <w:szCs w:val="24"/>
                <w:lang w:eastAsia="ru-RU"/>
              </w:rPr>
              <w:t>воды за отчетный период, тыс. куб.м</w:t>
            </w:r>
          </w:p>
        </w:tc>
        <w:tc>
          <w:tcPr>
            <w:tcW w:w="1440" w:type="dxa"/>
            <w:tcBorders>
              <w:top w:val="single" w:sz="6" w:space="0" w:color="auto"/>
              <w:left w:val="single" w:sz="6" w:space="0" w:color="auto"/>
              <w:bottom w:val="single" w:sz="6" w:space="0" w:color="auto"/>
              <w:right w:val="single" w:sz="6" w:space="0" w:color="auto"/>
            </w:tcBorders>
            <w:vAlign w:val="center"/>
          </w:tcPr>
          <w:p w14:paraId="6D2F3860"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Подпись лица, осуществляющего учет</w:t>
            </w:r>
          </w:p>
        </w:tc>
      </w:tr>
      <w:tr w:rsidR="00B200C5" w:rsidRPr="000B5B75" w14:paraId="0F0EB1D6" w14:textId="77777777" w:rsidTr="00B12FEE">
        <w:trPr>
          <w:trHeight w:val="283"/>
          <w:jc w:val="center"/>
        </w:trPr>
        <w:tc>
          <w:tcPr>
            <w:tcW w:w="900" w:type="dxa"/>
            <w:tcBorders>
              <w:top w:val="single" w:sz="6" w:space="0" w:color="auto"/>
              <w:left w:val="single" w:sz="6" w:space="0" w:color="auto"/>
              <w:bottom w:val="single" w:sz="6" w:space="0" w:color="auto"/>
              <w:right w:val="single" w:sz="6" w:space="0" w:color="auto"/>
            </w:tcBorders>
            <w:vAlign w:val="center"/>
          </w:tcPr>
          <w:p w14:paraId="60EC595C"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1</w:t>
            </w:r>
          </w:p>
        </w:tc>
        <w:tc>
          <w:tcPr>
            <w:tcW w:w="3060" w:type="dxa"/>
            <w:tcBorders>
              <w:top w:val="single" w:sz="6" w:space="0" w:color="auto"/>
              <w:left w:val="single" w:sz="6" w:space="0" w:color="auto"/>
              <w:bottom w:val="single" w:sz="6" w:space="0" w:color="auto"/>
              <w:right w:val="single" w:sz="6" w:space="0" w:color="auto"/>
            </w:tcBorders>
            <w:vAlign w:val="center"/>
          </w:tcPr>
          <w:p w14:paraId="662D00E0"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2</w:t>
            </w:r>
          </w:p>
        </w:tc>
        <w:tc>
          <w:tcPr>
            <w:tcW w:w="2520" w:type="dxa"/>
            <w:tcBorders>
              <w:top w:val="single" w:sz="6" w:space="0" w:color="auto"/>
              <w:left w:val="single" w:sz="6" w:space="0" w:color="auto"/>
              <w:bottom w:val="single" w:sz="6" w:space="0" w:color="auto"/>
              <w:right w:val="single" w:sz="6" w:space="0" w:color="auto"/>
            </w:tcBorders>
            <w:vAlign w:val="center"/>
          </w:tcPr>
          <w:p w14:paraId="67878523"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3</w:t>
            </w:r>
          </w:p>
        </w:tc>
        <w:tc>
          <w:tcPr>
            <w:tcW w:w="1080" w:type="dxa"/>
            <w:tcBorders>
              <w:top w:val="single" w:sz="6" w:space="0" w:color="auto"/>
              <w:left w:val="single" w:sz="6" w:space="0" w:color="auto"/>
              <w:bottom w:val="single" w:sz="6" w:space="0" w:color="auto"/>
              <w:right w:val="single" w:sz="6" w:space="0" w:color="auto"/>
            </w:tcBorders>
            <w:vAlign w:val="center"/>
          </w:tcPr>
          <w:p w14:paraId="550B81E8"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4</w:t>
            </w:r>
          </w:p>
        </w:tc>
        <w:tc>
          <w:tcPr>
            <w:tcW w:w="1440" w:type="dxa"/>
            <w:tcBorders>
              <w:top w:val="single" w:sz="6" w:space="0" w:color="auto"/>
              <w:left w:val="single" w:sz="6" w:space="0" w:color="auto"/>
              <w:bottom w:val="single" w:sz="6" w:space="0" w:color="auto"/>
              <w:right w:val="single" w:sz="6" w:space="0" w:color="auto"/>
            </w:tcBorders>
            <w:vAlign w:val="center"/>
          </w:tcPr>
          <w:p w14:paraId="3583743A"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r w:rsidRPr="000B5B75">
              <w:rPr>
                <w:rFonts w:eastAsia="Times New Roman" w:cs="Times New Roman"/>
                <w:sz w:val="24"/>
                <w:szCs w:val="24"/>
                <w:lang w:eastAsia="ru-RU"/>
              </w:rPr>
              <w:t>5</w:t>
            </w:r>
          </w:p>
        </w:tc>
      </w:tr>
      <w:tr w:rsidR="00B200C5" w:rsidRPr="000B5B75" w14:paraId="5D95B319" w14:textId="77777777" w:rsidTr="00B12FEE">
        <w:trPr>
          <w:trHeight w:val="454"/>
          <w:jc w:val="center"/>
        </w:trPr>
        <w:tc>
          <w:tcPr>
            <w:tcW w:w="900" w:type="dxa"/>
            <w:tcBorders>
              <w:top w:val="single" w:sz="6" w:space="0" w:color="auto"/>
              <w:left w:val="single" w:sz="6" w:space="0" w:color="auto"/>
              <w:bottom w:val="single" w:sz="6" w:space="0" w:color="auto"/>
              <w:right w:val="single" w:sz="6" w:space="0" w:color="auto"/>
            </w:tcBorders>
            <w:vAlign w:val="center"/>
          </w:tcPr>
          <w:p w14:paraId="41C90D46" w14:textId="77777777"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3060" w:type="dxa"/>
            <w:tcBorders>
              <w:top w:val="single" w:sz="6" w:space="0" w:color="auto"/>
              <w:left w:val="single" w:sz="6" w:space="0" w:color="auto"/>
              <w:bottom w:val="single" w:sz="6" w:space="0" w:color="auto"/>
              <w:right w:val="single" w:sz="6" w:space="0" w:color="auto"/>
            </w:tcBorders>
            <w:vAlign w:val="center"/>
          </w:tcPr>
          <w:p w14:paraId="590F088D" w14:textId="509F6D96"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2520" w:type="dxa"/>
            <w:tcBorders>
              <w:top w:val="single" w:sz="6" w:space="0" w:color="auto"/>
              <w:left w:val="single" w:sz="6" w:space="0" w:color="auto"/>
              <w:bottom w:val="single" w:sz="6" w:space="0" w:color="auto"/>
              <w:right w:val="single" w:sz="6" w:space="0" w:color="auto"/>
            </w:tcBorders>
            <w:vAlign w:val="center"/>
          </w:tcPr>
          <w:p w14:paraId="30C7E60F" w14:textId="0F3BF3A1"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1080" w:type="dxa"/>
            <w:tcBorders>
              <w:top w:val="single" w:sz="6" w:space="0" w:color="auto"/>
              <w:left w:val="single" w:sz="6" w:space="0" w:color="auto"/>
              <w:bottom w:val="single" w:sz="6" w:space="0" w:color="auto"/>
              <w:right w:val="single" w:sz="6" w:space="0" w:color="auto"/>
            </w:tcBorders>
            <w:vAlign w:val="center"/>
          </w:tcPr>
          <w:p w14:paraId="7FD1A94F" w14:textId="09FE1CB1"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c>
          <w:tcPr>
            <w:tcW w:w="1440" w:type="dxa"/>
            <w:tcBorders>
              <w:top w:val="single" w:sz="6" w:space="0" w:color="auto"/>
              <w:left w:val="single" w:sz="6" w:space="0" w:color="auto"/>
              <w:bottom w:val="single" w:sz="6" w:space="0" w:color="auto"/>
              <w:right w:val="single" w:sz="6" w:space="0" w:color="auto"/>
            </w:tcBorders>
            <w:vAlign w:val="center"/>
          </w:tcPr>
          <w:p w14:paraId="29593011" w14:textId="749F646D" w:rsidR="00B200C5" w:rsidRPr="000B5B75" w:rsidRDefault="00B200C5" w:rsidP="00B12FEE">
            <w:pPr>
              <w:widowControl w:val="0"/>
              <w:autoSpaceDE w:val="0"/>
              <w:autoSpaceDN w:val="0"/>
              <w:adjustRightInd w:val="0"/>
              <w:spacing w:line="240" w:lineRule="auto"/>
              <w:jc w:val="center"/>
              <w:rPr>
                <w:rFonts w:eastAsia="Times New Roman" w:cs="Times New Roman"/>
                <w:sz w:val="24"/>
                <w:szCs w:val="24"/>
                <w:lang w:eastAsia="ru-RU"/>
              </w:rPr>
            </w:pPr>
          </w:p>
        </w:tc>
      </w:tr>
    </w:tbl>
    <w:p w14:paraId="719013AD" w14:textId="77777777" w:rsidR="00B11A7F" w:rsidRDefault="00B11A7F" w:rsidP="00B11A7F">
      <w:pPr>
        <w:sectPr w:rsidR="00B11A7F" w:rsidSect="00D71311">
          <w:headerReference w:type="default" r:id="rId19"/>
          <w:type w:val="continuous"/>
          <w:pgSz w:w="11906" w:h="16838"/>
          <w:pgMar w:top="1134" w:right="850" w:bottom="1134" w:left="1701" w:header="708" w:footer="708" w:gutter="0"/>
          <w:cols w:space="708"/>
          <w:docGrid w:linePitch="360"/>
        </w:sectPr>
      </w:pPr>
    </w:p>
    <w:p w14:paraId="4FA54A2B" w14:textId="6430C80F" w:rsidR="00B200C5" w:rsidRDefault="00B200C5" w:rsidP="00B200C5">
      <w:pPr>
        <w:pStyle w:val="1"/>
        <w:ind w:firstLine="709"/>
        <w:jc w:val="both"/>
      </w:pPr>
      <w:bookmarkStart w:id="21" w:name="_Toc75033847"/>
      <w:r>
        <w:t>5.3 Технология очистки производственных стоков и фильтрата после барды</w:t>
      </w:r>
      <w:bookmarkEnd w:id="21"/>
    </w:p>
    <w:p w14:paraId="2F6A1B95" w14:textId="4F7765E4" w:rsidR="00B200C5" w:rsidRDefault="00B200C5" w:rsidP="00B200C5"/>
    <w:p w14:paraId="7DFC025E" w14:textId="77777777" w:rsidR="00B200C5" w:rsidRDefault="00B200C5" w:rsidP="00B200C5">
      <w:pPr>
        <w:ind w:firstLine="709"/>
      </w:pPr>
      <w:r>
        <w:t>Фильтрат барды частично может направляться в спиртовое производство на стадию приготовления замеса взамен свежей воды. Неиспользуемое количество фильтрата барды направляется на ЛОС.</w:t>
      </w:r>
    </w:p>
    <w:p w14:paraId="47F3C0C4" w14:textId="77777777" w:rsidR="00B200C5" w:rsidRDefault="00B200C5" w:rsidP="00B200C5">
      <w:pPr>
        <w:ind w:firstLine="709"/>
      </w:pPr>
      <w:r>
        <w:t>Процесс очистки стоков представляет собой глубокое биохимическое окисление органических загрязнений с последующим физико-химическим удалением биогенных элементов (азот и фосфор).</w:t>
      </w:r>
    </w:p>
    <w:p w14:paraId="6D36F957" w14:textId="77777777" w:rsidR="00B200C5" w:rsidRDefault="00B200C5" w:rsidP="00B200C5">
      <w:pPr>
        <w:ind w:firstLine="709"/>
      </w:pPr>
      <w:r>
        <w:t xml:space="preserve">Одним из наиболее эффективных способов очистки производственных стоков и фильтрата послеспиртовой барды является биологический метод, который основан на использовании закономерностей биохимического и физиологического самоочищения водных объектов. Сущность метода заключается в способности микроорганизмов активного ила использовать в качестве питательного субстрата органические и неорганические соединения, содержащиеся в сточных водах. Биологические процессы осуществляются в сооружениях биологической очистки – аэротенках, предназначенных для удаления растворенных, коллоидных и взвешенных веществ органических загрязнений сточных вод. </w:t>
      </w:r>
    </w:p>
    <w:p w14:paraId="71086C26" w14:textId="4C236FE4" w:rsidR="00B200C5" w:rsidRDefault="00B200C5" w:rsidP="00B200C5">
      <w:pPr>
        <w:ind w:firstLine="709"/>
      </w:pPr>
      <w:r>
        <w:lastRenderedPageBreak/>
        <w:t>Фильтрат послеспиртовой барды проходит два цикла очистки, первично поступая в теплообменник (</w:t>
      </w:r>
      <w:r w:rsidR="00881FAB">
        <w:t xml:space="preserve">позиция </w:t>
      </w:r>
      <w:r>
        <w:t>1). Сточные воды от мойки оборудования и лютерная вода поступают на вторую очередь ЛОС – на аэробный цикл, в промежуточную емкость (</w:t>
      </w:r>
      <w:r w:rsidR="00881FAB">
        <w:t xml:space="preserve">позиция </w:t>
      </w:r>
      <w:r>
        <w:t>15) с последующим движением по аэробному циклу ЛОС.</w:t>
      </w:r>
    </w:p>
    <w:p w14:paraId="6B29DD39" w14:textId="67E6EB2C" w:rsidR="00B200C5" w:rsidRDefault="00B200C5" w:rsidP="00B200C5">
      <w:pPr>
        <w:ind w:firstLine="709"/>
      </w:pPr>
      <w:r>
        <w:t>Аппаратурно-технологическая схема утилизации фильтрата барды и производственных стоков</w:t>
      </w:r>
      <w:r w:rsidR="005263A9">
        <w:t xml:space="preserve"> представлена на рисунке 5.</w:t>
      </w:r>
    </w:p>
    <w:p w14:paraId="4018B171" w14:textId="46768264" w:rsidR="00B200C5" w:rsidRDefault="00B200C5" w:rsidP="00B200C5">
      <w:pPr>
        <w:ind w:firstLine="709"/>
      </w:pPr>
      <w:r>
        <w:t>Фильтрат (фугат) послеспиртовой барды, из цеха переработки барды в сухие кормопродукты, поступает в спиральный теплообменник (</w:t>
      </w:r>
      <w:r w:rsidR="00881FAB">
        <w:t xml:space="preserve">позиция </w:t>
      </w:r>
      <w:r>
        <w:t>1), где его охлаждают до температуры не выше 40 0С. Охлажденный фугат поступает в регулирующий бассейн (</w:t>
      </w:r>
      <w:r w:rsidR="00881FAB">
        <w:t xml:space="preserve">позиция </w:t>
      </w:r>
      <w:r>
        <w:t>2), снабженный двумя диагонально расположенными погружными мешалками (</w:t>
      </w:r>
      <w:r w:rsidR="00881FAB">
        <w:t xml:space="preserve">позиция </w:t>
      </w:r>
      <w:r>
        <w:t>3). В регулирующем бассейне (</w:t>
      </w:r>
      <w:r w:rsidR="00881FAB">
        <w:t>позиция</w:t>
      </w:r>
      <w:r>
        <w:t xml:space="preserve"> 2) осуществляют регулирование объема и уровня рH сточных вод, с помощью системы подачи щелочной жидкости (</w:t>
      </w:r>
      <w:r w:rsidR="00881FAB">
        <w:t>позиция</w:t>
      </w:r>
      <w:r>
        <w:t xml:space="preserve"> 4). Из регулирующего бассейна (</w:t>
      </w:r>
      <w:r w:rsidR="00881FAB">
        <w:t>позиция</w:t>
      </w:r>
      <w:r>
        <w:t xml:space="preserve"> 2) сточные воды подъемным насосом (</w:t>
      </w:r>
      <w:r w:rsidR="00881FAB">
        <w:t xml:space="preserve">позиция </w:t>
      </w:r>
      <w:r>
        <w:t>5) подают на первую стадию очистки в анаэробный реактор BYSB-plus (</w:t>
      </w:r>
      <w:r w:rsidR="00881FAB">
        <w:t>позиция</w:t>
      </w:r>
      <w:r>
        <w:t xml:space="preserve"> 6) со встроенной системой распределения воды BYSB-plus (</w:t>
      </w:r>
      <w:r w:rsidR="00881FAB">
        <w:t xml:space="preserve">позиция </w:t>
      </w:r>
      <w:r>
        <w:t>7). Анаэробный реактор BYSB-plus (</w:t>
      </w:r>
      <w:r w:rsidR="00881FAB">
        <w:t xml:space="preserve">позиция </w:t>
      </w:r>
      <w:r>
        <w:t>6) также снабжен: трехфазным сепаратором BYSB-plus (</w:t>
      </w:r>
      <w:r w:rsidR="00881FAB">
        <w:t xml:space="preserve">позиция </w:t>
      </w:r>
      <w:r>
        <w:t>8); циркуляционным насосом (</w:t>
      </w:r>
      <w:r w:rsidR="00881FAB">
        <w:t xml:space="preserve">позиция </w:t>
      </w:r>
      <w:r>
        <w:t>9); системой мониторинга температуры (</w:t>
      </w:r>
      <w:r w:rsidR="00881FAB">
        <w:t xml:space="preserve">позиция </w:t>
      </w:r>
      <w:r>
        <w:t>10); электромагнитным расходомером (</w:t>
      </w:r>
      <w:r w:rsidR="00881FAB">
        <w:t xml:space="preserve">позиция </w:t>
      </w:r>
      <w:r>
        <w:t>11); ультразвуковым расходомером (</w:t>
      </w:r>
      <w:r w:rsidR="00881FAB">
        <w:t xml:space="preserve">позиция </w:t>
      </w:r>
      <w:r>
        <w:t>12); гидрозатвором (</w:t>
      </w:r>
      <w:r w:rsidR="00881FAB">
        <w:t xml:space="preserve">позиция </w:t>
      </w:r>
      <w:r>
        <w:t>13). В анаэробном реакторе BYSB-plus (</w:t>
      </w:r>
      <w:r w:rsidR="00881FAB">
        <w:t xml:space="preserve">позиция </w:t>
      </w:r>
      <w:r>
        <w:t>6) происходит разрушение большей части органических веществ под действием микроорганизмов, содержащихся в анаэробном иле. Анаэробный процесс очистки фильтрата барды происходит с выделением биогаза, который можно использовать в качестве вспомогательного источника топлива в котельной. Кроме того, после блока очистки биогаз можно направлять на электрогенератор для выработки электроэнергии. Неиспользуемый биогаз сжигают в системе аварийного сжигания биогаза (газовой свече) (</w:t>
      </w:r>
      <w:r w:rsidR="00881FAB">
        <w:t xml:space="preserve">позиция </w:t>
      </w:r>
      <w:r>
        <w:t>14).</w:t>
      </w:r>
    </w:p>
    <w:p w14:paraId="0E5C1EE2" w14:textId="71CF05E3" w:rsidR="00B200C5" w:rsidRDefault="00B200C5" w:rsidP="00B200C5">
      <w:pPr>
        <w:ind w:firstLine="709"/>
      </w:pPr>
      <w:r>
        <w:lastRenderedPageBreak/>
        <w:t>Жидкость, выходящая из анаэробного реактора BYSB-plus (</w:t>
      </w:r>
      <w:r w:rsidR="00881FAB">
        <w:t xml:space="preserve">позиция </w:t>
      </w:r>
      <w:r>
        <w:t>6) и производственные сточные воды самотеком поступают в промежуточную ёмкость (</w:t>
      </w:r>
      <w:r w:rsidR="00881FAB">
        <w:t xml:space="preserve">позиция </w:t>
      </w:r>
      <w:r>
        <w:t>15). В промежуточную ёмкость (</w:t>
      </w:r>
      <w:r w:rsidR="00881FAB">
        <w:t xml:space="preserve">позиция </w:t>
      </w:r>
      <w:r>
        <w:t>15) оседает небольшое количество вытекающего из анаэробного реактора BYSB-plus(</w:t>
      </w:r>
      <w:r w:rsidR="00881FAB">
        <w:t xml:space="preserve">позиция </w:t>
      </w:r>
      <w:r>
        <w:t>6) анаэробного ила. Анаэробный ил возвращают в анаэробный реактор BYSB-plus (</w:t>
      </w:r>
      <w:r w:rsidR="00881FAB">
        <w:t xml:space="preserve">позиция </w:t>
      </w:r>
      <w:r>
        <w:t>6) с помощью насоса возврата ила (</w:t>
      </w:r>
      <w:r w:rsidR="00881FAB">
        <w:t xml:space="preserve">позиция </w:t>
      </w:r>
      <w:r>
        <w:t>16) для продолжения анаэробной реакции, либо через систему сброса (</w:t>
      </w:r>
      <w:r w:rsidR="00881FAB">
        <w:t xml:space="preserve">позиция </w:t>
      </w:r>
      <w:r>
        <w:t>17) направляют в бассейн или (</w:t>
      </w:r>
      <w:r w:rsidR="00881FAB">
        <w:t xml:space="preserve">позиция </w:t>
      </w:r>
      <w:r w:rsidR="005263A9">
        <w:t>18).</w:t>
      </w:r>
    </w:p>
    <w:p w14:paraId="7F198DFA" w14:textId="63FD75F4" w:rsidR="00B200C5" w:rsidRDefault="00B200C5" w:rsidP="00B200C5">
      <w:pPr>
        <w:ind w:firstLine="709"/>
      </w:pPr>
      <w:r>
        <w:t>Стоки поступают в бассейн удаления азота (</w:t>
      </w:r>
      <w:r w:rsidR="00881FAB">
        <w:t xml:space="preserve">позиция </w:t>
      </w:r>
      <w:r>
        <w:t>19), снабженного погружной мешалкой (</w:t>
      </w:r>
      <w:r w:rsidR="00881FAB">
        <w:t xml:space="preserve">позиция </w:t>
      </w:r>
      <w:r>
        <w:t>20). В этом блоке посредством бактерий денитрификации при условии отсутствия дополнительного поступления кислорода происходит удаление нитрифицированного азота. Воду после удаления азота отправляют в бассейн аэробной очистки первой ступени (</w:t>
      </w:r>
      <w:r w:rsidR="00881FAB">
        <w:t xml:space="preserve">позиция </w:t>
      </w:r>
      <w:r>
        <w:t>21), в котором установлена аэрационная система с микропористыми аэраторами первой ступени (</w:t>
      </w:r>
      <w:r w:rsidR="00881FAB">
        <w:t xml:space="preserve">позиция </w:t>
      </w:r>
      <w:r>
        <w:t>23), через которые подают воздух воздуходувками (</w:t>
      </w:r>
      <w:r w:rsidR="00881FAB">
        <w:t xml:space="preserve">позиция </w:t>
      </w:r>
      <w:r>
        <w:t>22).</w:t>
      </w:r>
    </w:p>
    <w:p w14:paraId="1268B3C6" w14:textId="6173C549" w:rsidR="00B200C5" w:rsidRDefault="00B200C5" w:rsidP="00B200C5">
      <w:pPr>
        <w:ind w:firstLine="709"/>
      </w:pPr>
      <w:r>
        <w:t>В бассейне аэробной очистки первой ступени (</w:t>
      </w:r>
      <w:r w:rsidR="00881FAB">
        <w:t xml:space="preserve">позиция </w:t>
      </w:r>
      <w:r>
        <w:t>21) происходит деструкция органических веществ с помощью аэробного ила и высокоскоростного наполнения жидкости кислородом. Одновременно аммонийный азот пере</w:t>
      </w:r>
      <w:r w:rsidR="005263A9">
        <w:t>ходит в нитрифицированный азот.</w:t>
      </w:r>
    </w:p>
    <w:p w14:paraId="55C56176" w14:textId="741432F1" w:rsidR="00B200C5" w:rsidRDefault="00B200C5" w:rsidP="00B200C5">
      <w:pPr>
        <w:ind w:firstLine="709"/>
      </w:pPr>
      <w:r>
        <w:t>С помощью насоса обратного потока (</w:t>
      </w:r>
      <w:r w:rsidR="00881FAB">
        <w:t xml:space="preserve">позиция </w:t>
      </w:r>
      <w:r>
        <w:t>24) осуществляют частичный возврат смеси жидкости и аэробного ила из бассейна аэробной очистки первой ступени (</w:t>
      </w:r>
      <w:r w:rsidR="00881FAB">
        <w:t xml:space="preserve">позиция </w:t>
      </w:r>
      <w:r>
        <w:t>21) в бассейн удаления азота</w:t>
      </w:r>
      <w:r w:rsidR="00881FAB">
        <w:t xml:space="preserve"> </w:t>
      </w:r>
      <w:r>
        <w:t>(</w:t>
      </w:r>
      <w:r w:rsidR="00881FAB">
        <w:t xml:space="preserve">позиция </w:t>
      </w:r>
      <w:r>
        <w:t>19). Это создает условия для проведения реакции нитрификации в бассейне удаления азота (</w:t>
      </w:r>
      <w:r w:rsidR="00881FAB">
        <w:t xml:space="preserve">позиция </w:t>
      </w:r>
      <w:r w:rsidR="005263A9">
        <w:t>19).</w:t>
      </w:r>
    </w:p>
    <w:p w14:paraId="1038BDFE" w14:textId="1FB2F8B2" w:rsidR="00B200C5" w:rsidRDefault="00B200C5" w:rsidP="00B200C5">
      <w:pPr>
        <w:ind w:firstLine="709"/>
      </w:pPr>
      <w:r>
        <w:t>Вода из бассейна аэробной очистки первой ступени (</w:t>
      </w:r>
      <w:r w:rsidR="00881FAB">
        <w:t xml:space="preserve">позиция </w:t>
      </w:r>
      <w:r>
        <w:t>21) самотеком поступает во вторичный отстойник (</w:t>
      </w:r>
      <w:r w:rsidR="00881FAB">
        <w:t xml:space="preserve">позиция </w:t>
      </w:r>
      <w:r>
        <w:t>25). Во вторичном отстойнике (</w:t>
      </w:r>
      <w:r w:rsidR="00881FAB">
        <w:t xml:space="preserve">позиция </w:t>
      </w:r>
      <w:r>
        <w:t>25) происходит разделение жидкой и твердой фракции. Частично аэробный ил возвращают в бассейн удаления азота</w:t>
      </w:r>
      <w:r w:rsidR="00881FAB">
        <w:t xml:space="preserve"> </w:t>
      </w:r>
      <w:r>
        <w:t>(</w:t>
      </w:r>
      <w:r w:rsidR="00881FAB">
        <w:t xml:space="preserve">позиция </w:t>
      </w:r>
      <w:r>
        <w:t xml:space="preserve">19) с </w:t>
      </w:r>
      <w:r>
        <w:lastRenderedPageBreak/>
        <w:t>помощью насоса возврата ила (</w:t>
      </w:r>
      <w:r w:rsidR="00881FAB">
        <w:t xml:space="preserve">позиция </w:t>
      </w:r>
      <w:r>
        <w:t>27), остальную часть через эрлифтную систему удаления ила (</w:t>
      </w:r>
      <w:r w:rsidR="00881FAB">
        <w:t xml:space="preserve">позиция </w:t>
      </w:r>
      <w:r>
        <w:t>26) направляют в бассейн или (</w:t>
      </w:r>
      <w:r w:rsidR="00881FAB">
        <w:t xml:space="preserve">позиция </w:t>
      </w:r>
      <w:r w:rsidR="005263A9">
        <w:t>18).</w:t>
      </w:r>
    </w:p>
    <w:p w14:paraId="6BDD6FBE" w14:textId="020692F6" w:rsidR="00B200C5" w:rsidRDefault="00B200C5" w:rsidP="00B200C5">
      <w:pPr>
        <w:ind w:firstLine="709"/>
      </w:pPr>
      <w:r>
        <w:t>Отделенная жидкость поступает в бассейн аэробной очистки второй ступени (</w:t>
      </w:r>
      <w:r w:rsidR="00881FAB">
        <w:t xml:space="preserve">позиция </w:t>
      </w:r>
      <w:r>
        <w:t>28), в котором установлена аэрационная система с микропористыми аэраторами второй ступени (</w:t>
      </w:r>
      <w:r w:rsidR="00881FAB">
        <w:t xml:space="preserve">позиция </w:t>
      </w:r>
      <w:r>
        <w:t>29), через которые подают воздух воздуходувками (компрессорами) (</w:t>
      </w:r>
      <w:r w:rsidR="00881FAB">
        <w:t xml:space="preserve">позиция </w:t>
      </w:r>
      <w:r>
        <w:t>30).</w:t>
      </w:r>
    </w:p>
    <w:p w14:paraId="2914CE40" w14:textId="5E64E16E" w:rsidR="00B200C5" w:rsidRDefault="00B200C5" w:rsidP="00B200C5">
      <w:pPr>
        <w:ind w:firstLine="709"/>
      </w:pPr>
      <w:r>
        <w:t>В этом бассейне аэробной очистки второй ступени (</w:t>
      </w:r>
      <w:r w:rsidR="00881FAB">
        <w:t xml:space="preserve">позиция </w:t>
      </w:r>
      <w:r>
        <w:t>28) используют микроорганизмы, находящиеся на ершовых вставках (</w:t>
      </w:r>
      <w:r w:rsidR="00881FAB">
        <w:t xml:space="preserve">позиция </w:t>
      </w:r>
      <w:r>
        <w:t>31) для дальнейшей деструкции иловых отложений в воде. Вода, вышедшая из аэробного бассейна второй ступени (</w:t>
      </w:r>
      <w:r w:rsidR="00881FAB">
        <w:t xml:space="preserve">позиция </w:t>
      </w:r>
      <w:r>
        <w:t>28), поступает в отстойник окончательной очистки (</w:t>
      </w:r>
      <w:r w:rsidR="00881FAB">
        <w:t xml:space="preserve">позиция </w:t>
      </w:r>
      <w:r>
        <w:t>32), куда из емкости подачи реагентов (</w:t>
      </w:r>
      <w:r w:rsidR="00881FAB">
        <w:t xml:space="preserve">позиция </w:t>
      </w:r>
      <w:r>
        <w:t>33) осуществляют подачу реактивов. В отстойнике окончательной очистки (</w:t>
      </w:r>
      <w:r w:rsidR="00881FAB">
        <w:t xml:space="preserve">позиция </w:t>
      </w:r>
      <w:r>
        <w:t>32) происходит окончательная очистка воды и выделение твердой фракции – аэробного ила. Аэробный ил с помощью эрлифтной системы удаления ила (</w:t>
      </w:r>
      <w:r w:rsidR="00881FAB">
        <w:t xml:space="preserve">позиция </w:t>
      </w:r>
      <w:r>
        <w:t>34) направляют в бассейн или (</w:t>
      </w:r>
      <w:r w:rsidR="00881FAB">
        <w:t xml:space="preserve">позиция </w:t>
      </w:r>
      <w:r w:rsidR="005263A9">
        <w:t>18).</w:t>
      </w:r>
    </w:p>
    <w:p w14:paraId="1E393B67" w14:textId="4552F930" w:rsidR="00B200C5" w:rsidRDefault="00B200C5" w:rsidP="00B200C5">
      <w:pPr>
        <w:ind w:firstLine="709"/>
      </w:pPr>
      <w:r>
        <w:t>Остаточный ил, образованный во время технологического процесса, поступает в бассейн ила (</w:t>
      </w:r>
      <w:r w:rsidR="00881FAB">
        <w:t xml:space="preserve">позиция </w:t>
      </w:r>
      <w:r>
        <w:t>18), куда с помощью системы подачи реагентов (</w:t>
      </w:r>
      <w:r w:rsidR="00881FAB">
        <w:t xml:space="preserve">позиция </w:t>
      </w:r>
      <w:r>
        <w:t>35) осуществляют подачу реактивов (коагулянта и флокулянта) для обезвоживания ила. Ил из бассейна ила (</w:t>
      </w:r>
      <w:r w:rsidR="00881FAB">
        <w:t xml:space="preserve">позиция </w:t>
      </w:r>
      <w:r>
        <w:t>18) насосом ила (</w:t>
      </w:r>
      <w:r w:rsidR="00881FAB">
        <w:t xml:space="preserve">позиция </w:t>
      </w:r>
      <w:r>
        <w:t>36) подают в сборник ила (</w:t>
      </w:r>
      <w:r w:rsidR="00881FAB">
        <w:t xml:space="preserve">позиция </w:t>
      </w:r>
      <w:r>
        <w:t>37) в здание пресс-фильтра, откуда с помощью воздушного компрессора (</w:t>
      </w:r>
      <w:r w:rsidR="00881FAB">
        <w:t xml:space="preserve">позиция </w:t>
      </w:r>
      <w:r>
        <w:t>40) направляют на пресс-фильтр ила (</w:t>
      </w:r>
      <w:r w:rsidR="00881FAB">
        <w:t xml:space="preserve">позиция </w:t>
      </w:r>
      <w:r>
        <w:t>38), где происходит его обезвоживание. Система подачи реактивов для механического обезвоживания ила оснащена лопастными мешалками (</w:t>
      </w:r>
      <w:r w:rsidR="00881FAB">
        <w:t xml:space="preserve">позиция </w:t>
      </w:r>
      <w:r w:rsidR="005263A9">
        <w:t>39).</w:t>
      </w:r>
    </w:p>
    <w:p w14:paraId="14A8A335" w14:textId="2B548E14" w:rsidR="00B200C5" w:rsidRDefault="00B200C5" w:rsidP="00B200C5">
      <w:pPr>
        <w:ind w:firstLine="709"/>
      </w:pPr>
      <w:r>
        <w:t xml:space="preserve">Фильтрат с фильтр </w:t>
      </w:r>
      <w:r w:rsidR="008C02B8">
        <w:t>–</w:t>
      </w:r>
      <w:r>
        <w:t xml:space="preserve"> пресса отводится дренажной системой трубопроводов в резервуар дренажных вод, откуда перекачивается в промежуточную емкость. Осадок с фильтр-прессов, имеющий влажность 75-80% получает структуру влажной земли. Его можно нагружать в тележку для транспортировки на площадку</w:t>
      </w:r>
      <w:r w:rsidR="008C02B8">
        <w:t>-</w:t>
      </w:r>
      <w:r>
        <w:t>накопитель обезвоженного осадка.</w:t>
      </w:r>
    </w:p>
    <w:p w14:paraId="2489D1FE" w14:textId="77777777" w:rsidR="00B200C5" w:rsidRDefault="00B200C5" w:rsidP="00B200C5">
      <w:pPr>
        <w:ind w:firstLine="709"/>
      </w:pPr>
      <w:r>
        <w:lastRenderedPageBreak/>
        <w:t>Обработанный осадок планируется использовать для удобрения земель, отводимых под посадки древесно-кустарниковых насаждений или при рекультивации земель в соответствии с п. 6.8 СанПиН 2.17.573-96 Гигиенические требования к использованию сточных вод и их осадков для орошения и удобрения или передавать как отход специализированной организации по договору.</w:t>
      </w:r>
    </w:p>
    <w:p w14:paraId="328CBE96" w14:textId="7897FE04" w:rsidR="00B200C5" w:rsidRDefault="00B200C5" w:rsidP="00B200C5">
      <w:pPr>
        <w:ind w:firstLine="709"/>
      </w:pPr>
      <w:r>
        <w:t>Система реализуется на оборудовании Станции анаэробно-аэробной очистки послеспиртового фильтрата, модель BY-ZHZL марка «BIYUAN». Хейхэской компании ОО «Даян», производство ХЭЙЛУНЦЗЯН, внедренной по Проекту модернизации на базе строительных емкостей, возведенных в 1994-1996г. по Рабочему проекту очистных сооружений и реконструкции канализации и водоснабжения Алекса</w:t>
      </w:r>
      <w:r w:rsidR="005263A9">
        <w:t>ндровского спиртзавода № 14 в поселке</w:t>
      </w:r>
      <w:r>
        <w:t xml:space="preserve"> Грабово Бессоновского района Пензенско</w:t>
      </w:r>
      <w:r w:rsidR="005263A9">
        <w:t xml:space="preserve">й области от 24.04.1990г., при </w:t>
      </w:r>
      <w:r>
        <w:t>интенсификация за счет применения усовершенствованных технологий биологической очистки, что позволит реализовать необходимую степень очистки в объеме емкостного оборудова</w:t>
      </w:r>
      <w:r w:rsidR="005263A9">
        <w:t>ния при</w:t>
      </w:r>
      <w:r w:rsidR="00AE481A">
        <w:t xml:space="preserve"> </w:t>
      </w:r>
      <w:r w:rsidR="005263A9">
        <w:t xml:space="preserve">сокращении необходимого </w:t>
      </w:r>
      <w:r>
        <w:t>времени нахождения стоков в сооружениях блоков очистных сооружений.</w:t>
      </w:r>
    </w:p>
    <w:p w14:paraId="7BF5E803" w14:textId="77777777" w:rsidR="005263A9" w:rsidRDefault="005263A9" w:rsidP="00B200C5">
      <w:pPr>
        <w:ind w:firstLine="709"/>
      </w:pPr>
    </w:p>
    <w:p w14:paraId="66F8111A" w14:textId="77777777" w:rsidR="008C02B8" w:rsidRDefault="008C02B8" w:rsidP="00B200C5">
      <w:pPr>
        <w:ind w:firstLine="709"/>
        <w:sectPr w:rsidR="008C02B8" w:rsidSect="00D71311">
          <w:type w:val="continuous"/>
          <w:pgSz w:w="11906" w:h="16838"/>
          <w:pgMar w:top="1134" w:right="850" w:bottom="1134" w:left="1701" w:header="708" w:footer="708" w:gutter="0"/>
          <w:cols w:space="708"/>
          <w:docGrid w:linePitch="360"/>
        </w:sectPr>
      </w:pPr>
    </w:p>
    <w:p w14:paraId="6F3312DE" w14:textId="20D8DD1D" w:rsidR="008C02B8" w:rsidRPr="008C02B8" w:rsidRDefault="008C02B8" w:rsidP="00881FAB">
      <w:pPr>
        <w:ind w:left="708" w:firstLine="1"/>
        <w:contextualSpacing/>
        <w:rPr>
          <w:rFonts w:eastAsia="Calibri" w:cs="Times New Roman"/>
          <w:szCs w:val="28"/>
        </w:rPr>
      </w:pPr>
      <w:r w:rsidRPr="008C02B8">
        <w:rPr>
          <w:rFonts w:eastAsia="Times New Roman" w:cs="Times New Roman"/>
          <w:noProof/>
          <w:szCs w:val="28"/>
          <w:lang w:eastAsia="ru-RU"/>
        </w:rPr>
        <w:lastRenderedPageBreak/>
        <w:drawing>
          <wp:inline distT="0" distB="0" distL="0" distR="0" wp14:anchorId="62C1CA40" wp14:editId="140197D0">
            <wp:extent cx="9029948" cy="4662236"/>
            <wp:effectExtent l="0" t="0" r="0" b="508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b="25600"/>
                    <a:stretch>
                      <a:fillRect/>
                    </a:stretch>
                  </pic:blipFill>
                  <pic:spPr bwMode="auto">
                    <a:xfrm>
                      <a:off x="0" y="0"/>
                      <a:ext cx="9043743" cy="4669359"/>
                    </a:xfrm>
                    <a:prstGeom prst="rect">
                      <a:avLst/>
                    </a:prstGeom>
                    <a:noFill/>
                    <a:ln w="9525">
                      <a:noFill/>
                      <a:miter lim="800000"/>
                      <a:headEnd/>
                      <a:tailEnd/>
                    </a:ln>
                  </pic:spPr>
                </pic:pic>
              </a:graphicData>
            </a:graphic>
          </wp:inline>
        </w:drawing>
      </w:r>
      <w:r w:rsidR="005263A9">
        <w:rPr>
          <w:rFonts w:eastAsia="Calibri" w:cs="Times New Roman"/>
          <w:szCs w:val="28"/>
        </w:rPr>
        <w:t>Рисунок 5</w:t>
      </w:r>
      <w:r w:rsidRPr="008C02B8">
        <w:rPr>
          <w:rFonts w:eastAsia="Calibri" w:cs="Times New Roman"/>
          <w:szCs w:val="28"/>
        </w:rPr>
        <w:t xml:space="preserve"> – Технологическая схема анаэробно-аэробной очистки фильтрата послеспиртовой барды и производственных сточных вод</w:t>
      </w:r>
    </w:p>
    <w:p w14:paraId="1567CA82" w14:textId="77777777" w:rsidR="008C02B8" w:rsidRPr="008C02B8" w:rsidRDefault="008C02B8" w:rsidP="008C02B8">
      <w:pPr>
        <w:ind w:firstLine="709"/>
        <w:contextualSpacing/>
        <w:rPr>
          <w:rFonts w:eastAsia="Calibri" w:cs="Times New Roman"/>
          <w:szCs w:val="28"/>
        </w:rPr>
      </w:pPr>
    </w:p>
    <w:p w14:paraId="7C003B9E" w14:textId="77777777" w:rsidR="008C02B8" w:rsidRDefault="008C02B8" w:rsidP="00B200C5">
      <w:pPr>
        <w:ind w:firstLine="709"/>
        <w:sectPr w:rsidR="008C02B8" w:rsidSect="00D71311">
          <w:headerReference w:type="default" r:id="rId21"/>
          <w:pgSz w:w="16838" w:h="11906" w:orient="landscape"/>
          <w:pgMar w:top="1701" w:right="1134" w:bottom="851" w:left="1134" w:header="709" w:footer="709" w:gutter="0"/>
          <w:cols w:space="708"/>
          <w:docGrid w:linePitch="360"/>
        </w:sectPr>
      </w:pPr>
    </w:p>
    <w:p w14:paraId="4E0E577F" w14:textId="43C51F9C" w:rsidR="008C02B8" w:rsidRPr="00AE481A" w:rsidRDefault="008C02B8" w:rsidP="008C02B8">
      <w:pPr>
        <w:spacing w:line="240" w:lineRule="auto"/>
        <w:ind w:firstLine="709"/>
        <w:contextualSpacing/>
        <w:rPr>
          <w:rFonts w:eastAsia="Calibri" w:cs="Times New Roman"/>
          <w:sz w:val="24"/>
          <w:szCs w:val="24"/>
        </w:rPr>
      </w:pPr>
      <w:r w:rsidRPr="00AE481A">
        <w:rPr>
          <w:rFonts w:eastAsia="Calibri" w:cs="Times New Roman"/>
          <w:sz w:val="24"/>
          <w:szCs w:val="24"/>
        </w:rPr>
        <w:lastRenderedPageBreak/>
        <w:t>1-спиральный теплообменник; 2-рег</w:t>
      </w:r>
      <w:r w:rsidR="005263A9" w:rsidRPr="00AE481A">
        <w:rPr>
          <w:rFonts w:eastAsia="Calibri" w:cs="Times New Roman"/>
          <w:sz w:val="24"/>
          <w:szCs w:val="24"/>
        </w:rPr>
        <w:t xml:space="preserve">улирующий бассейн; 3-погружные </w:t>
      </w:r>
      <w:r w:rsidRPr="00AE481A">
        <w:rPr>
          <w:rFonts w:eastAsia="Calibri" w:cs="Times New Roman"/>
          <w:sz w:val="24"/>
          <w:szCs w:val="24"/>
        </w:rPr>
        <w:t xml:space="preserve">мешалки; 4-система подачи щелочной жидкости; 5-подъёмный насос регулирующего бассейна; 6-анаэробный реактор </w:t>
      </w:r>
      <w:r w:rsidRPr="00AE481A">
        <w:rPr>
          <w:rFonts w:eastAsia="Calibri" w:cs="Times New Roman"/>
          <w:sz w:val="24"/>
          <w:szCs w:val="24"/>
          <w:lang w:val="en-US"/>
        </w:rPr>
        <w:t>BYSB</w:t>
      </w:r>
      <w:r w:rsidRPr="00AE481A">
        <w:rPr>
          <w:rFonts w:eastAsia="Calibri" w:cs="Times New Roman"/>
          <w:sz w:val="24"/>
          <w:szCs w:val="24"/>
        </w:rPr>
        <w:t>-</w:t>
      </w:r>
      <w:r w:rsidRPr="00AE481A">
        <w:rPr>
          <w:rFonts w:eastAsia="Calibri" w:cs="Times New Roman"/>
          <w:sz w:val="24"/>
          <w:szCs w:val="24"/>
          <w:lang w:val="en-US"/>
        </w:rPr>
        <w:t>plus</w:t>
      </w:r>
      <w:r w:rsidRPr="00AE481A">
        <w:rPr>
          <w:rFonts w:eastAsia="Calibri" w:cs="Times New Roman"/>
          <w:sz w:val="24"/>
          <w:szCs w:val="24"/>
        </w:rPr>
        <w:t xml:space="preserve">; 7-система распределения воды </w:t>
      </w:r>
      <w:r w:rsidRPr="00AE481A">
        <w:rPr>
          <w:rFonts w:eastAsia="Calibri" w:cs="Times New Roman"/>
          <w:sz w:val="24"/>
          <w:szCs w:val="24"/>
          <w:lang w:val="en-US"/>
        </w:rPr>
        <w:t>BYSB</w:t>
      </w:r>
      <w:r w:rsidRPr="00AE481A">
        <w:rPr>
          <w:rFonts w:eastAsia="Calibri" w:cs="Times New Roman"/>
          <w:sz w:val="24"/>
          <w:szCs w:val="24"/>
        </w:rPr>
        <w:t>-</w:t>
      </w:r>
      <w:r w:rsidRPr="00AE481A">
        <w:rPr>
          <w:rFonts w:eastAsia="Calibri" w:cs="Times New Roman"/>
          <w:sz w:val="24"/>
          <w:szCs w:val="24"/>
          <w:lang w:val="en-US"/>
        </w:rPr>
        <w:t>plus</w:t>
      </w:r>
      <w:r w:rsidRPr="00AE481A">
        <w:rPr>
          <w:rFonts w:eastAsia="Calibri" w:cs="Times New Roman"/>
          <w:sz w:val="24"/>
          <w:szCs w:val="24"/>
        </w:rPr>
        <w:t xml:space="preserve">; 8-трехфазный сепаратор </w:t>
      </w:r>
      <w:r w:rsidRPr="00AE481A">
        <w:rPr>
          <w:rFonts w:eastAsia="Calibri" w:cs="Times New Roman"/>
          <w:sz w:val="24"/>
          <w:szCs w:val="24"/>
          <w:lang w:val="en-US"/>
        </w:rPr>
        <w:t>BYSB</w:t>
      </w:r>
      <w:r w:rsidRPr="00AE481A">
        <w:rPr>
          <w:rFonts w:eastAsia="Calibri" w:cs="Times New Roman"/>
          <w:sz w:val="24"/>
          <w:szCs w:val="24"/>
        </w:rPr>
        <w:t>-</w:t>
      </w:r>
      <w:r w:rsidRPr="00AE481A">
        <w:rPr>
          <w:rFonts w:eastAsia="Calibri" w:cs="Times New Roman"/>
          <w:sz w:val="24"/>
          <w:szCs w:val="24"/>
          <w:lang w:val="en-US"/>
        </w:rPr>
        <w:t>plus</w:t>
      </w:r>
      <w:r w:rsidRPr="00AE481A">
        <w:rPr>
          <w:rFonts w:eastAsia="Calibri" w:cs="Times New Roman"/>
          <w:sz w:val="24"/>
          <w:szCs w:val="24"/>
        </w:rPr>
        <w:t xml:space="preserve">; 9-циркуляционный насос; 10-система мониторинга температуры; 11-электромагнитный расходомер; 12-ультразвуковой расходомер; 13-гидрозатвор; 14-система аварийного сжигания биогаза (газовая свеча); 15-промежуточная емкость; 16-насос возврата ила из промежуточной емкости в реактор </w:t>
      </w:r>
      <w:r w:rsidRPr="00AE481A">
        <w:rPr>
          <w:rFonts w:eastAsia="Calibri" w:cs="Times New Roman"/>
          <w:sz w:val="24"/>
          <w:szCs w:val="24"/>
          <w:lang w:val="en-US"/>
        </w:rPr>
        <w:t>BYSB</w:t>
      </w:r>
      <w:r w:rsidRPr="00AE481A">
        <w:rPr>
          <w:rFonts w:eastAsia="Calibri" w:cs="Times New Roman"/>
          <w:sz w:val="24"/>
          <w:szCs w:val="24"/>
        </w:rPr>
        <w:t>-</w:t>
      </w:r>
      <w:r w:rsidRPr="00AE481A">
        <w:rPr>
          <w:rFonts w:eastAsia="Calibri" w:cs="Times New Roman"/>
          <w:sz w:val="24"/>
          <w:szCs w:val="24"/>
          <w:lang w:val="en-US"/>
        </w:rPr>
        <w:t>plus</w:t>
      </w:r>
      <w:r w:rsidRPr="00AE481A">
        <w:rPr>
          <w:rFonts w:eastAsia="Calibri" w:cs="Times New Roman"/>
          <w:sz w:val="24"/>
          <w:szCs w:val="24"/>
        </w:rPr>
        <w:t>; 17-система сброса ила с промежуточной емкости; 18-бассейн ила; 19-бассейн удаления азота; 20-погружная мешалка бассейна удаления азота; 21-бассейн аэробной очистки первой ступени; 22-воздуходувка бассейна аэробной очистки первой ступени; 23-аэрационная система с микропористыми аэраторами первой ступени; 24-насос обратного потока смешанной жидкости; 25-вторичный отстойник; 26-эрлифтная система удаления ила вторичного отстойника; 27-насос возврата ила вторичного отстойника в бассейн удаления азота и первый бассейн аэробной очистки первой ступени; 28-бассейн аэробной очистки второй  ступени; 29-аэрационная система с микропористыми аэраторами второй ступени; 30-воздуходувка (компрессор) бассейна аэробной очистки второй ступени; 31-ершовые вставки; 32-отстойник окончательной очистки; 33-емкости подачи реактивов на отстойник окончательной очистки; 34-эрлифтная система удаления ила с отстойника окончательной очистки; 35-система подачи реактивов механического обезвоживания ила; 36-насос ила; 37-сборник ила; 38-пресс-фильтр ила; 39-лопастная мешалка; 40-воздушный компрессор</w:t>
      </w:r>
    </w:p>
    <w:p w14:paraId="4C3C873A" w14:textId="5C0DE3C0" w:rsidR="008C02B8" w:rsidRDefault="008C02B8" w:rsidP="00B200C5">
      <w:pPr>
        <w:ind w:firstLine="709"/>
        <w:rPr>
          <w:szCs w:val="28"/>
        </w:rPr>
      </w:pPr>
    </w:p>
    <w:p w14:paraId="75C055CD" w14:textId="77777777" w:rsidR="008C02B8" w:rsidRDefault="008C02B8" w:rsidP="00B200C5">
      <w:pPr>
        <w:ind w:firstLine="709"/>
        <w:rPr>
          <w:szCs w:val="28"/>
        </w:rPr>
        <w:sectPr w:rsidR="008C02B8" w:rsidSect="00D71311">
          <w:headerReference w:type="default" r:id="rId22"/>
          <w:pgSz w:w="11906" w:h="16838"/>
          <w:pgMar w:top="1134" w:right="850" w:bottom="1134" w:left="1701" w:header="708" w:footer="708" w:gutter="0"/>
          <w:cols w:space="708"/>
          <w:docGrid w:linePitch="360"/>
        </w:sectPr>
      </w:pPr>
    </w:p>
    <w:p w14:paraId="1BE72FB1" w14:textId="2DBB8303" w:rsidR="008C02B8" w:rsidRPr="008C02B8" w:rsidRDefault="008C02B8" w:rsidP="008C02B8">
      <w:pPr>
        <w:pStyle w:val="1"/>
        <w:spacing w:before="0"/>
        <w:ind w:firstLine="709"/>
        <w:jc w:val="both"/>
      </w:pPr>
      <w:bookmarkStart w:id="22" w:name="_Toc75033848"/>
      <w:r w:rsidRPr="008C02B8">
        <w:t>5.5. Характеристика выпуска сточных вод</w:t>
      </w:r>
      <w:bookmarkEnd w:id="22"/>
    </w:p>
    <w:p w14:paraId="5B62DB1A" w14:textId="7A7C5267" w:rsidR="008C02B8" w:rsidRDefault="008C02B8" w:rsidP="00B200C5">
      <w:pPr>
        <w:ind w:firstLine="709"/>
        <w:rPr>
          <w:szCs w:val="28"/>
        </w:rPr>
      </w:pPr>
    </w:p>
    <w:p w14:paraId="352D85D2" w14:textId="72C583F0" w:rsidR="008C02B8" w:rsidRPr="008C02B8" w:rsidRDefault="008C02B8" w:rsidP="008C02B8">
      <w:pPr>
        <w:ind w:firstLine="709"/>
        <w:contextualSpacing/>
        <w:rPr>
          <w:rFonts w:cs="Times New Roman"/>
          <w:szCs w:val="28"/>
        </w:rPr>
      </w:pPr>
      <w:r w:rsidRPr="008C02B8">
        <w:rPr>
          <w:rFonts w:cs="Times New Roman"/>
          <w:szCs w:val="28"/>
        </w:rPr>
        <w:t>Выпуск 1 – единый для всех видов сточных вод предприятия.</w:t>
      </w:r>
    </w:p>
    <w:p w14:paraId="2E7391AC" w14:textId="3845A87A" w:rsidR="008C02B8" w:rsidRPr="008C02B8" w:rsidRDefault="008C02B8" w:rsidP="008C02B8">
      <w:pPr>
        <w:ind w:firstLine="709"/>
        <w:contextualSpacing/>
        <w:rPr>
          <w:rFonts w:cs="Times New Roman"/>
          <w:szCs w:val="28"/>
        </w:rPr>
      </w:pPr>
      <w:r w:rsidRPr="008C02B8">
        <w:rPr>
          <w:rFonts w:cs="Times New Roman"/>
          <w:szCs w:val="28"/>
        </w:rPr>
        <w:t xml:space="preserve">Выпуск 1 расположен в черте населенного пункта, на территории Бессоновского района Пензенской области </w:t>
      </w:r>
      <w:r w:rsidR="00881FAB">
        <w:rPr>
          <w:rFonts w:cs="Times New Roman"/>
          <w:szCs w:val="28"/>
        </w:rPr>
        <w:t>село</w:t>
      </w:r>
      <w:r w:rsidR="005263A9">
        <w:rPr>
          <w:rFonts w:cs="Times New Roman"/>
          <w:szCs w:val="28"/>
        </w:rPr>
        <w:t xml:space="preserve"> Грабово.</w:t>
      </w:r>
    </w:p>
    <w:p w14:paraId="6B46707D" w14:textId="77777777" w:rsidR="008C02B8" w:rsidRPr="00A825BC" w:rsidRDefault="008C02B8" w:rsidP="008C02B8">
      <w:pPr>
        <w:ind w:firstLine="709"/>
        <w:contextualSpacing/>
        <w:rPr>
          <w:rFonts w:cs="Times New Roman"/>
          <w:sz w:val="24"/>
          <w:szCs w:val="24"/>
        </w:rPr>
      </w:pPr>
    </w:p>
    <w:p w14:paraId="22A838CC" w14:textId="77777777" w:rsidR="008C02B8" w:rsidRPr="00A825BC" w:rsidRDefault="008C02B8" w:rsidP="008C02B8">
      <w:pPr>
        <w:ind w:firstLine="709"/>
      </w:pPr>
      <w:bookmarkStart w:id="23" w:name="_Toc426625743"/>
      <w:r w:rsidRPr="00A825BC">
        <w:t>Гидрологическая и гидрометрические характеристики водного объекта на участке существующего выпуска сточных вод</w:t>
      </w:r>
      <w:bookmarkEnd w:id="23"/>
      <w:r w:rsidRPr="00A825BC">
        <w:t>:</w:t>
      </w:r>
    </w:p>
    <w:p w14:paraId="2A979E43" w14:textId="02722ECC" w:rsidR="008C02B8" w:rsidRPr="008C02B8" w:rsidRDefault="008C02B8" w:rsidP="008C02B8">
      <w:pPr>
        <w:ind w:firstLine="709"/>
        <w:contextualSpacing/>
        <w:rPr>
          <w:rFonts w:cs="Times New Roman"/>
          <w:szCs w:val="28"/>
        </w:rPr>
      </w:pPr>
      <w:r w:rsidRPr="008C02B8">
        <w:rPr>
          <w:rFonts w:cs="Times New Roman"/>
          <w:szCs w:val="28"/>
        </w:rPr>
        <w:t xml:space="preserve"> - Водный объект, приемник сточных вод: </w:t>
      </w:r>
      <w:bookmarkStart w:id="24" w:name="OLE_LINK3"/>
      <w:bookmarkStart w:id="25" w:name="OLE_LINK4"/>
      <w:r w:rsidRPr="008C02B8">
        <w:rPr>
          <w:rFonts w:cs="Times New Roman"/>
          <w:szCs w:val="28"/>
        </w:rPr>
        <w:t>р</w:t>
      </w:r>
      <w:bookmarkEnd w:id="24"/>
      <w:bookmarkEnd w:id="25"/>
      <w:r w:rsidR="00881FAB">
        <w:rPr>
          <w:rFonts w:cs="Times New Roman"/>
          <w:szCs w:val="28"/>
        </w:rPr>
        <w:t xml:space="preserve">ека </w:t>
      </w:r>
      <w:r w:rsidRPr="008C02B8">
        <w:rPr>
          <w:rFonts w:cs="Times New Roman"/>
          <w:szCs w:val="28"/>
        </w:rPr>
        <w:t>Сура. Категория водного объекта – рыбохозяйственного значения, высшая.</w:t>
      </w:r>
    </w:p>
    <w:p w14:paraId="159F3401" w14:textId="470EE100" w:rsidR="008C02B8" w:rsidRPr="008C02B8" w:rsidRDefault="008C02B8" w:rsidP="008C02B8">
      <w:pPr>
        <w:ind w:firstLine="709"/>
        <w:contextualSpacing/>
        <w:rPr>
          <w:rFonts w:cs="Times New Roman"/>
          <w:szCs w:val="28"/>
        </w:rPr>
      </w:pPr>
      <w:r w:rsidRPr="008C02B8">
        <w:rPr>
          <w:rFonts w:cs="Times New Roman"/>
          <w:szCs w:val="28"/>
        </w:rPr>
        <w:t xml:space="preserve"> - Расчетный расход воды Q</w:t>
      </w:r>
      <w:r w:rsidRPr="008C02B8">
        <w:rPr>
          <w:rFonts w:cs="Times New Roman"/>
          <w:szCs w:val="28"/>
          <w:vertAlign w:val="subscript"/>
        </w:rPr>
        <w:t>р</w:t>
      </w:r>
      <w:r w:rsidR="00881FAB">
        <w:rPr>
          <w:rFonts w:cs="Times New Roman"/>
          <w:szCs w:val="28"/>
          <w:vertAlign w:val="subscript"/>
        </w:rPr>
        <w:t xml:space="preserve"> </w:t>
      </w:r>
      <w:r w:rsidRPr="008C02B8">
        <w:rPr>
          <w:rFonts w:cs="Times New Roman"/>
          <w:szCs w:val="28"/>
        </w:rPr>
        <w:t>(м.</w:t>
      </w:r>
      <w:r w:rsidR="00016B85">
        <w:rPr>
          <w:rFonts w:cs="Times New Roman"/>
          <w:szCs w:val="28"/>
        </w:rPr>
        <w:t xml:space="preserve"> </w:t>
      </w:r>
      <w:r w:rsidRPr="008C02B8">
        <w:rPr>
          <w:rFonts w:cs="Times New Roman"/>
          <w:szCs w:val="28"/>
        </w:rPr>
        <w:t>куб/с) в летний меженный период: 22,3</w:t>
      </w:r>
    </w:p>
    <w:p w14:paraId="179ABEAB" w14:textId="6311BA68" w:rsidR="008C02B8" w:rsidRPr="008C02B8" w:rsidRDefault="008C02B8" w:rsidP="008C02B8">
      <w:pPr>
        <w:ind w:firstLine="709"/>
        <w:contextualSpacing/>
        <w:rPr>
          <w:rFonts w:cs="Times New Roman"/>
          <w:szCs w:val="28"/>
        </w:rPr>
      </w:pPr>
      <w:r w:rsidRPr="008C02B8">
        <w:rPr>
          <w:rFonts w:cs="Times New Roman"/>
          <w:szCs w:val="28"/>
        </w:rPr>
        <w:t xml:space="preserve"> - Средняя глубина на рассматриваемом участке Hcp (м): 1,47</w:t>
      </w:r>
    </w:p>
    <w:p w14:paraId="2691515B" w14:textId="52B9FC3A" w:rsidR="008C02B8" w:rsidRPr="008C02B8" w:rsidRDefault="008C02B8" w:rsidP="008C02B8">
      <w:pPr>
        <w:ind w:firstLine="709"/>
        <w:contextualSpacing/>
        <w:rPr>
          <w:rFonts w:cs="Times New Roman"/>
          <w:szCs w:val="28"/>
        </w:rPr>
      </w:pPr>
      <w:r w:rsidRPr="008C02B8">
        <w:rPr>
          <w:rFonts w:cs="Times New Roman"/>
          <w:szCs w:val="28"/>
        </w:rPr>
        <w:t xml:space="preserve"> - Ширина участка реки B(м): 61,0</w:t>
      </w:r>
    </w:p>
    <w:p w14:paraId="2FEAE27B" w14:textId="6D76BCCE" w:rsidR="008C02B8" w:rsidRPr="008C02B8" w:rsidRDefault="008C02B8" w:rsidP="008C02B8">
      <w:pPr>
        <w:ind w:firstLine="709"/>
        <w:contextualSpacing/>
        <w:rPr>
          <w:rFonts w:cs="Times New Roman"/>
          <w:szCs w:val="28"/>
        </w:rPr>
      </w:pPr>
      <w:r w:rsidRPr="008C02B8">
        <w:rPr>
          <w:rFonts w:cs="Times New Roman"/>
          <w:szCs w:val="28"/>
        </w:rPr>
        <w:t>- Средняя скорость течения V(м): 0,42</w:t>
      </w:r>
    </w:p>
    <w:p w14:paraId="60FF5B07" w14:textId="184B6744" w:rsidR="008C02B8" w:rsidRPr="008C02B8" w:rsidRDefault="008C02B8" w:rsidP="008C02B8">
      <w:pPr>
        <w:ind w:firstLine="709"/>
        <w:contextualSpacing/>
        <w:rPr>
          <w:rFonts w:cs="Times New Roman"/>
          <w:szCs w:val="28"/>
        </w:rPr>
      </w:pPr>
      <w:r w:rsidRPr="008C02B8">
        <w:rPr>
          <w:rFonts w:cs="Times New Roman"/>
          <w:szCs w:val="28"/>
        </w:rPr>
        <w:t>Выпуск № 1 в реку р</w:t>
      </w:r>
      <w:r w:rsidR="00881FAB">
        <w:rPr>
          <w:rFonts w:cs="Times New Roman"/>
          <w:szCs w:val="28"/>
        </w:rPr>
        <w:t xml:space="preserve">ека </w:t>
      </w:r>
      <w:r w:rsidRPr="008C02B8">
        <w:rPr>
          <w:rFonts w:cs="Times New Roman"/>
          <w:szCs w:val="28"/>
        </w:rPr>
        <w:t xml:space="preserve">Сура – береговой сосредоточенный, </w:t>
      </w:r>
      <w:r w:rsidRPr="008C02B8">
        <w:rPr>
          <w:rFonts w:cs="Times New Roman"/>
          <w:szCs w:val="28"/>
          <w:lang w:val="en-US"/>
        </w:rPr>
        <w:t>D</w:t>
      </w:r>
      <w:r w:rsidRPr="008C02B8">
        <w:rPr>
          <w:rFonts w:cs="Times New Roman"/>
          <w:szCs w:val="28"/>
        </w:rPr>
        <w:t xml:space="preserve"> 250 мм, труба стальная.</w:t>
      </w:r>
    </w:p>
    <w:p w14:paraId="3F540D49" w14:textId="2D79EB01" w:rsidR="008C02B8" w:rsidRPr="008C02B8" w:rsidRDefault="008C02B8" w:rsidP="008C02B8">
      <w:pPr>
        <w:ind w:firstLine="709"/>
        <w:contextualSpacing/>
        <w:rPr>
          <w:rFonts w:cs="Times New Roman"/>
          <w:szCs w:val="28"/>
        </w:rPr>
      </w:pPr>
      <w:r w:rsidRPr="008C02B8">
        <w:rPr>
          <w:rFonts w:cs="Times New Roman"/>
          <w:szCs w:val="28"/>
        </w:rPr>
        <w:lastRenderedPageBreak/>
        <w:t>Код водохозяйственного участка 08.01.05.003</w:t>
      </w:r>
      <w:r>
        <w:rPr>
          <w:rFonts w:cs="Times New Roman"/>
          <w:szCs w:val="28"/>
        </w:rPr>
        <w:t xml:space="preserve"> </w:t>
      </w:r>
      <w:r w:rsidRPr="008C02B8">
        <w:rPr>
          <w:rFonts w:cs="Times New Roman"/>
          <w:szCs w:val="28"/>
        </w:rPr>
        <w:t>Сура от Сурского г/у до устья р</w:t>
      </w:r>
      <w:r w:rsidR="00881FAB">
        <w:rPr>
          <w:rFonts w:cs="Times New Roman"/>
          <w:szCs w:val="28"/>
        </w:rPr>
        <w:t xml:space="preserve">ека </w:t>
      </w:r>
      <w:r w:rsidRPr="008C02B8">
        <w:rPr>
          <w:rFonts w:cs="Times New Roman"/>
          <w:szCs w:val="28"/>
        </w:rPr>
        <w:t>Алатырь. Координаты выпуска: 53</w:t>
      </w:r>
      <w:r w:rsidRPr="008C02B8">
        <w:rPr>
          <w:rFonts w:cs="Times New Roman"/>
          <w:szCs w:val="28"/>
          <w:vertAlign w:val="superscript"/>
        </w:rPr>
        <w:t>0</w:t>
      </w:r>
      <w:r w:rsidRPr="008C02B8">
        <w:rPr>
          <w:rFonts w:cs="Times New Roman"/>
          <w:szCs w:val="28"/>
        </w:rPr>
        <w:t>22</w:t>
      </w:r>
      <w:r w:rsidRPr="008C02B8">
        <w:rPr>
          <w:rFonts w:cs="Times New Roman"/>
          <w:szCs w:val="28"/>
          <w:vertAlign w:val="superscript"/>
        </w:rPr>
        <w:t xml:space="preserve">/ </w:t>
      </w:r>
      <w:r w:rsidRPr="008C02B8">
        <w:rPr>
          <w:rFonts w:cs="Times New Roman"/>
          <w:szCs w:val="28"/>
        </w:rPr>
        <w:t>35, 89</w:t>
      </w:r>
      <w:r w:rsidRPr="008C02B8">
        <w:rPr>
          <w:rFonts w:cs="Times New Roman"/>
          <w:szCs w:val="28"/>
          <w:vertAlign w:val="superscript"/>
        </w:rPr>
        <w:t>//</w:t>
      </w:r>
      <w:r w:rsidRPr="008C02B8">
        <w:rPr>
          <w:rFonts w:cs="Times New Roman"/>
          <w:szCs w:val="28"/>
        </w:rPr>
        <w:t>с.ш. 45</w:t>
      </w:r>
      <w:r w:rsidRPr="008C02B8">
        <w:rPr>
          <w:rFonts w:cs="Times New Roman"/>
          <w:szCs w:val="28"/>
          <w:vertAlign w:val="superscript"/>
        </w:rPr>
        <w:t>0</w:t>
      </w:r>
      <w:r w:rsidRPr="008C02B8">
        <w:rPr>
          <w:rFonts w:cs="Times New Roman"/>
          <w:szCs w:val="28"/>
        </w:rPr>
        <w:t>04</w:t>
      </w:r>
      <w:r w:rsidRPr="008C02B8">
        <w:rPr>
          <w:rFonts w:cs="Times New Roman"/>
          <w:szCs w:val="28"/>
          <w:vertAlign w:val="superscript"/>
        </w:rPr>
        <w:t>/</w:t>
      </w:r>
      <w:r w:rsidRPr="008C02B8">
        <w:rPr>
          <w:rFonts w:cs="Times New Roman"/>
          <w:szCs w:val="28"/>
        </w:rPr>
        <w:t>32, 39</w:t>
      </w:r>
      <w:r w:rsidRPr="008C02B8">
        <w:rPr>
          <w:rFonts w:cs="Times New Roman"/>
          <w:szCs w:val="28"/>
          <w:vertAlign w:val="superscript"/>
        </w:rPr>
        <w:t>//</w:t>
      </w:r>
      <w:r w:rsidRPr="008C02B8">
        <w:rPr>
          <w:rFonts w:cs="Times New Roman"/>
          <w:szCs w:val="28"/>
        </w:rPr>
        <w:t>в.д.</w:t>
      </w:r>
    </w:p>
    <w:p w14:paraId="168E7905" w14:textId="77777777" w:rsidR="008C02B8" w:rsidRPr="008C02B8" w:rsidRDefault="008C02B8" w:rsidP="008C02B8">
      <w:pPr>
        <w:ind w:firstLine="709"/>
        <w:contextualSpacing/>
        <w:rPr>
          <w:rFonts w:cs="Times New Roman"/>
          <w:szCs w:val="28"/>
        </w:rPr>
      </w:pPr>
      <w:r w:rsidRPr="008C02B8">
        <w:rPr>
          <w:rFonts w:cs="Times New Roman"/>
          <w:szCs w:val="28"/>
        </w:rPr>
        <w:t>Расстояние от устья 585 км.</w:t>
      </w:r>
    </w:p>
    <w:p w14:paraId="0E723115" w14:textId="4AA46830" w:rsidR="008C02B8" w:rsidRDefault="008C02B8" w:rsidP="008C02B8">
      <w:pPr>
        <w:ind w:firstLine="709"/>
        <w:rPr>
          <w:szCs w:val="28"/>
        </w:rPr>
      </w:pPr>
    </w:p>
    <w:p w14:paraId="5665DE22" w14:textId="77777777" w:rsidR="008C02B8" w:rsidRDefault="008C02B8" w:rsidP="008C02B8">
      <w:pPr>
        <w:ind w:firstLine="709"/>
        <w:rPr>
          <w:szCs w:val="28"/>
        </w:rPr>
        <w:sectPr w:rsidR="008C02B8" w:rsidSect="00D71311">
          <w:type w:val="continuous"/>
          <w:pgSz w:w="11906" w:h="16838"/>
          <w:pgMar w:top="1134" w:right="850" w:bottom="1134" w:left="1701" w:header="708" w:footer="708" w:gutter="0"/>
          <w:cols w:space="708"/>
          <w:docGrid w:linePitch="360"/>
        </w:sectPr>
      </w:pPr>
    </w:p>
    <w:p w14:paraId="468BEB4D" w14:textId="4B7DF347" w:rsidR="008C02B8" w:rsidRDefault="008C02B8" w:rsidP="00326A21">
      <w:pPr>
        <w:pStyle w:val="1"/>
        <w:spacing w:before="0"/>
        <w:ind w:left="709" w:hanging="709"/>
        <w:jc w:val="both"/>
      </w:pPr>
      <w:bookmarkStart w:id="26" w:name="_Toc75033849"/>
      <w:r>
        <w:t>5.6 Перечень загрязняющих веществ, в отношении которых проводится инвентаризация</w:t>
      </w:r>
      <w:bookmarkEnd w:id="26"/>
    </w:p>
    <w:p w14:paraId="6306FCAB" w14:textId="51D9611B" w:rsidR="008C02B8" w:rsidRDefault="008C02B8" w:rsidP="008C02B8">
      <w:pPr>
        <w:ind w:firstLine="709"/>
        <w:rPr>
          <w:szCs w:val="28"/>
        </w:rPr>
      </w:pPr>
    </w:p>
    <w:p w14:paraId="766E72C0" w14:textId="10F45C7A" w:rsidR="00326A21" w:rsidRDefault="00326A21" w:rsidP="00326A21">
      <w:pPr>
        <w:ind w:firstLine="709"/>
        <w:contextualSpacing/>
        <w:rPr>
          <w:rFonts w:cs="Times New Roman"/>
          <w:szCs w:val="28"/>
        </w:rPr>
      </w:pPr>
      <w:r w:rsidRPr="00326A21">
        <w:rPr>
          <w:rFonts w:cs="Times New Roman"/>
          <w:szCs w:val="28"/>
        </w:rPr>
        <w:t>Показатели качества сточных вод ООО «Александровский спиртзавод №14», принятые по ПДК в соответствии с [16]</w:t>
      </w:r>
      <w:r>
        <w:rPr>
          <w:rFonts w:cs="Times New Roman"/>
          <w:szCs w:val="28"/>
        </w:rPr>
        <w:t>.</w:t>
      </w:r>
    </w:p>
    <w:p w14:paraId="3FB9F54B" w14:textId="77777777" w:rsidR="00AE481A" w:rsidRPr="00326A21" w:rsidRDefault="00AE481A" w:rsidP="00326A21">
      <w:pPr>
        <w:ind w:firstLine="709"/>
        <w:contextualSpacing/>
        <w:rPr>
          <w:rFonts w:cs="Times New Roman"/>
          <w:szCs w:val="28"/>
        </w:rPr>
      </w:pPr>
    </w:p>
    <w:p w14:paraId="50CD4B05" w14:textId="2CFB9CFF" w:rsidR="00326A21" w:rsidRPr="00326A21" w:rsidRDefault="005263A9" w:rsidP="00326A21">
      <w:pPr>
        <w:ind w:firstLine="709"/>
        <w:contextualSpacing/>
        <w:rPr>
          <w:rFonts w:cs="Times New Roman"/>
          <w:szCs w:val="28"/>
        </w:rPr>
      </w:pPr>
      <w:r>
        <w:rPr>
          <w:rFonts w:cs="Times New Roman"/>
          <w:szCs w:val="28"/>
        </w:rPr>
        <w:t>Таблица 5</w:t>
      </w:r>
      <w:r w:rsidR="00326A21">
        <w:rPr>
          <w:rFonts w:cs="Times New Roman"/>
          <w:szCs w:val="28"/>
        </w:rPr>
        <w:t xml:space="preserve"> – ПДК в соответствии с </w:t>
      </w:r>
      <w:r w:rsidR="00326A21" w:rsidRPr="00326A21">
        <w:rPr>
          <w:rFonts w:cs="Times New Roman"/>
          <w:szCs w:val="28"/>
        </w:rPr>
        <w:t>[6]</w:t>
      </w:r>
    </w:p>
    <w:tbl>
      <w:tblPr>
        <w:tblStyle w:val="af"/>
        <w:tblW w:w="9526" w:type="dxa"/>
        <w:tblInd w:w="108" w:type="dxa"/>
        <w:tblLook w:val="04A0" w:firstRow="1" w:lastRow="0" w:firstColumn="1" w:lastColumn="0" w:noHBand="0" w:noVBand="1"/>
      </w:tblPr>
      <w:tblGrid>
        <w:gridCol w:w="743"/>
        <w:gridCol w:w="4043"/>
        <w:gridCol w:w="2152"/>
        <w:gridCol w:w="2588"/>
      </w:tblGrid>
      <w:tr w:rsidR="00326A21" w:rsidRPr="00A825BC" w14:paraId="4892D348"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hideMark/>
          </w:tcPr>
          <w:p w14:paraId="6EC3EF5B"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w:t>
            </w:r>
          </w:p>
          <w:p w14:paraId="6DC26F84"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п\п</w:t>
            </w:r>
          </w:p>
        </w:tc>
        <w:tc>
          <w:tcPr>
            <w:tcW w:w="4043" w:type="dxa"/>
            <w:tcBorders>
              <w:top w:val="single" w:sz="4" w:space="0" w:color="auto"/>
              <w:left w:val="single" w:sz="4" w:space="0" w:color="auto"/>
              <w:bottom w:val="single" w:sz="4" w:space="0" w:color="auto"/>
              <w:right w:val="single" w:sz="4" w:space="0" w:color="auto"/>
            </w:tcBorders>
            <w:vAlign w:val="center"/>
            <w:hideMark/>
          </w:tcPr>
          <w:p w14:paraId="573D05BA"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Наименование вещества</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B118444"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ПДК вещества</w:t>
            </w:r>
          </w:p>
        </w:tc>
        <w:tc>
          <w:tcPr>
            <w:tcW w:w="2588" w:type="dxa"/>
            <w:tcBorders>
              <w:top w:val="single" w:sz="4" w:space="0" w:color="auto"/>
              <w:left w:val="single" w:sz="4" w:space="0" w:color="auto"/>
              <w:bottom w:val="single" w:sz="4" w:space="0" w:color="auto"/>
              <w:right w:val="single" w:sz="4" w:space="0" w:color="auto"/>
            </w:tcBorders>
            <w:vAlign w:val="center"/>
            <w:hideMark/>
          </w:tcPr>
          <w:p w14:paraId="4A0BFA6C"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Единица измерения</w:t>
            </w:r>
          </w:p>
        </w:tc>
      </w:tr>
      <w:tr w:rsidR="00326A21" w:rsidRPr="00A825BC" w14:paraId="36918B53"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43C04706"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4271912A" w14:textId="77777777" w:rsidR="00326A21" w:rsidRPr="00016B85" w:rsidRDefault="00326A21" w:rsidP="00AE481A">
            <w:pPr>
              <w:spacing w:line="240" w:lineRule="auto"/>
              <w:contextualSpacing/>
              <w:rPr>
                <w:color w:val="000000"/>
                <w:kern w:val="28"/>
                <w:sz w:val="24"/>
                <w:szCs w:val="24"/>
              </w:rPr>
            </w:pPr>
            <w:r w:rsidRPr="00016B85">
              <w:rPr>
                <w:sz w:val="24"/>
                <w:szCs w:val="24"/>
              </w:rPr>
              <w:t>Взвешенные вещества</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9DAC5E3"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фон+0,25</w:t>
            </w:r>
          </w:p>
        </w:tc>
        <w:tc>
          <w:tcPr>
            <w:tcW w:w="2588" w:type="dxa"/>
            <w:tcBorders>
              <w:top w:val="single" w:sz="4" w:space="0" w:color="auto"/>
              <w:left w:val="single" w:sz="4" w:space="0" w:color="auto"/>
              <w:bottom w:val="single" w:sz="4" w:space="0" w:color="auto"/>
              <w:right w:val="single" w:sz="4" w:space="0" w:color="auto"/>
            </w:tcBorders>
            <w:vAlign w:val="center"/>
            <w:hideMark/>
          </w:tcPr>
          <w:p w14:paraId="78E64FD5"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4F7FB4BA"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089ACD31"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35BE82B4" w14:textId="77777777" w:rsidR="00326A21" w:rsidRPr="00016B85" w:rsidRDefault="00326A21" w:rsidP="00AE481A">
            <w:pPr>
              <w:spacing w:line="240" w:lineRule="auto"/>
              <w:contextualSpacing/>
              <w:rPr>
                <w:color w:val="000000"/>
                <w:kern w:val="28"/>
                <w:sz w:val="24"/>
                <w:szCs w:val="24"/>
              </w:rPr>
            </w:pPr>
            <w:r w:rsidRPr="00016B85">
              <w:rPr>
                <w:sz w:val="24"/>
                <w:szCs w:val="24"/>
              </w:rPr>
              <w:t>Хлориды</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8A90C2E"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300</w:t>
            </w:r>
          </w:p>
        </w:tc>
        <w:tc>
          <w:tcPr>
            <w:tcW w:w="2588" w:type="dxa"/>
            <w:tcBorders>
              <w:top w:val="single" w:sz="4" w:space="0" w:color="auto"/>
              <w:left w:val="single" w:sz="4" w:space="0" w:color="auto"/>
              <w:bottom w:val="single" w:sz="4" w:space="0" w:color="auto"/>
              <w:right w:val="single" w:sz="4" w:space="0" w:color="auto"/>
            </w:tcBorders>
            <w:vAlign w:val="center"/>
            <w:hideMark/>
          </w:tcPr>
          <w:p w14:paraId="384523EB"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7ECE6D36"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714532E9"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06BF11B4" w14:textId="77777777" w:rsidR="00326A21" w:rsidRPr="00016B85" w:rsidRDefault="00326A21" w:rsidP="00AE481A">
            <w:pPr>
              <w:spacing w:line="240" w:lineRule="auto"/>
              <w:contextualSpacing/>
              <w:rPr>
                <w:color w:val="000000"/>
                <w:kern w:val="28"/>
                <w:sz w:val="24"/>
                <w:szCs w:val="24"/>
              </w:rPr>
            </w:pPr>
            <w:r w:rsidRPr="00016B85">
              <w:rPr>
                <w:sz w:val="24"/>
                <w:szCs w:val="24"/>
              </w:rPr>
              <w:t>Сульфаты</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B16E002"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100</w:t>
            </w:r>
          </w:p>
        </w:tc>
        <w:tc>
          <w:tcPr>
            <w:tcW w:w="2588" w:type="dxa"/>
            <w:tcBorders>
              <w:top w:val="single" w:sz="4" w:space="0" w:color="auto"/>
              <w:left w:val="single" w:sz="4" w:space="0" w:color="auto"/>
              <w:bottom w:val="single" w:sz="4" w:space="0" w:color="auto"/>
              <w:right w:val="single" w:sz="4" w:space="0" w:color="auto"/>
            </w:tcBorders>
            <w:vAlign w:val="center"/>
            <w:hideMark/>
          </w:tcPr>
          <w:p w14:paraId="679CA0B7"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3EA992CB"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50409D90"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59E97B59" w14:textId="77777777" w:rsidR="00326A21" w:rsidRPr="00016B85" w:rsidRDefault="00326A21" w:rsidP="00AE481A">
            <w:pPr>
              <w:spacing w:line="240" w:lineRule="auto"/>
              <w:contextualSpacing/>
              <w:rPr>
                <w:color w:val="000000"/>
                <w:kern w:val="28"/>
                <w:sz w:val="24"/>
                <w:szCs w:val="24"/>
              </w:rPr>
            </w:pPr>
            <w:r w:rsidRPr="00016B85">
              <w:rPr>
                <w:sz w:val="24"/>
                <w:szCs w:val="24"/>
              </w:rPr>
              <w:t>Калий</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D2DDD98"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50</w:t>
            </w:r>
          </w:p>
        </w:tc>
        <w:tc>
          <w:tcPr>
            <w:tcW w:w="2588" w:type="dxa"/>
            <w:tcBorders>
              <w:top w:val="single" w:sz="4" w:space="0" w:color="auto"/>
              <w:left w:val="single" w:sz="4" w:space="0" w:color="auto"/>
              <w:bottom w:val="single" w:sz="4" w:space="0" w:color="auto"/>
              <w:right w:val="single" w:sz="4" w:space="0" w:color="auto"/>
            </w:tcBorders>
            <w:vAlign w:val="center"/>
            <w:hideMark/>
          </w:tcPr>
          <w:p w14:paraId="139B0F60"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38AF238A"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0A714313"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3626F4C3" w14:textId="77777777" w:rsidR="00326A21" w:rsidRPr="00016B85" w:rsidRDefault="00326A21" w:rsidP="00AE481A">
            <w:pPr>
              <w:spacing w:line="240" w:lineRule="auto"/>
              <w:contextualSpacing/>
              <w:rPr>
                <w:color w:val="000000"/>
                <w:kern w:val="28"/>
                <w:sz w:val="24"/>
                <w:szCs w:val="24"/>
              </w:rPr>
            </w:pPr>
            <w:r w:rsidRPr="00016B85">
              <w:rPr>
                <w:sz w:val="24"/>
                <w:szCs w:val="24"/>
              </w:rPr>
              <w:t>Натрий</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F88B3E9"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120</w:t>
            </w:r>
          </w:p>
        </w:tc>
        <w:tc>
          <w:tcPr>
            <w:tcW w:w="2588" w:type="dxa"/>
            <w:tcBorders>
              <w:top w:val="single" w:sz="4" w:space="0" w:color="auto"/>
              <w:left w:val="single" w:sz="4" w:space="0" w:color="auto"/>
              <w:bottom w:val="single" w:sz="4" w:space="0" w:color="auto"/>
              <w:right w:val="single" w:sz="4" w:space="0" w:color="auto"/>
            </w:tcBorders>
            <w:vAlign w:val="center"/>
            <w:hideMark/>
          </w:tcPr>
          <w:p w14:paraId="0A6AA7AC"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2C42DD87"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31F3257F"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57F25419" w14:textId="77777777" w:rsidR="00326A21" w:rsidRPr="00016B85" w:rsidRDefault="00326A21" w:rsidP="00AE481A">
            <w:pPr>
              <w:spacing w:line="240" w:lineRule="auto"/>
              <w:contextualSpacing/>
              <w:rPr>
                <w:color w:val="000000"/>
                <w:kern w:val="28"/>
                <w:sz w:val="24"/>
                <w:szCs w:val="24"/>
              </w:rPr>
            </w:pPr>
            <w:r w:rsidRPr="00016B85">
              <w:rPr>
                <w:sz w:val="24"/>
                <w:szCs w:val="24"/>
              </w:rPr>
              <w:t>Кальций</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691308E"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180</w:t>
            </w:r>
          </w:p>
        </w:tc>
        <w:tc>
          <w:tcPr>
            <w:tcW w:w="2588" w:type="dxa"/>
            <w:tcBorders>
              <w:top w:val="single" w:sz="4" w:space="0" w:color="auto"/>
              <w:left w:val="single" w:sz="4" w:space="0" w:color="auto"/>
              <w:bottom w:val="single" w:sz="4" w:space="0" w:color="auto"/>
              <w:right w:val="single" w:sz="4" w:space="0" w:color="auto"/>
            </w:tcBorders>
            <w:vAlign w:val="center"/>
            <w:hideMark/>
          </w:tcPr>
          <w:p w14:paraId="0B007987"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3FCF5A9E"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1C394156"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5B8C4A0C" w14:textId="77777777" w:rsidR="00326A21" w:rsidRPr="00016B85" w:rsidRDefault="00326A21" w:rsidP="00AE481A">
            <w:pPr>
              <w:spacing w:line="240" w:lineRule="auto"/>
              <w:contextualSpacing/>
              <w:rPr>
                <w:color w:val="000000"/>
                <w:kern w:val="28"/>
                <w:sz w:val="24"/>
                <w:szCs w:val="24"/>
              </w:rPr>
            </w:pPr>
            <w:r w:rsidRPr="00016B85">
              <w:rPr>
                <w:sz w:val="24"/>
                <w:szCs w:val="24"/>
              </w:rPr>
              <w:t>Магний</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00184FA"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40</w:t>
            </w:r>
          </w:p>
        </w:tc>
        <w:tc>
          <w:tcPr>
            <w:tcW w:w="2588" w:type="dxa"/>
            <w:tcBorders>
              <w:top w:val="single" w:sz="4" w:space="0" w:color="auto"/>
              <w:left w:val="single" w:sz="4" w:space="0" w:color="auto"/>
              <w:bottom w:val="single" w:sz="4" w:space="0" w:color="auto"/>
              <w:right w:val="single" w:sz="4" w:space="0" w:color="auto"/>
            </w:tcBorders>
            <w:vAlign w:val="center"/>
            <w:hideMark/>
          </w:tcPr>
          <w:p w14:paraId="455743C3"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6BF60AE5"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10D443E1" w14:textId="77777777" w:rsidR="00326A21" w:rsidRPr="00016B85" w:rsidRDefault="00326A21" w:rsidP="00016B85">
            <w:pPr>
              <w:pStyle w:val="a9"/>
              <w:numPr>
                <w:ilvl w:val="0"/>
                <w:numId w:val="18"/>
              </w:numPr>
              <w:tabs>
                <w:tab w:val="left" w:pos="432"/>
              </w:tabs>
              <w:spacing w:after="0" w:line="240" w:lineRule="auto"/>
              <w:ind w:left="0" w:firstLine="0"/>
              <w:jc w:val="center"/>
              <w:rPr>
                <w:spacing w:val="-10"/>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3A3CD878" w14:textId="77777777" w:rsidR="00326A21" w:rsidRPr="00016B85" w:rsidRDefault="00326A21" w:rsidP="00AE481A">
            <w:pPr>
              <w:spacing w:line="240" w:lineRule="auto"/>
              <w:contextualSpacing/>
              <w:rPr>
                <w:color w:val="000000"/>
                <w:spacing w:val="-10"/>
                <w:kern w:val="28"/>
                <w:sz w:val="24"/>
                <w:szCs w:val="24"/>
              </w:rPr>
            </w:pPr>
            <w:r w:rsidRPr="00016B85">
              <w:rPr>
                <w:spacing w:val="-10"/>
                <w:sz w:val="24"/>
                <w:szCs w:val="24"/>
              </w:rPr>
              <w:t>Нефтепродукты</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B49433E"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0,05</w:t>
            </w:r>
          </w:p>
        </w:tc>
        <w:tc>
          <w:tcPr>
            <w:tcW w:w="2588" w:type="dxa"/>
            <w:tcBorders>
              <w:top w:val="single" w:sz="4" w:space="0" w:color="auto"/>
              <w:left w:val="single" w:sz="4" w:space="0" w:color="auto"/>
              <w:bottom w:val="single" w:sz="4" w:space="0" w:color="auto"/>
              <w:right w:val="single" w:sz="4" w:space="0" w:color="auto"/>
            </w:tcBorders>
            <w:vAlign w:val="center"/>
            <w:hideMark/>
          </w:tcPr>
          <w:p w14:paraId="54A57E95"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4404EAF8"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590CDB31"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5D41C522" w14:textId="77777777" w:rsidR="00326A21" w:rsidRPr="00016B85" w:rsidRDefault="00326A21" w:rsidP="00AE481A">
            <w:pPr>
              <w:spacing w:line="240" w:lineRule="auto"/>
              <w:contextualSpacing/>
              <w:rPr>
                <w:color w:val="000000"/>
                <w:kern w:val="28"/>
                <w:sz w:val="24"/>
                <w:szCs w:val="24"/>
              </w:rPr>
            </w:pPr>
            <w:r w:rsidRPr="00016B85">
              <w:rPr>
                <w:sz w:val="24"/>
                <w:szCs w:val="24"/>
              </w:rPr>
              <w:t>Железо</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F349D7E"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0,1</w:t>
            </w:r>
          </w:p>
        </w:tc>
        <w:tc>
          <w:tcPr>
            <w:tcW w:w="2588" w:type="dxa"/>
            <w:tcBorders>
              <w:top w:val="single" w:sz="4" w:space="0" w:color="auto"/>
              <w:left w:val="single" w:sz="4" w:space="0" w:color="auto"/>
              <w:bottom w:val="single" w:sz="4" w:space="0" w:color="auto"/>
              <w:right w:val="single" w:sz="4" w:space="0" w:color="auto"/>
            </w:tcBorders>
            <w:vAlign w:val="center"/>
            <w:hideMark/>
          </w:tcPr>
          <w:p w14:paraId="608AB314"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19B92770"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0BB70ABB"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08236B39" w14:textId="77777777" w:rsidR="00326A21" w:rsidRPr="00016B85" w:rsidRDefault="00326A21" w:rsidP="00AE481A">
            <w:pPr>
              <w:spacing w:line="240" w:lineRule="auto"/>
              <w:contextualSpacing/>
              <w:rPr>
                <w:color w:val="000000"/>
                <w:kern w:val="28"/>
                <w:sz w:val="24"/>
                <w:szCs w:val="24"/>
              </w:rPr>
            </w:pPr>
            <w:r w:rsidRPr="00016B85">
              <w:rPr>
                <w:sz w:val="24"/>
                <w:szCs w:val="24"/>
              </w:rPr>
              <w:t>Аммоний- ион (в пересчете на азот)</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1D52187"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0,4</w:t>
            </w:r>
          </w:p>
        </w:tc>
        <w:tc>
          <w:tcPr>
            <w:tcW w:w="2588" w:type="dxa"/>
            <w:tcBorders>
              <w:top w:val="single" w:sz="4" w:space="0" w:color="auto"/>
              <w:left w:val="single" w:sz="4" w:space="0" w:color="auto"/>
              <w:bottom w:val="single" w:sz="4" w:space="0" w:color="auto"/>
              <w:right w:val="single" w:sz="4" w:space="0" w:color="auto"/>
            </w:tcBorders>
            <w:vAlign w:val="center"/>
            <w:hideMark/>
          </w:tcPr>
          <w:p w14:paraId="78741E3E"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57A7EBF3"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6F2AB15A"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53E2B657" w14:textId="297F300E" w:rsidR="00326A21" w:rsidRPr="00016B85" w:rsidRDefault="00326A21" w:rsidP="00AE481A">
            <w:pPr>
              <w:spacing w:line="240" w:lineRule="auto"/>
              <w:contextualSpacing/>
              <w:rPr>
                <w:color w:val="000000"/>
                <w:kern w:val="28"/>
                <w:sz w:val="24"/>
                <w:szCs w:val="24"/>
              </w:rPr>
            </w:pPr>
            <w:r w:rsidRPr="00016B85">
              <w:rPr>
                <w:sz w:val="24"/>
                <w:szCs w:val="24"/>
              </w:rPr>
              <w:t>Нитрит-анион (в пересчете на азот</w:t>
            </w:r>
            <w:r w:rsidR="000F30F4">
              <w:rPr>
                <w:sz w:val="24"/>
                <w:szCs w:val="24"/>
              </w:rPr>
              <w:t>)</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B7A1022"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0,02</w:t>
            </w:r>
          </w:p>
        </w:tc>
        <w:tc>
          <w:tcPr>
            <w:tcW w:w="2588" w:type="dxa"/>
            <w:tcBorders>
              <w:top w:val="single" w:sz="4" w:space="0" w:color="auto"/>
              <w:left w:val="single" w:sz="4" w:space="0" w:color="auto"/>
              <w:bottom w:val="single" w:sz="4" w:space="0" w:color="auto"/>
              <w:right w:val="single" w:sz="4" w:space="0" w:color="auto"/>
            </w:tcBorders>
            <w:vAlign w:val="center"/>
            <w:hideMark/>
          </w:tcPr>
          <w:p w14:paraId="54C9AABD"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546A9E6D"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6013BA91"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6FE93F17" w14:textId="2D2ED1C3" w:rsidR="00326A21" w:rsidRPr="00016B85" w:rsidRDefault="00326A21" w:rsidP="00AE481A">
            <w:pPr>
              <w:spacing w:line="240" w:lineRule="auto"/>
              <w:contextualSpacing/>
              <w:rPr>
                <w:color w:val="000000"/>
                <w:kern w:val="28"/>
                <w:sz w:val="24"/>
                <w:szCs w:val="24"/>
              </w:rPr>
            </w:pPr>
            <w:r w:rsidRPr="00016B85">
              <w:rPr>
                <w:sz w:val="24"/>
                <w:szCs w:val="24"/>
              </w:rPr>
              <w:t>Нитрат- анион (в пересчете на азот)</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2263D34"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9,0</w:t>
            </w:r>
          </w:p>
        </w:tc>
        <w:tc>
          <w:tcPr>
            <w:tcW w:w="2588" w:type="dxa"/>
            <w:tcBorders>
              <w:top w:val="single" w:sz="4" w:space="0" w:color="auto"/>
              <w:left w:val="single" w:sz="4" w:space="0" w:color="auto"/>
              <w:bottom w:val="single" w:sz="4" w:space="0" w:color="auto"/>
              <w:right w:val="single" w:sz="4" w:space="0" w:color="auto"/>
            </w:tcBorders>
            <w:vAlign w:val="center"/>
            <w:hideMark/>
          </w:tcPr>
          <w:p w14:paraId="7006EACD"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326A21" w:rsidRPr="00A825BC" w14:paraId="2280FA2D" w14:textId="77777777" w:rsidTr="001D6227">
        <w:trPr>
          <w:trHeight w:val="907"/>
        </w:trPr>
        <w:tc>
          <w:tcPr>
            <w:tcW w:w="743" w:type="dxa"/>
            <w:tcBorders>
              <w:top w:val="single" w:sz="4" w:space="0" w:color="auto"/>
              <w:left w:val="single" w:sz="4" w:space="0" w:color="auto"/>
              <w:bottom w:val="single" w:sz="4" w:space="0" w:color="auto"/>
              <w:right w:val="single" w:sz="4" w:space="0" w:color="auto"/>
            </w:tcBorders>
            <w:vAlign w:val="center"/>
          </w:tcPr>
          <w:p w14:paraId="194CA16E"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2BD9A6AB" w14:textId="77777777" w:rsidR="00326A21" w:rsidRPr="00016B85" w:rsidRDefault="00326A21" w:rsidP="00AE481A">
            <w:pPr>
              <w:spacing w:line="240" w:lineRule="auto"/>
              <w:contextualSpacing/>
              <w:rPr>
                <w:color w:val="000000"/>
                <w:kern w:val="28"/>
                <w:sz w:val="24"/>
                <w:szCs w:val="24"/>
              </w:rPr>
            </w:pPr>
            <w:r w:rsidRPr="00016B85">
              <w:rPr>
                <w:sz w:val="24"/>
                <w:szCs w:val="24"/>
              </w:rPr>
              <w:t>Минерализация общая</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7DBC051"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До 1000, включая хлориды,сульфаты</w:t>
            </w:r>
          </w:p>
        </w:tc>
        <w:tc>
          <w:tcPr>
            <w:tcW w:w="2588" w:type="dxa"/>
            <w:tcBorders>
              <w:top w:val="single" w:sz="4" w:space="0" w:color="auto"/>
              <w:left w:val="single" w:sz="4" w:space="0" w:color="auto"/>
              <w:bottom w:val="single" w:sz="4" w:space="0" w:color="auto"/>
              <w:right w:val="single" w:sz="4" w:space="0" w:color="auto"/>
            </w:tcBorders>
            <w:vAlign w:val="center"/>
            <w:hideMark/>
          </w:tcPr>
          <w:p w14:paraId="246DC73B" w14:textId="77777777" w:rsidR="00326A21" w:rsidRPr="00016B85" w:rsidRDefault="00326A21" w:rsidP="00016B85">
            <w:pPr>
              <w:spacing w:line="240" w:lineRule="auto"/>
              <w:contextualSpacing/>
              <w:jc w:val="center"/>
              <w:rPr>
                <w:color w:val="000000"/>
                <w:kern w:val="28"/>
                <w:sz w:val="24"/>
                <w:szCs w:val="24"/>
                <w:vertAlign w:val="superscript"/>
              </w:rPr>
            </w:pPr>
            <w:r w:rsidRPr="00016B85">
              <w:rPr>
                <w:sz w:val="24"/>
                <w:szCs w:val="24"/>
              </w:rPr>
              <w:t>мг/дм</w:t>
            </w:r>
            <w:r w:rsidRPr="00016B85">
              <w:rPr>
                <w:sz w:val="24"/>
                <w:szCs w:val="24"/>
                <w:vertAlign w:val="superscript"/>
              </w:rPr>
              <w:t>3</w:t>
            </w:r>
          </w:p>
        </w:tc>
      </w:tr>
      <w:tr w:rsidR="00326A21" w:rsidRPr="00A825BC" w14:paraId="5A6D986D"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490A5EB9"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2DE0B8E6" w14:textId="77777777" w:rsidR="00326A21" w:rsidRPr="00016B85" w:rsidRDefault="00326A21" w:rsidP="00AE481A">
            <w:pPr>
              <w:spacing w:line="240" w:lineRule="auto"/>
              <w:contextualSpacing/>
              <w:rPr>
                <w:color w:val="000000"/>
                <w:kern w:val="28"/>
                <w:sz w:val="24"/>
                <w:szCs w:val="24"/>
              </w:rPr>
            </w:pPr>
            <w:r w:rsidRPr="00016B85">
              <w:rPr>
                <w:sz w:val="24"/>
                <w:szCs w:val="24"/>
              </w:rPr>
              <w:t>БПК</w:t>
            </w:r>
            <w:r w:rsidRPr="00016B85">
              <w:rPr>
                <w:sz w:val="24"/>
                <w:szCs w:val="24"/>
                <w:vertAlign w:val="subscript"/>
              </w:rPr>
              <w:t>полн</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122134B"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3</w:t>
            </w:r>
          </w:p>
        </w:tc>
        <w:tc>
          <w:tcPr>
            <w:tcW w:w="2588" w:type="dxa"/>
            <w:tcBorders>
              <w:top w:val="single" w:sz="4" w:space="0" w:color="auto"/>
              <w:left w:val="single" w:sz="4" w:space="0" w:color="auto"/>
              <w:bottom w:val="single" w:sz="4" w:space="0" w:color="auto"/>
              <w:right w:val="single" w:sz="4" w:space="0" w:color="auto"/>
            </w:tcBorders>
            <w:vAlign w:val="center"/>
            <w:hideMark/>
          </w:tcPr>
          <w:p w14:paraId="334ADF84"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 О</w:t>
            </w:r>
            <w:r w:rsidRPr="00016B85">
              <w:rPr>
                <w:sz w:val="24"/>
                <w:szCs w:val="24"/>
                <w:vertAlign w:val="subscript"/>
              </w:rPr>
              <w:t>2</w:t>
            </w:r>
            <w:r w:rsidRPr="00016B85">
              <w:rPr>
                <w:sz w:val="24"/>
                <w:szCs w:val="24"/>
              </w:rPr>
              <w:t>/дм</w:t>
            </w:r>
            <w:r w:rsidRPr="00016B85">
              <w:rPr>
                <w:sz w:val="24"/>
                <w:szCs w:val="24"/>
                <w:vertAlign w:val="superscript"/>
              </w:rPr>
              <w:t>3</w:t>
            </w:r>
          </w:p>
        </w:tc>
      </w:tr>
      <w:tr w:rsidR="00326A21" w:rsidRPr="00A825BC" w14:paraId="7CF37986" w14:textId="77777777" w:rsidTr="001D6227">
        <w:trPr>
          <w:trHeight w:val="454"/>
        </w:trPr>
        <w:tc>
          <w:tcPr>
            <w:tcW w:w="743" w:type="dxa"/>
            <w:tcBorders>
              <w:top w:val="single" w:sz="4" w:space="0" w:color="auto"/>
              <w:left w:val="single" w:sz="4" w:space="0" w:color="auto"/>
              <w:bottom w:val="single" w:sz="4" w:space="0" w:color="auto"/>
              <w:right w:val="single" w:sz="4" w:space="0" w:color="auto"/>
            </w:tcBorders>
            <w:vAlign w:val="center"/>
          </w:tcPr>
          <w:p w14:paraId="397D86C2" w14:textId="77777777" w:rsidR="00326A21" w:rsidRPr="00016B85" w:rsidRDefault="00326A21" w:rsidP="00016B85">
            <w:pPr>
              <w:pStyle w:val="a9"/>
              <w:numPr>
                <w:ilvl w:val="0"/>
                <w:numId w:val="18"/>
              </w:numPr>
              <w:tabs>
                <w:tab w:val="left" w:pos="432"/>
              </w:tabs>
              <w:spacing w:after="0" w:line="240" w:lineRule="auto"/>
              <w:ind w:left="0" w:firstLine="0"/>
              <w:jc w:val="center"/>
              <w:rPr>
                <w:sz w:val="24"/>
                <w:szCs w:val="24"/>
              </w:rPr>
            </w:pPr>
          </w:p>
        </w:tc>
        <w:tc>
          <w:tcPr>
            <w:tcW w:w="4043" w:type="dxa"/>
            <w:tcBorders>
              <w:top w:val="single" w:sz="4" w:space="0" w:color="auto"/>
              <w:left w:val="single" w:sz="4" w:space="0" w:color="auto"/>
              <w:bottom w:val="single" w:sz="4" w:space="0" w:color="auto"/>
              <w:right w:val="single" w:sz="4" w:space="0" w:color="auto"/>
            </w:tcBorders>
            <w:vAlign w:val="center"/>
            <w:hideMark/>
          </w:tcPr>
          <w:p w14:paraId="1FA78F4E" w14:textId="77777777" w:rsidR="00326A21" w:rsidRPr="00016B85" w:rsidRDefault="00326A21" w:rsidP="00AE481A">
            <w:pPr>
              <w:spacing w:line="240" w:lineRule="auto"/>
              <w:contextualSpacing/>
              <w:rPr>
                <w:color w:val="000000"/>
                <w:kern w:val="28"/>
                <w:sz w:val="24"/>
                <w:szCs w:val="24"/>
              </w:rPr>
            </w:pPr>
            <w:r w:rsidRPr="00016B85">
              <w:rPr>
                <w:sz w:val="24"/>
                <w:szCs w:val="24"/>
              </w:rPr>
              <w:t>ХПК</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A315A1B"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15</w:t>
            </w:r>
          </w:p>
        </w:tc>
        <w:tc>
          <w:tcPr>
            <w:tcW w:w="2588" w:type="dxa"/>
            <w:tcBorders>
              <w:top w:val="single" w:sz="4" w:space="0" w:color="auto"/>
              <w:left w:val="single" w:sz="4" w:space="0" w:color="auto"/>
              <w:bottom w:val="single" w:sz="4" w:space="0" w:color="auto"/>
              <w:right w:val="single" w:sz="4" w:space="0" w:color="auto"/>
            </w:tcBorders>
            <w:vAlign w:val="center"/>
            <w:hideMark/>
          </w:tcPr>
          <w:p w14:paraId="525AB58B" w14:textId="77777777" w:rsidR="00326A21" w:rsidRPr="00016B85" w:rsidRDefault="00326A21" w:rsidP="00016B85">
            <w:pPr>
              <w:spacing w:line="240" w:lineRule="auto"/>
              <w:contextualSpacing/>
              <w:jc w:val="center"/>
              <w:rPr>
                <w:color w:val="000000"/>
                <w:kern w:val="28"/>
                <w:sz w:val="24"/>
                <w:szCs w:val="24"/>
              </w:rPr>
            </w:pPr>
            <w:r w:rsidRPr="00016B85">
              <w:rPr>
                <w:sz w:val="24"/>
                <w:szCs w:val="24"/>
              </w:rPr>
              <w:t>мг О</w:t>
            </w:r>
            <w:r w:rsidRPr="00016B85">
              <w:rPr>
                <w:sz w:val="24"/>
                <w:szCs w:val="24"/>
                <w:vertAlign w:val="subscript"/>
              </w:rPr>
              <w:t>2</w:t>
            </w:r>
            <w:r w:rsidRPr="00016B85">
              <w:rPr>
                <w:sz w:val="24"/>
                <w:szCs w:val="24"/>
              </w:rPr>
              <w:t>/дм</w:t>
            </w:r>
            <w:r w:rsidRPr="00016B85">
              <w:rPr>
                <w:sz w:val="24"/>
                <w:szCs w:val="24"/>
                <w:vertAlign w:val="superscript"/>
              </w:rPr>
              <w:t>3</w:t>
            </w:r>
          </w:p>
        </w:tc>
      </w:tr>
    </w:tbl>
    <w:p w14:paraId="5C041D8E" w14:textId="77777777" w:rsidR="00AE481A" w:rsidRDefault="00AE481A" w:rsidP="001D6227">
      <w:pPr>
        <w:ind w:firstLine="709"/>
        <w:rPr>
          <w:szCs w:val="28"/>
        </w:rPr>
      </w:pPr>
    </w:p>
    <w:p w14:paraId="24EEAC3A" w14:textId="77777777" w:rsidR="00AE481A" w:rsidRDefault="00AE481A" w:rsidP="001D6227">
      <w:pPr>
        <w:ind w:firstLine="709"/>
        <w:rPr>
          <w:szCs w:val="28"/>
        </w:rPr>
      </w:pPr>
    </w:p>
    <w:p w14:paraId="0DD81530" w14:textId="05EC4675" w:rsidR="00326A21" w:rsidRDefault="001D6227" w:rsidP="001D6227">
      <w:pPr>
        <w:ind w:firstLine="709"/>
        <w:rPr>
          <w:szCs w:val="28"/>
        </w:rPr>
      </w:pPr>
      <w:r>
        <w:rPr>
          <w:szCs w:val="28"/>
        </w:rPr>
        <w:lastRenderedPageBreak/>
        <w:t>продолжение таблицы 5</w:t>
      </w:r>
    </w:p>
    <w:tbl>
      <w:tblPr>
        <w:tblStyle w:val="af"/>
        <w:tblW w:w="9526" w:type="dxa"/>
        <w:tblInd w:w="108" w:type="dxa"/>
        <w:tblLook w:val="04A0" w:firstRow="1" w:lastRow="0" w:firstColumn="1" w:lastColumn="0" w:noHBand="0" w:noVBand="1"/>
      </w:tblPr>
      <w:tblGrid>
        <w:gridCol w:w="756"/>
        <w:gridCol w:w="4686"/>
        <w:gridCol w:w="1176"/>
        <w:gridCol w:w="2908"/>
      </w:tblGrid>
      <w:tr w:rsidR="001D6227" w:rsidRPr="00A825BC" w14:paraId="2C24BACF"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2D03D7C8"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0779EED9" w14:textId="77777777" w:rsidR="001D6227" w:rsidRPr="00016B85" w:rsidRDefault="001D6227" w:rsidP="00AE481A">
            <w:pPr>
              <w:spacing w:line="240" w:lineRule="auto"/>
              <w:contextualSpacing/>
              <w:rPr>
                <w:color w:val="000000"/>
                <w:kern w:val="28"/>
                <w:sz w:val="24"/>
                <w:szCs w:val="24"/>
              </w:rPr>
            </w:pPr>
            <w:r w:rsidRPr="00016B85">
              <w:rPr>
                <w:sz w:val="24"/>
                <w:szCs w:val="24"/>
              </w:rPr>
              <w:t>Сухой остаток</w:t>
            </w:r>
          </w:p>
        </w:tc>
        <w:tc>
          <w:tcPr>
            <w:tcW w:w="236" w:type="dxa"/>
            <w:tcBorders>
              <w:top w:val="single" w:sz="4" w:space="0" w:color="auto"/>
              <w:left w:val="single" w:sz="4" w:space="0" w:color="auto"/>
              <w:bottom w:val="single" w:sz="4" w:space="0" w:color="auto"/>
              <w:right w:val="single" w:sz="4" w:space="0" w:color="auto"/>
            </w:tcBorders>
            <w:vAlign w:val="center"/>
            <w:hideMark/>
          </w:tcPr>
          <w:p w14:paraId="6BCCB07A"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1000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69B3A9F"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54E8D48C" w14:textId="77777777" w:rsidTr="001D6227">
        <w:trPr>
          <w:trHeight w:val="1361"/>
        </w:trPr>
        <w:tc>
          <w:tcPr>
            <w:tcW w:w="849" w:type="dxa"/>
            <w:tcBorders>
              <w:top w:val="single" w:sz="4" w:space="0" w:color="auto"/>
              <w:left w:val="single" w:sz="4" w:space="0" w:color="auto"/>
              <w:bottom w:val="single" w:sz="4" w:space="0" w:color="auto"/>
              <w:right w:val="single" w:sz="4" w:space="0" w:color="auto"/>
            </w:tcBorders>
            <w:vAlign w:val="center"/>
          </w:tcPr>
          <w:p w14:paraId="181F50E6"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046F35CA" w14:textId="77777777" w:rsidR="001D6227" w:rsidRPr="00016B85" w:rsidRDefault="001D6227" w:rsidP="00AE481A">
            <w:pPr>
              <w:spacing w:line="240" w:lineRule="auto"/>
              <w:contextualSpacing/>
              <w:rPr>
                <w:color w:val="000000"/>
                <w:kern w:val="28"/>
                <w:sz w:val="24"/>
                <w:szCs w:val="24"/>
              </w:rPr>
            </w:pPr>
            <w:r w:rsidRPr="00016B85">
              <w:rPr>
                <w:sz w:val="24"/>
                <w:szCs w:val="24"/>
              </w:rPr>
              <w:t>Фторид-анион</w:t>
            </w:r>
          </w:p>
        </w:tc>
        <w:tc>
          <w:tcPr>
            <w:tcW w:w="236" w:type="dxa"/>
            <w:tcBorders>
              <w:top w:val="single" w:sz="4" w:space="0" w:color="auto"/>
              <w:left w:val="single" w:sz="4" w:space="0" w:color="auto"/>
              <w:bottom w:val="single" w:sz="4" w:space="0" w:color="auto"/>
              <w:right w:val="single" w:sz="4" w:space="0" w:color="auto"/>
            </w:tcBorders>
            <w:vAlign w:val="center"/>
            <w:hideMark/>
          </w:tcPr>
          <w:p w14:paraId="396F3CA2"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0,05+фон</w:t>
            </w:r>
          </w:p>
          <w:p w14:paraId="7B75D9CE"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(не более 0,75)</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331B48F"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4798D3C8"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032EEFC8"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3AB174DE" w14:textId="77777777" w:rsidR="001D6227" w:rsidRPr="00016B85" w:rsidRDefault="001D6227" w:rsidP="00AE481A">
            <w:pPr>
              <w:spacing w:line="240" w:lineRule="auto"/>
              <w:contextualSpacing/>
              <w:rPr>
                <w:color w:val="000000"/>
                <w:kern w:val="28"/>
                <w:sz w:val="24"/>
                <w:szCs w:val="24"/>
              </w:rPr>
            </w:pPr>
            <w:r w:rsidRPr="00016B85">
              <w:rPr>
                <w:sz w:val="24"/>
                <w:szCs w:val="24"/>
              </w:rPr>
              <w:t>Фосфат-ион (по фосфору)</w:t>
            </w:r>
          </w:p>
        </w:tc>
        <w:tc>
          <w:tcPr>
            <w:tcW w:w="236" w:type="dxa"/>
            <w:tcBorders>
              <w:top w:val="single" w:sz="4" w:space="0" w:color="auto"/>
              <w:left w:val="single" w:sz="4" w:space="0" w:color="auto"/>
              <w:bottom w:val="single" w:sz="4" w:space="0" w:color="auto"/>
              <w:right w:val="single" w:sz="4" w:space="0" w:color="auto"/>
            </w:tcBorders>
            <w:vAlign w:val="center"/>
            <w:hideMark/>
          </w:tcPr>
          <w:p w14:paraId="44DD3EBE"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6BCE48C"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092F8CAA"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4D01827C"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4DF7BF4A" w14:textId="77777777" w:rsidR="001D6227" w:rsidRPr="00016B85" w:rsidRDefault="001D6227" w:rsidP="00AE481A">
            <w:pPr>
              <w:spacing w:line="240" w:lineRule="auto"/>
              <w:contextualSpacing/>
              <w:rPr>
                <w:color w:val="000000"/>
                <w:kern w:val="28"/>
                <w:sz w:val="24"/>
                <w:szCs w:val="24"/>
              </w:rPr>
            </w:pPr>
            <w:r w:rsidRPr="00016B85">
              <w:rPr>
                <w:sz w:val="24"/>
                <w:szCs w:val="24"/>
              </w:rPr>
              <w:t>АСПАВ</w:t>
            </w:r>
          </w:p>
        </w:tc>
        <w:tc>
          <w:tcPr>
            <w:tcW w:w="236" w:type="dxa"/>
            <w:tcBorders>
              <w:top w:val="single" w:sz="4" w:space="0" w:color="auto"/>
              <w:left w:val="single" w:sz="4" w:space="0" w:color="auto"/>
              <w:bottom w:val="single" w:sz="4" w:space="0" w:color="auto"/>
              <w:right w:val="single" w:sz="4" w:space="0" w:color="auto"/>
            </w:tcBorders>
            <w:vAlign w:val="center"/>
            <w:hideMark/>
          </w:tcPr>
          <w:p w14:paraId="34725778"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1926B6A"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17DECFE9"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0034105B"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6864282E" w14:textId="77777777" w:rsidR="001D6227" w:rsidRPr="00016B85" w:rsidRDefault="001D6227" w:rsidP="00AE481A">
            <w:pPr>
              <w:spacing w:line="240" w:lineRule="auto"/>
              <w:contextualSpacing/>
              <w:rPr>
                <w:color w:val="000000"/>
                <w:kern w:val="28"/>
                <w:sz w:val="24"/>
                <w:szCs w:val="24"/>
              </w:rPr>
            </w:pPr>
            <w:r w:rsidRPr="00016B85">
              <w:rPr>
                <w:sz w:val="24"/>
                <w:szCs w:val="24"/>
              </w:rPr>
              <w:t>Фенол, гидроксибензол</w:t>
            </w:r>
          </w:p>
        </w:tc>
        <w:tc>
          <w:tcPr>
            <w:tcW w:w="236" w:type="dxa"/>
            <w:tcBorders>
              <w:top w:val="single" w:sz="4" w:space="0" w:color="auto"/>
              <w:left w:val="single" w:sz="4" w:space="0" w:color="auto"/>
              <w:bottom w:val="single" w:sz="4" w:space="0" w:color="auto"/>
              <w:right w:val="single" w:sz="4" w:space="0" w:color="auto"/>
            </w:tcBorders>
            <w:vAlign w:val="center"/>
            <w:hideMark/>
          </w:tcPr>
          <w:p w14:paraId="65666499"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42E1B6C"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79B775F0"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59DAD0AB"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3A8424B6" w14:textId="77777777" w:rsidR="001D6227" w:rsidRPr="00016B85" w:rsidRDefault="001D6227" w:rsidP="00AE481A">
            <w:pPr>
              <w:spacing w:line="240" w:lineRule="auto"/>
              <w:contextualSpacing/>
              <w:rPr>
                <w:color w:val="000000"/>
                <w:kern w:val="28"/>
                <w:sz w:val="24"/>
                <w:szCs w:val="24"/>
              </w:rPr>
            </w:pPr>
            <w:r w:rsidRPr="00016B85">
              <w:rPr>
                <w:sz w:val="24"/>
                <w:szCs w:val="24"/>
              </w:rPr>
              <w:t>Медь</w:t>
            </w:r>
          </w:p>
        </w:tc>
        <w:tc>
          <w:tcPr>
            <w:tcW w:w="236" w:type="dxa"/>
            <w:tcBorders>
              <w:top w:val="single" w:sz="4" w:space="0" w:color="auto"/>
              <w:left w:val="single" w:sz="4" w:space="0" w:color="auto"/>
              <w:bottom w:val="single" w:sz="4" w:space="0" w:color="auto"/>
              <w:right w:val="single" w:sz="4" w:space="0" w:color="auto"/>
            </w:tcBorders>
            <w:vAlign w:val="center"/>
            <w:hideMark/>
          </w:tcPr>
          <w:p w14:paraId="7A8125DE"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796A7FD"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74F4342D"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0E348103"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0F45F748" w14:textId="77777777" w:rsidR="001D6227" w:rsidRPr="00016B85" w:rsidRDefault="001D6227" w:rsidP="00AE481A">
            <w:pPr>
              <w:spacing w:line="240" w:lineRule="auto"/>
              <w:contextualSpacing/>
              <w:rPr>
                <w:color w:val="000000"/>
                <w:kern w:val="28"/>
                <w:sz w:val="24"/>
                <w:szCs w:val="24"/>
              </w:rPr>
            </w:pPr>
            <w:r w:rsidRPr="00016B85">
              <w:rPr>
                <w:sz w:val="24"/>
                <w:szCs w:val="24"/>
              </w:rPr>
              <w:t>Свинец</w:t>
            </w:r>
          </w:p>
        </w:tc>
        <w:tc>
          <w:tcPr>
            <w:tcW w:w="236" w:type="dxa"/>
            <w:tcBorders>
              <w:top w:val="single" w:sz="4" w:space="0" w:color="auto"/>
              <w:left w:val="single" w:sz="4" w:space="0" w:color="auto"/>
              <w:bottom w:val="single" w:sz="4" w:space="0" w:color="auto"/>
              <w:right w:val="single" w:sz="4" w:space="0" w:color="auto"/>
            </w:tcBorders>
            <w:vAlign w:val="center"/>
            <w:hideMark/>
          </w:tcPr>
          <w:p w14:paraId="0A2C3890"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0,006</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D8290A7"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504773F9"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5782968F"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47D6E1A9" w14:textId="77777777" w:rsidR="001D6227" w:rsidRPr="00016B85" w:rsidRDefault="001D6227" w:rsidP="00AE481A">
            <w:pPr>
              <w:spacing w:line="240" w:lineRule="auto"/>
              <w:contextualSpacing/>
              <w:rPr>
                <w:color w:val="000000"/>
                <w:kern w:val="28"/>
                <w:sz w:val="24"/>
                <w:szCs w:val="24"/>
              </w:rPr>
            </w:pPr>
            <w:r w:rsidRPr="00016B85">
              <w:rPr>
                <w:sz w:val="24"/>
                <w:szCs w:val="24"/>
              </w:rPr>
              <w:t>Цинк</w:t>
            </w:r>
          </w:p>
        </w:tc>
        <w:tc>
          <w:tcPr>
            <w:tcW w:w="236" w:type="dxa"/>
            <w:tcBorders>
              <w:top w:val="single" w:sz="4" w:space="0" w:color="auto"/>
              <w:left w:val="single" w:sz="4" w:space="0" w:color="auto"/>
              <w:bottom w:val="single" w:sz="4" w:space="0" w:color="auto"/>
              <w:right w:val="single" w:sz="4" w:space="0" w:color="auto"/>
            </w:tcBorders>
            <w:vAlign w:val="center"/>
            <w:hideMark/>
          </w:tcPr>
          <w:p w14:paraId="199BF7F3"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F83D9CE"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73378541"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603903E0"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0656A236" w14:textId="77777777" w:rsidR="001D6227" w:rsidRPr="00016B85" w:rsidRDefault="001D6227" w:rsidP="00AE481A">
            <w:pPr>
              <w:spacing w:line="240" w:lineRule="auto"/>
              <w:contextualSpacing/>
              <w:rPr>
                <w:color w:val="000000"/>
                <w:kern w:val="28"/>
                <w:sz w:val="24"/>
                <w:szCs w:val="24"/>
              </w:rPr>
            </w:pPr>
            <w:r w:rsidRPr="00016B85">
              <w:rPr>
                <w:sz w:val="24"/>
                <w:szCs w:val="24"/>
              </w:rPr>
              <w:t>Марганец</w:t>
            </w:r>
          </w:p>
        </w:tc>
        <w:tc>
          <w:tcPr>
            <w:tcW w:w="236" w:type="dxa"/>
            <w:tcBorders>
              <w:top w:val="single" w:sz="4" w:space="0" w:color="auto"/>
              <w:left w:val="single" w:sz="4" w:space="0" w:color="auto"/>
              <w:bottom w:val="single" w:sz="4" w:space="0" w:color="auto"/>
              <w:right w:val="single" w:sz="4" w:space="0" w:color="auto"/>
            </w:tcBorders>
            <w:vAlign w:val="center"/>
            <w:hideMark/>
          </w:tcPr>
          <w:p w14:paraId="4499B26E"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75F045F"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0001BCD7"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33FFF92A"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7E067F1F" w14:textId="77777777" w:rsidR="001D6227" w:rsidRPr="00016B85" w:rsidRDefault="001D6227" w:rsidP="00AE481A">
            <w:pPr>
              <w:spacing w:line="240" w:lineRule="auto"/>
              <w:contextualSpacing/>
              <w:rPr>
                <w:color w:val="000000"/>
                <w:kern w:val="28"/>
                <w:sz w:val="24"/>
                <w:szCs w:val="24"/>
              </w:rPr>
            </w:pPr>
            <w:r w:rsidRPr="00016B85">
              <w:rPr>
                <w:sz w:val="24"/>
                <w:szCs w:val="24"/>
              </w:rPr>
              <w:t>Алюминий</w:t>
            </w:r>
          </w:p>
        </w:tc>
        <w:tc>
          <w:tcPr>
            <w:tcW w:w="236" w:type="dxa"/>
            <w:tcBorders>
              <w:top w:val="single" w:sz="4" w:space="0" w:color="auto"/>
              <w:left w:val="single" w:sz="4" w:space="0" w:color="auto"/>
              <w:bottom w:val="single" w:sz="4" w:space="0" w:color="auto"/>
              <w:right w:val="single" w:sz="4" w:space="0" w:color="auto"/>
            </w:tcBorders>
            <w:vAlign w:val="center"/>
            <w:hideMark/>
          </w:tcPr>
          <w:p w14:paraId="5A47B14F"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B6A1704"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4050A503"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5DB6230D"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2F6B843D" w14:textId="77777777" w:rsidR="001D6227" w:rsidRPr="00016B85" w:rsidRDefault="001D6227" w:rsidP="00AE481A">
            <w:pPr>
              <w:spacing w:line="240" w:lineRule="auto"/>
              <w:contextualSpacing/>
              <w:rPr>
                <w:color w:val="000000"/>
                <w:kern w:val="28"/>
                <w:sz w:val="24"/>
                <w:szCs w:val="24"/>
              </w:rPr>
            </w:pPr>
            <w:r w:rsidRPr="00016B85">
              <w:rPr>
                <w:sz w:val="24"/>
                <w:szCs w:val="24"/>
              </w:rPr>
              <w:t>Водородный показатель рН</w:t>
            </w:r>
          </w:p>
        </w:tc>
        <w:tc>
          <w:tcPr>
            <w:tcW w:w="236" w:type="dxa"/>
            <w:tcBorders>
              <w:top w:val="single" w:sz="4" w:space="0" w:color="auto"/>
              <w:left w:val="single" w:sz="4" w:space="0" w:color="auto"/>
              <w:bottom w:val="single" w:sz="4" w:space="0" w:color="auto"/>
              <w:right w:val="single" w:sz="4" w:space="0" w:color="auto"/>
            </w:tcBorders>
            <w:vAlign w:val="center"/>
            <w:hideMark/>
          </w:tcPr>
          <w:p w14:paraId="4ABCE9AF"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6,5-8,5</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C5DAA07"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3E520CF1"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70D72F17"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0A367EBE" w14:textId="77777777" w:rsidR="001D6227" w:rsidRPr="00016B85" w:rsidRDefault="001D6227" w:rsidP="00AE481A">
            <w:pPr>
              <w:spacing w:line="240" w:lineRule="auto"/>
              <w:contextualSpacing/>
              <w:rPr>
                <w:color w:val="000000"/>
                <w:kern w:val="28"/>
                <w:sz w:val="24"/>
                <w:szCs w:val="24"/>
              </w:rPr>
            </w:pPr>
            <w:r w:rsidRPr="00016B85">
              <w:rPr>
                <w:sz w:val="24"/>
                <w:szCs w:val="24"/>
              </w:rPr>
              <w:t>Этиловый спирт, этанол</w:t>
            </w:r>
          </w:p>
        </w:tc>
        <w:tc>
          <w:tcPr>
            <w:tcW w:w="236" w:type="dxa"/>
            <w:tcBorders>
              <w:top w:val="single" w:sz="4" w:space="0" w:color="auto"/>
              <w:left w:val="single" w:sz="4" w:space="0" w:color="auto"/>
              <w:bottom w:val="single" w:sz="4" w:space="0" w:color="auto"/>
              <w:right w:val="single" w:sz="4" w:space="0" w:color="auto"/>
            </w:tcBorders>
            <w:vAlign w:val="center"/>
            <w:hideMark/>
          </w:tcPr>
          <w:p w14:paraId="67A8FC63"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8E7591A"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5FFD25A5"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6CC752DD"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35C2D5E8" w14:textId="77777777" w:rsidR="001D6227" w:rsidRPr="00016B85" w:rsidRDefault="001D6227" w:rsidP="00AE481A">
            <w:pPr>
              <w:spacing w:line="240" w:lineRule="auto"/>
              <w:contextualSpacing/>
              <w:rPr>
                <w:color w:val="000000"/>
                <w:kern w:val="28"/>
                <w:sz w:val="24"/>
                <w:szCs w:val="24"/>
              </w:rPr>
            </w:pPr>
            <w:r w:rsidRPr="00016B85">
              <w:rPr>
                <w:sz w:val="24"/>
                <w:szCs w:val="24"/>
              </w:rPr>
              <w:t>Бутиловый спирт, 1-бутанол</w:t>
            </w:r>
          </w:p>
        </w:tc>
        <w:tc>
          <w:tcPr>
            <w:tcW w:w="236" w:type="dxa"/>
            <w:tcBorders>
              <w:top w:val="single" w:sz="4" w:space="0" w:color="auto"/>
              <w:left w:val="single" w:sz="4" w:space="0" w:color="auto"/>
              <w:bottom w:val="single" w:sz="4" w:space="0" w:color="auto"/>
              <w:right w:val="single" w:sz="4" w:space="0" w:color="auto"/>
            </w:tcBorders>
            <w:vAlign w:val="center"/>
            <w:hideMark/>
          </w:tcPr>
          <w:p w14:paraId="0E94F53C"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390AB02"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595441D7"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0D9A1472"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6B0F034C" w14:textId="77777777" w:rsidR="001D6227" w:rsidRPr="00016B85" w:rsidRDefault="001D6227" w:rsidP="00AE481A">
            <w:pPr>
              <w:spacing w:line="240" w:lineRule="auto"/>
              <w:contextualSpacing/>
              <w:rPr>
                <w:color w:val="000000"/>
                <w:kern w:val="28"/>
                <w:sz w:val="24"/>
                <w:szCs w:val="24"/>
              </w:rPr>
            </w:pPr>
            <w:r w:rsidRPr="00016B85">
              <w:rPr>
                <w:sz w:val="24"/>
                <w:szCs w:val="24"/>
              </w:rPr>
              <w:t>Изопропанол, изопропиловый спирт, пропанол -2</w:t>
            </w:r>
          </w:p>
        </w:tc>
        <w:tc>
          <w:tcPr>
            <w:tcW w:w="236" w:type="dxa"/>
            <w:tcBorders>
              <w:top w:val="single" w:sz="4" w:space="0" w:color="auto"/>
              <w:left w:val="single" w:sz="4" w:space="0" w:color="auto"/>
              <w:bottom w:val="single" w:sz="4" w:space="0" w:color="auto"/>
              <w:right w:val="single" w:sz="4" w:space="0" w:color="auto"/>
            </w:tcBorders>
            <w:vAlign w:val="center"/>
            <w:hideMark/>
          </w:tcPr>
          <w:p w14:paraId="39FE690E"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0110E08"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r w:rsidR="001D6227" w:rsidRPr="00A825BC" w14:paraId="619E9FBE" w14:textId="77777777" w:rsidTr="006D2041">
        <w:trPr>
          <w:trHeight w:val="454"/>
        </w:trPr>
        <w:tc>
          <w:tcPr>
            <w:tcW w:w="849" w:type="dxa"/>
            <w:tcBorders>
              <w:top w:val="single" w:sz="4" w:space="0" w:color="auto"/>
              <w:left w:val="single" w:sz="4" w:space="0" w:color="auto"/>
              <w:bottom w:val="single" w:sz="4" w:space="0" w:color="auto"/>
              <w:right w:val="single" w:sz="4" w:space="0" w:color="auto"/>
            </w:tcBorders>
            <w:vAlign w:val="center"/>
          </w:tcPr>
          <w:p w14:paraId="106EB58B" w14:textId="77777777" w:rsidR="001D6227" w:rsidRPr="00016B85" w:rsidRDefault="001D6227" w:rsidP="006D2041">
            <w:pPr>
              <w:pStyle w:val="a9"/>
              <w:numPr>
                <w:ilvl w:val="0"/>
                <w:numId w:val="18"/>
              </w:numPr>
              <w:tabs>
                <w:tab w:val="left" w:pos="432"/>
              </w:tabs>
              <w:spacing w:after="0" w:line="240" w:lineRule="auto"/>
              <w:ind w:left="0" w:firstLine="0"/>
              <w:jc w:val="center"/>
              <w:rPr>
                <w:sz w:val="24"/>
                <w:szCs w:val="24"/>
              </w:rPr>
            </w:pPr>
          </w:p>
        </w:tc>
        <w:tc>
          <w:tcPr>
            <w:tcW w:w="5181" w:type="dxa"/>
            <w:tcBorders>
              <w:top w:val="single" w:sz="4" w:space="0" w:color="auto"/>
              <w:left w:val="single" w:sz="4" w:space="0" w:color="auto"/>
              <w:bottom w:val="single" w:sz="4" w:space="0" w:color="auto"/>
              <w:right w:val="single" w:sz="4" w:space="0" w:color="auto"/>
            </w:tcBorders>
            <w:vAlign w:val="center"/>
            <w:hideMark/>
          </w:tcPr>
          <w:p w14:paraId="02374036" w14:textId="77777777" w:rsidR="001D6227" w:rsidRPr="00016B85" w:rsidRDefault="001D6227" w:rsidP="00AE481A">
            <w:pPr>
              <w:spacing w:line="240" w:lineRule="auto"/>
              <w:contextualSpacing/>
              <w:rPr>
                <w:color w:val="000000"/>
                <w:kern w:val="28"/>
                <w:sz w:val="24"/>
                <w:szCs w:val="24"/>
              </w:rPr>
            </w:pPr>
            <w:r w:rsidRPr="00016B85">
              <w:rPr>
                <w:sz w:val="24"/>
                <w:szCs w:val="24"/>
              </w:rPr>
              <w:t>Формальдегид (метаналь, муравьиный альдегид)</w:t>
            </w:r>
          </w:p>
        </w:tc>
        <w:tc>
          <w:tcPr>
            <w:tcW w:w="236" w:type="dxa"/>
            <w:tcBorders>
              <w:top w:val="single" w:sz="4" w:space="0" w:color="auto"/>
              <w:left w:val="single" w:sz="4" w:space="0" w:color="auto"/>
              <w:bottom w:val="single" w:sz="4" w:space="0" w:color="auto"/>
              <w:right w:val="single" w:sz="4" w:space="0" w:color="auto"/>
            </w:tcBorders>
            <w:vAlign w:val="center"/>
            <w:hideMark/>
          </w:tcPr>
          <w:p w14:paraId="1CA6F943"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CB5482C" w14:textId="77777777" w:rsidR="001D6227" w:rsidRPr="00016B85" w:rsidRDefault="001D6227" w:rsidP="006D2041">
            <w:pPr>
              <w:spacing w:line="240" w:lineRule="auto"/>
              <w:contextualSpacing/>
              <w:jc w:val="center"/>
              <w:rPr>
                <w:color w:val="000000"/>
                <w:kern w:val="28"/>
                <w:sz w:val="24"/>
                <w:szCs w:val="24"/>
              </w:rPr>
            </w:pPr>
            <w:r w:rsidRPr="00016B85">
              <w:rPr>
                <w:sz w:val="24"/>
                <w:szCs w:val="24"/>
              </w:rPr>
              <w:t>мг/дм</w:t>
            </w:r>
            <w:r w:rsidRPr="00016B85">
              <w:rPr>
                <w:sz w:val="24"/>
                <w:szCs w:val="24"/>
                <w:vertAlign w:val="superscript"/>
              </w:rPr>
              <w:t>3</w:t>
            </w:r>
          </w:p>
        </w:tc>
      </w:tr>
    </w:tbl>
    <w:p w14:paraId="428B2F12" w14:textId="77777777" w:rsidR="001D6227" w:rsidRDefault="001D6227" w:rsidP="008C02B8">
      <w:pPr>
        <w:ind w:firstLine="709"/>
        <w:rPr>
          <w:szCs w:val="28"/>
        </w:rPr>
      </w:pPr>
    </w:p>
    <w:p w14:paraId="5FA5E25A" w14:textId="77777777" w:rsidR="001D6227" w:rsidRDefault="001D6227" w:rsidP="001D6227">
      <w:pPr>
        <w:rPr>
          <w:szCs w:val="28"/>
        </w:rPr>
      </w:pPr>
    </w:p>
    <w:p w14:paraId="6D5C2311" w14:textId="2E2BC15D" w:rsidR="001D6227" w:rsidRDefault="001D6227" w:rsidP="001D6227">
      <w:pPr>
        <w:rPr>
          <w:szCs w:val="28"/>
        </w:rPr>
        <w:sectPr w:rsidR="001D6227" w:rsidSect="00D71311">
          <w:type w:val="continuous"/>
          <w:pgSz w:w="11906" w:h="16838"/>
          <w:pgMar w:top="1134" w:right="850" w:bottom="1134" w:left="1701" w:header="708" w:footer="708" w:gutter="0"/>
          <w:cols w:space="708"/>
          <w:docGrid w:linePitch="360"/>
        </w:sectPr>
      </w:pPr>
    </w:p>
    <w:p w14:paraId="37917923" w14:textId="4CB59C83" w:rsidR="00326A21" w:rsidRDefault="00326A21" w:rsidP="00326A21">
      <w:pPr>
        <w:pStyle w:val="1"/>
        <w:spacing w:before="0"/>
        <w:ind w:firstLine="709"/>
        <w:jc w:val="both"/>
      </w:pPr>
      <w:bookmarkStart w:id="27" w:name="_Toc75033850"/>
      <w:r>
        <w:t>5.7 Контроль качества сбрасываемых сточных вод и водного объекта</w:t>
      </w:r>
      <w:bookmarkEnd w:id="27"/>
    </w:p>
    <w:p w14:paraId="6B472A75" w14:textId="2434ADF0" w:rsidR="00326A21" w:rsidRDefault="00326A21" w:rsidP="008C02B8">
      <w:pPr>
        <w:ind w:firstLine="709"/>
        <w:rPr>
          <w:szCs w:val="28"/>
        </w:rPr>
      </w:pPr>
    </w:p>
    <w:p w14:paraId="2B44C9A1" w14:textId="1E9529D1" w:rsidR="00326A21" w:rsidRPr="00326A21" w:rsidRDefault="00326A21" w:rsidP="00326A21">
      <w:pPr>
        <w:ind w:firstLine="709"/>
        <w:rPr>
          <w:szCs w:val="28"/>
        </w:rPr>
      </w:pPr>
      <w:r w:rsidRPr="00326A21">
        <w:rPr>
          <w:szCs w:val="28"/>
        </w:rPr>
        <w:t>Контроль за качеством сбрасываемых сточных вод проводится на основании договоров аккредитованными испытательными лабораториями:</w:t>
      </w:r>
    </w:p>
    <w:p w14:paraId="02D9DB6D" w14:textId="77777777" w:rsidR="00FF71DA" w:rsidRDefault="00326A21" w:rsidP="00326A21">
      <w:pPr>
        <w:ind w:firstLine="709"/>
        <w:rPr>
          <w:szCs w:val="28"/>
        </w:rPr>
      </w:pPr>
      <w:r w:rsidRPr="00326A21">
        <w:rPr>
          <w:szCs w:val="28"/>
        </w:rPr>
        <w:t xml:space="preserve">- контроль химических показателей </w:t>
      </w:r>
      <w:r>
        <w:rPr>
          <w:szCs w:val="28"/>
        </w:rPr>
        <w:t xml:space="preserve">– </w:t>
      </w:r>
      <w:r w:rsidRPr="00326A21">
        <w:rPr>
          <w:szCs w:val="28"/>
        </w:rPr>
        <w:t xml:space="preserve">ФБУ «ЦЛАТИ по ПФО» (филиал «ЦЛАТИ по Пензенской области»). Аттестат аккредитации </w:t>
      </w:r>
    </w:p>
    <w:p w14:paraId="08F7DF43" w14:textId="1AC140A6" w:rsidR="00326A21" w:rsidRPr="00326A21" w:rsidRDefault="00326A21" w:rsidP="00FF71DA">
      <w:pPr>
        <w:rPr>
          <w:szCs w:val="28"/>
        </w:rPr>
      </w:pPr>
      <w:r w:rsidRPr="00326A21">
        <w:rPr>
          <w:szCs w:val="28"/>
        </w:rPr>
        <w:t>№ РОСС RU.0001.512317 от 25.09.2013 г.</w:t>
      </w:r>
    </w:p>
    <w:p w14:paraId="283CC28A" w14:textId="3E7CADC1" w:rsidR="00326A21" w:rsidRPr="00326A21" w:rsidRDefault="00326A21" w:rsidP="00326A21">
      <w:pPr>
        <w:ind w:firstLine="709"/>
        <w:rPr>
          <w:szCs w:val="28"/>
        </w:rPr>
      </w:pPr>
      <w:r w:rsidRPr="00326A21">
        <w:rPr>
          <w:szCs w:val="28"/>
        </w:rPr>
        <w:t xml:space="preserve">- контроль паразитологических и микробиологических показателей </w:t>
      </w:r>
      <w:r>
        <w:rPr>
          <w:szCs w:val="28"/>
        </w:rPr>
        <w:t xml:space="preserve">– </w:t>
      </w:r>
      <w:r w:rsidRPr="00326A21">
        <w:rPr>
          <w:szCs w:val="28"/>
        </w:rPr>
        <w:t xml:space="preserve">ФБУЗ «Центр гигиены и эпидемиологии в Пензенской области». </w:t>
      </w:r>
      <w:r w:rsidR="00FF71DA" w:rsidRPr="00326A21">
        <w:rPr>
          <w:szCs w:val="28"/>
        </w:rPr>
        <w:t>Аттестат</w:t>
      </w:r>
      <w:r w:rsidRPr="00326A21">
        <w:rPr>
          <w:szCs w:val="28"/>
        </w:rPr>
        <w:t xml:space="preserve"> аккредитации № RA.RU.21AK47 от 12.07.2016 г.</w:t>
      </w:r>
    </w:p>
    <w:p w14:paraId="28F65D6A" w14:textId="77777777" w:rsidR="00AE481A" w:rsidRDefault="00326A21" w:rsidP="00326A21">
      <w:pPr>
        <w:ind w:firstLine="709"/>
        <w:rPr>
          <w:szCs w:val="28"/>
        </w:rPr>
      </w:pPr>
      <w:r w:rsidRPr="00326A21">
        <w:rPr>
          <w:szCs w:val="28"/>
        </w:rPr>
        <w:lastRenderedPageBreak/>
        <w:t xml:space="preserve">Контроль за качеством водного объекта в зоне влияния предприятия проводится на основании договора с аккредитованной испытательной лабораторией ФГБУ «Приволжское УГМС». </w:t>
      </w:r>
    </w:p>
    <w:p w14:paraId="3E0000A0" w14:textId="257990CD" w:rsidR="00326A21" w:rsidRPr="00326A21" w:rsidRDefault="00326A21" w:rsidP="00AE481A">
      <w:pPr>
        <w:ind w:firstLine="709"/>
        <w:rPr>
          <w:szCs w:val="28"/>
        </w:rPr>
      </w:pPr>
      <w:r w:rsidRPr="00326A21">
        <w:rPr>
          <w:szCs w:val="28"/>
        </w:rPr>
        <w:t>Аттестат аккредитации № POCCRU.0001.10ПВ12.</w:t>
      </w:r>
    </w:p>
    <w:p w14:paraId="2124C175" w14:textId="77777777" w:rsidR="00326A21" w:rsidRPr="00326A21" w:rsidRDefault="00326A21" w:rsidP="00326A21">
      <w:pPr>
        <w:ind w:firstLine="709"/>
        <w:rPr>
          <w:szCs w:val="28"/>
        </w:rPr>
      </w:pPr>
      <w:r w:rsidRPr="00326A21">
        <w:rPr>
          <w:szCs w:val="28"/>
        </w:rPr>
        <w:t>На предприятии организована собственная лаборатория для контроля за качеством сбрасываемых сточных вод. Лаборатория ЛОС завода аттестована. Свидетельство об оценке состояния измерений в лаборатории ООО «Александровский спиртзавод №14» № 12-20 от 21.05.2020 г.</w:t>
      </w:r>
    </w:p>
    <w:p w14:paraId="1401852A" w14:textId="715821CF" w:rsidR="00326A21" w:rsidRDefault="00326A21" w:rsidP="00326A21">
      <w:pPr>
        <w:ind w:firstLine="709"/>
        <w:rPr>
          <w:szCs w:val="28"/>
        </w:rPr>
      </w:pPr>
      <w:r w:rsidRPr="00326A21">
        <w:rPr>
          <w:szCs w:val="28"/>
        </w:rPr>
        <w:t>Учет качества сбрасываемых сточных</w:t>
      </w:r>
      <w:r w:rsidR="00FF71DA">
        <w:rPr>
          <w:szCs w:val="28"/>
        </w:rPr>
        <w:t>, таблица 6</w:t>
      </w:r>
      <w:r w:rsidRPr="00326A21">
        <w:rPr>
          <w:szCs w:val="28"/>
        </w:rPr>
        <w:t>, в том числе дренажных, вод ведется по форме 2.2, установленной [8]</w:t>
      </w:r>
      <w:r>
        <w:rPr>
          <w:szCs w:val="28"/>
        </w:rPr>
        <w:t>.</w:t>
      </w:r>
    </w:p>
    <w:p w14:paraId="43B4D8DF" w14:textId="77777777" w:rsidR="00AE481A" w:rsidRDefault="00AE481A" w:rsidP="00326A21">
      <w:pPr>
        <w:ind w:firstLine="709"/>
        <w:rPr>
          <w:szCs w:val="28"/>
        </w:rPr>
      </w:pPr>
    </w:p>
    <w:p w14:paraId="72C1F0BD" w14:textId="1F31418E" w:rsidR="00326A21" w:rsidRDefault="00326A21" w:rsidP="00326A21">
      <w:pPr>
        <w:ind w:firstLine="709"/>
        <w:rPr>
          <w:szCs w:val="28"/>
        </w:rPr>
      </w:pPr>
      <w:r>
        <w:rPr>
          <w:szCs w:val="28"/>
        </w:rPr>
        <w:t xml:space="preserve">Таблица </w:t>
      </w:r>
      <w:r w:rsidR="00FF71DA">
        <w:rPr>
          <w:szCs w:val="28"/>
        </w:rPr>
        <w:t xml:space="preserve">6 </w:t>
      </w:r>
      <w:r>
        <w:rPr>
          <w:szCs w:val="28"/>
        </w:rPr>
        <w:t>– форма 2.2. – учет качества сбрасываемых сточных вод, в том числе дренажных</w:t>
      </w:r>
    </w:p>
    <w:tbl>
      <w:tblPr>
        <w:tblW w:w="0" w:type="auto"/>
        <w:jc w:val="center"/>
        <w:tblCellMar>
          <w:left w:w="0" w:type="dxa"/>
          <w:right w:w="0" w:type="dxa"/>
        </w:tblCellMar>
        <w:tblLook w:val="0000" w:firstRow="0" w:lastRow="0" w:firstColumn="0" w:lastColumn="0" w:noHBand="0" w:noVBand="0"/>
      </w:tblPr>
      <w:tblGrid>
        <w:gridCol w:w="900"/>
        <w:gridCol w:w="1620"/>
        <w:gridCol w:w="1568"/>
        <w:gridCol w:w="1530"/>
        <w:gridCol w:w="1620"/>
        <w:gridCol w:w="2070"/>
      </w:tblGrid>
      <w:tr w:rsidR="00326A21" w:rsidRPr="00363BCB" w14:paraId="6E6B2155" w14:textId="77777777" w:rsidTr="00FF71DA">
        <w:trPr>
          <w:trHeight w:val="2721"/>
          <w:jc w:val="center"/>
        </w:trPr>
        <w:tc>
          <w:tcPr>
            <w:tcW w:w="900" w:type="dxa"/>
            <w:tcBorders>
              <w:top w:val="single" w:sz="6" w:space="0" w:color="auto"/>
              <w:left w:val="single" w:sz="6" w:space="0" w:color="auto"/>
              <w:bottom w:val="single" w:sz="6" w:space="0" w:color="auto"/>
              <w:right w:val="single" w:sz="6" w:space="0" w:color="auto"/>
            </w:tcBorders>
            <w:vAlign w:val="center"/>
          </w:tcPr>
          <w:p w14:paraId="18DDF4A4"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Дата, место взятия пробы</w:t>
            </w:r>
          </w:p>
        </w:tc>
        <w:tc>
          <w:tcPr>
            <w:tcW w:w="1620" w:type="dxa"/>
            <w:tcBorders>
              <w:top w:val="single" w:sz="6" w:space="0" w:color="auto"/>
              <w:left w:val="single" w:sz="6" w:space="0" w:color="auto"/>
              <w:bottom w:val="single" w:sz="6" w:space="0" w:color="auto"/>
              <w:right w:val="single" w:sz="6" w:space="0" w:color="auto"/>
            </w:tcBorders>
            <w:vAlign w:val="center"/>
          </w:tcPr>
          <w:p w14:paraId="15FEF52C" w14:textId="4CCC14B8"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Наименование загрязняющего вещества</w:t>
            </w:r>
          </w:p>
        </w:tc>
        <w:tc>
          <w:tcPr>
            <w:tcW w:w="1260" w:type="dxa"/>
            <w:tcBorders>
              <w:top w:val="single" w:sz="6" w:space="0" w:color="auto"/>
              <w:left w:val="single" w:sz="6" w:space="0" w:color="auto"/>
              <w:bottom w:val="single" w:sz="6" w:space="0" w:color="auto"/>
              <w:right w:val="single" w:sz="6" w:space="0" w:color="auto"/>
            </w:tcBorders>
            <w:vAlign w:val="center"/>
          </w:tcPr>
          <w:p w14:paraId="7110584C" w14:textId="4D1FC4AF"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Концентрация загрязняющего вещества, мг/</w:t>
            </w:r>
            <w:r w:rsidR="00FF71DA">
              <w:rPr>
                <w:rFonts w:eastAsia="Times New Roman" w:cs="Times New Roman"/>
                <w:sz w:val="24"/>
                <w:szCs w:val="24"/>
                <w:lang w:eastAsia="ru-RU"/>
              </w:rPr>
              <w:t>куб. дм</w:t>
            </w:r>
          </w:p>
        </w:tc>
        <w:tc>
          <w:tcPr>
            <w:tcW w:w="1530" w:type="dxa"/>
            <w:tcBorders>
              <w:top w:val="single" w:sz="6" w:space="0" w:color="auto"/>
              <w:left w:val="single" w:sz="6" w:space="0" w:color="auto"/>
              <w:bottom w:val="single" w:sz="6" w:space="0" w:color="auto"/>
              <w:right w:val="single" w:sz="6" w:space="0" w:color="auto"/>
            </w:tcBorders>
            <w:vAlign w:val="center"/>
          </w:tcPr>
          <w:p w14:paraId="09389D7B" w14:textId="77777777" w:rsidR="00FF71DA"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Расход сточных, в том числе дренажных, вод, тыс.</w:t>
            </w:r>
          </w:p>
          <w:p w14:paraId="1B18481C" w14:textId="0463F19C"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 xml:space="preserve"> </w:t>
            </w:r>
            <w:r w:rsidR="00FF71DA">
              <w:rPr>
                <w:rFonts w:eastAsia="Times New Roman" w:cs="Times New Roman"/>
                <w:sz w:val="24"/>
                <w:szCs w:val="24"/>
                <w:lang w:eastAsia="ru-RU"/>
              </w:rPr>
              <w:t>куб. м</w:t>
            </w:r>
            <w:r w:rsidRPr="00363BCB">
              <w:rPr>
                <w:rFonts w:eastAsia="Times New Roman" w:cs="Times New Roman"/>
                <w:sz w:val="24"/>
                <w:szCs w:val="24"/>
                <w:lang w:eastAsia="ru-RU"/>
              </w:rPr>
              <w:t>/сут.</w:t>
            </w:r>
          </w:p>
        </w:tc>
        <w:tc>
          <w:tcPr>
            <w:tcW w:w="1620" w:type="dxa"/>
            <w:tcBorders>
              <w:top w:val="single" w:sz="6" w:space="0" w:color="auto"/>
              <w:left w:val="single" w:sz="6" w:space="0" w:color="auto"/>
              <w:bottom w:val="single" w:sz="6" w:space="0" w:color="auto"/>
              <w:right w:val="single" w:sz="6" w:space="0" w:color="auto"/>
            </w:tcBorders>
            <w:vAlign w:val="center"/>
          </w:tcPr>
          <w:p w14:paraId="0D930E40"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Количество сбрасываемого загрязняющего вещества, кг (т)</w:t>
            </w:r>
          </w:p>
        </w:tc>
        <w:tc>
          <w:tcPr>
            <w:tcW w:w="2070" w:type="dxa"/>
            <w:tcBorders>
              <w:top w:val="single" w:sz="6" w:space="0" w:color="auto"/>
              <w:left w:val="single" w:sz="6" w:space="0" w:color="auto"/>
              <w:bottom w:val="single" w:sz="6" w:space="0" w:color="auto"/>
              <w:right w:val="single" w:sz="6" w:space="0" w:color="auto"/>
            </w:tcBorders>
            <w:vAlign w:val="center"/>
          </w:tcPr>
          <w:p w14:paraId="5D9669F1"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Подпись лица, осуществляющего анализ (учет качества сточных, в том числе дренажных, вод)</w:t>
            </w:r>
          </w:p>
        </w:tc>
      </w:tr>
      <w:tr w:rsidR="00326A21" w:rsidRPr="00363BCB" w14:paraId="0686F28A" w14:textId="77777777" w:rsidTr="00FF71DA">
        <w:trPr>
          <w:trHeight w:val="283"/>
          <w:jc w:val="center"/>
        </w:trPr>
        <w:tc>
          <w:tcPr>
            <w:tcW w:w="900" w:type="dxa"/>
            <w:tcBorders>
              <w:top w:val="single" w:sz="6" w:space="0" w:color="auto"/>
              <w:left w:val="single" w:sz="6" w:space="0" w:color="auto"/>
              <w:bottom w:val="single" w:sz="6" w:space="0" w:color="auto"/>
              <w:right w:val="single" w:sz="6" w:space="0" w:color="auto"/>
            </w:tcBorders>
            <w:vAlign w:val="center"/>
          </w:tcPr>
          <w:p w14:paraId="1EEAB178"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1</w:t>
            </w:r>
          </w:p>
        </w:tc>
        <w:tc>
          <w:tcPr>
            <w:tcW w:w="1620" w:type="dxa"/>
            <w:tcBorders>
              <w:top w:val="single" w:sz="6" w:space="0" w:color="auto"/>
              <w:left w:val="single" w:sz="6" w:space="0" w:color="auto"/>
              <w:bottom w:val="single" w:sz="6" w:space="0" w:color="auto"/>
              <w:right w:val="single" w:sz="6" w:space="0" w:color="auto"/>
            </w:tcBorders>
            <w:vAlign w:val="center"/>
          </w:tcPr>
          <w:p w14:paraId="2CA6F82D"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2</w:t>
            </w:r>
          </w:p>
        </w:tc>
        <w:tc>
          <w:tcPr>
            <w:tcW w:w="1260" w:type="dxa"/>
            <w:tcBorders>
              <w:top w:val="single" w:sz="6" w:space="0" w:color="auto"/>
              <w:left w:val="single" w:sz="6" w:space="0" w:color="auto"/>
              <w:bottom w:val="single" w:sz="6" w:space="0" w:color="auto"/>
              <w:right w:val="single" w:sz="6" w:space="0" w:color="auto"/>
            </w:tcBorders>
            <w:vAlign w:val="center"/>
          </w:tcPr>
          <w:p w14:paraId="1C8B96F0"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3</w:t>
            </w:r>
          </w:p>
        </w:tc>
        <w:tc>
          <w:tcPr>
            <w:tcW w:w="1530" w:type="dxa"/>
            <w:tcBorders>
              <w:top w:val="single" w:sz="6" w:space="0" w:color="auto"/>
              <w:left w:val="single" w:sz="6" w:space="0" w:color="auto"/>
              <w:bottom w:val="single" w:sz="6" w:space="0" w:color="auto"/>
              <w:right w:val="single" w:sz="6" w:space="0" w:color="auto"/>
            </w:tcBorders>
            <w:vAlign w:val="center"/>
          </w:tcPr>
          <w:p w14:paraId="322A3EB1"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4</w:t>
            </w:r>
          </w:p>
        </w:tc>
        <w:tc>
          <w:tcPr>
            <w:tcW w:w="1620" w:type="dxa"/>
            <w:tcBorders>
              <w:top w:val="single" w:sz="6" w:space="0" w:color="auto"/>
              <w:left w:val="single" w:sz="6" w:space="0" w:color="auto"/>
              <w:bottom w:val="single" w:sz="6" w:space="0" w:color="auto"/>
              <w:right w:val="single" w:sz="6" w:space="0" w:color="auto"/>
            </w:tcBorders>
            <w:vAlign w:val="center"/>
          </w:tcPr>
          <w:p w14:paraId="19B3ED69"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5</w:t>
            </w:r>
          </w:p>
        </w:tc>
        <w:tc>
          <w:tcPr>
            <w:tcW w:w="2070" w:type="dxa"/>
            <w:tcBorders>
              <w:top w:val="single" w:sz="6" w:space="0" w:color="auto"/>
              <w:left w:val="single" w:sz="6" w:space="0" w:color="auto"/>
              <w:bottom w:val="single" w:sz="6" w:space="0" w:color="auto"/>
              <w:right w:val="single" w:sz="6" w:space="0" w:color="auto"/>
            </w:tcBorders>
            <w:vAlign w:val="center"/>
          </w:tcPr>
          <w:p w14:paraId="26A79835"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r w:rsidRPr="00363BCB">
              <w:rPr>
                <w:rFonts w:eastAsia="Times New Roman" w:cs="Times New Roman"/>
                <w:sz w:val="24"/>
                <w:szCs w:val="24"/>
                <w:lang w:eastAsia="ru-RU"/>
              </w:rPr>
              <w:t>6</w:t>
            </w:r>
          </w:p>
        </w:tc>
      </w:tr>
      <w:tr w:rsidR="00326A21" w:rsidRPr="00363BCB" w14:paraId="18F3BC9F" w14:textId="77777777" w:rsidTr="00FF71DA">
        <w:trPr>
          <w:trHeight w:val="454"/>
          <w:jc w:val="center"/>
        </w:trPr>
        <w:tc>
          <w:tcPr>
            <w:tcW w:w="900" w:type="dxa"/>
            <w:tcBorders>
              <w:top w:val="single" w:sz="6" w:space="0" w:color="auto"/>
              <w:left w:val="single" w:sz="6" w:space="0" w:color="auto"/>
              <w:bottom w:val="single" w:sz="6" w:space="0" w:color="auto"/>
              <w:right w:val="single" w:sz="6" w:space="0" w:color="auto"/>
            </w:tcBorders>
            <w:vAlign w:val="center"/>
          </w:tcPr>
          <w:p w14:paraId="02133DFA" w14:textId="77777777"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p>
        </w:tc>
        <w:tc>
          <w:tcPr>
            <w:tcW w:w="1620" w:type="dxa"/>
            <w:tcBorders>
              <w:top w:val="single" w:sz="6" w:space="0" w:color="auto"/>
              <w:left w:val="single" w:sz="6" w:space="0" w:color="auto"/>
              <w:bottom w:val="single" w:sz="6" w:space="0" w:color="auto"/>
              <w:right w:val="single" w:sz="6" w:space="0" w:color="auto"/>
            </w:tcBorders>
            <w:vAlign w:val="center"/>
          </w:tcPr>
          <w:p w14:paraId="373D48E2" w14:textId="54FCFBFF"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p>
        </w:tc>
        <w:tc>
          <w:tcPr>
            <w:tcW w:w="1260" w:type="dxa"/>
            <w:tcBorders>
              <w:top w:val="single" w:sz="6" w:space="0" w:color="auto"/>
              <w:left w:val="single" w:sz="6" w:space="0" w:color="auto"/>
              <w:bottom w:val="single" w:sz="6" w:space="0" w:color="auto"/>
              <w:right w:val="single" w:sz="6" w:space="0" w:color="auto"/>
            </w:tcBorders>
            <w:vAlign w:val="center"/>
          </w:tcPr>
          <w:p w14:paraId="4521CE43" w14:textId="085C46D3"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p>
        </w:tc>
        <w:tc>
          <w:tcPr>
            <w:tcW w:w="1530" w:type="dxa"/>
            <w:tcBorders>
              <w:top w:val="single" w:sz="6" w:space="0" w:color="auto"/>
              <w:left w:val="single" w:sz="6" w:space="0" w:color="auto"/>
              <w:bottom w:val="single" w:sz="6" w:space="0" w:color="auto"/>
              <w:right w:val="single" w:sz="6" w:space="0" w:color="auto"/>
            </w:tcBorders>
            <w:vAlign w:val="center"/>
          </w:tcPr>
          <w:p w14:paraId="3CF2A7BF" w14:textId="5715B051"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p>
        </w:tc>
        <w:tc>
          <w:tcPr>
            <w:tcW w:w="1620" w:type="dxa"/>
            <w:tcBorders>
              <w:top w:val="single" w:sz="6" w:space="0" w:color="auto"/>
              <w:left w:val="single" w:sz="6" w:space="0" w:color="auto"/>
              <w:bottom w:val="single" w:sz="6" w:space="0" w:color="auto"/>
              <w:right w:val="single" w:sz="6" w:space="0" w:color="auto"/>
            </w:tcBorders>
            <w:vAlign w:val="center"/>
          </w:tcPr>
          <w:p w14:paraId="441A2832" w14:textId="7619FEF2"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p>
        </w:tc>
        <w:tc>
          <w:tcPr>
            <w:tcW w:w="2070" w:type="dxa"/>
            <w:tcBorders>
              <w:top w:val="single" w:sz="6" w:space="0" w:color="auto"/>
              <w:left w:val="single" w:sz="6" w:space="0" w:color="auto"/>
              <w:bottom w:val="single" w:sz="6" w:space="0" w:color="auto"/>
              <w:right w:val="single" w:sz="6" w:space="0" w:color="auto"/>
            </w:tcBorders>
            <w:vAlign w:val="center"/>
          </w:tcPr>
          <w:p w14:paraId="3A84EFE3" w14:textId="5E567CDA" w:rsidR="00326A21" w:rsidRPr="00363BCB" w:rsidRDefault="00326A21" w:rsidP="00FF71DA">
            <w:pPr>
              <w:widowControl w:val="0"/>
              <w:autoSpaceDE w:val="0"/>
              <w:autoSpaceDN w:val="0"/>
              <w:adjustRightInd w:val="0"/>
              <w:spacing w:line="240" w:lineRule="auto"/>
              <w:jc w:val="center"/>
              <w:rPr>
                <w:rFonts w:eastAsia="Times New Roman" w:cs="Times New Roman"/>
                <w:sz w:val="24"/>
                <w:szCs w:val="24"/>
                <w:lang w:eastAsia="ru-RU"/>
              </w:rPr>
            </w:pPr>
          </w:p>
        </w:tc>
      </w:tr>
    </w:tbl>
    <w:p w14:paraId="2C5F0985" w14:textId="5A7C6E77" w:rsidR="00FF71DA" w:rsidRDefault="00FF71DA" w:rsidP="00326A21">
      <w:pPr>
        <w:ind w:firstLine="709"/>
        <w:rPr>
          <w:szCs w:val="28"/>
        </w:rPr>
      </w:pPr>
    </w:p>
    <w:p w14:paraId="72A6A2F8" w14:textId="77777777" w:rsidR="00A32B6C" w:rsidRDefault="00A32B6C" w:rsidP="00326A21">
      <w:pPr>
        <w:ind w:firstLine="709"/>
        <w:rPr>
          <w:szCs w:val="28"/>
        </w:rPr>
      </w:pPr>
    </w:p>
    <w:p w14:paraId="2AD97D5D" w14:textId="77777777" w:rsidR="00050245" w:rsidRDefault="00050245" w:rsidP="00326A21">
      <w:pPr>
        <w:pStyle w:val="1"/>
        <w:spacing w:before="0"/>
        <w:ind w:firstLine="709"/>
        <w:jc w:val="both"/>
        <w:sectPr w:rsidR="00050245" w:rsidSect="00D71311">
          <w:type w:val="continuous"/>
          <w:pgSz w:w="11906" w:h="16838"/>
          <w:pgMar w:top="1134" w:right="850" w:bottom="1134" w:left="1701" w:header="708" w:footer="708" w:gutter="0"/>
          <w:cols w:space="708"/>
          <w:docGrid w:linePitch="360"/>
        </w:sectPr>
      </w:pPr>
    </w:p>
    <w:p w14:paraId="1BCD9652" w14:textId="21576F45" w:rsidR="00326A21" w:rsidRDefault="00326A21" w:rsidP="00326A21">
      <w:pPr>
        <w:pStyle w:val="1"/>
        <w:spacing w:before="0"/>
        <w:ind w:firstLine="709"/>
        <w:jc w:val="both"/>
      </w:pPr>
      <w:bookmarkStart w:id="28" w:name="_Toc75033851"/>
      <w:r>
        <w:t>5.8 Определение средних концентраций загрязняющих веществ сточных водах</w:t>
      </w:r>
      <w:bookmarkEnd w:id="28"/>
    </w:p>
    <w:p w14:paraId="673823E3" w14:textId="6FC59AD9" w:rsidR="00326A21" w:rsidRDefault="00326A21" w:rsidP="00326A21">
      <w:pPr>
        <w:ind w:firstLine="709"/>
        <w:rPr>
          <w:szCs w:val="28"/>
        </w:rPr>
      </w:pPr>
    </w:p>
    <w:p w14:paraId="79695CCE" w14:textId="4023DD11" w:rsidR="00050245" w:rsidRPr="00050245" w:rsidRDefault="00050245" w:rsidP="00050245">
      <w:pPr>
        <w:ind w:firstLine="709"/>
        <w:contextualSpacing/>
        <w:rPr>
          <w:rFonts w:cs="Times New Roman"/>
          <w:szCs w:val="28"/>
        </w:rPr>
      </w:pPr>
      <w:r w:rsidRPr="00050245">
        <w:rPr>
          <w:rFonts w:cs="Times New Roman"/>
          <w:szCs w:val="28"/>
        </w:rPr>
        <w:t>Определение средних концентраций проводилось на основании результатов протоколов КХА сточных вод за период с января 2020 г. по декабрь 2020 г. Результаты вычислений средних концентраций приведены в таблице</w:t>
      </w:r>
      <w:r>
        <w:rPr>
          <w:rFonts w:cs="Times New Roman"/>
          <w:szCs w:val="28"/>
        </w:rPr>
        <w:t xml:space="preserve"> </w:t>
      </w:r>
      <w:r w:rsidR="00FF71DA">
        <w:rPr>
          <w:rFonts w:cs="Times New Roman"/>
          <w:szCs w:val="28"/>
        </w:rPr>
        <w:t>7</w:t>
      </w:r>
      <w:r w:rsidRPr="00050245">
        <w:rPr>
          <w:rFonts w:cs="Times New Roman"/>
          <w:szCs w:val="28"/>
        </w:rPr>
        <w:t xml:space="preserve"> ниже.</w:t>
      </w:r>
    </w:p>
    <w:p w14:paraId="5A1A4AD0" w14:textId="55BFE88E" w:rsidR="00050245" w:rsidRDefault="00050245" w:rsidP="00050245">
      <w:pPr>
        <w:ind w:firstLine="709"/>
        <w:contextualSpacing/>
        <w:rPr>
          <w:rFonts w:cs="Times New Roman"/>
          <w:szCs w:val="28"/>
        </w:rPr>
      </w:pPr>
      <w:r w:rsidRPr="00050245">
        <w:rPr>
          <w:rFonts w:cs="Times New Roman"/>
          <w:szCs w:val="28"/>
        </w:rPr>
        <w:lastRenderedPageBreak/>
        <w:t xml:space="preserve">Протоколы количественного химического анализа сточных вод представлены в Приложении </w:t>
      </w:r>
      <w:r w:rsidR="00F95401">
        <w:rPr>
          <w:rFonts w:cs="Times New Roman"/>
          <w:szCs w:val="28"/>
        </w:rPr>
        <w:t>Б</w:t>
      </w:r>
      <w:r w:rsidRPr="00050245">
        <w:rPr>
          <w:rFonts w:cs="Times New Roman"/>
          <w:szCs w:val="28"/>
        </w:rPr>
        <w:t>.</w:t>
      </w:r>
    </w:p>
    <w:p w14:paraId="0BF0B908" w14:textId="77777777" w:rsidR="00AE481A" w:rsidRPr="00050245" w:rsidRDefault="00AE481A" w:rsidP="00050245">
      <w:pPr>
        <w:ind w:firstLine="709"/>
        <w:contextualSpacing/>
        <w:rPr>
          <w:rFonts w:cs="Times New Roman"/>
          <w:szCs w:val="28"/>
        </w:rPr>
      </w:pPr>
    </w:p>
    <w:p w14:paraId="3DB4F0B1" w14:textId="4F623EC5" w:rsidR="00050245" w:rsidRPr="00050245" w:rsidRDefault="00050245" w:rsidP="00050245">
      <w:pPr>
        <w:ind w:firstLine="709"/>
        <w:contextualSpacing/>
        <w:rPr>
          <w:rFonts w:cs="Times New Roman"/>
          <w:szCs w:val="28"/>
        </w:rPr>
      </w:pPr>
      <w:r>
        <w:rPr>
          <w:rFonts w:cs="Times New Roman"/>
          <w:szCs w:val="28"/>
        </w:rPr>
        <w:t xml:space="preserve">Таблица </w:t>
      </w:r>
      <w:r w:rsidR="00FF71DA">
        <w:rPr>
          <w:rFonts w:cs="Times New Roman"/>
          <w:szCs w:val="28"/>
        </w:rPr>
        <w:t>7</w:t>
      </w:r>
      <w:r>
        <w:rPr>
          <w:rFonts w:cs="Times New Roman"/>
          <w:szCs w:val="28"/>
        </w:rPr>
        <w:t xml:space="preserve"> – </w:t>
      </w:r>
      <w:r w:rsidRPr="00050245">
        <w:rPr>
          <w:rFonts w:cs="Times New Roman"/>
          <w:szCs w:val="28"/>
        </w:rPr>
        <w:t>Результаты вычислений средних концентраций</w:t>
      </w:r>
    </w:p>
    <w:tbl>
      <w:tblPr>
        <w:tblW w:w="9693" w:type="dxa"/>
        <w:jc w:val="center"/>
        <w:tblLayout w:type="fixed"/>
        <w:tblLook w:val="04A0" w:firstRow="1" w:lastRow="0" w:firstColumn="1" w:lastColumn="0" w:noHBand="0" w:noVBand="1"/>
      </w:tblPr>
      <w:tblGrid>
        <w:gridCol w:w="3278"/>
        <w:gridCol w:w="2022"/>
        <w:gridCol w:w="2409"/>
        <w:gridCol w:w="1984"/>
      </w:tblGrid>
      <w:tr w:rsidR="00050245" w:rsidRPr="00A825BC" w14:paraId="58503BC2" w14:textId="77777777" w:rsidTr="004637EF">
        <w:trPr>
          <w:trHeight w:val="907"/>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29C0D" w14:textId="4EE00561"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Наименование ЗВ</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9922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Единицы измерения</w:t>
            </w:r>
          </w:p>
        </w:tc>
        <w:tc>
          <w:tcPr>
            <w:tcW w:w="2409" w:type="dxa"/>
            <w:tcBorders>
              <w:top w:val="single" w:sz="4" w:space="0" w:color="auto"/>
              <w:left w:val="nil"/>
              <w:bottom w:val="single" w:sz="4" w:space="0" w:color="auto"/>
              <w:right w:val="single" w:sz="4" w:space="0" w:color="auto"/>
            </w:tcBorders>
            <w:vAlign w:val="center"/>
          </w:tcPr>
          <w:p w14:paraId="065A11C2"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Усредненные концентрации</w:t>
            </w:r>
          </w:p>
        </w:tc>
        <w:tc>
          <w:tcPr>
            <w:tcW w:w="1984" w:type="dxa"/>
            <w:tcBorders>
              <w:top w:val="single" w:sz="4" w:space="0" w:color="auto"/>
              <w:left w:val="nil"/>
              <w:bottom w:val="single" w:sz="4" w:space="0" w:color="auto"/>
              <w:right w:val="single" w:sz="4" w:space="0" w:color="auto"/>
            </w:tcBorders>
            <w:vAlign w:val="center"/>
          </w:tcPr>
          <w:p w14:paraId="4867FC8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ПДКр.х.</w:t>
            </w:r>
          </w:p>
        </w:tc>
      </w:tr>
      <w:tr w:rsidR="00050245" w:rsidRPr="00A825BC" w14:paraId="668415D8"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16476"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Взвешенные вещества</w:t>
            </w:r>
          </w:p>
        </w:tc>
        <w:tc>
          <w:tcPr>
            <w:tcW w:w="2022" w:type="dxa"/>
            <w:tcBorders>
              <w:top w:val="nil"/>
              <w:left w:val="nil"/>
              <w:bottom w:val="single" w:sz="4" w:space="0" w:color="auto"/>
              <w:right w:val="single" w:sz="4" w:space="0" w:color="auto"/>
            </w:tcBorders>
            <w:shd w:val="clear" w:color="auto" w:fill="auto"/>
            <w:noWrap/>
            <w:vAlign w:val="center"/>
            <w:hideMark/>
          </w:tcPr>
          <w:p w14:paraId="4B47B452"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18DD8323"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4FC84EC"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Фон +0,25</w:t>
            </w:r>
          </w:p>
        </w:tc>
      </w:tr>
      <w:tr w:rsidR="00050245" w:rsidRPr="00A825BC" w14:paraId="3110DF1E"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6DD93"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Сухой остаток</w:t>
            </w:r>
          </w:p>
        </w:tc>
        <w:tc>
          <w:tcPr>
            <w:tcW w:w="2022" w:type="dxa"/>
            <w:tcBorders>
              <w:top w:val="nil"/>
              <w:left w:val="nil"/>
              <w:bottom w:val="single" w:sz="4" w:space="0" w:color="auto"/>
              <w:right w:val="single" w:sz="4" w:space="0" w:color="auto"/>
            </w:tcBorders>
            <w:shd w:val="clear" w:color="auto" w:fill="auto"/>
            <w:noWrap/>
            <w:vAlign w:val="center"/>
            <w:hideMark/>
          </w:tcPr>
          <w:p w14:paraId="5DAF55F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2A8312B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410,8</w:t>
            </w:r>
          </w:p>
        </w:tc>
        <w:tc>
          <w:tcPr>
            <w:tcW w:w="1984" w:type="dxa"/>
            <w:tcBorders>
              <w:top w:val="nil"/>
              <w:left w:val="single" w:sz="4" w:space="0" w:color="auto"/>
              <w:bottom w:val="single" w:sz="4" w:space="0" w:color="auto"/>
              <w:right w:val="single" w:sz="4" w:space="0" w:color="auto"/>
            </w:tcBorders>
            <w:shd w:val="clear" w:color="auto" w:fill="auto"/>
            <w:vAlign w:val="center"/>
          </w:tcPr>
          <w:p w14:paraId="0172ED93"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1000</w:t>
            </w:r>
          </w:p>
        </w:tc>
      </w:tr>
      <w:tr w:rsidR="00050245" w:rsidRPr="00A825BC" w14:paraId="150E423C"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C5D03"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БПКполн</w:t>
            </w:r>
          </w:p>
        </w:tc>
        <w:tc>
          <w:tcPr>
            <w:tcW w:w="2022" w:type="dxa"/>
            <w:tcBorders>
              <w:top w:val="nil"/>
              <w:left w:val="nil"/>
              <w:bottom w:val="single" w:sz="4" w:space="0" w:color="auto"/>
              <w:right w:val="single" w:sz="4" w:space="0" w:color="auto"/>
            </w:tcBorders>
            <w:shd w:val="clear" w:color="auto" w:fill="auto"/>
            <w:noWrap/>
            <w:vAlign w:val="center"/>
            <w:hideMark/>
          </w:tcPr>
          <w:p w14:paraId="5F991CA2"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0FEC61AC"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2,4</w:t>
            </w:r>
          </w:p>
        </w:tc>
        <w:tc>
          <w:tcPr>
            <w:tcW w:w="1984" w:type="dxa"/>
            <w:tcBorders>
              <w:top w:val="nil"/>
              <w:left w:val="single" w:sz="4" w:space="0" w:color="auto"/>
              <w:bottom w:val="single" w:sz="4" w:space="0" w:color="auto"/>
              <w:right w:val="single" w:sz="4" w:space="0" w:color="auto"/>
            </w:tcBorders>
            <w:shd w:val="clear" w:color="auto" w:fill="auto"/>
            <w:vAlign w:val="center"/>
          </w:tcPr>
          <w:p w14:paraId="7A6BCFC2"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3</w:t>
            </w:r>
          </w:p>
        </w:tc>
      </w:tr>
      <w:tr w:rsidR="00050245" w:rsidRPr="00A825BC" w14:paraId="6545F0A2"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FBBE8"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ХПК</w:t>
            </w:r>
          </w:p>
        </w:tc>
        <w:tc>
          <w:tcPr>
            <w:tcW w:w="2022" w:type="dxa"/>
            <w:tcBorders>
              <w:top w:val="nil"/>
              <w:left w:val="nil"/>
              <w:bottom w:val="single" w:sz="4" w:space="0" w:color="auto"/>
              <w:right w:val="single" w:sz="4" w:space="0" w:color="auto"/>
            </w:tcBorders>
            <w:shd w:val="clear" w:color="auto" w:fill="auto"/>
            <w:noWrap/>
            <w:vAlign w:val="center"/>
            <w:hideMark/>
          </w:tcPr>
          <w:p w14:paraId="79A89163"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52DE8890"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11,1</w:t>
            </w:r>
          </w:p>
        </w:tc>
        <w:tc>
          <w:tcPr>
            <w:tcW w:w="1984" w:type="dxa"/>
            <w:tcBorders>
              <w:top w:val="nil"/>
              <w:left w:val="single" w:sz="4" w:space="0" w:color="auto"/>
              <w:bottom w:val="single" w:sz="4" w:space="0" w:color="auto"/>
              <w:right w:val="single" w:sz="4" w:space="0" w:color="auto"/>
            </w:tcBorders>
            <w:shd w:val="clear" w:color="auto" w:fill="auto"/>
            <w:vAlign w:val="center"/>
          </w:tcPr>
          <w:p w14:paraId="3E29D10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15</w:t>
            </w:r>
          </w:p>
        </w:tc>
      </w:tr>
      <w:tr w:rsidR="00050245" w:rsidRPr="00A825BC" w14:paraId="60A897B3"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D5BEE"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Аммоний-ион</w:t>
            </w:r>
          </w:p>
        </w:tc>
        <w:tc>
          <w:tcPr>
            <w:tcW w:w="2022" w:type="dxa"/>
            <w:tcBorders>
              <w:top w:val="nil"/>
              <w:left w:val="nil"/>
              <w:bottom w:val="single" w:sz="4" w:space="0" w:color="auto"/>
              <w:right w:val="single" w:sz="4" w:space="0" w:color="auto"/>
            </w:tcBorders>
            <w:shd w:val="clear" w:color="auto" w:fill="auto"/>
            <w:noWrap/>
            <w:vAlign w:val="center"/>
            <w:hideMark/>
          </w:tcPr>
          <w:p w14:paraId="322C9493"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734CA071"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0,19</w:t>
            </w:r>
          </w:p>
        </w:tc>
        <w:tc>
          <w:tcPr>
            <w:tcW w:w="1984" w:type="dxa"/>
            <w:tcBorders>
              <w:top w:val="nil"/>
              <w:left w:val="single" w:sz="4" w:space="0" w:color="auto"/>
              <w:bottom w:val="single" w:sz="4" w:space="0" w:color="auto"/>
              <w:right w:val="single" w:sz="4" w:space="0" w:color="auto"/>
            </w:tcBorders>
            <w:shd w:val="clear" w:color="auto" w:fill="auto"/>
            <w:vAlign w:val="center"/>
          </w:tcPr>
          <w:p w14:paraId="5DB41578"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0,4</w:t>
            </w:r>
          </w:p>
        </w:tc>
      </w:tr>
      <w:tr w:rsidR="00050245" w:rsidRPr="00A825BC" w14:paraId="5019283A"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09893"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Нитрит-ион</w:t>
            </w:r>
          </w:p>
        </w:tc>
        <w:tc>
          <w:tcPr>
            <w:tcW w:w="2022" w:type="dxa"/>
            <w:tcBorders>
              <w:top w:val="nil"/>
              <w:left w:val="nil"/>
              <w:bottom w:val="single" w:sz="4" w:space="0" w:color="auto"/>
              <w:right w:val="single" w:sz="4" w:space="0" w:color="auto"/>
            </w:tcBorders>
            <w:shd w:val="clear" w:color="auto" w:fill="auto"/>
            <w:noWrap/>
            <w:vAlign w:val="center"/>
            <w:hideMark/>
          </w:tcPr>
          <w:p w14:paraId="637A247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5FD65DC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0,023</w:t>
            </w:r>
          </w:p>
        </w:tc>
        <w:tc>
          <w:tcPr>
            <w:tcW w:w="1984" w:type="dxa"/>
            <w:tcBorders>
              <w:top w:val="nil"/>
              <w:left w:val="single" w:sz="4" w:space="0" w:color="auto"/>
              <w:bottom w:val="single" w:sz="4" w:space="0" w:color="auto"/>
              <w:right w:val="single" w:sz="4" w:space="0" w:color="auto"/>
            </w:tcBorders>
            <w:shd w:val="clear" w:color="auto" w:fill="auto"/>
            <w:vAlign w:val="center"/>
          </w:tcPr>
          <w:p w14:paraId="3DD93027"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0,02</w:t>
            </w:r>
          </w:p>
        </w:tc>
      </w:tr>
      <w:tr w:rsidR="00050245" w:rsidRPr="00A825BC" w14:paraId="122079F7"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90DA9"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Нитрат-ион</w:t>
            </w:r>
          </w:p>
        </w:tc>
        <w:tc>
          <w:tcPr>
            <w:tcW w:w="2022" w:type="dxa"/>
            <w:tcBorders>
              <w:top w:val="nil"/>
              <w:left w:val="nil"/>
              <w:bottom w:val="single" w:sz="4" w:space="0" w:color="auto"/>
              <w:right w:val="single" w:sz="4" w:space="0" w:color="auto"/>
            </w:tcBorders>
            <w:shd w:val="clear" w:color="auto" w:fill="auto"/>
            <w:noWrap/>
            <w:vAlign w:val="center"/>
            <w:hideMark/>
          </w:tcPr>
          <w:p w14:paraId="71FE0F5E"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3AA07678"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8,83</w:t>
            </w:r>
          </w:p>
        </w:tc>
        <w:tc>
          <w:tcPr>
            <w:tcW w:w="1984" w:type="dxa"/>
            <w:tcBorders>
              <w:top w:val="nil"/>
              <w:left w:val="single" w:sz="4" w:space="0" w:color="auto"/>
              <w:bottom w:val="single" w:sz="4" w:space="0" w:color="auto"/>
              <w:right w:val="single" w:sz="4" w:space="0" w:color="auto"/>
            </w:tcBorders>
            <w:shd w:val="clear" w:color="auto" w:fill="auto"/>
            <w:vAlign w:val="center"/>
          </w:tcPr>
          <w:p w14:paraId="38EDB408"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9,0</w:t>
            </w:r>
          </w:p>
        </w:tc>
      </w:tr>
      <w:tr w:rsidR="00050245" w:rsidRPr="00A825BC" w14:paraId="659737B1"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3B128"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Фосфат-ион</w:t>
            </w:r>
          </w:p>
        </w:tc>
        <w:tc>
          <w:tcPr>
            <w:tcW w:w="2022" w:type="dxa"/>
            <w:tcBorders>
              <w:top w:val="nil"/>
              <w:left w:val="nil"/>
              <w:bottom w:val="single" w:sz="4" w:space="0" w:color="auto"/>
              <w:right w:val="single" w:sz="4" w:space="0" w:color="auto"/>
            </w:tcBorders>
            <w:shd w:val="clear" w:color="auto" w:fill="auto"/>
            <w:noWrap/>
            <w:vAlign w:val="center"/>
            <w:hideMark/>
          </w:tcPr>
          <w:p w14:paraId="59DFF664"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7FFC3045"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0,25</w:t>
            </w:r>
          </w:p>
        </w:tc>
        <w:tc>
          <w:tcPr>
            <w:tcW w:w="1984" w:type="dxa"/>
            <w:tcBorders>
              <w:top w:val="nil"/>
              <w:left w:val="single" w:sz="4" w:space="0" w:color="auto"/>
              <w:bottom w:val="single" w:sz="4" w:space="0" w:color="auto"/>
              <w:right w:val="single" w:sz="4" w:space="0" w:color="auto"/>
            </w:tcBorders>
            <w:shd w:val="clear" w:color="auto" w:fill="auto"/>
            <w:vAlign w:val="center"/>
          </w:tcPr>
          <w:p w14:paraId="08D4C506"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0,2</w:t>
            </w:r>
          </w:p>
        </w:tc>
      </w:tr>
      <w:tr w:rsidR="00050245" w:rsidRPr="00A825BC" w14:paraId="3799B626"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06A33"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Хлорид-ион</w:t>
            </w:r>
          </w:p>
        </w:tc>
        <w:tc>
          <w:tcPr>
            <w:tcW w:w="2022" w:type="dxa"/>
            <w:tcBorders>
              <w:top w:val="nil"/>
              <w:left w:val="nil"/>
              <w:bottom w:val="single" w:sz="4" w:space="0" w:color="auto"/>
              <w:right w:val="single" w:sz="4" w:space="0" w:color="auto"/>
            </w:tcBorders>
            <w:shd w:val="clear" w:color="auto" w:fill="auto"/>
            <w:noWrap/>
            <w:vAlign w:val="center"/>
            <w:hideMark/>
          </w:tcPr>
          <w:p w14:paraId="43370BC1"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31CAD43D"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109</w:t>
            </w:r>
          </w:p>
        </w:tc>
        <w:tc>
          <w:tcPr>
            <w:tcW w:w="1984" w:type="dxa"/>
            <w:tcBorders>
              <w:top w:val="nil"/>
              <w:left w:val="single" w:sz="4" w:space="0" w:color="auto"/>
              <w:bottom w:val="single" w:sz="4" w:space="0" w:color="auto"/>
              <w:right w:val="single" w:sz="4" w:space="0" w:color="auto"/>
            </w:tcBorders>
            <w:shd w:val="clear" w:color="auto" w:fill="auto"/>
            <w:vAlign w:val="center"/>
          </w:tcPr>
          <w:p w14:paraId="4D3CFBEE"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300</w:t>
            </w:r>
          </w:p>
        </w:tc>
      </w:tr>
      <w:tr w:rsidR="00050245" w:rsidRPr="00A825BC" w14:paraId="60D76DBC"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D9DBC"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Сульфат-ион</w:t>
            </w:r>
          </w:p>
        </w:tc>
        <w:tc>
          <w:tcPr>
            <w:tcW w:w="2022" w:type="dxa"/>
            <w:tcBorders>
              <w:top w:val="nil"/>
              <w:left w:val="nil"/>
              <w:bottom w:val="single" w:sz="4" w:space="0" w:color="auto"/>
              <w:right w:val="single" w:sz="4" w:space="0" w:color="auto"/>
            </w:tcBorders>
            <w:shd w:val="clear" w:color="auto" w:fill="auto"/>
            <w:noWrap/>
            <w:vAlign w:val="center"/>
            <w:hideMark/>
          </w:tcPr>
          <w:p w14:paraId="1CC8E52E"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620CCBC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68,47</w:t>
            </w:r>
          </w:p>
        </w:tc>
        <w:tc>
          <w:tcPr>
            <w:tcW w:w="1984" w:type="dxa"/>
            <w:tcBorders>
              <w:top w:val="nil"/>
              <w:left w:val="single" w:sz="4" w:space="0" w:color="auto"/>
              <w:bottom w:val="single" w:sz="4" w:space="0" w:color="auto"/>
              <w:right w:val="single" w:sz="4" w:space="0" w:color="auto"/>
            </w:tcBorders>
            <w:shd w:val="clear" w:color="auto" w:fill="auto"/>
            <w:vAlign w:val="center"/>
          </w:tcPr>
          <w:p w14:paraId="1FF3A396"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100</w:t>
            </w:r>
          </w:p>
        </w:tc>
      </w:tr>
      <w:tr w:rsidR="00050245" w:rsidRPr="00A825BC" w14:paraId="623A0285"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9A0A2"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Нефтепродукты</w:t>
            </w:r>
          </w:p>
        </w:tc>
        <w:tc>
          <w:tcPr>
            <w:tcW w:w="2022" w:type="dxa"/>
            <w:tcBorders>
              <w:top w:val="nil"/>
              <w:left w:val="nil"/>
              <w:bottom w:val="single" w:sz="4" w:space="0" w:color="auto"/>
              <w:right w:val="single" w:sz="4" w:space="0" w:color="auto"/>
            </w:tcBorders>
            <w:shd w:val="clear" w:color="auto" w:fill="auto"/>
            <w:noWrap/>
            <w:vAlign w:val="center"/>
            <w:hideMark/>
          </w:tcPr>
          <w:p w14:paraId="77B450CC"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5B8C9C2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0,011</w:t>
            </w:r>
          </w:p>
        </w:tc>
        <w:tc>
          <w:tcPr>
            <w:tcW w:w="1984" w:type="dxa"/>
            <w:tcBorders>
              <w:top w:val="nil"/>
              <w:left w:val="single" w:sz="4" w:space="0" w:color="auto"/>
              <w:bottom w:val="single" w:sz="4" w:space="0" w:color="auto"/>
              <w:right w:val="single" w:sz="4" w:space="0" w:color="auto"/>
            </w:tcBorders>
            <w:shd w:val="clear" w:color="auto" w:fill="auto"/>
            <w:vAlign w:val="center"/>
          </w:tcPr>
          <w:p w14:paraId="3C4FF36A"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0,05</w:t>
            </w:r>
          </w:p>
        </w:tc>
      </w:tr>
      <w:tr w:rsidR="00050245" w:rsidRPr="00A825BC" w14:paraId="2A9F8A6E"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FA06D"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АПАВ</w:t>
            </w:r>
          </w:p>
        </w:tc>
        <w:tc>
          <w:tcPr>
            <w:tcW w:w="2022" w:type="dxa"/>
            <w:tcBorders>
              <w:top w:val="nil"/>
              <w:left w:val="nil"/>
              <w:bottom w:val="single" w:sz="4" w:space="0" w:color="auto"/>
              <w:right w:val="single" w:sz="4" w:space="0" w:color="auto"/>
            </w:tcBorders>
            <w:shd w:val="clear" w:color="auto" w:fill="auto"/>
            <w:noWrap/>
            <w:vAlign w:val="center"/>
            <w:hideMark/>
          </w:tcPr>
          <w:p w14:paraId="493A55F5"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5E00621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0,025</w:t>
            </w:r>
          </w:p>
        </w:tc>
        <w:tc>
          <w:tcPr>
            <w:tcW w:w="1984" w:type="dxa"/>
            <w:tcBorders>
              <w:top w:val="nil"/>
              <w:left w:val="single" w:sz="4" w:space="0" w:color="auto"/>
              <w:bottom w:val="single" w:sz="4" w:space="0" w:color="auto"/>
              <w:right w:val="single" w:sz="4" w:space="0" w:color="auto"/>
            </w:tcBorders>
            <w:shd w:val="clear" w:color="auto" w:fill="auto"/>
            <w:vAlign w:val="center"/>
          </w:tcPr>
          <w:p w14:paraId="4FC0984C"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0,1</w:t>
            </w:r>
          </w:p>
        </w:tc>
      </w:tr>
      <w:tr w:rsidR="00050245" w:rsidRPr="00A825BC" w14:paraId="243F5246"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E6A3D"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Фенол</w:t>
            </w:r>
          </w:p>
        </w:tc>
        <w:tc>
          <w:tcPr>
            <w:tcW w:w="2022" w:type="dxa"/>
            <w:tcBorders>
              <w:top w:val="nil"/>
              <w:left w:val="nil"/>
              <w:bottom w:val="single" w:sz="4" w:space="0" w:color="auto"/>
              <w:right w:val="single" w:sz="4" w:space="0" w:color="auto"/>
            </w:tcBorders>
            <w:shd w:val="clear" w:color="auto" w:fill="auto"/>
            <w:noWrap/>
            <w:vAlign w:val="center"/>
            <w:hideMark/>
          </w:tcPr>
          <w:p w14:paraId="038E7C8E"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0C4D17A0"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0,0009</w:t>
            </w:r>
          </w:p>
        </w:tc>
        <w:tc>
          <w:tcPr>
            <w:tcW w:w="1984" w:type="dxa"/>
            <w:tcBorders>
              <w:top w:val="nil"/>
              <w:left w:val="single" w:sz="4" w:space="0" w:color="auto"/>
              <w:bottom w:val="single" w:sz="4" w:space="0" w:color="auto"/>
              <w:right w:val="single" w:sz="4" w:space="0" w:color="auto"/>
            </w:tcBorders>
            <w:shd w:val="clear" w:color="auto" w:fill="auto"/>
            <w:vAlign w:val="center"/>
          </w:tcPr>
          <w:p w14:paraId="049005E8"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0,001</w:t>
            </w:r>
          </w:p>
        </w:tc>
      </w:tr>
      <w:tr w:rsidR="00050245" w:rsidRPr="00A825BC" w14:paraId="05F7F9BA"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41BBA"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Этиловый спирт (этанол)</w:t>
            </w:r>
          </w:p>
        </w:tc>
        <w:tc>
          <w:tcPr>
            <w:tcW w:w="2022" w:type="dxa"/>
            <w:tcBorders>
              <w:top w:val="nil"/>
              <w:left w:val="nil"/>
              <w:bottom w:val="single" w:sz="4" w:space="0" w:color="auto"/>
              <w:right w:val="single" w:sz="4" w:space="0" w:color="auto"/>
            </w:tcBorders>
            <w:shd w:val="clear" w:color="auto" w:fill="auto"/>
            <w:noWrap/>
            <w:vAlign w:val="center"/>
            <w:hideMark/>
          </w:tcPr>
          <w:p w14:paraId="4BE86F4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2F030124"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c>
          <w:tcPr>
            <w:tcW w:w="1984" w:type="dxa"/>
            <w:tcBorders>
              <w:top w:val="nil"/>
              <w:left w:val="single" w:sz="4" w:space="0" w:color="auto"/>
              <w:bottom w:val="single" w:sz="4" w:space="0" w:color="auto"/>
              <w:right w:val="single" w:sz="4" w:space="0" w:color="auto"/>
            </w:tcBorders>
            <w:shd w:val="clear" w:color="auto" w:fill="auto"/>
            <w:vAlign w:val="center"/>
          </w:tcPr>
          <w:p w14:paraId="214F9AF2"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r>
      <w:tr w:rsidR="00050245" w:rsidRPr="00A825BC" w14:paraId="20517044"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416CF"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Бутиловый спирт (бутанол)</w:t>
            </w:r>
          </w:p>
        </w:tc>
        <w:tc>
          <w:tcPr>
            <w:tcW w:w="2022" w:type="dxa"/>
            <w:tcBorders>
              <w:top w:val="nil"/>
              <w:left w:val="nil"/>
              <w:bottom w:val="single" w:sz="4" w:space="0" w:color="auto"/>
              <w:right w:val="single" w:sz="4" w:space="0" w:color="auto"/>
            </w:tcBorders>
            <w:shd w:val="clear" w:color="auto" w:fill="auto"/>
            <w:noWrap/>
            <w:vAlign w:val="center"/>
            <w:hideMark/>
          </w:tcPr>
          <w:p w14:paraId="0A5BCC8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7EC336C1"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c>
          <w:tcPr>
            <w:tcW w:w="1984" w:type="dxa"/>
            <w:tcBorders>
              <w:top w:val="nil"/>
              <w:left w:val="single" w:sz="4" w:space="0" w:color="auto"/>
              <w:bottom w:val="single" w:sz="4" w:space="0" w:color="auto"/>
              <w:right w:val="single" w:sz="4" w:space="0" w:color="auto"/>
            </w:tcBorders>
            <w:shd w:val="clear" w:color="auto" w:fill="auto"/>
            <w:vAlign w:val="center"/>
          </w:tcPr>
          <w:p w14:paraId="22187BC8"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0,03</w:t>
            </w:r>
          </w:p>
        </w:tc>
      </w:tr>
      <w:tr w:rsidR="00050245" w:rsidRPr="00A825BC" w14:paraId="49A268FD"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C948D"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Калий</w:t>
            </w:r>
          </w:p>
        </w:tc>
        <w:tc>
          <w:tcPr>
            <w:tcW w:w="2022" w:type="dxa"/>
            <w:tcBorders>
              <w:top w:val="nil"/>
              <w:left w:val="nil"/>
              <w:bottom w:val="single" w:sz="4" w:space="0" w:color="auto"/>
              <w:right w:val="single" w:sz="4" w:space="0" w:color="auto"/>
            </w:tcBorders>
            <w:shd w:val="clear" w:color="auto" w:fill="auto"/>
            <w:noWrap/>
            <w:vAlign w:val="center"/>
            <w:hideMark/>
          </w:tcPr>
          <w:p w14:paraId="67EBD9BC"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5E0CEC85"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4,6</w:t>
            </w:r>
          </w:p>
        </w:tc>
        <w:tc>
          <w:tcPr>
            <w:tcW w:w="1984" w:type="dxa"/>
            <w:tcBorders>
              <w:top w:val="nil"/>
              <w:left w:val="single" w:sz="4" w:space="0" w:color="auto"/>
              <w:bottom w:val="single" w:sz="4" w:space="0" w:color="auto"/>
              <w:right w:val="single" w:sz="4" w:space="0" w:color="auto"/>
            </w:tcBorders>
            <w:shd w:val="clear" w:color="auto" w:fill="auto"/>
            <w:vAlign w:val="center"/>
          </w:tcPr>
          <w:p w14:paraId="30DA8162"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50</w:t>
            </w:r>
          </w:p>
        </w:tc>
      </w:tr>
      <w:tr w:rsidR="00050245" w:rsidRPr="00A825BC" w14:paraId="29991454"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28A53"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Натрий</w:t>
            </w:r>
          </w:p>
        </w:tc>
        <w:tc>
          <w:tcPr>
            <w:tcW w:w="2022" w:type="dxa"/>
            <w:tcBorders>
              <w:top w:val="nil"/>
              <w:left w:val="nil"/>
              <w:bottom w:val="single" w:sz="4" w:space="0" w:color="auto"/>
              <w:right w:val="single" w:sz="4" w:space="0" w:color="auto"/>
            </w:tcBorders>
            <w:shd w:val="clear" w:color="auto" w:fill="auto"/>
            <w:noWrap/>
            <w:vAlign w:val="center"/>
            <w:hideMark/>
          </w:tcPr>
          <w:p w14:paraId="54A178E1"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51A72AC7"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76,07</w:t>
            </w:r>
          </w:p>
        </w:tc>
        <w:tc>
          <w:tcPr>
            <w:tcW w:w="1984" w:type="dxa"/>
            <w:tcBorders>
              <w:top w:val="nil"/>
              <w:left w:val="single" w:sz="4" w:space="0" w:color="auto"/>
              <w:bottom w:val="single" w:sz="4" w:space="0" w:color="auto"/>
              <w:right w:val="single" w:sz="4" w:space="0" w:color="auto"/>
            </w:tcBorders>
            <w:shd w:val="clear" w:color="auto" w:fill="auto"/>
            <w:vAlign w:val="center"/>
          </w:tcPr>
          <w:p w14:paraId="1520E25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120</w:t>
            </w:r>
          </w:p>
        </w:tc>
      </w:tr>
      <w:tr w:rsidR="00050245" w:rsidRPr="00A825BC" w14:paraId="3FBC7B35"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DAEBB"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Кальций</w:t>
            </w:r>
          </w:p>
        </w:tc>
        <w:tc>
          <w:tcPr>
            <w:tcW w:w="2022" w:type="dxa"/>
            <w:tcBorders>
              <w:top w:val="nil"/>
              <w:left w:val="nil"/>
              <w:bottom w:val="single" w:sz="4" w:space="0" w:color="auto"/>
              <w:right w:val="single" w:sz="4" w:space="0" w:color="auto"/>
            </w:tcBorders>
            <w:shd w:val="clear" w:color="auto" w:fill="auto"/>
            <w:noWrap/>
            <w:vAlign w:val="center"/>
            <w:hideMark/>
          </w:tcPr>
          <w:p w14:paraId="5215426E"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14A2519A"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13,2</w:t>
            </w:r>
          </w:p>
        </w:tc>
        <w:tc>
          <w:tcPr>
            <w:tcW w:w="1984" w:type="dxa"/>
            <w:tcBorders>
              <w:top w:val="nil"/>
              <w:left w:val="single" w:sz="4" w:space="0" w:color="auto"/>
              <w:bottom w:val="single" w:sz="4" w:space="0" w:color="auto"/>
              <w:right w:val="single" w:sz="4" w:space="0" w:color="auto"/>
            </w:tcBorders>
            <w:shd w:val="clear" w:color="auto" w:fill="auto"/>
            <w:vAlign w:val="center"/>
          </w:tcPr>
          <w:p w14:paraId="32213A0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180</w:t>
            </w:r>
          </w:p>
        </w:tc>
      </w:tr>
      <w:tr w:rsidR="00050245" w:rsidRPr="00A825BC" w14:paraId="66DEF21E"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F7779"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Магний</w:t>
            </w:r>
          </w:p>
        </w:tc>
        <w:tc>
          <w:tcPr>
            <w:tcW w:w="2022" w:type="dxa"/>
            <w:tcBorders>
              <w:top w:val="nil"/>
              <w:left w:val="nil"/>
              <w:bottom w:val="single" w:sz="4" w:space="0" w:color="auto"/>
              <w:right w:val="single" w:sz="4" w:space="0" w:color="auto"/>
            </w:tcBorders>
            <w:shd w:val="clear" w:color="auto" w:fill="auto"/>
            <w:noWrap/>
            <w:vAlign w:val="center"/>
            <w:hideMark/>
          </w:tcPr>
          <w:p w14:paraId="7E2720EA"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3E26A78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5,2</w:t>
            </w:r>
          </w:p>
        </w:tc>
        <w:tc>
          <w:tcPr>
            <w:tcW w:w="1984" w:type="dxa"/>
            <w:tcBorders>
              <w:top w:val="nil"/>
              <w:left w:val="single" w:sz="4" w:space="0" w:color="auto"/>
              <w:bottom w:val="single" w:sz="4" w:space="0" w:color="auto"/>
              <w:right w:val="single" w:sz="4" w:space="0" w:color="auto"/>
            </w:tcBorders>
            <w:shd w:val="clear" w:color="auto" w:fill="auto"/>
            <w:vAlign w:val="center"/>
          </w:tcPr>
          <w:p w14:paraId="6BF6671F"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40</w:t>
            </w:r>
          </w:p>
        </w:tc>
      </w:tr>
      <w:tr w:rsidR="00050245" w:rsidRPr="00A825BC" w14:paraId="55544CAC"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B4B6F"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Железо</w:t>
            </w:r>
          </w:p>
        </w:tc>
        <w:tc>
          <w:tcPr>
            <w:tcW w:w="2022" w:type="dxa"/>
            <w:tcBorders>
              <w:top w:val="nil"/>
              <w:left w:val="nil"/>
              <w:bottom w:val="single" w:sz="4" w:space="0" w:color="auto"/>
              <w:right w:val="single" w:sz="4" w:space="0" w:color="auto"/>
            </w:tcBorders>
            <w:shd w:val="clear" w:color="auto" w:fill="auto"/>
            <w:noWrap/>
            <w:vAlign w:val="center"/>
            <w:hideMark/>
          </w:tcPr>
          <w:p w14:paraId="70898F54"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684C7795"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0,08</w:t>
            </w:r>
          </w:p>
        </w:tc>
        <w:tc>
          <w:tcPr>
            <w:tcW w:w="1984" w:type="dxa"/>
            <w:tcBorders>
              <w:top w:val="nil"/>
              <w:left w:val="single" w:sz="4" w:space="0" w:color="auto"/>
              <w:bottom w:val="single" w:sz="4" w:space="0" w:color="auto"/>
              <w:right w:val="single" w:sz="4" w:space="0" w:color="auto"/>
            </w:tcBorders>
            <w:shd w:val="clear" w:color="auto" w:fill="auto"/>
            <w:vAlign w:val="center"/>
          </w:tcPr>
          <w:p w14:paraId="589488E3"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0,1</w:t>
            </w:r>
          </w:p>
        </w:tc>
      </w:tr>
      <w:tr w:rsidR="00050245" w:rsidRPr="00A825BC" w14:paraId="60FA8A43"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E4504"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Медь</w:t>
            </w:r>
          </w:p>
        </w:tc>
        <w:tc>
          <w:tcPr>
            <w:tcW w:w="2022" w:type="dxa"/>
            <w:tcBorders>
              <w:top w:val="nil"/>
              <w:left w:val="nil"/>
              <w:bottom w:val="single" w:sz="4" w:space="0" w:color="auto"/>
              <w:right w:val="single" w:sz="4" w:space="0" w:color="auto"/>
            </w:tcBorders>
            <w:shd w:val="clear" w:color="auto" w:fill="auto"/>
            <w:noWrap/>
            <w:vAlign w:val="center"/>
            <w:hideMark/>
          </w:tcPr>
          <w:p w14:paraId="247A7ED3"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0A602C5D"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0,001</w:t>
            </w:r>
          </w:p>
        </w:tc>
        <w:tc>
          <w:tcPr>
            <w:tcW w:w="1984" w:type="dxa"/>
            <w:tcBorders>
              <w:top w:val="nil"/>
              <w:left w:val="single" w:sz="4" w:space="0" w:color="auto"/>
              <w:bottom w:val="single" w:sz="4" w:space="0" w:color="auto"/>
              <w:right w:val="single" w:sz="4" w:space="0" w:color="auto"/>
            </w:tcBorders>
            <w:shd w:val="clear" w:color="auto" w:fill="auto"/>
            <w:vAlign w:val="center"/>
          </w:tcPr>
          <w:p w14:paraId="269298BE"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0,001</w:t>
            </w:r>
          </w:p>
        </w:tc>
      </w:tr>
      <w:tr w:rsidR="00050245" w:rsidRPr="00A825BC" w14:paraId="5F4CB859"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712FF"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Свинец</w:t>
            </w:r>
          </w:p>
        </w:tc>
        <w:tc>
          <w:tcPr>
            <w:tcW w:w="2022" w:type="dxa"/>
            <w:tcBorders>
              <w:top w:val="nil"/>
              <w:left w:val="nil"/>
              <w:bottom w:val="single" w:sz="4" w:space="0" w:color="auto"/>
              <w:right w:val="single" w:sz="4" w:space="0" w:color="auto"/>
            </w:tcBorders>
            <w:shd w:val="clear" w:color="auto" w:fill="auto"/>
            <w:noWrap/>
            <w:vAlign w:val="center"/>
            <w:hideMark/>
          </w:tcPr>
          <w:p w14:paraId="6CC06E44"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2D53184C"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0,002</w:t>
            </w:r>
          </w:p>
        </w:tc>
        <w:tc>
          <w:tcPr>
            <w:tcW w:w="1984" w:type="dxa"/>
            <w:tcBorders>
              <w:top w:val="nil"/>
              <w:left w:val="single" w:sz="4" w:space="0" w:color="auto"/>
              <w:bottom w:val="single" w:sz="4" w:space="0" w:color="auto"/>
              <w:right w:val="single" w:sz="4" w:space="0" w:color="auto"/>
            </w:tcBorders>
            <w:shd w:val="clear" w:color="auto" w:fill="auto"/>
            <w:vAlign w:val="center"/>
          </w:tcPr>
          <w:p w14:paraId="67D7DD2B"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0,006</w:t>
            </w:r>
          </w:p>
        </w:tc>
      </w:tr>
      <w:tr w:rsidR="00050245" w:rsidRPr="00A825BC" w14:paraId="29D33E6F"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92698" w14:textId="77777777" w:rsidR="00050245" w:rsidRPr="004637EF" w:rsidRDefault="00050245"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Цинк</w:t>
            </w:r>
          </w:p>
        </w:tc>
        <w:tc>
          <w:tcPr>
            <w:tcW w:w="2022" w:type="dxa"/>
            <w:tcBorders>
              <w:top w:val="nil"/>
              <w:left w:val="nil"/>
              <w:bottom w:val="single" w:sz="4" w:space="0" w:color="auto"/>
              <w:right w:val="single" w:sz="4" w:space="0" w:color="auto"/>
            </w:tcBorders>
            <w:shd w:val="clear" w:color="auto" w:fill="auto"/>
            <w:noWrap/>
            <w:vAlign w:val="center"/>
            <w:hideMark/>
          </w:tcPr>
          <w:p w14:paraId="1A5A5D27"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17B46308"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0,006</w:t>
            </w:r>
          </w:p>
        </w:tc>
        <w:tc>
          <w:tcPr>
            <w:tcW w:w="1984" w:type="dxa"/>
            <w:tcBorders>
              <w:top w:val="nil"/>
              <w:left w:val="single" w:sz="4" w:space="0" w:color="auto"/>
              <w:bottom w:val="single" w:sz="4" w:space="0" w:color="auto"/>
              <w:right w:val="single" w:sz="4" w:space="0" w:color="auto"/>
            </w:tcBorders>
            <w:shd w:val="clear" w:color="auto" w:fill="auto"/>
            <w:vAlign w:val="center"/>
          </w:tcPr>
          <w:p w14:paraId="7E47F6C7" w14:textId="77777777" w:rsidR="00050245" w:rsidRPr="004637EF" w:rsidRDefault="00050245" w:rsidP="004637EF">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r>
    </w:tbl>
    <w:p w14:paraId="4AC9F3D4" w14:textId="13588AF7" w:rsidR="00050245" w:rsidRDefault="00050245" w:rsidP="00050245">
      <w:pPr>
        <w:spacing w:line="240" w:lineRule="auto"/>
        <w:contextualSpacing/>
        <w:rPr>
          <w:rFonts w:cs="Times New Roman"/>
          <w:sz w:val="24"/>
          <w:szCs w:val="24"/>
        </w:rPr>
      </w:pPr>
    </w:p>
    <w:p w14:paraId="04D50010" w14:textId="7A702B91" w:rsidR="004637EF" w:rsidRDefault="004637EF" w:rsidP="00050245">
      <w:pPr>
        <w:spacing w:line="240" w:lineRule="auto"/>
        <w:contextualSpacing/>
        <w:rPr>
          <w:rFonts w:cs="Times New Roman"/>
          <w:sz w:val="24"/>
          <w:szCs w:val="24"/>
        </w:rPr>
      </w:pPr>
    </w:p>
    <w:p w14:paraId="3C445E00" w14:textId="3A473E7D" w:rsidR="004637EF" w:rsidRPr="004637EF" w:rsidRDefault="004637EF" w:rsidP="004637EF">
      <w:pPr>
        <w:ind w:firstLine="709"/>
        <w:contextualSpacing/>
        <w:rPr>
          <w:rFonts w:cs="Times New Roman"/>
          <w:szCs w:val="28"/>
        </w:rPr>
      </w:pPr>
      <w:r>
        <w:rPr>
          <w:rFonts w:cs="Times New Roman"/>
          <w:szCs w:val="28"/>
        </w:rPr>
        <w:lastRenderedPageBreak/>
        <w:t>продолжение таблицы 7</w:t>
      </w:r>
    </w:p>
    <w:tbl>
      <w:tblPr>
        <w:tblW w:w="9693" w:type="dxa"/>
        <w:jc w:val="center"/>
        <w:tblLayout w:type="fixed"/>
        <w:tblLook w:val="04A0" w:firstRow="1" w:lastRow="0" w:firstColumn="1" w:lastColumn="0" w:noHBand="0" w:noVBand="1"/>
      </w:tblPr>
      <w:tblGrid>
        <w:gridCol w:w="3278"/>
        <w:gridCol w:w="2022"/>
        <w:gridCol w:w="2409"/>
        <w:gridCol w:w="1984"/>
      </w:tblGrid>
      <w:tr w:rsidR="004637EF" w:rsidRPr="004637EF" w14:paraId="40EEE819" w14:textId="77777777" w:rsidTr="004637EF">
        <w:trPr>
          <w:trHeight w:val="907"/>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E1399" w14:textId="77777777" w:rsidR="004637EF" w:rsidRPr="004637EF" w:rsidRDefault="004637EF"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Изопропиловый спирт (пропанол-2)</w:t>
            </w:r>
          </w:p>
        </w:tc>
        <w:tc>
          <w:tcPr>
            <w:tcW w:w="2022" w:type="dxa"/>
            <w:tcBorders>
              <w:top w:val="single" w:sz="4" w:space="0" w:color="auto"/>
              <w:left w:val="nil"/>
              <w:bottom w:val="single" w:sz="4" w:space="0" w:color="auto"/>
              <w:right w:val="single" w:sz="4" w:space="0" w:color="auto"/>
            </w:tcBorders>
            <w:shd w:val="clear" w:color="auto" w:fill="auto"/>
            <w:noWrap/>
            <w:vAlign w:val="center"/>
            <w:hideMark/>
          </w:tcPr>
          <w:p w14:paraId="41D29864"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472D1CEE"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BB9FD1"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r>
      <w:tr w:rsidR="004637EF" w:rsidRPr="004637EF" w14:paraId="5391ADC9"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AD263" w14:textId="77777777" w:rsidR="004637EF" w:rsidRPr="004637EF" w:rsidRDefault="004637EF"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Формальдегид</w:t>
            </w:r>
          </w:p>
        </w:tc>
        <w:tc>
          <w:tcPr>
            <w:tcW w:w="2022" w:type="dxa"/>
            <w:tcBorders>
              <w:top w:val="nil"/>
              <w:left w:val="nil"/>
              <w:bottom w:val="single" w:sz="4" w:space="0" w:color="auto"/>
              <w:right w:val="single" w:sz="4" w:space="0" w:color="auto"/>
            </w:tcBorders>
            <w:shd w:val="clear" w:color="auto" w:fill="auto"/>
            <w:noWrap/>
            <w:vAlign w:val="center"/>
            <w:hideMark/>
          </w:tcPr>
          <w:p w14:paraId="5975E87F"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1B652362"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0,02</w:t>
            </w:r>
          </w:p>
        </w:tc>
        <w:tc>
          <w:tcPr>
            <w:tcW w:w="1984" w:type="dxa"/>
            <w:tcBorders>
              <w:top w:val="nil"/>
              <w:left w:val="single" w:sz="4" w:space="0" w:color="auto"/>
              <w:bottom w:val="single" w:sz="4" w:space="0" w:color="auto"/>
              <w:right w:val="single" w:sz="4" w:space="0" w:color="auto"/>
            </w:tcBorders>
            <w:shd w:val="clear" w:color="auto" w:fill="auto"/>
            <w:vAlign w:val="center"/>
          </w:tcPr>
          <w:p w14:paraId="120B38E0"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0,1</w:t>
            </w:r>
          </w:p>
        </w:tc>
      </w:tr>
      <w:tr w:rsidR="004637EF" w:rsidRPr="004637EF" w14:paraId="02101C72" w14:textId="77777777" w:rsidTr="004637EF">
        <w:trPr>
          <w:trHeight w:val="907"/>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4CBA4" w14:textId="77777777" w:rsidR="004637EF" w:rsidRPr="004637EF" w:rsidRDefault="004637EF"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Фторид-ион</w:t>
            </w:r>
          </w:p>
        </w:tc>
        <w:tc>
          <w:tcPr>
            <w:tcW w:w="2022" w:type="dxa"/>
            <w:tcBorders>
              <w:top w:val="nil"/>
              <w:left w:val="nil"/>
              <w:bottom w:val="single" w:sz="4" w:space="0" w:color="auto"/>
              <w:right w:val="single" w:sz="4" w:space="0" w:color="auto"/>
            </w:tcBorders>
            <w:shd w:val="clear" w:color="auto" w:fill="auto"/>
            <w:noWrap/>
            <w:vAlign w:val="center"/>
            <w:hideMark/>
          </w:tcPr>
          <w:p w14:paraId="16C52155"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239C69AF"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0,15</w:t>
            </w:r>
          </w:p>
        </w:tc>
        <w:tc>
          <w:tcPr>
            <w:tcW w:w="1984" w:type="dxa"/>
            <w:tcBorders>
              <w:top w:val="nil"/>
              <w:left w:val="single" w:sz="4" w:space="0" w:color="auto"/>
              <w:bottom w:val="single" w:sz="4" w:space="0" w:color="auto"/>
              <w:right w:val="single" w:sz="4" w:space="0" w:color="auto"/>
            </w:tcBorders>
            <w:shd w:val="clear" w:color="auto" w:fill="auto"/>
            <w:vAlign w:val="center"/>
          </w:tcPr>
          <w:p w14:paraId="428F3411"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0,05+фон</w:t>
            </w:r>
          </w:p>
          <w:p w14:paraId="0ACD53AF"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(не более 0,75)</w:t>
            </w:r>
          </w:p>
        </w:tc>
      </w:tr>
      <w:tr w:rsidR="004637EF" w:rsidRPr="004637EF" w14:paraId="6DFC52FE"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FF9E9" w14:textId="77777777" w:rsidR="004637EF" w:rsidRPr="004637EF" w:rsidRDefault="004637EF"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Алюминий</w:t>
            </w:r>
          </w:p>
        </w:tc>
        <w:tc>
          <w:tcPr>
            <w:tcW w:w="2022" w:type="dxa"/>
            <w:tcBorders>
              <w:top w:val="nil"/>
              <w:left w:val="nil"/>
              <w:bottom w:val="single" w:sz="4" w:space="0" w:color="auto"/>
              <w:right w:val="single" w:sz="4" w:space="0" w:color="auto"/>
            </w:tcBorders>
            <w:shd w:val="clear" w:color="auto" w:fill="auto"/>
            <w:noWrap/>
            <w:vAlign w:val="center"/>
            <w:hideMark/>
          </w:tcPr>
          <w:p w14:paraId="48C337D6"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0441F592"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c>
          <w:tcPr>
            <w:tcW w:w="1984" w:type="dxa"/>
            <w:tcBorders>
              <w:top w:val="nil"/>
              <w:left w:val="single" w:sz="4" w:space="0" w:color="auto"/>
              <w:bottom w:val="single" w:sz="4" w:space="0" w:color="auto"/>
              <w:right w:val="single" w:sz="4" w:space="0" w:color="auto"/>
            </w:tcBorders>
            <w:shd w:val="clear" w:color="auto" w:fill="auto"/>
            <w:vAlign w:val="center"/>
          </w:tcPr>
          <w:p w14:paraId="717699EF"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0,04</w:t>
            </w:r>
          </w:p>
        </w:tc>
      </w:tr>
      <w:tr w:rsidR="004637EF" w:rsidRPr="004637EF" w14:paraId="5F2C52D2" w14:textId="77777777" w:rsidTr="004637EF">
        <w:trPr>
          <w:trHeight w:val="454"/>
          <w:jc w:val="center"/>
        </w:trPr>
        <w:tc>
          <w:tcPr>
            <w:tcW w:w="3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8CD24" w14:textId="77777777" w:rsidR="004637EF" w:rsidRPr="004637EF" w:rsidRDefault="004637EF" w:rsidP="00AE481A">
            <w:pPr>
              <w:spacing w:line="240" w:lineRule="auto"/>
              <w:contextualSpacing/>
              <w:rPr>
                <w:rFonts w:eastAsia="Times New Roman" w:cs="Times New Roman"/>
                <w:color w:val="000000"/>
                <w:sz w:val="24"/>
                <w:szCs w:val="24"/>
                <w:lang w:eastAsia="ru-RU"/>
              </w:rPr>
            </w:pPr>
            <w:r w:rsidRPr="004637EF">
              <w:rPr>
                <w:rFonts w:eastAsia="Times New Roman" w:cs="Times New Roman"/>
                <w:color w:val="000000"/>
                <w:sz w:val="24"/>
                <w:szCs w:val="24"/>
                <w:lang w:eastAsia="ru-RU"/>
              </w:rPr>
              <w:t>Марганец</w:t>
            </w:r>
          </w:p>
        </w:tc>
        <w:tc>
          <w:tcPr>
            <w:tcW w:w="2022" w:type="dxa"/>
            <w:tcBorders>
              <w:top w:val="nil"/>
              <w:left w:val="nil"/>
              <w:bottom w:val="single" w:sz="4" w:space="0" w:color="auto"/>
              <w:right w:val="single" w:sz="4" w:space="0" w:color="auto"/>
            </w:tcBorders>
            <w:shd w:val="clear" w:color="auto" w:fill="auto"/>
            <w:noWrap/>
            <w:vAlign w:val="center"/>
            <w:hideMark/>
          </w:tcPr>
          <w:p w14:paraId="60B2A316"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мг/дм</w:t>
            </w:r>
            <w:r w:rsidRPr="004637EF">
              <w:rPr>
                <w:rFonts w:eastAsia="Times New Roman" w:cs="Times New Roman"/>
                <w:color w:val="000000"/>
                <w:sz w:val="24"/>
                <w:szCs w:val="24"/>
                <w:vertAlign w:val="superscript"/>
                <w:lang w:eastAsia="ru-RU"/>
              </w:rPr>
              <w:t>3</w:t>
            </w:r>
          </w:p>
        </w:tc>
        <w:tc>
          <w:tcPr>
            <w:tcW w:w="2409" w:type="dxa"/>
            <w:tcBorders>
              <w:top w:val="nil"/>
              <w:left w:val="single" w:sz="4" w:space="0" w:color="auto"/>
              <w:bottom w:val="single" w:sz="4" w:space="0" w:color="auto"/>
              <w:right w:val="single" w:sz="4" w:space="0" w:color="auto"/>
            </w:tcBorders>
            <w:shd w:val="clear" w:color="auto" w:fill="auto"/>
            <w:vAlign w:val="center"/>
          </w:tcPr>
          <w:p w14:paraId="402767FF"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0,009</w:t>
            </w:r>
          </w:p>
        </w:tc>
        <w:tc>
          <w:tcPr>
            <w:tcW w:w="1984" w:type="dxa"/>
            <w:tcBorders>
              <w:top w:val="nil"/>
              <w:left w:val="single" w:sz="4" w:space="0" w:color="auto"/>
              <w:bottom w:val="single" w:sz="4" w:space="0" w:color="auto"/>
              <w:right w:val="single" w:sz="4" w:space="0" w:color="auto"/>
            </w:tcBorders>
            <w:shd w:val="clear" w:color="auto" w:fill="auto"/>
            <w:vAlign w:val="center"/>
          </w:tcPr>
          <w:p w14:paraId="42CD75C8" w14:textId="77777777" w:rsidR="004637EF" w:rsidRPr="004637EF" w:rsidRDefault="004637EF" w:rsidP="006D2041">
            <w:pPr>
              <w:spacing w:line="240" w:lineRule="auto"/>
              <w:contextualSpacing/>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0,01</w:t>
            </w:r>
          </w:p>
        </w:tc>
      </w:tr>
    </w:tbl>
    <w:p w14:paraId="20B34E84" w14:textId="19D7F459" w:rsidR="004637EF" w:rsidRDefault="004637EF" w:rsidP="00050245">
      <w:pPr>
        <w:spacing w:line="240" w:lineRule="auto"/>
        <w:contextualSpacing/>
        <w:rPr>
          <w:rFonts w:cs="Times New Roman"/>
          <w:sz w:val="24"/>
          <w:szCs w:val="24"/>
        </w:rPr>
      </w:pPr>
    </w:p>
    <w:p w14:paraId="0CC5BE5F" w14:textId="77777777" w:rsidR="004637EF" w:rsidRDefault="004637EF" w:rsidP="00050245">
      <w:pPr>
        <w:spacing w:line="240" w:lineRule="auto"/>
        <w:contextualSpacing/>
        <w:rPr>
          <w:rFonts w:cs="Times New Roman"/>
          <w:sz w:val="24"/>
          <w:szCs w:val="24"/>
        </w:rPr>
      </w:pPr>
    </w:p>
    <w:p w14:paraId="5CE562B6" w14:textId="1C3C60EA" w:rsidR="00050245" w:rsidRDefault="00050245" w:rsidP="00326A21">
      <w:pPr>
        <w:ind w:firstLine="709"/>
        <w:rPr>
          <w:szCs w:val="28"/>
        </w:rPr>
        <w:sectPr w:rsidR="00050245" w:rsidSect="00D71311">
          <w:type w:val="continuous"/>
          <w:pgSz w:w="11906" w:h="16838"/>
          <w:pgMar w:top="1134" w:right="850" w:bottom="1134" w:left="1701" w:header="708" w:footer="708" w:gutter="0"/>
          <w:cols w:space="708"/>
          <w:docGrid w:linePitch="360"/>
        </w:sectPr>
      </w:pPr>
    </w:p>
    <w:p w14:paraId="0AD25971" w14:textId="7F481AD1" w:rsidR="00326A21" w:rsidRDefault="00050245" w:rsidP="00050245">
      <w:pPr>
        <w:pStyle w:val="1"/>
        <w:spacing w:before="0"/>
        <w:ind w:firstLine="709"/>
        <w:jc w:val="both"/>
      </w:pPr>
      <w:bookmarkStart w:id="29" w:name="_Toc75033852"/>
      <w:r>
        <w:lastRenderedPageBreak/>
        <w:t>6 Результаты фактического учета водоотведения и учета качества сточных вод</w:t>
      </w:r>
      <w:bookmarkEnd w:id="29"/>
    </w:p>
    <w:p w14:paraId="565500AE" w14:textId="160808C7" w:rsidR="00050245" w:rsidRDefault="00050245" w:rsidP="00326A21">
      <w:pPr>
        <w:ind w:firstLine="709"/>
        <w:rPr>
          <w:szCs w:val="28"/>
        </w:rPr>
      </w:pPr>
    </w:p>
    <w:p w14:paraId="12C2BAC7" w14:textId="5606E9D0" w:rsidR="00050245" w:rsidRPr="00050245" w:rsidRDefault="00050245" w:rsidP="00050245">
      <w:pPr>
        <w:ind w:firstLine="709"/>
        <w:rPr>
          <w:szCs w:val="28"/>
        </w:rPr>
      </w:pPr>
      <w:r w:rsidRPr="00050245">
        <w:rPr>
          <w:szCs w:val="28"/>
        </w:rPr>
        <w:t>В соответствии с установленными формами [</w:t>
      </w:r>
      <w:r>
        <w:rPr>
          <w:szCs w:val="28"/>
        </w:rPr>
        <w:t>8</w:t>
      </w:r>
      <w:r w:rsidRPr="00050245">
        <w:rPr>
          <w:szCs w:val="28"/>
        </w:rPr>
        <w:t>] на предприятии проводится учет сведений по расходам водоотведения и качеству сточных вод текущего периода 2021г. Упорядочение отчетных форм дает возможность своевременной оценки негативного влияния завода на водные объекты с целью своевременного реагирования при изменении учетных характеристик в сторону увеличения негативной нагрузки. Данные учета по рекомендуемым формам дают визуальную возможность в текущей оценке мониторинга воздействия на водный объект, упрощают обработку информации при сведении данных к годовой отчетности предприятия и предварительной оценке в установлении размера платы за негативное воздействие на водные объекты.</w:t>
      </w:r>
    </w:p>
    <w:p w14:paraId="538427F4" w14:textId="77777777" w:rsidR="00050245" w:rsidRPr="00050245" w:rsidRDefault="00050245" w:rsidP="00050245">
      <w:pPr>
        <w:ind w:firstLine="709"/>
        <w:rPr>
          <w:szCs w:val="28"/>
        </w:rPr>
      </w:pPr>
      <w:r w:rsidRPr="00050245">
        <w:rPr>
          <w:szCs w:val="28"/>
        </w:rPr>
        <w:t>С начала 2021г. предприятие было остановлено на ремонтный период, оценку влияния основных производства и очистки сточных вод целесообразно провести в режиме обычной работы завода.</w:t>
      </w:r>
    </w:p>
    <w:p w14:paraId="0FFD964F" w14:textId="44A2ABEF" w:rsidR="00050245" w:rsidRPr="00050245" w:rsidRDefault="00050245" w:rsidP="00050245">
      <w:pPr>
        <w:ind w:firstLine="709"/>
        <w:rPr>
          <w:szCs w:val="28"/>
        </w:rPr>
      </w:pPr>
      <w:r w:rsidRPr="00050245">
        <w:rPr>
          <w:szCs w:val="28"/>
        </w:rPr>
        <w:t>Сведения по формам учета по месяцам март- май 2021г.представлены в таблицах</w:t>
      </w:r>
      <w:r>
        <w:rPr>
          <w:szCs w:val="28"/>
        </w:rPr>
        <w:t xml:space="preserve"> 9-14.</w:t>
      </w:r>
    </w:p>
    <w:p w14:paraId="0E7BFFF0" w14:textId="64383B15" w:rsidR="00050245" w:rsidRPr="00050245" w:rsidRDefault="00050245" w:rsidP="00050245">
      <w:pPr>
        <w:ind w:firstLine="709"/>
        <w:rPr>
          <w:szCs w:val="28"/>
        </w:rPr>
      </w:pPr>
      <w:r w:rsidRPr="00050245">
        <w:rPr>
          <w:szCs w:val="28"/>
        </w:rPr>
        <w:t>Сточные воды влияют на сброс в водный объект с характеристикой недостаточно очищенные. Работа анаэробной ступени очистных сооружений зависима от качества исходного сырья, температурных показателей и практически для стабильной работы не</w:t>
      </w:r>
      <w:r>
        <w:rPr>
          <w:szCs w:val="28"/>
        </w:rPr>
        <w:t xml:space="preserve"> </w:t>
      </w:r>
      <w:r w:rsidRPr="00050245">
        <w:rPr>
          <w:szCs w:val="28"/>
        </w:rPr>
        <w:t>допускает длительных перестоев в работе основного производства. Любые сбои приводят к нарушениям технологических режимов и к высоким рискам снижения эффективности работы ЛОС в целом.</w:t>
      </w:r>
    </w:p>
    <w:p w14:paraId="6AE9C47E" w14:textId="07D1158A" w:rsidR="004A48DA" w:rsidRDefault="00050245" w:rsidP="004A48DA">
      <w:pPr>
        <w:ind w:firstLine="709"/>
        <w:rPr>
          <w:szCs w:val="28"/>
        </w:rPr>
      </w:pPr>
      <w:r w:rsidRPr="00050245">
        <w:rPr>
          <w:szCs w:val="28"/>
        </w:rPr>
        <w:t>На заводе в период 2021-2022 г. Принято решение о внедрении вакуум-выпарных установок</w:t>
      </w:r>
      <w:r>
        <w:rPr>
          <w:szCs w:val="28"/>
        </w:rPr>
        <w:t xml:space="preserve"> на этапе переработки барды</w:t>
      </w:r>
      <w:r w:rsidR="004A48DA">
        <w:rPr>
          <w:szCs w:val="28"/>
        </w:rPr>
        <w:t xml:space="preserve">. </w:t>
      </w:r>
      <w:r w:rsidR="004A48DA" w:rsidRPr="004A48DA">
        <w:rPr>
          <w:szCs w:val="28"/>
        </w:rPr>
        <w:t xml:space="preserve">При этом не теряется товарный продукт – сухая барда при утилизации фильтрата деструктивными </w:t>
      </w:r>
      <w:r w:rsidR="004A48DA" w:rsidRPr="004A48DA">
        <w:rPr>
          <w:szCs w:val="28"/>
        </w:rPr>
        <w:lastRenderedPageBreak/>
        <w:t>методами. Мелкая фракция, выносимая при разделении барды возвращается при применении выпарных установок в товарную фракцию.</w:t>
      </w:r>
    </w:p>
    <w:p w14:paraId="70137B8A" w14:textId="14329969" w:rsidR="004A48DA" w:rsidRDefault="004A48DA" w:rsidP="00050245">
      <w:pPr>
        <w:ind w:firstLine="709"/>
        <w:rPr>
          <w:szCs w:val="28"/>
        </w:rPr>
      </w:pPr>
      <w:r w:rsidRPr="004A48DA">
        <w:rPr>
          <w:szCs w:val="28"/>
        </w:rPr>
        <w:t>По отношению к имеющейся схеме концентрация по ХПК имеет показатели 1500 – 2000 мг О2/л, что при смешении с производственными сточными водами, направляемыми на аэробный цикл ЛОС исключает нагрузку от высоко концентрированного стока и продуктов деструкции анаэробного цикла.</w:t>
      </w:r>
    </w:p>
    <w:p w14:paraId="7433FE79" w14:textId="21AA5E5D" w:rsidR="004A48DA" w:rsidRDefault="004A48DA" w:rsidP="00050245">
      <w:pPr>
        <w:ind w:firstLine="709"/>
        <w:rPr>
          <w:szCs w:val="28"/>
        </w:rPr>
      </w:pPr>
      <w:r>
        <w:rPr>
          <w:szCs w:val="28"/>
        </w:rPr>
        <w:t>Ниже приводим план мероприятий по снижению негативного воздействия на водный объект, таблица 15.</w:t>
      </w:r>
    </w:p>
    <w:p w14:paraId="4AEA811A" w14:textId="77777777" w:rsidR="008042B3" w:rsidRDefault="008042B3" w:rsidP="008042B3">
      <w:pPr>
        <w:rPr>
          <w:szCs w:val="28"/>
        </w:rPr>
      </w:pPr>
    </w:p>
    <w:p w14:paraId="3A27D981" w14:textId="56A9CB56" w:rsidR="004637EF" w:rsidRDefault="004637EF" w:rsidP="008042B3">
      <w:pPr>
        <w:rPr>
          <w:szCs w:val="28"/>
        </w:rPr>
        <w:sectPr w:rsidR="004637EF" w:rsidSect="00D71311">
          <w:pgSz w:w="11906" w:h="16838"/>
          <w:pgMar w:top="1134" w:right="850" w:bottom="1134" w:left="1701" w:header="708" w:footer="708" w:gutter="0"/>
          <w:cols w:space="708"/>
          <w:docGrid w:linePitch="360"/>
        </w:sectPr>
      </w:pPr>
    </w:p>
    <w:p w14:paraId="1FF2E9A2" w14:textId="38DABA3F" w:rsidR="008042B3" w:rsidRDefault="008042B3" w:rsidP="008042B3">
      <w:pPr>
        <w:rPr>
          <w:szCs w:val="28"/>
        </w:rPr>
      </w:pPr>
    </w:p>
    <w:p w14:paraId="319526DA" w14:textId="0999C32E" w:rsidR="00BF6BA0" w:rsidRDefault="00BF6BA0" w:rsidP="00050245">
      <w:pPr>
        <w:ind w:firstLine="709"/>
        <w:rPr>
          <w:szCs w:val="28"/>
        </w:rPr>
      </w:pPr>
      <w:r>
        <w:rPr>
          <w:szCs w:val="28"/>
        </w:rPr>
        <w:t xml:space="preserve">Таблица </w:t>
      </w:r>
      <w:r w:rsidR="004637EF">
        <w:rPr>
          <w:szCs w:val="28"/>
        </w:rPr>
        <w:t xml:space="preserve">8 </w:t>
      </w:r>
      <w:r w:rsidR="008042B3">
        <w:rPr>
          <w:szCs w:val="28"/>
        </w:rPr>
        <w:t xml:space="preserve">– </w:t>
      </w:r>
      <w:r w:rsidR="008042B3" w:rsidRPr="008042B3">
        <w:rPr>
          <w:szCs w:val="28"/>
        </w:rPr>
        <w:t>Журнал учета водопотребления (водоотведения) другими методами за март</w:t>
      </w:r>
    </w:p>
    <w:tbl>
      <w:tblPr>
        <w:tblW w:w="14270" w:type="dxa"/>
        <w:jc w:val="right"/>
        <w:tblLook w:val="04A0" w:firstRow="1" w:lastRow="0" w:firstColumn="1" w:lastColumn="0" w:noHBand="0" w:noVBand="1"/>
      </w:tblPr>
      <w:tblGrid>
        <w:gridCol w:w="1627"/>
        <w:gridCol w:w="4412"/>
        <w:gridCol w:w="3384"/>
        <w:gridCol w:w="1902"/>
        <w:gridCol w:w="2945"/>
      </w:tblGrid>
      <w:tr w:rsidR="004A48DA" w:rsidRPr="004A48DA" w14:paraId="7A6294D0" w14:textId="77777777" w:rsidTr="00CF4848">
        <w:trPr>
          <w:trHeight w:val="2268"/>
          <w:jc w:val="right"/>
        </w:trPr>
        <w:tc>
          <w:tcPr>
            <w:tcW w:w="1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9DA71"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Дата</w:t>
            </w:r>
          </w:p>
        </w:tc>
        <w:tc>
          <w:tcPr>
            <w:tcW w:w="4412" w:type="dxa"/>
            <w:tcBorders>
              <w:top w:val="single" w:sz="4" w:space="0" w:color="auto"/>
              <w:left w:val="nil"/>
              <w:bottom w:val="single" w:sz="4" w:space="0" w:color="auto"/>
              <w:right w:val="single" w:sz="4" w:space="0" w:color="auto"/>
            </w:tcBorders>
            <w:shd w:val="clear" w:color="auto" w:fill="auto"/>
            <w:vAlign w:val="center"/>
            <w:hideMark/>
          </w:tcPr>
          <w:p w14:paraId="0E9DEA09" w14:textId="4654944C"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Удельный расход электроэнергии на забор о воды (кВт·ч/</w:t>
            </w:r>
            <w:r w:rsidR="004637EF">
              <w:rPr>
                <w:rFonts w:eastAsia="Times New Roman" w:cs="Times New Roman"/>
                <w:color w:val="000000"/>
                <w:sz w:val="24"/>
                <w:szCs w:val="24"/>
                <w:lang w:eastAsia="ru-RU"/>
              </w:rPr>
              <w:t>куб. м</w:t>
            </w:r>
            <w:r w:rsidRPr="004637EF">
              <w:rPr>
                <w:rFonts w:eastAsia="Times New Roman" w:cs="Times New Roman"/>
                <w:color w:val="000000"/>
                <w:sz w:val="24"/>
                <w:szCs w:val="24"/>
                <w:lang w:eastAsia="ru-RU"/>
              </w:rPr>
              <w:t>), или производительность насосов (</w:t>
            </w:r>
            <w:r w:rsidR="004637EF">
              <w:rPr>
                <w:rFonts w:eastAsia="Times New Roman" w:cs="Times New Roman"/>
                <w:color w:val="000000"/>
                <w:sz w:val="24"/>
                <w:szCs w:val="24"/>
                <w:lang w:eastAsia="ru-RU"/>
              </w:rPr>
              <w:t>куб. м</w:t>
            </w:r>
            <w:r w:rsidRPr="004637EF">
              <w:rPr>
                <w:rFonts w:eastAsia="Times New Roman" w:cs="Times New Roman"/>
                <w:color w:val="000000"/>
                <w:sz w:val="24"/>
                <w:szCs w:val="24"/>
                <w:lang w:eastAsia="ru-RU"/>
              </w:rPr>
              <w:t>/ч), или норма водоотведения на единицу продукции (</w:t>
            </w:r>
            <w:r w:rsidR="004637EF">
              <w:rPr>
                <w:rFonts w:eastAsia="Times New Roman" w:cs="Times New Roman"/>
                <w:color w:val="000000"/>
                <w:sz w:val="24"/>
                <w:szCs w:val="24"/>
                <w:lang w:eastAsia="ru-RU"/>
              </w:rPr>
              <w:t>куб. м</w:t>
            </w:r>
            <w:r w:rsidRPr="004637EF">
              <w:rPr>
                <w:rFonts w:eastAsia="Times New Roman" w:cs="Times New Roman"/>
                <w:color w:val="000000"/>
                <w:sz w:val="24"/>
                <w:szCs w:val="24"/>
                <w:lang w:eastAsia="ru-RU"/>
              </w:rPr>
              <w:t>)</w:t>
            </w:r>
          </w:p>
        </w:tc>
        <w:tc>
          <w:tcPr>
            <w:tcW w:w="3384" w:type="dxa"/>
            <w:tcBorders>
              <w:top w:val="single" w:sz="4" w:space="0" w:color="auto"/>
              <w:left w:val="nil"/>
              <w:bottom w:val="single" w:sz="4" w:space="0" w:color="auto"/>
              <w:right w:val="single" w:sz="4" w:space="0" w:color="auto"/>
            </w:tcBorders>
            <w:shd w:val="clear" w:color="auto" w:fill="auto"/>
            <w:vAlign w:val="center"/>
            <w:hideMark/>
          </w:tcPr>
          <w:p w14:paraId="5B280B99" w14:textId="2E783EC4"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 xml:space="preserve">Расход электроэнергии (тыс. кВт·ч), или количество часов работы насоса в сутки (ч), или объем выпущенной продукции (т, шт., </w:t>
            </w:r>
            <w:r w:rsidR="004637EF">
              <w:rPr>
                <w:rFonts w:eastAsia="Times New Roman" w:cs="Times New Roman"/>
                <w:color w:val="000000"/>
                <w:sz w:val="24"/>
                <w:szCs w:val="24"/>
                <w:lang w:eastAsia="ru-RU"/>
              </w:rPr>
              <w:t>куб.м</w:t>
            </w:r>
            <w:r w:rsidRPr="004637EF">
              <w:rPr>
                <w:rFonts w:eastAsia="Times New Roman" w:cs="Times New Roman"/>
                <w:color w:val="000000"/>
                <w:sz w:val="24"/>
                <w:szCs w:val="24"/>
                <w:lang w:eastAsia="ru-RU"/>
              </w:rPr>
              <w:t>)</w:t>
            </w:r>
          </w:p>
        </w:tc>
        <w:tc>
          <w:tcPr>
            <w:tcW w:w="1902" w:type="dxa"/>
            <w:tcBorders>
              <w:top w:val="single" w:sz="4" w:space="0" w:color="auto"/>
              <w:left w:val="nil"/>
              <w:bottom w:val="single" w:sz="4" w:space="0" w:color="auto"/>
              <w:right w:val="single" w:sz="4" w:space="0" w:color="auto"/>
            </w:tcBorders>
            <w:shd w:val="clear" w:color="auto" w:fill="auto"/>
            <w:vAlign w:val="center"/>
            <w:hideMark/>
          </w:tcPr>
          <w:p w14:paraId="2A51CC7E" w14:textId="787A29A6"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 xml:space="preserve">Расход воды за отчетный период, тыс. </w:t>
            </w:r>
            <w:r w:rsidR="004637EF">
              <w:rPr>
                <w:rFonts w:eastAsia="Times New Roman" w:cs="Times New Roman"/>
                <w:color w:val="000000"/>
                <w:sz w:val="24"/>
                <w:szCs w:val="24"/>
                <w:lang w:eastAsia="ru-RU"/>
              </w:rPr>
              <w:t>куб. м</w:t>
            </w:r>
          </w:p>
        </w:tc>
        <w:tc>
          <w:tcPr>
            <w:tcW w:w="2945" w:type="dxa"/>
            <w:tcBorders>
              <w:top w:val="single" w:sz="4" w:space="0" w:color="auto"/>
              <w:left w:val="nil"/>
              <w:bottom w:val="single" w:sz="4" w:space="0" w:color="auto"/>
              <w:right w:val="single" w:sz="4" w:space="0" w:color="auto"/>
            </w:tcBorders>
            <w:shd w:val="clear" w:color="auto" w:fill="auto"/>
            <w:vAlign w:val="center"/>
            <w:hideMark/>
          </w:tcPr>
          <w:p w14:paraId="1F1EC46F"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Подпись лица, осуществляющего учет</w:t>
            </w:r>
          </w:p>
        </w:tc>
      </w:tr>
      <w:tr w:rsidR="004A48DA" w:rsidRPr="004A48DA" w14:paraId="56753B57" w14:textId="77777777" w:rsidTr="00FE01EE">
        <w:trPr>
          <w:trHeight w:val="284"/>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32F3DC22"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w:t>
            </w:r>
          </w:p>
        </w:tc>
        <w:tc>
          <w:tcPr>
            <w:tcW w:w="4412" w:type="dxa"/>
            <w:tcBorders>
              <w:top w:val="nil"/>
              <w:left w:val="nil"/>
              <w:bottom w:val="single" w:sz="4" w:space="0" w:color="auto"/>
              <w:right w:val="single" w:sz="4" w:space="0" w:color="auto"/>
            </w:tcBorders>
            <w:shd w:val="clear" w:color="auto" w:fill="auto"/>
            <w:noWrap/>
            <w:vAlign w:val="center"/>
            <w:hideMark/>
          </w:tcPr>
          <w:p w14:paraId="5050E5D5"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w:t>
            </w:r>
          </w:p>
        </w:tc>
        <w:tc>
          <w:tcPr>
            <w:tcW w:w="3384" w:type="dxa"/>
            <w:tcBorders>
              <w:top w:val="nil"/>
              <w:left w:val="nil"/>
              <w:bottom w:val="single" w:sz="4" w:space="0" w:color="auto"/>
              <w:right w:val="single" w:sz="4" w:space="0" w:color="auto"/>
            </w:tcBorders>
            <w:shd w:val="clear" w:color="auto" w:fill="auto"/>
            <w:noWrap/>
            <w:vAlign w:val="center"/>
            <w:hideMark/>
          </w:tcPr>
          <w:p w14:paraId="4A8E0248"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3</w:t>
            </w:r>
          </w:p>
        </w:tc>
        <w:tc>
          <w:tcPr>
            <w:tcW w:w="1902" w:type="dxa"/>
            <w:tcBorders>
              <w:top w:val="nil"/>
              <w:left w:val="nil"/>
              <w:bottom w:val="single" w:sz="4" w:space="0" w:color="auto"/>
              <w:right w:val="single" w:sz="4" w:space="0" w:color="auto"/>
            </w:tcBorders>
            <w:shd w:val="clear" w:color="auto" w:fill="auto"/>
            <w:noWrap/>
            <w:vAlign w:val="center"/>
            <w:hideMark/>
          </w:tcPr>
          <w:p w14:paraId="44FA5F32"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4</w:t>
            </w:r>
          </w:p>
        </w:tc>
        <w:tc>
          <w:tcPr>
            <w:tcW w:w="2945" w:type="dxa"/>
            <w:tcBorders>
              <w:top w:val="nil"/>
              <w:left w:val="nil"/>
              <w:bottom w:val="single" w:sz="4" w:space="0" w:color="auto"/>
              <w:right w:val="single" w:sz="4" w:space="0" w:color="auto"/>
            </w:tcBorders>
            <w:shd w:val="clear" w:color="auto" w:fill="auto"/>
            <w:noWrap/>
            <w:vAlign w:val="center"/>
            <w:hideMark/>
          </w:tcPr>
          <w:p w14:paraId="5422CF3D"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5</w:t>
            </w:r>
          </w:p>
        </w:tc>
      </w:tr>
      <w:tr w:rsidR="004A48DA" w:rsidRPr="004A48DA" w14:paraId="23446690"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6A724CD3"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01 03 21</w:t>
            </w:r>
          </w:p>
        </w:tc>
        <w:tc>
          <w:tcPr>
            <w:tcW w:w="4412" w:type="dxa"/>
            <w:tcBorders>
              <w:top w:val="nil"/>
              <w:left w:val="nil"/>
              <w:bottom w:val="single" w:sz="4" w:space="0" w:color="auto"/>
              <w:right w:val="single" w:sz="4" w:space="0" w:color="auto"/>
            </w:tcBorders>
            <w:shd w:val="clear" w:color="auto" w:fill="auto"/>
            <w:noWrap/>
            <w:vAlign w:val="center"/>
            <w:hideMark/>
          </w:tcPr>
          <w:p w14:paraId="3DFA1AC9"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661</w:t>
            </w:r>
          </w:p>
        </w:tc>
        <w:tc>
          <w:tcPr>
            <w:tcW w:w="3384" w:type="dxa"/>
            <w:tcBorders>
              <w:top w:val="nil"/>
              <w:left w:val="nil"/>
              <w:bottom w:val="single" w:sz="4" w:space="0" w:color="auto"/>
              <w:right w:val="single" w:sz="4" w:space="0" w:color="auto"/>
            </w:tcBorders>
            <w:shd w:val="clear" w:color="auto" w:fill="auto"/>
            <w:noWrap/>
            <w:vAlign w:val="center"/>
            <w:hideMark/>
          </w:tcPr>
          <w:p w14:paraId="3EE26C95" w14:textId="3A27C6D4"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0F6C689F"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0,661</w:t>
            </w:r>
          </w:p>
        </w:tc>
        <w:tc>
          <w:tcPr>
            <w:tcW w:w="2945" w:type="dxa"/>
            <w:tcBorders>
              <w:top w:val="nil"/>
              <w:left w:val="nil"/>
              <w:bottom w:val="single" w:sz="4" w:space="0" w:color="auto"/>
              <w:right w:val="single" w:sz="4" w:space="0" w:color="auto"/>
            </w:tcBorders>
            <w:shd w:val="clear" w:color="auto" w:fill="auto"/>
            <w:noWrap/>
            <w:vAlign w:val="center"/>
            <w:hideMark/>
          </w:tcPr>
          <w:p w14:paraId="4CF66318" w14:textId="23037FAB"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43528108"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121F69CC"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02 03 21</w:t>
            </w:r>
          </w:p>
        </w:tc>
        <w:tc>
          <w:tcPr>
            <w:tcW w:w="4412" w:type="dxa"/>
            <w:tcBorders>
              <w:top w:val="nil"/>
              <w:left w:val="nil"/>
              <w:bottom w:val="single" w:sz="4" w:space="0" w:color="auto"/>
              <w:right w:val="single" w:sz="4" w:space="0" w:color="auto"/>
            </w:tcBorders>
            <w:shd w:val="clear" w:color="auto" w:fill="auto"/>
            <w:noWrap/>
            <w:vAlign w:val="center"/>
            <w:hideMark/>
          </w:tcPr>
          <w:p w14:paraId="5A2A7586"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645</w:t>
            </w:r>
          </w:p>
        </w:tc>
        <w:tc>
          <w:tcPr>
            <w:tcW w:w="3384" w:type="dxa"/>
            <w:tcBorders>
              <w:top w:val="nil"/>
              <w:left w:val="nil"/>
              <w:bottom w:val="single" w:sz="4" w:space="0" w:color="auto"/>
              <w:right w:val="single" w:sz="4" w:space="0" w:color="auto"/>
            </w:tcBorders>
            <w:shd w:val="clear" w:color="auto" w:fill="auto"/>
            <w:noWrap/>
            <w:vAlign w:val="center"/>
            <w:hideMark/>
          </w:tcPr>
          <w:p w14:paraId="29EB7B49" w14:textId="584595FE"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49E55EAF"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0,645</w:t>
            </w:r>
          </w:p>
        </w:tc>
        <w:tc>
          <w:tcPr>
            <w:tcW w:w="2945" w:type="dxa"/>
            <w:tcBorders>
              <w:top w:val="nil"/>
              <w:left w:val="nil"/>
              <w:bottom w:val="single" w:sz="4" w:space="0" w:color="auto"/>
              <w:right w:val="single" w:sz="4" w:space="0" w:color="auto"/>
            </w:tcBorders>
            <w:shd w:val="clear" w:color="auto" w:fill="auto"/>
            <w:noWrap/>
            <w:vAlign w:val="center"/>
            <w:hideMark/>
          </w:tcPr>
          <w:p w14:paraId="7F6E3E21" w14:textId="00980712"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41F46A2A"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4F2CF249"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03 03 21</w:t>
            </w:r>
          </w:p>
        </w:tc>
        <w:tc>
          <w:tcPr>
            <w:tcW w:w="4412" w:type="dxa"/>
            <w:tcBorders>
              <w:top w:val="nil"/>
              <w:left w:val="nil"/>
              <w:bottom w:val="single" w:sz="4" w:space="0" w:color="auto"/>
              <w:right w:val="single" w:sz="4" w:space="0" w:color="auto"/>
            </w:tcBorders>
            <w:shd w:val="clear" w:color="auto" w:fill="auto"/>
            <w:noWrap/>
            <w:vAlign w:val="center"/>
            <w:hideMark/>
          </w:tcPr>
          <w:p w14:paraId="0A57C752"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602</w:t>
            </w:r>
          </w:p>
        </w:tc>
        <w:tc>
          <w:tcPr>
            <w:tcW w:w="3384" w:type="dxa"/>
            <w:tcBorders>
              <w:top w:val="nil"/>
              <w:left w:val="nil"/>
              <w:bottom w:val="single" w:sz="4" w:space="0" w:color="auto"/>
              <w:right w:val="single" w:sz="4" w:space="0" w:color="auto"/>
            </w:tcBorders>
            <w:shd w:val="clear" w:color="auto" w:fill="auto"/>
            <w:noWrap/>
            <w:vAlign w:val="center"/>
            <w:hideMark/>
          </w:tcPr>
          <w:p w14:paraId="64863E5F" w14:textId="6353F030"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0D13BB73"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0,602</w:t>
            </w:r>
          </w:p>
        </w:tc>
        <w:tc>
          <w:tcPr>
            <w:tcW w:w="2945" w:type="dxa"/>
            <w:tcBorders>
              <w:top w:val="nil"/>
              <w:left w:val="nil"/>
              <w:bottom w:val="single" w:sz="4" w:space="0" w:color="auto"/>
              <w:right w:val="single" w:sz="4" w:space="0" w:color="auto"/>
            </w:tcBorders>
            <w:shd w:val="clear" w:color="auto" w:fill="auto"/>
            <w:noWrap/>
            <w:vAlign w:val="center"/>
            <w:hideMark/>
          </w:tcPr>
          <w:p w14:paraId="490AE4B2" w14:textId="2632598D"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732E8F1F"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58999D81"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04 03 21</w:t>
            </w:r>
          </w:p>
        </w:tc>
        <w:tc>
          <w:tcPr>
            <w:tcW w:w="4412" w:type="dxa"/>
            <w:tcBorders>
              <w:top w:val="nil"/>
              <w:left w:val="nil"/>
              <w:bottom w:val="single" w:sz="4" w:space="0" w:color="auto"/>
              <w:right w:val="single" w:sz="4" w:space="0" w:color="auto"/>
            </w:tcBorders>
            <w:shd w:val="clear" w:color="auto" w:fill="auto"/>
            <w:noWrap/>
            <w:vAlign w:val="center"/>
            <w:hideMark/>
          </w:tcPr>
          <w:p w14:paraId="183C4C4F"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589</w:t>
            </w:r>
          </w:p>
        </w:tc>
        <w:tc>
          <w:tcPr>
            <w:tcW w:w="3384" w:type="dxa"/>
            <w:tcBorders>
              <w:top w:val="nil"/>
              <w:left w:val="nil"/>
              <w:bottom w:val="single" w:sz="4" w:space="0" w:color="auto"/>
              <w:right w:val="single" w:sz="4" w:space="0" w:color="auto"/>
            </w:tcBorders>
            <w:shd w:val="clear" w:color="auto" w:fill="auto"/>
            <w:noWrap/>
            <w:vAlign w:val="center"/>
            <w:hideMark/>
          </w:tcPr>
          <w:p w14:paraId="5C48427F" w14:textId="74A23BAE"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5B2BED22"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0,589</w:t>
            </w:r>
          </w:p>
        </w:tc>
        <w:tc>
          <w:tcPr>
            <w:tcW w:w="2945" w:type="dxa"/>
            <w:tcBorders>
              <w:top w:val="nil"/>
              <w:left w:val="nil"/>
              <w:bottom w:val="single" w:sz="4" w:space="0" w:color="auto"/>
              <w:right w:val="single" w:sz="4" w:space="0" w:color="auto"/>
            </w:tcBorders>
            <w:shd w:val="clear" w:color="auto" w:fill="auto"/>
            <w:noWrap/>
            <w:vAlign w:val="center"/>
            <w:hideMark/>
          </w:tcPr>
          <w:p w14:paraId="3F3519E0" w14:textId="0ED86AAA"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57DF73B9"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5C3595EA"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05 03 21</w:t>
            </w:r>
          </w:p>
        </w:tc>
        <w:tc>
          <w:tcPr>
            <w:tcW w:w="4412" w:type="dxa"/>
            <w:tcBorders>
              <w:top w:val="nil"/>
              <w:left w:val="nil"/>
              <w:bottom w:val="single" w:sz="4" w:space="0" w:color="auto"/>
              <w:right w:val="single" w:sz="4" w:space="0" w:color="auto"/>
            </w:tcBorders>
            <w:shd w:val="clear" w:color="auto" w:fill="auto"/>
            <w:noWrap/>
            <w:vAlign w:val="center"/>
            <w:hideMark/>
          </w:tcPr>
          <w:p w14:paraId="0EC52361"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940</w:t>
            </w:r>
          </w:p>
        </w:tc>
        <w:tc>
          <w:tcPr>
            <w:tcW w:w="3384" w:type="dxa"/>
            <w:tcBorders>
              <w:top w:val="nil"/>
              <w:left w:val="nil"/>
              <w:bottom w:val="single" w:sz="4" w:space="0" w:color="auto"/>
              <w:right w:val="single" w:sz="4" w:space="0" w:color="auto"/>
            </w:tcBorders>
            <w:shd w:val="clear" w:color="auto" w:fill="auto"/>
            <w:noWrap/>
            <w:vAlign w:val="center"/>
            <w:hideMark/>
          </w:tcPr>
          <w:p w14:paraId="3BEAECE5" w14:textId="1F80B754"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3E8EF0EC"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0,94</w:t>
            </w:r>
          </w:p>
        </w:tc>
        <w:tc>
          <w:tcPr>
            <w:tcW w:w="2945" w:type="dxa"/>
            <w:tcBorders>
              <w:top w:val="nil"/>
              <w:left w:val="nil"/>
              <w:bottom w:val="single" w:sz="4" w:space="0" w:color="auto"/>
              <w:right w:val="single" w:sz="4" w:space="0" w:color="auto"/>
            </w:tcBorders>
            <w:shd w:val="clear" w:color="auto" w:fill="auto"/>
            <w:noWrap/>
            <w:vAlign w:val="center"/>
            <w:hideMark/>
          </w:tcPr>
          <w:p w14:paraId="0CBD5E83" w14:textId="2805D481"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32874DC5"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32675986"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06 03 21</w:t>
            </w:r>
          </w:p>
        </w:tc>
        <w:tc>
          <w:tcPr>
            <w:tcW w:w="4412" w:type="dxa"/>
            <w:tcBorders>
              <w:top w:val="nil"/>
              <w:left w:val="nil"/>
              <w:bottom w:val="single" w:sz="4" w:space="0" w:color="auto"/>
              <w:right w:val="single" w:sz="4" w:space="0" w:color="auto"/>
            </w:tcBorders>
            <w:shd w:val="clear" w:color="auto" w:fill="auto"/>
            <w:noWrap/>
            <w:vAlign w:val="center"/>
            <w:hideMark/>
          </w:tcPr>
          <w:p w14:paraId="41E230F0"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951</w:t>
            </w:r>
          </w:p>
        </w:tc>
        <w:tc>
          <w:tcPr>
            <w:tcW w:w="3384" w:type="dxa"/>
            <w:tcBorders>
              <w:top w:val="nil"/>
              <w:left w:val="nil"/>
              <w:bottom w:val="single" w:sz="4" w:space="0" w:color="auto"/>
              <w:right w:val="single" w:sz="4" w:space="0" w:color="auto"/>
            </w:tcBorders>
            <w:shd w:val="clear" w:color="auto" w:fill="auto"/>
            <w:noWrap/>
            <w:vAlign w:val="center"/>
            <w:hideMark/>
          </w:tcPr>
          <w:p w14:paraId="1D7C3710" w14:textId="02B61B2E"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41592C6A"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0,951</w:t>
            </w:r>
          </w:p>
        </w:tc>
        <w:tc>
          <w:tcPr>
            <w:tcW w:w="2945" w:type="dxa"/>
            <w:tcBorders>
              <w:top w:val="nil"/>
              <w:left w:val="nil"/>
              <w:bottom w:val="single" w:sz="4" w:space="0" w:color="auto"/>
              <w:right w:val="single" w:sz="4" w:space="0" w:color="auto"/>
            </w:tcBorders>
            <w:shd w:val="clear" w:color="auto" w:fill="auto"/>
            <w:noWrap/>
            <w:vAlign w:val="center"/>
            <w:hideMark/>
          </w:tcPr>
          <w:p w14:paraId="1509C2EA" w14:textId="1F3D5DAC"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58C4E1BC"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0BBF5257"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07 03 21</w:t>
            </w:r>
          </w:p>
        </w:tc>
        <w:tc>
          <w:tcPr>
            <w:tcW w:w="4412" w:type="dxa"/>
            <w:tcBorders>
              <w:top w:val="nil"/>
              <w:left w:val="nil"/>
              <w:bottom w:val="single" w:sz="4" w:space="0" w:color="auto"/>
              <w:right w:val="single" w:sz="4" w:space="0" w:color="auto"/>
            </w:tcBorders>
            <w:shd w:val="clear" w:color="auto" w:fill="auto"/>
            <w:noWrap/>
            <w:vAlign w:val="center"/>
            <w:hideMark/>
          </w:tcPr>
          <w:p w14:paraId="45C689EE"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2567</w:t>
            </w:r>
          </w:p>
        </w:tc>
        <w:tc>
          <w:tcPr>
            <w:tcW w:w="3384" w:type="dxa"/>
            <w:tcBorders>
              <w:top w:val="nil"/>
              <w:left w:val="nil"/>
              <w:bottom w:val="single" w:sz="4" w:space="0" w:color="auto"/>
              <w:right w:val="single" w:sz="4" w:space="0" w:color="auto"/>
            </w:tcBorders>
            <w:shd w:val="clear" w:color="auto" w:fill="auto"/>
            <w:noWrap/>
            <w:vAlign w:val="center"/>
            <w:hideMark/>
          </w:tcPr>
          <w:p w14:paraId="6CA63D62" w14:textId="103F5E8A"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408DD535"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2,567</w:t>
            </w:r>
          </w:p>
        </w:tc>
        <w:tc>
          <w:tcPr>
            <w:tcW w:w="2945" w:type="dxa"/>
            <w:tcBorders>
              <w:top w:val="nil"/>
              <w:left w:val="nil"/>
              <w:bottom w:val="single" w:sz="4" w:space="0" w:color="auto"/>
              <w:right w:val="single" w:sz="4" w:space="0" w:color="auto"/>
            </w:tcBorders>
            <w:shd w:val="clear" w:color="auto" w:fill="auto"/>
            <w:noWrap/>
            <w:vAlign w:val="center"/>
            <w:hideMark/>
          </w:tcPr>
          <w:p w14:paraId="1C392ECB" w14:textId="6A1A9073"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2FB6EE80"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1414C7C9"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08 03 21</w:t>
            </w:r>
          </w:p>
        </w:tc>
        <w:tc>
          <w:tcPr>
            <w:tcW w:w="4412" w:type="dxa"/>
            <w:tcBorders>
              <w:top w:val="nil"/>
              <w:left w:val="nil"/>
              <w:bottom w:val="single" w:sz="4" w:space="0" w:color="auto"/>
              <w:right w:val="single" w:sz="4" w:space="0" w:color="auto"/>
            </w:tcBorders>
            <w:shd w:val="clear" w:color="auto" w:fill="auto"/>
            <w:noWrap/>
            <w:vAlign w:val="center"/>
            <w:hideMark/>
          </w:tcPr>
          <w:p w14:paraId="7C411F5D"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2557</w:t>
            </w:r>
          </w:p>
        </w:tc>
        <w:tc>
          <w:tcPr>
            <w:tcW w:w="3384" w:type="dxa"/>
            <w:tcBorders>
              <w:top w:val="nil"/>
              <w:left w:val="nil"/>
              <w:bottom w:val="single" w:sz="4" w:space="0" w:color="auto"/>
              <w:right w:val="single" w:sz="4" w:space="0" w:color="auto"/>
            </w:tcBorders>
            <w:shd w:val="clear" w:color="auto" w:fill="auto"/>
            <w:noWrap/>
            <w:vAlign w:val="center"/>
            <w:hideMark/>
          </w:tcPr>
          <w:p w14:paraId="695D3F93" w14:textId="18246E16"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395CCFEE"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2,557</w:t>
            </w:r>
          </w:p>
        </w:tc>
        <w:tc>
          <w:tcPr>
            <w:tcW w:w="2945" w:type="dxa"/>
            <w:tcBorders>
              <w:top w:val="nil"/>
              <w:left w:val="nil"/>
              <w:bottom w:val="single" w:sz="4" w:space="0" w:color="auto"/>
              <w:right w:val="single" w:sz="4" w:space="0" w:color="auto"/>
            </w:tcBorders>
            <w:shd w:val="clear" w:color="auto" w:fill="auto"/>
            <w:noWrap/>
            <w:vAlign w:val="center"/>
            <w:hideMark/>
          </w:tcPr>
          <w:p w14:paraId="38A1BC05" w14:textId="48A00175" w:rsidR="004A48DA" w:rsidRPr="004637EF" w:rsidRDefault="004A48DA" w:rsidP="00FE01EE">
            <w:pPr>
              <w:spacing w:line="240" w:lineRule="auto"/>
              <w:jc w:val="center"/>
              <w:rPr>
                <w:rFonts w:eastAsia="Times New Roman" w:cs="Times New Roman"/>
                <w:color w:val="000000"/>
                <w:sz w:val="24"/>
                <w:szCs w:val="24"/>
                <w:lang w:eastAsia="ru-RU"/>
              </w:rPr>
            </w:pPr>
          </w:p>
        </w:tc>
      </w:tr>
      <w:tr w:rsidR="004A48DA" w:rsidRPr="004A48DA" w14:paraId="5B2087E1" w14:textId="77777777" w:rsidTr="00FE01EE">
        <w:trPr>
          <w:trHeight w:val="451"/>
          <w:jc w:val="right"/>
        </w:trPr>
        <w:tc>
          <w:tcPr>
            <w:tcW w:w="1627" w:type="dxa"/>
            <w:tcBorders>
              <w:top w:val="nil"/>
              <w:left w:val="single" w:sz="4" w:space="0" w:color="auto"/>
              <w:bottom w:val="single" w:sz="4" w:space="0" w:color="auto"/>
              <w:right w:val="single" w:sz="4" w:space="0" w:color="auto"/>
            </w:tcBorders>
            <w:shd w:val="clear" w:color="auto" w:fill="auto"/>
            <w:noWrap/>
            <w:vAlign w:val="center"/>
            <w:hideMark/>
          </w:tcPr>
          <w:p w14:paraId="17E86072"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09 03 21</w:t>
            </w:r>
          </w:p>
        </w:tc>
        <w:tc>
          <w:tcPr>
            <w:tcW w:w="4412" w:type="dxa"/>
            <w:tcBorders>
              <w:top w:val="nil"/>
              <w:left w:val="nil"/>
              <w:bottom w:val="single" w:sz="4" w:space="0" w:color="auto"/>
              <w:right w:val="single" w:sz="4" w:space="0" w:color="auto"/>
            </w:tcBorders>
            <w:shd w:val="clear" w:color="auto" w:fill="auto"/>
            <w:noWrap/>
            <w:vAlign w:val="center"/>
            <w:hideMark/>
          </w:tcPr>
          <w:p w14:paraId="48C8B4E1"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2547</w:t>
            </w:r>
          </w:p>
        </w:tc>
        <w:tc>
          <w:tcPr>
            <w:tcW w:w="3384" w:type="dxa"/>
            <w:tcBorders>
              <w:top w:val="nil"/>
              <w:left w:val="nil"/>
              <w:bottom w:val="single" w:sz="4" w:space="0" w:color="auto"/>
              <w:right w:val="single" w:sz="4" w:space="0" w:color="auto"/>
            </w:tcBorders>
            <w:shd w:val="clear" w:color="auto" w:fill="auto"/>
            <w:noWrap/>
            <w:vAlign w:val="center"/>
            <w:hideMark/>
          </w:tcPr>
          <w:p w14:paraId="56CFEFCF" w14:textId="3D64B993" w:rsidR="004A48DA" w:rsidRPr="004637EF" w:rsidRDefault="004A48DA" w:rsidP="00FE01EE">
            <w:pPr>
              <w:spacing w:line="240" w:lineRule="auto"/>
              <w:jc w:val="center"/>
              <w:rPr>
                <w:rFonts w:eastAsia="Times New Roman" w:cs="Times New Roman"/>
                <w:color w:val="000000"/>
                <w:sz w:val="24"/>
                <w:szCs w:val="24"/>
                <w:lang w:eastAsia="ru-RU"/>
              </w:rPr>
            </w:pPr>
          </w:p>
        </w:tc>
        <w:tc>
          <w:tcPr>
            <w:tcW w:w="1902" w:type="dxa"/>
            <w:tcBorders>
              <w:top w:val="nil"/>
              <w:left w:val="nil"/>
              <w:bottom w:val="single" w:sz="4" w:space="0" w:color="auto"/>
              <w:right w:val="single" w:sz="4" w:space="0" w:color="auto"/>
            </w:tcBorders>
            <w:shd w:val="clear" w:color="auto" w:fill="auto"/>
            <w:noWrap/>
            <w:vAlign w:val="center"/>
            <w:hideMark/>
          </w:tcPr>
          <w:p w14:paraId="022FAA66" w14:textId="77777777" w:rsidR="004A48DA" w:rsidRPr="004637EF" w:rsidRDefault="004A48DA" w:rsidP="00FE01EE">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2,547</w:t>
            </w:r>
          </w:p>
        </w:tc>
        <w:tc>
          <w:tcPr>
            <w:tcW w:w="2945" w:type="dxa"/>
            <w:tcBorders>
              <w:top w:val="nil"/>
              <w:left w:val="nil"/>
              <w:bottom w:val="single" w:sz="4" w:space="0" w:color="auto"/>
              <w:right w:val="single" w:sz="4" w:space="0" w:color="auto"/>
            </w:tcBorders>
            <w:shd w:val="clear" w:color="auto" w:fill="auto"/>
            <w:noWrap/>
            <w:vAlign w:val="center"/>
            <w:hideMark/>
          </w:tcPr>
          <w:p w14:paraId="79A8C87E" w14:textId="5C300E99" w:rsidR="004A48DA" w:rsidRPr="004637EF" w:rsidRDefault="004A48DA" w:rsidP="00FE01EE">
            <w:pPr>
              <w:spacing w:line="240" w:lineRule="auto"/>
              <w:jc w:val="center"/>
              <w:rPr>
                <w:rFonts w:eastAsia="Times New Roman" w:cs="Times New Roman"/>
                <w:color w:val="000000"/>
                <w:sz w:val="24"/>
                <w:szCs w:val="24"/>
                <w:lang w:eastAsia="ru-RU"/>
              </w:rPr>
            </w:pPr>
          </w:p>
        </w:tc>
      </w:tr>
    </w:tbl>
    <w:p w14:paraId="519DBAAB" w14:textId="77777777" w:rsidR="00CF4848" w:rsidRDefault="00CF4848" w:rsidP="006D72FC">
      <w:pPr>
        <w:ind w:firstLine="709"/>
        <w:rPr>
          <w:szCs w:val="28"/>
        </w:rPr>
      </w:pPr>
    </w:p>
    <w:p w14:paraId="7A4AD98C" w14:textId="77777777" w:rsidR="00CF4848" w:rsidRDefault="00CF4848" w:rsidP="006D72FC">
      <w:pPr>
        <w:ind w:firstLine="709"/>
        <w:rPr>
          <w:szCs w:val="28"/>
        </w:rPr>
      </w:pPr>
    </w:p>
    <w:p w14:paraId="26E6FE2B" w14:textId="2B0F054B" w:rsidR="006D72FC" w:rsidRDefault="006D72FC" w:rsidP="006D72FC">
      <w:pPr>
        <w:ind w:firstLine="709"/>
        <w:rPr>
          <w:szCs w:val="28"/>
        </w:rPr>
      </w:pPr>
      <w:r>
        <w:rPr>
          <w:szCs w:val="28"/>
        </w:rPr>
        <w:lastRenderedPageBreak/>
        <w:t>продолжение таблицы 8</w:t>
      </w:r>
    </w:p>
    <w:tbl>
      <w:tblPr>
        <w:tblW w:w="14196" w:type="dxa"/>
        <w:jc w:val="right"/>
        <w:tblLook w:val="04A0" w:firstRow="1" w:lastRow="0" w:firstColumn="1" w:lastColumn="0" w:noHBand="0" w:noVBand="1"/>
      </w:tblPr>
      <w:tblGrid>
        <w:gridCol w:w="1619"/>
        <w:gridCol w:w="4388"/>
        <w:gridCol w:w="3366"/>
        <w:gridCol w:w="1893"/>
        <w:gridCol w:w="2930"/>
      </w:tblGrid>
      <w:tr w:rsidR="00862AC5" w:rsidRPr="004637EF" w14:paraId="69FDADCF" w14:textId="77777777" w:rsidTr="00FE01EE">
        <w:trPr>
          <w:trHeight w:val="281"/>
          <w:jc w:val="right"/>
        </w:trPr>
        <w:tc>
          <w:tcPr>
            <w:tcW w:w="16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99C5F" w14:textId="2F45C636"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w:t>
            </w:r>
          </w:p>
        </w:tc>
        <w:tc>
          <w:tcPr>
            <w:tcW w:w="4388" w:type="dxa"/>
            <w:tcBorders>
              <w:top w:val="single" w:sz="4" w:space="0" w:color="auto"/>
              <w:left w:val="nil"/>
              <w:bottom w:val="single" w:sz="4" w:space="0" w:color="auto"/>
              <w:right w:val="single" w:sz="4" w:space="0" w:color="auto"/>
            </w:tcBorders>
            <w:shd w:val="clear" w:color="auto" w:fill="auto"/>
            <w:noWrap/>
            <w:vAlign w:val="center"/>
          </w:tcPr>
          <w:p w14:paraId="6600BBFB" w14:textId="22D1E23B"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w:t>
            </w:r>
          </w:p>
        </w:tc>
        <w:tc>
          <w:tcPr>
            <w:tcW w:w="3366" w:type="dxa"/>
            <w:tcBorders>
              <w:top w:val="single" w:sz="4" w:space="0" w:color="auto"/>
              <w:left w:val="nil"/>
              <w:bottom w:val="single" w:sz="4" w:space="0" w:color="auto"/>
              <w:right w:val="single" w:sz="4" w:space="0" w:color="auto"/>
            </w:tcBorders>
            <w:shd w:val="clear" w:color="auto" w:fill="auto"/>
            <w:noWrap/>
            <w:vAlign w:val="center"/>
          </w:tcPr>
          <w:p w14:paraId="4538735C" w14:textId="68E0B863"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3</w:t>
            </w:r>
          </w:p>
        </w:tc>
        <w:tc>
          <w:tcPr>
            <w:tcW w:w="1893" w:type="dxa"/>
            <w:tcBorders>
              <w:top w:val="single" w:sz="4" w:space="0" w:color="auto"/>
              <w:left w:val="nil"/>
              <w:bottom w:val="single" w:sz="4" w:space="0" w:color="auto"/>
              <w:right w:val="single" w:sz="4" w:space="0" w:color="auto"/>
            </w:tcBorders>
            <w:shd w:val="clear" w:color="auto" w:fill="auto"/>
            <w:noWrap/>
            <w:vAlign w:val="center"/>
          </w:tcPr>
          <w:p w14:paraId="21AE6ED5" w14:textId="100EAEB2"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4</w:t>
            </w:r>
          </w:p>
        </w:tc>
        <w:tc>
          <w:tcPr>
            <w:tcW w:w="2930" w:type="dxa"/>
            <w:tcBorders>
              <w:top w:val="single" w:sz="4" w:space="0" w:color="auto"/>
              <w:left w:val="nil"/>
              <w:bottom w:val="single" w:sz="4" w:space="0" w:color="auto"/>
              <w:right w:val="single" w:sz="4" w:space="0" w:color="auto"/>
            </w:tcBorders>
            <w:shd w:val="clear" w:color="auto" w:fill="auto"/>
            <w:noWrap/>
            <w:vAlign w:val="center"/>
          </w:tcPr>
          <w:p w14:paraId="3BDEB620" w14:textId="1E509864"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5</w:t>
            </w:r>
          </w:p>
        </w:tc>
      </w:tr>
      <w:tr w:rsidR="006D72FC" w:rsidRPr="004637EF" w14:paraId="49460113" w14:textId="77777777" w:rsidTr="00CF4848">
        <w:trPr>
          <w:trHeight w:val="454"/>
          <w:jc w:val="right"/>
        </w:trPr>
        <w:tc>
          <w:tcPr>
            <w:tcW w:w="1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E31ED"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10 03 21</w:t>
            </w:r>
          </w:p>
        </w:tc>
        <w:tc>
          <w:tcPr>
            <w:tcW w:w="4388" w:type="dxa"/>
            <w:tcBorders>
              <w:top w:val="single" w:sz="4" w:space="0" w:color="auto"/>
              <w:left w:val="nil"/>
              <w:bottom w:val="single" w:sz="4" w:space="0" w:color="auto"/>
              <w:right w:val="single" w:sz="4" w:space="0" w:color="auto"/>
            </w:tcBorders>
            <w:shd w:val="clear" w:color="auto" w:fill="auto"/>
            <w:noWrap/>
            <w:vAlign w:val="center"/>
            <w:hideMark/>
          </w:tcPr>
          <w:p w14:paraId="24AE2D43"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2549</w:t>
            </w:r>
          </w:p>
        </w:tc>
        <w:tc>
          <w:tcPr>
            <w:tcW w:w="3366" w:type="dxa"/>
            <w:tcBorders>
              <w:top w:val="single" w:sz="4" w:space="0" w:color="auto"/>
              <w:left w:val="nil"/>
              <w:bottom w:val="single" w:sz="4" w:space="0" w:color="auto"/>
              <w:right w:val="single" w:sz="4" w:space="0" w:color="auto"/>
            </w:tcBorders>
            <w:shd w:val="clear" w:color="auto" w:fill="auto"/>
            <w:noWrap/>
            <w:vAlign w:val="center"/>
            <w:hideMark/>
          </w:tcPr>
          <w:p w14:paraId="490B26DA"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single" w:sz="4" w:space="0" w:color="auto"/>
              <w:left w:val="nil"/>
              <w:bottom w:val="single" w:sz="4" w:space="0" w:color="auto"/>
              <w:right w:val="single" w:sz="4" w:space="0" w:color="auto"/>
            </w:tcBorders>
            <w:shd w:val="clear" w:color="auto" w:fill="auto"/>
            <w:noWrap/>
            <w:vAlign w:val="center"/>
            <w:hideMark/>
          </w:tcPr>
          <w:p w14:paraId="4BDE45EC"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2,549</w:t>
            </w:r>
          </w:p>
        </w:tc>
        <w:tc>
          <w:tcPr>
            <w:tcW w:w="2930" w:type="dxa"/>
            <w:tcBorders>
              <w:top w:val="single" w:sz="4" w:space="0" w:color="auto"/>
              <w:left w:val="nil"/>
              <w:bottom w:val="single" w:sz="4" w:space="0" w:color="auto"/>
              <w:right w:val="single" w:sz="4" w:space="0" w:color="auto"/>
            </w:tcBorders>
            <w:shd w:val="clear" w:color="auto" w:fill="auto"/>
            <w:noWrap/>
            <w:vAlign w:val="center"/>
            <w:hideMark/>
          </w:tcPr>
          <w:p w14:paraId="292D4893"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088C7E78"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1DA40F4B"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11 03 21</w:t>
            </w:r>
          </w:p>
        </w:tc>
        <w:tc>
          <w:tcPr>
            <w:tcW w:w="4388" w:type="dxa"/>
            <w:tcBorders>
              <w:top w:val="nil"/>
              <w:left w:val="nil"/>
              <w:bottom w:val="single" w:sz="4" w:space="0" w:color="auto"/>
              <w:right w:val="single" w:sz="4" w:space="0" w:color="auto"/>
            </w:tcBorders>
            <w:shd w:val="clear" w:color="auto" w:fill="auto"/>
            <w:noWrap/>
            <w:vAlign w:val="center"/>
            <w:hideMark/>
          </w:tcPr>
          <w:p w14:paraId="39EB7E79"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2554</w:t>
            </w:r>
          </w:p>
        </w:tc>
        <w:tc>
          <w:tcPr>
            <w:tcW w:w="3366" w:type="dxa"/>
            <w:tcBorders>
              <w:top w:val="nil"/>
              <w:left w:val="nil"/>
              <w:bottom w:val="single" w:sz="4" w:space="0" w:color="auto"/>
              <w:right w:val="single" w:sz="4" w:space="0" w:color="auto"/>
            </w:tcBorders>
            <w:shd w:val="clear" w:color="auto" w:fill="auto"/>
            <w:noWrap/>
            <w:vAlign w:val="center"/>
            <w:hideMark/>
          </w:tcPr>
          <w:p w14:paraId="1A5FB3B6"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647E1918"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2,554</w:t>
            </w:r>
          </w:p>
        </w:tc>
        <w:tc>
          <w:tcPr>
            <w:tcW w:w="2930" w:type="dxa"/>
            <w:tcBorders>
              <w:top w:val="nil"/>
              <w:left w:val="nil"/>
              <w:bottom w:val="single" w:sz="4" w:space="0" w:color="auto"/>
              <w:right w:val="single" w:sz="4" w:space="0" w:color="auto"/>
            </w:tcBorders>
            <w:shd w:val="clear" w:color="auto" w:fill="auto"/>
            <w:noWrap/>
            <w:vAlign w:val="center"/>
            <w:hideMark/>
          </w:tcPr>
          <w:p w14:paraId="54958E9A"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1B9155CE"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10DC70E0"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12 03 21</w:t>
            </w:r>
          </w:p>
        </w:tc>
        <w:tc>
          <w:tcPr>
            <w:tcW w:w="4388" w:type="dxa"/>
            <w:tcBorders>
              <w:top w:val="nil"/>
              <w:left w:val="nil"/>
              <w:bottom w:val="single" w:sz="4" w:space="0" w:color="auto"/>
              <w:right w:val="single" w:sz="4" w:space="0" w:color="auto"/>
            </w:tcBorders>
            <w:shd w:val="clear" w:color="auto" w:fill="auto"/>
            <w:noWrap/>
            <w:vAlign w:val="center"/>
            <w:hideMark/>
          </w:tcPr>
          <w:p w14:paraId="73E30C73"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2563</w:t>
            </w:r>
          </w:p>
        </w:tc>
        <w:tc>
          <w:tcPr>
            <w:tcW w:w="3366" w:type="dxa"/>
            <w:tcBorders>
              <w:top w:val="nil"/>
              <w:left w:val="nil"/>
              <w:bottom w:val="single" w:sz="4" w:space="0" w:color="auto"/>
              <w:right w:val="single" w:sz="4" w:space="0" w:color="auto"/>
            </w:tcBorders>
            <w:shd w:val="clear" w:color="auto" w:fill="auto"/>
            <w:noWrap/>
            <w:vAlign w:val="center"/>
            <w:hideMark/>
          </w:tcPr>
          <w:p w14:paraId="68619821"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031609AD"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2,563</w:t>
            </w:r>
          </w:p>
        </w:tc>
        <w:tc>
          <w:tcPr>
            <w:tcW w:w="2930" w:type="dxa"/>
            <w:tcBorders>
              <w:top w:val="nil"/>
              <w:left w:val="nil"/>
              <w:bottom w:val="single" w:sz="4" w:space="0" w:color="auto"/>
              <w:right w:val="single" w:sz="4" w:space="0" w:color="auto"/>
            </w:tcBorders>
            <w:shd w:val="clear" w:color="auto" w:fill="auto"/>
            <w:noWrap/>
            <w:vAlign w:val="center"/>
            <w:hideMark/>
          </w:tcPr>
          <w:p w14:paraId="7F7DE399"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31C24D43"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31957590"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13 03 21</w:t>
            </w:r>
          </w:p>
        </w:tc>
        <w:tc>
          <w:tcPr>
            <w:tcW w:w="4388" w:type="dxa"/>
            <w:tcBorders>
              <w:top w:val="nil"/>
              <w:left w:val="nil"/>
              <w:bottom w:val="single" w:sz="4" w:space="0" w:color="auto"/>
              <w:right w:val="single" w:sz="4" w:space="0" w:color="auto"/>
            </w:tcBorders>
            <w:shd w:val="clear" w:color="auto" w:fill="auto"/>
            <w:noWrap/>
            <w:vAlign w:val="center"/>
            <w:hideMark/>
          </w:tcPr>
          <w:p w14:paraId="4DCBD1DB"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2540</w:t>
            </w:r>
          </w:p>
        </w:tc>
        <w:tc>
          <w:tcPr>
            <w:tcW w:w="3366" w:type="dxa"/>
            <w:tcBorders>
              <w:top w:val="nil"/>
              <w:left w:val="nil"/>
              <w:bottom w:val="single" w:sz="4" w:space="0" w:color="auto"/>
              <w:right w:val="single" w:sz="4" w:space="0" w:color="auto"/>
            </w:tcBorders>
            <w:shd w:val="clear" w:color="auto" w:fill="auto"/>
            <w:noWrap/>
            <w:vAlign w:val="center"/>
            <w:hideMark/>
          </w:tcPr>
          <w:p w14:paraId="1F3E8F69"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3E10623F"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w:t>
            </w:r>
          </w:p>
        </w:tc>
        <w:tc>
          <w:tcPr>
            <w:tcW w:w="2930" w:type="dxa"/>
            <w:tcBorders>
              <w:top w:val="nil"/>
              <w:left w:val="nil"/>
              <w:bottom w:val="single" w:sz="4" w:space="0" w:color="auto"/>
              <w:right w:val="single" w:sz="4" w:space="0" w:color="auto"/>
            </w:tcBorders>
            <w:shd w:val="clear" w:color="auto" w:fill="auto"/>
            <w:noWrap/>
            <w:vAlign w:val="center"/>
            <w:hideMark/>
          </w:tcPr>
          <w:p w14:paraId="1595E015"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5A05756E"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061ACFB2"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14 03 21</w:t>
            </w:r>
          </w:p>
        </w:tc>
        <w:tc>
          <w:tcPr>
            <w:tcW w:w="4388" w:type="dxa"/>
            <w:tcBorders>
              <w:top w:val="nil"/>
              <w:left w:val="nil"/>
              <w:bottom w:val="single" w:sz="4" w:space="0" w:color="auto"/>
              <w:right w:val="single" w:sz="4" w:space="0" w:color="auto"/>
            </w:tcBorders>
            <w:shd w:val="clear" w:color="auto" w:fill="auto"/>
            <w:noWrap/>
            <w:vAlign w:val="center"/>
            <w:hideMark/>
          </w:tcPr>
          <w:p w14:paraId="4D9E96A9"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2543</w:t>
            </w:r>
          </w:p>
        </w:tc>
        <w:tc>
          <w:tcPr>
            <w:tcW w:w="3366" w:type="dxa"/>
            <w:tcBorders>
              <w:top w:val="nil"/>
              <w:left w:val="nil"/>
              <w:bottom w:val="single" w:sz="4" w:space="0" w:color="auto"/>
              <w:right w:val="single" w:sz="4" w:space="0" w:color="auto"/>
            </w:tcBorders>
            <w:shd w:val="clear" w:color="auto" w:fill="auto"/>
            <w:noWrap/>
            <w:vAlign w:val="center"/>
            <w:hideMark/>
          </w:tcPr>
          <w:p w14:paraId="5806B7AC"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14C11901"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2,543</w:t>
            </w:r>
          </w:p>
        </w:tc>
        <w:tc>
          <w:tcPr>
            <w:tcW w:w="2930" w:type="dxa"/>
            <w:tcBorders>
              <w:top w:val="nil"/>
              <w:left w:val="nil"/>
              <w:bottom w:val="single" w:sz="4" w:space="0" w:color="auto"/>
              <w:right w:val="single" w:sz="4" w:space="0" w:color="auto"/>
            </w:tcBorders>
            <w:shd w:val="clear" w:color="auto" w:fill="auto"/>
            <w:noWrap/>
            <w:vAlign w:val="center"/>
            <w:hideMark/>
          </w:tcPr>
          <w:p w14:paraId="4EE8F4D5"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042627E5"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1E76E5F0"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15 03 21</w:t>
            </w:r>
          </w:p>
        </w:tc>
        <w:tc>
          <w:tcPr>
            <w:tcW w:w="4388" w:type="dxa"/>
            <w:tcBorders>
              <w:top w:val="nil"/>
              <w:left w:val="nil"/>
              <w:bottom w:val="single" w:sz="4" w:space="0" w:color="auto"/>
              <w:right w:val="single" w:sz="4" w:space="0" w:color="auto"/>
            </w:tcBorders>
            <w:shd w:val="clear" w:color="auto" w:fill="auto"/>
            <w:noWrap/>
            <w:vAlign w:val="center"/>
            <w:hideMark/>
          </w:tcPr>
          <w:p w14:paraId="525FEE05"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1959</w:t>
            </w:r>
          </w:p>
        </w:tc>
        <w:tc>
          <w:tcPr>
            <w:tcW w:w="3366" w:type="dxa"/>
            <w:tcBorders>
              <w:top w:val="nil"/>
              <w:left w:val="nil"/>
              <w:bottom w:val="single" w:sz="4" w:space="0" w:color="auto"/>
              <w:right w:val="single" w:sz="4" w:space="0" w:color="auto"/>
            </w:tcBorders>
            <w:shd w:val="clear" w:color="auto" w:fill="auto"/>
            <w:noWrap/>
            <w:vAlign w:val="center"/>
            <w:hideMark/>
          </w:tcPr>
          <w:p w14:paraId="453B1ABF"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077DDE91"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1,959</w:t>
            </w:r>
          </w:p>
        </w:tc>
        <w:tc>
          <w:tcPr>
            <w:tcW w:w="2930" w:type="dxa"/>
            <w:tcBorders>
              <w:top w:val="nil"/>
              <w:left w:val="nil"/>
              <w:bottom w:val="single" w:sz="4" w:space="0" w:color="auto"/>
              <w:right w:val="single" w:sz="4" w:space="0" w:color="auto"/>
            </w:tcBorders>
            <w:shd w:val="clear" w:color="auto" w:fill="auto"/>
            <w:noWrap/>
            <w:vAlign w:val="center"/>
            <w:hideMark/>
          </w:tcPr>
          <w:p w14:paraId="02D0179A"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3B5C7D5A"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46D53178"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16 03 21</w:t>
            </w:r>
          </w:p>
        </w:tc>
        <w:tc>
          <w:tcPr>
            <w:tcW w:w="4388" w:type="dxa"/>
            <w:tcBorders>
              <w:top w:val="nil"/>
              <w:left w:val="nil"/>
              <w:bottom w:val="single" w:sz="4" w:space="0" w:color="auto"/>
              <w:right w:val="single" w:sz="4" w:space="0" w:color="auto"/>
            </w:tcBorders>
            <w:shd w:val="clear" w:color="auto" w:fill="auto"/>
            <w:noWrap/>
            <w:vAlign w:val="center"/>
            <w:hideMark/>
          </w:tcPr>
          <w:p w14:paraId="7BD798AE"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1947</w:t>
            </w:r>
          </w:p>
        </w:tc>
        <w:tc>
          <w:tcPr>
            <w:tcW w:w="3366" w:type="dxa"/>
            <w:tcBorders>
              <w:top w:val="nil"/>
              <w:left w:val="nil"/>
              <w:bottom w:val="single" w:sz="4" w:space="0" w:color="auto"/>
              <w:right w:val="single" w:sz="4" w:space="0" w:color="auto"/>
            </w:tcBorders>
            <w:shd w:val="clear" w:color="auto" w:fill="auto"/>
            <w:noWrap/>
            <w:vAlign w:val="center"/>
            <w:hideMark/>
          </w:tcPr>
          <w:p w14:paraId="190942CD"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1354620E"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1,947</w:t>
            </w:r>
          </w:p>
        </w:tc>
        <w:tc>
          <w:tcPr>
            <w:tcW w:w="2930" w:type="dxa"/>
            <w:tcBorders>
              <w:top w:val="nil"/>
              <w:left w:val="nil"/>
              <w:bottom w:val="single" w:sz="4" w:space="0" w:color="auto"/>
              <w:right w:val="single" w:sz="4" w:space="0" w:color="auto"/>
            </w:tcBorders>
            <w:shd w:val="clear" w:color="auto" w:fill="auto"/>
            <w:noWrap/>
            <w:vAlign w:val="center"/>
            <w:hideMark/>
          </w:tcPr>
          <w:p w14:paraId="274273AD"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37C03CC3"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6641C6CD"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17 03 21</w:t>
            </w:r>
          </w:p>
        </w:tc>
        <w:tc>
          <w:tcPr>
            <w:tcW w:w="4388" w:type="dxa"/>
            <w:tcBorders>
              <w:top w:val="nil"/>
              <w:left w:val="nil"/>
              <w:bottom w:val="single" w:sz="4" w:space="0" w:color="auto"/>
              <w:right w:val="single" w:sz="4" w:space="0" w:color="auto"/>
            </w:tcBorders>
            <w:shd w:val="clear" w:color="auto" w:fill="auto"/>
            <w:noWrap/>
            <w:vAlign w:val="center"/>
            <w:hideMark/>
          </w:tcPr>
          <w:p w14:paraId="04748FE7"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2531</w:t>
            </w:r>
          </w:p>
        </w:tc>
        <w:tc>
          <w:tcPr>
            <w:tcW w:w="3366" w:type="dxa"/>
            <w:tcBorders>
              <w:top w:val="nil"/>
              <w:left w:val="nil"/>
              <w:bottom w:val="single" w:sz="4" w:space="0" w:color="auto"/>
              <w:right w:val="single" w:sz="4" w:space="0" w:color="auto"/>
            </w:tcBorders>
            <w:shd w:val="clear" w:color="auto" w:fill="auto"/>
            <w:noWrap/>
            <w:vAlign w:val="center"/>
            <w:hideMark/>
          </w:tcPr>
          <w:p w14:paraId="06C133D7"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3CEE64F2"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2,531</w:t>
            </w:r>
          </w:p>
        </w:tc>
        <w:tc>
          <w:tcPr>
            <w:tcW w:w="2930" w:type="dxa"/>
            <w:tcBorders>
              <w:top w:val="nil"/>
              <w:left w:val="nil"/>
              <w:bottom w:val="single" w:sz="4" w:space="0" w:color="auto"/>
              <w:right w:val="single" w:sz="4" w:space="0" w:color="auto"/>
            </w:tcBorders>
            <w:shd w:val="clear" w:color="auto" w:fill="auto"/>
            <w:noWrap/>
            <w:vAlign w:val="center"/>
            <w:hideMark/>
          </w:tcPr>
          <w:p w14:paraId="20A36757"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7F702CEC"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64E7DB9B"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18 03 21</w:t>
            </w:r>
          </w:p>
        </w:tc>
        <w:tc>
          <w:tcPr>
            <w:tcW w:w="4388" w:type="dxa"/>
            <w:tcBorders>
              <w:top w:val="nil"/>
              <w:left w:val="nil"/>
              <w:bottom w:val="single" w:sz="4" w:space="0" w:color="auto"/>
              <w:right w:val="single" w:sz="4" w:space="0" w:color="auto"/>
            </w:tcBorders>
            <w:shd w:val="clear" w:color="auto" w:fill="auto"/>
            <w:noWrap/>
            <w:vAlign w:val="center"/>
            <w:hideMark/>
          </w:tcPr>
          <w:p w14:paraId="2DE0B030"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2526</w:t>
            </w:r>
          </w:p>
        </w:tc>
        <w:tc>
          <w:tcPr>
            <w:tcW w:w="3366" w:type="dxa"/>
            <w:tcBorders>
              <w:top w:val="nil"/>
              <w:left w:val="nil"/>
              <w:bottom w:val="single" w:sz="4" w:space="0" w:color="auto"/>
              <w:right w:val="single" w:sz="4" w:space="0" w:color="auto"/>
            </w:tcBorders>
            <w:shd w:val="clear" w:color="auto" w:fill="auto"/>
            <w:noWrap/>
            <w:vAlign w:val="center"/>
            <w:hideMark/>
          </w:tcPr>
          <w:p w14:paraId="1FD3E3FA"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1EDDACB0"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2,526</w:t>
            </w:r>
          </w:p>
        </w:tc>
        <w:tc>
          <w:tcPr>
            <w:tcW w:w="2930" w:type="dxa"/>
            <w:tcBorders>
              <w:top w:val="nil"/>
              <w:left w:val="nil"/>
              <w:bottom w:val="single" w:sz="4" w:space="0" w:color="auto"/>
              <w:right w:val="single" w:sz="4" w:space="0" w:color="auto"/>
            </w:tcBorders>
            <w:shd w:val="clear" w:color="auto" w:fill="auto"/>
            <w:noWrap/>
            <w:vAlign w:val="center"/>
            <w:hideMark/>
          </w:tcPr>
          <w:p w14:paraId="39369EA0"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1619C67E"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0D7860E9"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19 03 21</w:t>
            </w:r>
          </w:p>
        </w:tc>
        <w:tc>
          <w:tcPr>
            <w:tcW w:w="4388" w:type="dxa"/>
            <w:tcBorders>
              <w:top w:val="nil"/>
              <w:left w:val="nil"/>
              <w:bottom w:val="single" w:sz="4" w:space="0" w:color="auto"/>
              <w:right w:val="single" w:sz="4" w:space="0" w:color="auto"/>
            </w:tcBorders>
            <w:shd w:val="clear" w:color="auto" w:fill="auto"/>
            <w:noWrap/>
            <w:vAlign w:val="center"/>
            <w:hideMark/>
          </w:tcPr>
          <w:p w14:paraId="5E2A71D5"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2538</w:t>
            </w:r>
          </w:p>
        </w:tc>
        <w:tc>
          <w:tcPr>
            <w:tcW w:w="3366" w:type="dxa"/>
            <w:tcBorders>
              <w:top w:val="nil"/>
              <w:left w:val="nil"/>
              <w:bottom w:val="single" w:sz="4" w:space="0" w:color="auto"/>
              <w:right w:val="single" w:sz="4" w:space="0" w:color="auto"/>
            </w:tcBorders>
            <w:shd w:val="clear" w:color="auto" w:fill="auto"/>
            <w:noWrap/>
            <w:vAlign w:val="center"/>
            <w:hideMark/>
          </w:tcPr>
          <w:p w14:paraId="1D5DD225"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3353A025"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2,538</w:t>
            </w:r>
          </w:p>
        </w:tc>
        <w:tc>
          <w:tcPr>
            <w:tcW w:w="2930" w:type="dxa"/>
            <w:tcBorders>
              <w:top w:val="nil"/>
              <w:left w:val="nil"/>
              <w:bottom w:val="single" w:sz="4" w:space="0" w:color="auto"/>
              <w:right w:val="single" w:sz="4" w:space="0" w:color="auto"/>
            </w:tcBorders>
            <w:shd w:val="clear" w:color="auto" w:fill="auto"/>
            <w:noWrap/>
            <w:vAlign w:val="center"/>
            <w:hideMark/>
          </w:tcPr>
          <w:p w14:paraId="2A3388F4"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4397BDD2"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75E09F0B"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20 03 21</w:t>
            </w:r>
          </w:p>
        </w:tc>
        <w:tc>
          <w:tcPr>
            <w:tcW w:w="4388" w:type="dxa"/>
            <w:tcBorders>
              <w:top w:val="nil"/>
              <w:left w:val="nil"/>
              <w:bottom w:val="single" w:sz="4" w:space="0" w:color="auto"/>
              <w:right w:val="single" w:sz="4" w:space="0" w:color="auto"/>
            </w:tcBorders>
            <w:shd w:val="clear" w:color="auto" w:fill="auto"/>
            <w:noWrap/>
            <w:vAlign w:val="center"/>
            <w:hideMark/>
          </w:tcPr>
          <w:p w14:paraId="45426FF1"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2558</w:t>
            </w:r>
          </w:p>
        </w:tc>
        <w:tc>
          <w:tcPr>
            <w:tcW w:w="3366" w:type="dxa"/>
            <w:tcBorders>
              <w:top w:val="nil"/>
              <w:left w:val="nil"/>
              <w:bottom w:val="single" w:sz="4" w:space="0" w:color="auto"/>
              <w:right w:val="single" w:sz="4" w:space="0" w:color="auto"/>
            </w:tcBorders>
            <w:shd w:val="clear" w:color="auto" w:fill="auto"/>
            <w:noWrap/>
            <w:vAlign w:val="center"/>
            <w:hideMark/>
          </w:tcPr>
          <w:p w14:paraId="20CD4FA3"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7F74E6F2"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2,558</w:t>
            </w:r>
          </w:p>
        </w:tc>
        <w:tc>
          <w:tcPr>
            <w:tcW w:w="2930" w:type="dxa"/>
            <w:tcBorders>
              <w:top w:val="nil"/>
              <w:left w:val="nil"/>
              <w:bottom w:val="single" w:sz="4" w:space="0" w:color="auto"/>
              <w:right w:val="single" w:sz="4" w:space="0" w:color="auto"/>
            </w:tcBorders>
            <w:shd w:val="clear" w:color="auto" w:fill="auto"/>
            <w:noWrap/>
            <w:vAlign w:val="center"/>
            <w:hideMark/>
          </w:tcPr>
          <w:p w14:paraId="42CCBDBC"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2101B0F0"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2F5A0A0A"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21 03 21</w:t>
            </w:r>
          </w:p>
        </w:tc>
        <w:tc>
          <w:tcPr>
            <w:tcW w:w="4388" w:type="dxa"/>
            <w:tcBorders>
              <w:top w:val="nil"/>
              <w:left w:val="nil"/>
              <w:bottom w:val="single" w:sz="4" w:space="0" w:color="auto"/>
              <w:right w:val="single" w:sz="4" w:space="0" w:color="auto"/>
            </w:tcBorders>
            <w:shd w:val="clear" w:color="auto" w:fill="auto"/>
            <w:noWrap/>
            <w:vAlign w:val="center"/>
            <w:hideMark/>
          </w:tcPr>
          <w:p w14:paraId="2C3FF8ED"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2632</w:t>
            </w:r>
          </w:p>
        </w:tc>
        <w:tc>
          <w:tcPr>
            <w:tcW w:w="3366" w:type="dxa"/>
            <w:tcBorders>
              <w:top w:val="nil"/>
              <w:left w:val="nil"/>
              <w:bottom w:val="single" w:sz="4" w:space="0" w:color="auto"/>
              <w:right w:val="single" w:sz="4" w:space="0" w:color="auto"/>
            </w:tcBorders>
            <w:shd w:val="clear" w:color="auto" w:fill="auto"/>
            <w:noWrap/>
            <w:vAlign w:val="center"/>
            <w:hideMark/>
          </w:tcPr>
          <w:p w14:paraId="2D3D6707"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27A64399"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2,632</w:t>
            </w:r>
          </w:p>
        </w:tc>
        <w:tc>
          <w:tcPr>
            <w:tcW w:w="2930" w:type="dxa"/>
            <w:tcBorders>
              <w:top w:val="nil"/>
              <w:left w:val="nil"/>
              <w:bottom w:val="single" w:sz="4" w:space="0" w:color="auto"/>
              <w:right w:val="single" w:sz="4" w:space="0" w:color="auto"/>
            </w:tcBorders>
            <w:shd w:val="clear" w:color="auto" w:fill="auto"/>
            <w:noWrap/>
            <w:vAlign w:val="center"/>
            <w:hideMark/>
          </w:tcPr>
          <w:p w14:paraId="307C0612"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589B7841"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58EDBD34"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22 03 21</w:t>
            </w:r>
          </w:p>
        </w:tc>
        <w:tc>
          <w:tcPr>
            <w:tcW w:w="4388" w:type="dxa"/>
            <w:tcBorders>
              <w:top w:val="nil"/>
              <w:left w:val="nil"/>
              <w:bottom w:val="single" w:sz="4" w:space="0" w:color="auto"/>
              <w:right w:val="single" w:sz="4" w:space="0" w:color="auto"/>
            </w:tcBorders>
            <w:shd w:val="clear" w:color="auto" w:fill="auto"/>
            <w:noWrap/>
            <w:vAlign w:val="center"/>
            <w:hideMark/>
          </w:tcPr>
          <w:p w14:paraId="338061D0"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2547</w:t>
            </w:r>
          </w:p>
        </w:tc>
        <w:tc>
          <w:tcPr>
            <w:tcW w:w="3366" w:type="dxa"/>
            <w:tcBorders>
              <w:top w:val="nil"/>
              <w:left w:val="nil"/>
              <w:bottom w:val="single" w:sz="4" w:space="0" w:color="auto"/>
              <w:right w:val="single" w:sz="4" w:space="0" w:color="auto"/>
            </w:tcBorders>
            <w:shd w:val="clear" w:color="auto" w:fill="auto"/>
            <w:noWrap/>
            <w:vAlign w:val="center"/>
            <w:hideMark/>
          </w:tcPr>
          <w:p w14:paraId="5F352DF2"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16307E66"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2,547</w:t>
            </w:r>
          </w:p>
        </w:tc>
        <w:tc>
          <w:tcPr>
            <w:tcW w:w="2930" w:type="dxa"/>
            <w:tcBorders>
              <w:top w:val="nil"/>
              <w:left w:val="nil"/>
              <w:bottom w:val="single" w:sz="4" w:space="0" w:color="auto"/>
              <w:right w:val="single" w:sz="4" w:space="0" w:color="auto"/>
            </w:tcBorders>
            <w:shd w:val="clear" w:color="auto" w:fill="auto"/>
            <w:noWrap/>
            <w:vAlign w:val="center"/>
            <w:hideMark/>
          </w:tcPr>
          <w:p w14:paraId="5D6DCE98"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23D4DB2F"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5F614A0D"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23 03 21</w:t>
            </w:r>
          </w:p>
        </w:tc>
        <w:tc>
          <w:tcPr>
            <w:tcW w:w="4388" w:type="dxa"/>
            <w:tcBorders>
              <w:top w:val="nil"/>
              <w:left w:val="nil"/>
              <w:bottom w:val="single" w:sz="4" w:space="0" w:color="auto"/>
              <w:right w:val="single" w:sz="4" w:space="0" w:color="auto"/>
            </w:tcBorders>
            <w:shd w:val="clear" w:color="auto" w:fill="auto"/>
            <w:noWrap/>
            <w:vAlign w:val="center"/>
            <w:hideMark/>
          </w:tcPr>
          <w:p w14:paraId="3262B8E7"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2573</w:t>
            </w:r>
          </w:p>
        </w:tc>
        <w:tc>
          <w:tcPr>
            <w:tcW w:w="3366" w:type="dxa"/>
            <w:tcBorders>
              <w:top w:val="nil"/>
              <w:left w:val="nil"/>
              <w:bottom w:val="single" w:sz="4" w:space="0" w:color="auto"/>
              <w:right w:val="single" w:sz="4" w:space="0" w:color="auto"/>
            </w:tcBorders>
            <w:shd w:val="clear" w:color="auto" w:fill="auto"/>
            <w:noWrap/>
            <w:vAlign w:val="center"/>
            <w:hideMark/>
          </w:tcPr>
          <w:p w14:paraId="105C4A24"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3F9500D9"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2,573</w:t>
            </w:r>
          </w:p>
        </w:tc>
        <w:tc>
          <w:tcPr>
            <w:tcW w:w="2930" w:type="dxa"/>
            <w:tcBorders>
              <w:top w:val="nil"/>
              <w:left w:val="nil"/>
              <w:bottom w:val="single" w:sz="4" w:space="0" w:color="auto"/>
              <w:right w:val="single" w:sz="4" w:space="0" w:color="auto"/>
            </w:tcBorders>
            <w:shd w:val="clear" w:color="auto" w:fill="auto"/>
            <w:noWrap/>
            <w:vAlign w:val="center"/>
            <w:hideMark/>
          </w:tcPr>
          <w:p w14:paraId="524E6065"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69FD8EBF"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37E96168"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24 03 21</w:t>
            </w:r>
          </w:p>
        </w:tc>
        <w:tc>
          <w:tcPr>
            <w:tcW w:w="4388" w:type="dxa"/>
            <w:tcBorders>
              <w:top w:val="nil"/>
              <w:left w:val="nil"/>
              <w:bottom w:val="single" w:sz="4" w:space="0" w:color="auto"/>
              <w:right w:val="single" w:sz="4" w:space="0" w:color="auto"/>
            </w:tcBorders>
            <w:shd w:val="clear" w:color="auto" w:fill="auto"/>
            <w:noWrap/>
            <w:vAlign w:val="center"/>
            <w:hideMark/>
          </w:tcPr>
          <w:p w14:paraId="0F4AA9A0"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2551</w:t>
            </w:r>
          </w:p>
        </w:tc>
        <w:tc>
          <w:tcPr>
            <w:tcW w:w="3366" w:type="dxa"/>
            <w:tcBorders>
              <w:top w:val="nil"/>
              <w:left w:val="nil"/>
              <w:bottom w:val="single" w:sz="4" w:space="0" w:color="auto"/>
              <w:right w:val="single" w:sz="4" w:space="0" w:color="auto"/>
            </w:tcBorders>
            <w:shd w:val="clear" w:color="auto" w:fill="auto"/>
            <w:noWrap/>
            <w:vAlign w:val="center"/>
            <w:hideMark/>
          </w:tcPr>
          <w:p w14:paraId="3E5A269B"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2387ED17"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2,551</w:t>
            </w:r>
          </w:p>
        </w:tc>
        <w:tc>
          <w:tcPr>
            <w:tcW w:w="2930" w:type="dxa"/>
            <w:tcBorders>
              <w:top w:val="nil"/>
              <w:left w:val="nil"/>
              <w:bottom w:val="single" w:sz="4" w:space="0" w:color="auto"/>
              <w:right w:val="single" w:sz="4" w:space="0" w:color="auto"/>
            </w:tcBorders>
            <w:shd w:val="clear" w:color="auto" w:fill="auto"/>
            <w:noWrap/>
            <w:vAlign w:val="center"/>
            <w:hideMark/>
          </w:tcPr>
          <w:p w14:paraId="309F4A99"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0B811CCF"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3F5A13F2"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25 03 21</w:t>
            </w:r>
          </w:p>
        </w:tc>
        <w:tc>
          <w:tcPr>
            <w:tcW w:w="4388" w:type="dxa"/>
            <w:tcBorders>
              <w:top w:val="nil"/>
              <w:left w:val="nil"/>
              <w:bottom w:val="single" w:sz="4" w:space="0" w:color="auto"/>
              <w:right w:val="single" w:sz="4" w:space="0" w:color="auto"/>
            </w:tcBorders>
            <w:shd w:val="clear" w:color="auto" w:fill="auto"/>
            <w:noWrap/>
            <w:vAlign w:val="center"/>
            <w:hideMark/>
          </w:tcPr>
          <w:p w14:paraId="7DBC0D97"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2647</w:t>
            </w:r>
          </w:p>
        </w:tc>
        <w:tc>
          <w:tcPr>
            <w:tcW w:w="3366" w:type="dxa"/>
            <w:tcBorders>
              <w:top w:val="nil"/>
              <w:left w:val="nil"/>
              <w:bottom w:val="single" w:sz="4" w:space="0" w:color="auto"/>
              <w:right w:val="single" w:sz="4" w:space="0" w:color="auto"/>
            </w:tcBorders>
            <w:shd w:val="clear" w:color="auto" w:fill="auto"/>
            <w:noWrap/>
            <w:vAlign w:val="center"/>
            <w:hideMark/>
          </w:tcPr>
          <w:p w14:paraId="32626287"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036A9483"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2,647</w:t>
            </w:r>
          </w:p>
        </w:tc>
        <w:tc>
          <w:tcPr>
            <w:tcW w:w="2930" w:type="dxa"/>
            <w:tcBorders>
              <w:top w:val="nil"/>
              <w:left w:val="nil"/>
              <w:bottom w:val="single" w:sz="4" w:space="0" w:color="auto"/>
              <w:right w:val="single" w:sz="4" w:space="0" w:color="auto"/>
            </w:tcBorders>
            <w:shd w:val="clear" w:color="auto" w:fill="auto"/>
            <w:noWrap/>
            <w:vAlign w:val="center"/>
            <w:hideMark/>
          </w:tcPr>
          <w:p w14:paraId="2AD0134C"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r w:rsidR="006D72FC" w:rsidRPr="004637EF" w14:paraId="45D3C7ED"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733AEEA3"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26 03 21</w:t>
            </w:r>
          </w:p>
        </w:tc>
        <w:tc>
          <w:tcPr>
            <w:tcW w:w="4388" w:type="dxa"/>
            <w:tcBorders>
              <w:top w:val="nil"/>
              <w:left w:val="nil"/>
              <w:bottom w:val="single" w:sz="4" w:space="0" w:color="auto"/>
              <w:right w:val="single" w:sz="4" w:space="0" w:color="auto"/>
            </w:tcBorders>
            <w:shd w:val="clear" w:color="auto" w:fill="auto"/>
            <w:noWrap/>
            <w:vAlign w:val="center"/>
            <w:hideMark/>
          </w:tcPr>
          <w:p w14:paraId="36E1E152"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2642</w:t>
            </w:r>
          </w:p>
        </w:tc>
        <w:tc>
          <w:tcPr>
            <w:tcW w:w="3366" w:type="dxa"/>
            <w:tcBorders>
              <w:top w:val="nil"/>
              <w:left w:val="nil"/>
              <w:bottom w:val="single" w:sz="4" w:space="0" w:color="auto"/>
              <w:right w:val="single" w:sz="4" w:space="0" w:color="auto"/>
            </w:tcBorders>
            <w:shd w:val="clear" w:color="auto" w:fill="auto"/>
            <w:noWrap/>
            <w:vAlign w:val="center"/>
            <w:hideMark/>
          </w:tcPr>
          <w:p w14:paraId="128DD53E" w14:textId="77777777" w:rsidR="006D72FC" w:rsidRPr="004637EF" w:rsidRDefault="006D72FC" w:rsidP="006D2041">
            <w:pPr>
              <w:spacing w:line="240" w:lineRule="auto"/>
              <w:jc w:val="center"/>
              <w:rPr>
                <w:rFonts w:eastAsia="Times New Roman" w:cs="Times New Roman"/>
                <w:color w:val="000000"/>
                <w:sz w:val="24"/>
                <w:szCs w:val="24"/>
                <w:lang w:eastAsia="ru-RU"/>
              </w:rPr>
            </w:pPr>
          </w:p>
        </w:tc>
        <w:tc>
          <w:tcPr>
            <w:tcW w:w="1893" w:type="dxa"/>
            <w:tcBorders>
              <w:top w:val="nil"/>
              <w:left w:val="nil"/>
              <w:bottom w:val="single" w:sz="4" w:space="0" w:color="auto"/>
              <w:right w:val="single" w:sz="4" w:space="0" w:color="auto"/>
            </w:tcBorders>
            <w:shd w:val="clear" w:color="auto" w:fill="auto"/>
            <w:noWrap/>
            <w:vAlign w:val="center"/>
            <w:hideMark/>
          </w:tcPr>
          <w:p w14:paraId="663A65D1" w14:textId="77777777" w:rsidR="006D72FC" w:rsidRPr="004637EF" w:rsidRDefault="006D72FC" w:rsidP="006D2041">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2,642</w:t>
            </w:r>
          </w:p>
        </w:tc>
        <w:tc>
          <w:tcPr>
            <w:tcW w:w="2930" w:type="dxa"/>
            <w:tcBorders>
              <w:top w:val="nil"/>
              <w:left w:val="nil"/>
              <w:bottom w:val="single" w:sz="4" w:space="0" w:color="auto"/>
              <w:right w:val="single" w:sz="4" w:space="0" w:color="auto"/>
            </w:tcBorders>
            <w:shd w:val="clear" w:color="auto" w:fill="auto"/>
            <w:noWrap/>
            <w:vAlign w:val="center"/>
            <w:hideMark/>
          </w:tcPr>
          <w:p w14:paraId="6960E8E7" w14:textId="77777777" w:rsidR="006D72FC" w:rsidRPr="004637EF" w:rsidRDefault="006D72FC" w:rsidP="006D2041">
            <w:pPr>
              <w:spacing w:line="240" w:lineRule="auto"/>
              <w:jc w:val="center"/>
              <w:rPr>
                <w:rFonts w:eastAsia="Times New Roman" w:cs="Times New Roman"/>
                <w:color w:val="000000"/>
                <w:sz w:val="24"/>
                <w:szCs w:val="24"/>
                <w:lang w:eastAsia="ru-RU"/>
              </w:rPr>
            </w:pPr>
          </w:p>
        </w:tc>
      </w:tr>
    </w:tbl>
    <w:p w14:paraId="0930FE94" w14:textId="2904596A" w:rsidR="004A48DA" w:rsidRDefault="006D72FC" w:rsidP="006D72FC">
      <w:pPr>
        <w:ind w:firstLine="709"/>
        <w:rPr>
          <w:szCs w:val="28"/>
        </w:rPr>
      </w:pPr>
      <w:r>
        <w:rPr>
          <w:szCs w:val="28"/>
        </w:rPr>
        <w:lastRenderedPageBreak/>
        <w:t>окончание таблицы 8</w:t>
      </w:r>
    </w:p>
    <w:tbl>
      <w:tblPr>
        <w:tblW w:w="14045" w:type="dxa"/>
        <w:jc w:val="right"/>
        <w:tblLook w:val="04A0" w:firstRow="1" w:lastRow="0" w:firstColumn="1" w:lastColumn="0" w:noHBand="0" w:noVBand="1"/>
      </w:tblPr>
      <w:tblGrid>
        <w:gridCol w:w="1602"/>
        <w:gridCol w:w="4341"/>
        <w:gridCol w:w="3330"/>
        <w:gridCol w:w="1873"/>
        <w:gridCol w:w="2899"/>
      </w:tblGrid>
      <w:tr w:rsidR="00862AC5" w:rsidRPr="004637EF" w14:paraId="71E1FA12" w14:textId="77777777" w:rsidTr="00FE01EE">
        <w:trPr>
          <w:trHeight w:val="292"/>
          <w:jc w:val="right"/>
        </w:trPr>
        <w:tc>
          <w:tcPr>
            <w:tcW w:w="16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17665" w14:textId="5A23A3A1" w:rsidR="00862AC5" w:rsidRPr="006D72FC" w:rsidRDefault="00862AC5" w:rsidP="00862AC5">
            <w:pPr>
              <w:spacing w:line="240" w:lineRule="auto"/>
              <w:jc w:val="center"/>
              <w:rPr>
                <w:sz w:val="24"/>
                <w:szCs w:val="24"/>
              </w:rPr>
            </w:pPr>
            <w:r w:rsidRPr="004637EF">
              <w:rPr>
                <w:rFonts w:eastAsia="Times New Roman" w:cs="Times New Roman"/>
                <w:color w:val="000000"/>
                <w:sz w:val="24"/>
                <w:szCs w:val="24"/>
                <w:lang w:eastAsia="ru-RU"/>
              </w:rPr>
              <w:t>1</w:t>
            </w:r>
          </w:p>
        </w:tc>
        <w:tc>
          <w:tcPr>
            <w:tcW w:w="4341" w:type="dxa"/>
            <w:tcBorders>
              <w:top w:val="single" w:sz="4" w:space="0" w:color="auto"/>
              <w:left w:val="nil"/>
              <w:bottom w:val="single" w:sz="4" w:space="0" w:color="auto"/>
              <w:right w:val="single" w:sz="4" w:space="0" w:color="auto"/>
            </w:tcBorders>
            <w:shd w:val="clear" w:color="auto" w:fill="auto"/>
            <w:noWrap/>
            <w:vAlign w:val="center"/>
          </w:tcPr>
          <w:p w14:paraId="56B7DE0D" w14:textId="2449336D" w:rsidR="00862AC5" w:rsidRPr="006D72FC" w:rsidRDefault="00862AC5" w:rsidP="00862AC5">
            <w:pPr>
              <w:spacing w:line="240" w:lineRule="auto"/>
              <w:jc w:val="center"/>
              <w:rPr>
                <w:sz w:val="24"/>
                <w:szCs w:val="24"/>
              </w:rPr>
            </w:pPr>
            <w:r w:rsidRPr="004637EF">
              <w:rPr>
                <w:rFonts w:eastAsia="Times New Roman" w:cs="Times New Roman"/>
                <w:color w:val="000000"/>
                <w:sz w:val="24"/>
                <w:szCs w:val="24"/>
                <w:lang w:eastAsia="ru-RU"/>
              </w:rPr>
              <w:t>2</w:t>
            </w:r>
          </w:p>
        </w:tc>
        <w:tc>
          <w:tcPr>
            <w:tcW w:w="3330" w:type="dxa"/>
            <w:tcBorders>
              <w:top w:val="single" w:sz="4" w:space="0" w:color="auto"/>
              <w:left w:val="nil"/>
              <w:bottom w:val="single" w:sz="4" w:space="0" w:color="auto"/>
              <w:right w:val="single" w:sz="4" w:space="0" w:color="auto"/>
            </w:tcBorders>
            <w:shd w:val="clear" w:color="auto" w:fill="auto"/>
            <w:noWrap/>
            <w:vAlign w:val="center"/>
          </w:tcPr>
          <w:p w14:paraId="66CE7EFF" w14:textId="2746B191" w:rsidR="00862AC5" w:rsidRPr="006D72FC"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3</w:t>
            </w:r>
          </w:p>
        </w:tc>
        <w:tc>
          <w:tcPr>
            <w:tcW w:w="1873" w:type="dxa"/>
            <w:tcBorders>
              <w:top w:val="single" w:sz="4" w:space="0" w:color="auto"/>
              <w:left w:val="nil"/>
              <w:bottom w:val="single" w:sz="4" w:space="0" w:color="auto"/>
              <w:right w:val="single" w:sz="4" w:space="0" w:color="auto"/>
            </w:tcBorders>
            <w:shd w:val="clear" w:color="auto" w:fill="auto"/>
            <w:noWrap/>
            <w:vAlign w:val="center"/>
          </w:tcPr>
          <w:p w14:paraId="1AEAFA85" w14:textId="5E16E0C4" w:rsidR="00862AC5" w:rsidRPr="006D72FC" w:rsidRDefault="00862AC5" w:rsidP="00862AC5">
            <w:pPr>
              <w:spacing w:line="240" w:lineRule="auto"/>
              <w:jc w:val="center"/>
              <w:rPr>
                <w:sz w:val="24"/>
                <w:szCs w:val="24"/>
              </w:rPr>
            </w:pPr>
            <w:r w:rsidRPr="004637EF">
              <w:rPr>
                <w:rFonts w:eastAsia="Times New Roman" w:cs="Times New Roman"/>
                <w:color w:val="000000"/>
                <w:sz w:val="24"/>
                <w:szCs w:val="24"/>
                <w:lang w:eastAsia="ru-RU"/>
              </w:rPr>
              <w:t>4</w:t>
            </w:r>
          </w:p>
        </w:tc>
        <w:tc>
          <w:tcPr>
            <w:tcW w:w="2899" w:type="dxa"/>
            <w:tcBorders>
              <w:top w:val="single" w:sz="4" w:space="0" w:color="auto"/>
              <w:left w:val="nil"/>
              <w:bottom w:val="single" w:sz="4" w:space="0" w:color="auto"/>
              <w:right w:val="single" w:sz="4" w:space="0" w:color="auto"/>
            </w:tcBorders>
            <w:shd w:val="clear" w:color="auto" w:fill="auto"/>
            <w:noWrap/>
            <w:vAlign w:val="center"/>
          </w:tcPr>
          <w:p w14:paraId="439979C9" w14:textId="2EB997EB" w:rsidR="00862AC5" w:rsidRPr="006D72FC"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5</w:t>
            </w:r>
          </w:p>
        </w:tc>
      </w:tr>
      <w:tr w:rsidR="00862AC5" w:rsidRPr="004637EF" w14:paraId="1974137A" w14:textId="77777777" w:rsidTr="00CF4848">
        <w:trPr>
          <w:trHeight w:val="454"/>
          <w:jc w:val="right"/>
        </w:trPr>
        <w:tc>
          <w:tcPr>
            <w:tcW w:w="16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211E6" w14:textId="7BC9E0CD"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27 03 21</w:t>
            </w:r>
          </w:p>
        </w:tc>
        <w:tc>
          <w:tcPr>
            <w:tcW w:w="4341" w:type="dxa"/>
            <w:tcBorders>
              <w:top w:val="single" w:sz="4" w:space="0" w:color="auto"/>
              <w:left w:val="nil"/>
              <w:bottom w:val="single" w:sz="4" w:space="0" w:color="auto"/>
              <w:right w:val="single" w:sz="4" w:space="0" w:color="auto"/>
            </w:tcBorders>
            <w:shd w:val="clear" w:color="auto" w:fill="auto"/>
            <w:noWrap/>
            <w:vAlign w:val="center"/>
          </w:tcPr>
          <w:p w14:paraId="5B454EBD" w14:textId="0AC209D8"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2636</w:t>
            </w:r>
          </w:p>
        </w:tc>
        <w:tc>
          <w:tcPr>
            <w:tcW w:w="3330" w:type="dxa"/>
            <w:tcBorders>
              <w:top w:val="single" w:sz="4" w:space="0" w:color="auto"/>
              <w:left w:val="nil"/>
              <w:bottom w:val="single" w:sz="4" w:space="0" w:color="auto"/>
              <w:right w:val="single" w:sz="4" w:space="0" w:color="auto"/>
            </w:tcBorders>
            <w:shd w:val="clear" w:color="auto" w:fill="auto"/>
            <w:noWrap/>
            <w:vAlign w:val="center"/>
          </w:tcPr>
          <w:p w14:paraId="0CEA8C9E" w14:textId="77777777" w:rsidR="00862AC5" w:rsidRPr="004637EF" w:rsidRDefault="00862AC5" w:rsidP="00862AC5">
            <w:pPr>
              <w:spacing w:line="240" w:lineRule="auto"/>
              <w:jc w:val="center"/>
              <w:rPr>
                <w:rFonts w:eastAsia="Times New Roman" w:cs="Times New Roman"/>
                <w:color w:val="000000"/>
                <w:sz w:val="24"/>
                <w:szCs w:val="24"/>
                <w:lang w:eastAsia="ru-RU"/>
              </w:rPr>
            </w:pPr>
          </w:p>
        </w:tc>
        <w:tc>
          <w:tcPr>
            <w:tcW w:w="1873" w:type="dxa"/>
            <w:tcBorders>
              <w:top w:val="single" w:sz="4" w:space="0" w:color="auto"/>
              <w:left w:val="nil"/>
              <w:bottom w:val="single" w:sz="4" w:space="0" w:color="auto"/>
              <w:right w:val="single" w:sz="4" w:space="0" w:color="auto"/>
            </w:tcBorders>
            <w:shd w:val="clear" w:color="auto" w:fill="auto"/>
            <w:noWrap/>
            <w:vAlign w:val="center"/>
          </w:tcPr>
          <w:p w14:paraId="1D2148B7" w14:textId="51005033"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2,636</w:t>
            </w:r>
          </w:p>
        </w:tc>
        <w:tc>
          <w:tcPr>
            <w:tcW w:w="2899" w:type="dxa"/>
            <w:tcBorders>
              <w:top w:val="single" w:sz="4" w:space="0" w:color="auto"/>
              <w:left w:val="nil"/>
              <w:bottom w:val="single" w:sz="4" w:space="0" w:color="auto"/>
              <w:right w:val="single" w:sz="4" w:space="0" w:color="auto"/>
            </w:tcBorders>
            <w:shd w:val="clear" w:color="auto" w:fill="auto"/>
            <w:noWrap/>
            <w:vAlign w:val="center"/>
          </w:tcPr>
          <w:p w14:paraId="20EF5A9E" w14:textId="77777777" w:rsidR="00862AC5" w:rsidRPr="004637EF" w:rsidRDefault="00862AC5" w:rsidP="00862AC5">
            <w:pPr>
              <w:spacing w:line="240" w:lineRule="auto"/>
              <w:jc w:val="center"/>
              <w:rPr>
                <w:rFonts w:eastAsia="Times New Roman" w:cs="Times New Roman"/>
                <w:color w:val="000000"/>
                <w:sz w:val="24"/>
                <w:szCs w:val="24"/>
                <w:lang w:eastAsia="ru-RU"/>
              </w:rPr>
            </w:pPr>
          </w:p>
        </w:tc>
      </w:tr>
      <w:tr w:rsidR="00862AC5" w:rsidRPr="004637EF" w14:paraId="51AF3CC2" w14:textId="77777777" w:rsidTr="00CF4848">
        <w:trPr>
          <w:trHeight w:val="454"/>
          <w:jc w:val="right"/>
        </w:trPr>
        <w:tc>
          <w:tcPr>
            <w:tcW w:w="16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55772" w14:textId="31BB4AE6" w:rsidR="00862AC5" w:rsidRPr="006D72FC" w:rsidRDefault="00862AC5" w:rsidP="00862AC5">
            <w:pPr>
              <w:spacing w:line="240" w:lineRule="auto"/>
              <w:jc w:val="center"/>
              <w:rPr>
                <w:rFonts w:eastAsia="Times New Roman" w:cs="Times New Roman"/>
                <w:color w:val="000000"/>
                <w:sz w:val="24"/>
                <w:szCs w:val="24"/>
                <w:lang w:eastAsia="ru-RU"/>
              </w:rPr>
            </w:pPr>
            <w:r w:rsidRPr="006D72FC">
              <w:rPr>
                <w:sz w:val="24"/>
                <w:szCs w:val="24"/>
              </w:rPr>
              <w:t>28 03 21</w:t>
            </w:r>
          </w:p>
        </w:tc>
        <w:tc>
          <w:tcPr>
            <w:tcW w:w="4341" w:type="dxa"/>
            <w:tcBorders>
              <w:top w:val="single" w:sz="4" w:space="0" w:color="auto"/>
              <w:left w:val="nil"/>
              <w:bottom w:val="single" w:sz="4" w:space="0" w:color="auto"/>
              <w:right w:val="single" w:sz="4" w:space="0" w:color="auto"/>
            </w:tcBorders>
            <w:shd w:val="clear" w:color="auto" w:fill="auto"/>
            <w:noWrap/>
            <w:vAlign w:val="center"/>
          </w:tcPr>
          <w:p w14:paraId="3DA8A5D4" w14:textId="79352514" w:rsidR="00862AC5" w:rsidRPr="006D72FC" w:rsidRDefault="00862AC5" w:rsidP="00862AC5">
            <w:pPr>
              <w:spacing w:line="240" w:lineRule="auto"/>
              <w:jc w:val="center"/>
              <w:rPr>
                <w:rFonts w:eastAsia="Times New Roman" w:cs="Times New Roman"/>
                <w:color w:val="000000"/>
                <w:sz w:val="24"/>
                <w:szCs w:val="24"/>
                <w:lang w:eastAsia="ru-RU"/>
              </w:rPr>
            </w:pPr>
            <w:r w:rsidRPr="006D72FC">
              <w:rPr>
                <w:sz w:val="24"/>
                <w:szCs w:val="24"/>
              </w:rPr>
              <w:t>2647</w:t>
            </w:r>
          </w:p>
        </w:tc>
        <w:tc>
          <w:tcPr>
            <w:tcW w:w="3330" w:type="dxa"/>
            <w:tcBorders>
              <w:top w:val="single" w:sz="4" w:space="0" w:color="auto"/>
              <w:left w:val="nil"/>
              <w:bottom w:val="single" w:sz="4" w:space="0" w:color="auto"/>
              <w:right w:val="single" w:sz="4" w:space="0" w:color="auto"/>
            </w:tcBorders>
            <w:shd w:val="clear" w:color="auto" w:fill="auto"/>
            <w:noWrap/>
            <w:vAlign w:val="center"/>
          </w:tcPr>
          <w:p w14:paraId="09EE81C6" w14:textId="77777777" w:rsidR="00862AC5" w:rsidRPr="006D72FC" w:rsidRDefault="00862AC5" w:rsidP="00862AC5">
            <w:pPr>
              <w:spacing w:line="240" w:lineRule="auto"/>
              <w:jc w:val="center"/>
              <w:rPr>
                <w:rFonts w:eastAsia="Times New Roman" w:cs="Times New Roman"/>
                <w:color w:val="000000"/>
                <w:sz w:val="24"/>
                <w:szCs w:val="24"/>
                <w:lang w:eastAsia="ru-RU"/>
              </w:rPr>
            </w:pPr>
          </w:p>
        </w:tc>
        <w:tc>
          <w:tcPr>
            <w:tcW w:w="1873" w:type="dxa"/>
            <w:tcBorders>
              <w:top w:val="single" w:sz="4" w:space="0" w:color="auto"/>
              <w:left w:val="nil"/>
              <w:bottom w:val="single" w:sz="4" w:space="0" w:color="auto"/>
              <w:right w:val="single" w:sz="4" w:space="0" w:color="auto"/>
            </w:tcBorders>
            <w:shd w:val="clear" w:color="auto" w:fill="auto"/>
            <w:noWrap/>
            <w:vAlign w:val="center"/>
          </w:tcPr>
          <w:p w14:paraId="1DF52E8C" w14:textId="06DC7411" w:rsidR="00862AC5" w:rsidRPr="006D72FC" w:rsidRDefault="00862AC5" w:rsidP="00862AC5">
            <w:pPr>
              <w:spacing w:line="240" w:lineRule="auto"/>
              <w:jc w:val="center"/>
              <w:rPr>
                <w:rFonts w:eastAsia="Times New Roman" w:cs="Times New Roman"/>
                <w:color w:val="000000"/>
                <w:sz w:val="24"/>
                <w:szCs w:val="24"/>
                <w:lang w:eastAsia="ru-RU"/>
              </w:rPr>
            </w:pPr>
            <w:r w:rsidRPr="006D72FC">
              <w:rPr>
                <w:sz w:val="24"/>
                <w:szCs w:val="24"/>
              </w:rPr>
              <w:t>2,647</w:t>
            </w:r>
          </w:p>
        </w:tc>
        <w:tc>
          <w:tcPr>
            <w:tcW w:w="2899" w:type="dxa"/>
            <w:tcBorders>
              <w:top w:val="single" w:sz="4" w:space="0" w:color="auto"/>
              <w:left w:val="nil"/>
              <w:bottom w:val="single" w:sz="4" w:space="0" w:color="auto"/>
              <w:right w:val="single" w:sz="4" w:space="0" w:color="auto"/>
            </w:tcBorders>
            <w:shd w:val="clear" w:color="auto" w:fill="auto"/>
            <w:noWrap/>
            <w:vAlign w:val="center"/>
          </w:tcPr>
          <w:p w14:paraId="62076B60" w14:textId="77777777" w:rsidR="00862AC5" w:rsidRPr="006D72FC" w:rsidRDefault="00862AC5" w:rsidP="00862AC5">
            <w:pPr>
              <w:spacing w:line="240" w:lineRule="auto"/>
              <w:jc w:val="center"/>
              <w:rPr>
                <w:rFonts w:eastAsia="Times New Roman" w:cs="Times New Roman"/>
                <w:color w:val="000000"/>
                <w:sz w:val="24"/>
                <w:szCs w:val="24"/>
                <w:lang w:eastAsia="ru-RU"/>
              </w:rPr>
            </w:pPr>
          </w:p>
        </w:tc>
      </w:tr>
      <w:tr w:rsidR="00862AC5" w:rsidRPr="004637EF" w14:paraId="2047A11F" w14:textId="77777777" w:rsidTr="00CF4848">
        <w:trPr>
          <w:trHeight w:val="454"/>
          <w:jc w:val="right"/>
        </w:trPr>
        <w:tc>
          <w:tcPr>
            <w:tcW w:w="16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27B63"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29 03 21</w:t>
            </w:r>
          </w:p>
        </w:tc>
        <w:tc>
          <w:tcPr>
            <w:tcW w:w="4341" w:type="dxa"/>
            <w:tcBorders>
              <w:top w:val="single" w:sz="4" w:space="0" w:color="auto"/>
              <w:left w:val="nil"/>
              <w:bottom w:val="single" w:sz="4" w:space="0" w:color="auto"/>
              <w:right w:val="single" w:sz="4" w:space="0" w:color="auto"/>
            </w:tcBorders>
            <w:shd w:val="clear" w:color="auto" w:fill="auto"/>
            <w:noWrap/>
            <w:vAlign w:val="center"/>
            <w:hideMark/>
          </w:tcPr>
          <w:p w14:paraId="2064397E"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793,5</w:t>
            </w:r>
          </w:p>
        </w:tc>
        <w:tc>
          <w:tcPr>
            <w:tcW w:w="3330" w:type="dxa"/>
            <w:tcBorders>
              <w:top w:val="single" w:sz="4" w:space="0" w:color="auto"/>
              <w:left w:val="nil"/>
              <w:bottom w:val="single" w:sz="4" w:space="0" w:color="auto"/>
              <w:right w:val="single" w:sz="4" w:space="0" w:color="auto"/>
            </w:tcBorders>
            <w:shd w:val="clear" w:color="auto" w:fill="auto"/>
            <w:noWrap/>
            <w:vAlign w:val="center"/>
            <w:hideMark/>
          </w:tcPr>
          <w:p w14:paraId="3FFE56EA"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1,29568</w:t>
            </w:r>
          </w:p>
        </w:tc>
        <w:tc>
          <w:tcPr>
            <w:tcW w:w="1873" w:type="dxa"/>
            <w:tcBorders>
              <w:top w:val="single" w:sz="4" w:space="0" w:color="auto"/>
              <w:left w:val="nil"/>
              <w:bottom w:val="single" w:sz="4" w:space="0" w:color="auto"/>
              <w:right w:val="single" w:sz="4" w:space="0" w:color="auto"/>
            </w:tcBorders>
            <w:shd w:val="clear" w:color="auto" w:fill="auto"/>
            <w:noWrap/>
            <w:vAlign w:val="center"/>
            <w:hideMark/>
          </w:tcPr>
          <w:p w14:paraId="1B591511"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1,02812208</w:t>
            </w:r>
          </w:p>
        </w:tc>
        <w:tc>
          <w:tcPr>
            <w:tcW w:w="2899" w:type="dxa"/>
            <w:tcBorders>
              <w:top w:val="single" w:sz="4" w:space="0" w:color="auto"/>
              <w:left w:val="nil"/>
              <w:bottom w:val="single" w:sz="4" w:space="0" w:color="auto"/>
              <w:right w:val="single" w:sz="4" w:space="0" w:color="auto"/>
            </w:tcBorders>
            <w:shd w:val="clear" w:color="auto" w:fill="auto"/>
            <w:noWrap/>
            <w:vAlign w:val="center"/>
            <w:hideMark/>
          </w:tcPr>
          <w:p w14:paraId="438A00A5" w14:textId="77777777" w:rsidR="00862AC5" w:rsidRPr="004637EF" w:rsidRDefault="00862AC5" w:rsidP="00862AC5">
            <w:pPr>
              <w:spacing w:line="240" w:lineRule="auto"/>
              <w:jc w:val="center"/>
              <w:rPr>
                <w:rFonts w:eastAsia="Times New Roman" w:cs="Times New Roman"/>
                <w:color w:val="000000"/>
                <w:sz w:val="24"/>
                <w:szCs w:val="24"/>
                <w:lang w:eastAsia="ru-RU"/>
              </w:rPr>
            </w:pPr>
          </w:p>
        </w:tc>
      </w:tr>
      <w:tr w:rsidR="00862AC5" w:rsidRPr="004637EF" w14:paraId="3984E27A" w14:textId="77777777" w:rsidTr="00CF4848">
        <w:trPr>
          <w:trHeight w:val="454"/>
          <w:jc w:val="right"/>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76FCDA4E"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30 03 21</w:t>
            </w:r>
          </w:p>
        </w:tc>
        <w:tc>
          <w:tcPr>
            <w:tcW w:w="4341" w:type="dxa"/>
            <w:tcBorders>
              <w:top w:val="nil"/>
              <w:left w:val="nil"/>
              <w:bottom w:val="single" w:sz="4" w:space="0" w:color="auto"/>
              <w:right w:val="single" w:sz="4" w:space="0" w:color="auto"/>
            </w:tcBorders>
            <w:shd w:val="clear" w:color="auto" w:fill="auto"/>
            <w:noWrap/>
            <w:vAlign w:val="center"/>
            <w:hideMark/>
          </w:tcPr>
          <w:p w14:paraId="5D4FDD71"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793,5</w:t>
            </w:r>
          </w:p>
        </w:tc>
        <w:tc>
          <w:tcPr>
            <w:tcW w:w="3330" w:type="dxa"/>
            <w:tcBorders>
              <w:top w:val="nil"/>
              <w:left w:val="nil"/>
              <w:bottom w:val="single" w:sz="4" w:space="0" w:color="auto"/>
              <w:right w:val="single" w:sz="4" w:space="0" w:color="auto"/>
            </w:tcBorders>
            <w:shd w:val="clear" w:color="auto" w:fill="auto"/>
            <w:noWrap/>
            <w:vAlign w:val="center"/>
            <w:hideMark/>
          </w:tcPr>
          <w:p w14:paraId="5BEF22AC"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3,6678</w:t>
            </w:r>
          </w:p>
        </w:tc>
        <w:tc>
          <w:tcPr>
            <w:tcW w:w="1873" w:type="dxa"/>
            <w:tcBorders>
              <w:top w:val="nil"/>
              <w:left w:val="nil"/>
              <w:bottom w:val="single" w:sz="4" w:space="0" w:color="auto"/>
              <w:right w:val="single" w:sz="4" w:space="0" w:color="auto"/>
            </w:tcBorders>
            <w:shd w:val="clear" w:color="auto" w:fill="auto"/>
            <w:noWrap/>
            <w:vAlign w:val="center"/>
            <w:hideMark/>
          </w:tcPr>
          <w:p w14:paraId="00120C89" w14:textId="77777777" w:rsidR="00862AC5" w:rsidRPr="004637EF" w:rsidRDefault="00862AC5" w:rsidP="00862AC5">
            <w:pPr>
              <w:spacing w:line="240" w:lineRule="auto"/>
              <w:jc w:val="center"/>
              <w:rPr>
                <w:rFonts w:eastAsia="Times New Roman" w:cs="Times New Roman"/>
                <w:color w:val="000000"/>
                <w:sz w:val="24"/>
                <w:szCs w:val="24"/>
                <w:lang w:eastAsia="ru-RU"/>
              </w:rPr>
            </w:pPr>
            <w:r w:rsidRPr="004637EF">
              <w:rPr>
                <w:rFonts w:eastAsia="Times New Roman" w:cs="Times New Roman"/>
                <w:color w:val="000000"/>
                <w:sz w:val="24"/>
                <w:szCs w:val="24"/>
                <w:lang w:eastAsia="ru-RU"/>
              </w:rPr>
              <w:t>2,9103993</w:t>
            </w:r>
          </w:p>
        </w:tc>
        <w:tc>
          <w:tcPr>
            <w:tcW w:w="2899" w:type="dxa"/>
            <w:tcBorders>
              <w:top w:val="nil"/>
              <w:left w:val="nil"/>
              <w:bottom w:val="single" w:sz="4" w:space="0" w:color="auto"/>
              <w:right w:val="single" w:sz="4" w:space="0" w:color="auto"/>
            </w:tcBorders>
            <w:shd w:val="clear" w:color="auto" w:fill="auto"/>
            <w:noWrap/>
            <w:vAlign w:val="center"/>
            <w:hideMark/>
          </w:tcPr>
          <w:p w14:paraId="4F779466" w14:textId="77777777" w:rsidR="00862AC5" w:rsidRPr="004637EF" w:rsidRDefault="00862AC5" w:rsidP="00862AC5">
            <w:pPr>
              <w:spacing w:line="240" w:lineRule="auto"/>
              <w:jc w:val="center"/>
              <w:rPr>
                <w:rFonts w:eastAsia="Times New Roman" w:cs="Times New Roman"/>
                <w:color w:val="000000"/>
                <w:sz w:val="24"/>
                <w:szCs w:val="24"/>
                <w:lang w:eastAsia="ru-RU"/>
              </w:rPr>
            </w:pPr>
          </w:p>
        </w:tc>
      </w:tr>
      <w:tr w:rsidR="00862AC5" w:rsidRPr="004A48DA" w14:paraId="3F95363B" w14:textId="77777777" w:rsidTr="00CF4848">
        <w:trPr>
          <w:trHeight w:val="454"/>
          <w:jc w:val="right"/>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39F12622" w14:textId="77777777" w:rsidR="00862AC5" w:rsidRPr="004A48DA" w:rsidRDefault="00862AC5" w:rsidP="00862AC5">
            <w:pPr>
              <w:spacing w:line="240" w:lineRule="auto"/>
              <w:jc w:val="center"/>
              <w:rPr>
                <w:rFonts w:eastAsia="Times New Roman" w:cs="Times New Roman"/>
                <w:color w:val="000000"/>
                <w:sz w:val="24"/>
                <w:szCs w:val="24"/>
                <w:lang w:eastAsia="ru-RU"/>
              </w:rPr>
            </w:pPr>
            <w:r w:rsidRPr="004A48DA">
              <w:rPr>
                <w:rFonts w:eastAsia="Times New Roman" w:cs="Times New Roman"/>
                <w:color w:val="000000"/>
                <w:sz w:val="24"/>
                <w:szCs w:val="24"/>
                <w:lang w:eastAsia="ru-RU"/>
              </w:rPr>
              <w:t>31 03 21</w:t>
            </w:r>
          </w:p>
        </w:tc>
        <w:tc>
          <w:tcPr>
            <w:tcW w:w="4341" w:type="dxa"/>
            <w:tcBorders>
              <w:top w:val="nil"/>
              <w:left w:val="nil"/>
              <w:bottom w:val="single" w:sz="4" w:space="0" w:color="auto"/>
              <w:right w:val="single" w:sz="4" w:space="0" w:color="auto"/>
            </w:tcBorders>
            <w:shd w:val="clear" w:color="auto" w:fill="auto"/>
            <w:noWrap/>
            <w:vAlign w:val="bottom"/>
            <w:hideMark/>
          </w:tcPr>
          <w:p w14:paraId="7350A896" w14:textId="77777777" w:rsidR="00862AC5" w:rsidRPr="004A48DA" w:rsidRDefault="00862AC5" w:rsidP="00862AC5">
            <w:pPr>
              <w:spacing w:line="240" w:lineRule="auto"/>
              <w:jc w:val="center"/>
              <w:rPr>
                <w:rFonts w:eastAsia="Times New Roman" w:cs="Times New Roman"/>
                <w:color w:val="000000"/>
                <w:sz w:val="24"/>
                <w:szCs w:val="24"/>
                <w:lang w:eastAsia="ru-RU"/>
              </w:rPr>
            </w:pPr>
            <w:r w:rsidRPr="004A48DA">
              <w:rPr>
                <w:rFonts w:eastAsia="Times New Roman" w:cs="Times New Roman"/>
                <w:color w:val="000000"/>
                <w:sz w:val="24"/>
                <w:szCs w:val="24"/>
                <w:lang w:eastAsia="ru-RU"/>
              </w:rPr>
              <w:t>793,5</w:t>
            </w:r>
          </w:p>
        </w:tc>
        <w:tc>
          <w:tcPr>
            <w:tcW w:w="3330" w:type="dxa"/>
            <w:tcBorders>
              <w:top w:val="nil"/>
              <w:left w:val="nil"/>
              <w:bottom w:val="single" w:sz="4" w:space="0" w:color="auto"/>
              <w:right w:val="single" w:sz="4" w:space="0" w:color="auto"/>
            </w:tcBorders>
            <w:shd w:val="clear" w:color="auto" w:fill="auto"/>
            <w:noWrap/>
            <w:vAlign w:val="bottom"/>
            <w:hideMark/>
          </w:tcPr>
          <w:p w14:paraId="78607235" w14:textId="77777777" w:rsidR="00862AC5" w:rsidRPr="004A48DA" w:rsidRDefault="00862AC5" w:rsidP="00862AC5">
            <w:pPr>
              <w:spacing w:line="240" w:lineRule="auto"/>
              <w:jc w:val="center"/>
              <w:rPr>
                <w:rFonts w:eastAsia="Times New Roman" w:cs="Times New Roman"/>
                <w:color w:val="000000"/>
                <w:sz w:val="24"/>
                <w:szCs w:val="24"/>
                <w:lang w:eastAsia="ru-RU"/>
              </w:rPr>
            </w:pPr>
            <w:r w:rsidRPr="004A48DA">
              <w:rPr>
                <w:rFonts w:eastAsia="Times New Roman" w:cs="Times New Roman"/>
                <w:color w:val="000000"/>
                <w:sz w:val="24"/>
                <w:szCs w:val="24"/>
                <w:lang w:eastAsia="ru-RU"/>
              </w:rPr>
              <w:t>3,82157</w:t>
            </w:r>
          </w:p>
        </w:tc>
        <w:tc>
          <w:tcPr>
            <w:tcW w:w="1873" w:type="dxa"/>
            <w:tcBorders>
              <w:top w:val="nil"/>
              <w:left w:val="nil"/>
              <w:bottom w:val="single" w:sz="4" w:space="0" w:color="auto"/>
              <w:right w:val="single" w:sz="4" w:space="0" w:color="auto"/>
            </w:tcBorders>
            <w:shd w:val="clear" w:color="auto" w:fill="auto"/>
            <w:noWrap/>
            <w:vAlign w:val="bottom"/>
            <w:hideMark/>
          </w:tcPr>
          <w:p w14:paraId="270A54DD" w14:textId="77777777" w:rsidR="00862AC5" w:rsidRPr="004A48DA" w:rsidRDefault="00862AC5" w:rsidP="00862AC5">
            <w:pPr>
              <w:spacing w:line="240" w:lineRule="auto"/>
              <w:jc w:val="center"/>
              <w:rPr>
                <w:rFonts w:eastAsia="Times New Roman" w:cs="Times New Roman"/>
                <w:color w:val="000000"/>
                <w:sz w:val="24"/>
                <w:szCs w:val="24"/>
                <w:lang w:eastAsia="ru-RU"/>
              </w:rPr>
            </w:pPr>
            <w:r w:rsidRPr="004A48DA">
              <w:rPr>
                <w:rFonts w:eastAsia="Times New Roman" w:cs="Times New Roman"/>
                <w:color w:val="000000"/>
                <w:sz w:val="24"/>
                <w:szCs w:val="24"/>
                <w:lang w:eastAsia="ru-RU"/>
              </w:rPr>
              <w:t>3,0324158</w:t>
            </w:r>
          </w:p>
        </w:tc>
        <w:tc>
          <w:tcPr>
            <w:tcW w:w="2899" w:type="dxa"/>
            <w:tcBorders>
              <w:top w:val="nil"/>
              <w:left w:val="nil"/>
              <w:bottom w:val="single" w:sz="4" w:space="0" w:color="auto"/>
              <w:right w:val="single" w:sz="4" w:space="0" w:color="auto"/>
            </w:tcBorders>
            <w:shd w:val="clear" w:color="auto" w:fill="auto"/>
            <w:noWrap/>
            <w:vAlign w:val="bottom"/>
            <w:hideMark/>
          </w:tcPr>
          <w:p w14:paraId="526674A1" w14:textId="77777777" w:rsidR="00862AC5" w:rsidRPr="004A48DA" w:rsidRDefault="00862AC5" w:rsidP="00862AC5">
            <w:pPr>
              <w:spacing w:line="240" w:lineRule="auto"/>
              <w:jc w:val="center"/>
              <w:rPr>
                <w:rFonts w:eastAsia="Times New Roman" w:cs="Times New Roman"/>
                <w:color w:val="000000"/>
                <w:sz w:val="24"/>
                <w:szCs w:val="24"/>
                <w:lang w:eastAsia="ru-RU"/>
              </w:rPr>
            </w:pPr>
          </w:p>
        </w:tc>
      </w:tr>
      <w:tr w:rsidR="00862AC5" w:rsidRPr="004A48DA" w14:paraId="1A86AFB9" w14:textId="77777777" w:rsidTr="00CF4848">
        <w:trPr>
          <w:trHeight w:val="454"/>
          <w:jc w:val="right"/>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5A4E44EE" w14:textId="77777777" w:rsidR="00862AC5" w:rsidRPr="004A48DA" w:rsidRDefault="00862AC5" w:rsidP="00862AC5">
            <w:pPr>
              <w:spacing w:line="240" w:lineRule="auto"/>
              <w:jc w:val="center"/>
              <w:rPr>
                <w:rFonts w:eastAsia="Times New Roman" w:cs="Times New Roman"/>
                <w:color w:val="000000"/>
                <w:sz w:val="24"/>
                <w:szCs w:val="24"/>
                <w:lang w:eastAsia="ru-RU"/>
              </w:rPr>
            </w:pPr>
            <w:r w:rsidRPr="004A48DA">
              <w:rPr>
                <w:rFonts w:eastAsia="Times New Roman" w:cs="Times New Roman"/>
                <w:color w:val="000000"/>
                <w:sz w:val="24"/>
                <w:szCs w:val="24"/>
                <w:lang w:eastAsia="ru-RU"/>
              </w:rPr>
              <w:t>Итого:</w:t>
            </w:r>
          </w:p>
        </w:tc>
        <w:tc>
          <w:tcPr>
            <w:tcW w:w="4341" w:type="dxa"/>
            <w:tcBorders>
              <w:top w:val="nil"/>
              <w:left w:val="nil"/>
              <w:bottom w:val="single" w:sz="4" w:space="0" w:color="auto"/>
              <w:right w:val="single" w:sz="4" w:space="0" w:color="auto"/>
            </w:tcBorders>
            <w:shd w:val="clear" w:color="auto" w:fill="auto"/>
            <w:noWrap/>
            <w:vAlign w:val="bottom"/>
            <w:hideMark/>
          </w:tcPr>
          <w:p w14:paraId="07B753F4" w14:textId="77777777" w:rsidR="00862AC5" w:rsidRPr="004A48DA" w:rsidRDefault="00862AC5" w:rsidP="00862AC5">
            <w:pPr>
              <w:spacing w:line="240" w:lineRule="auto"/>
              <w:jc w:val="center"/>
              <w:rPr>
                <w:rFonts w:eastAsia="Times New Roman" w:cs="Times New Roman"/>
                <w:color w:val="000000"/>
                <w:sz w:val="24"/>
                <w:szCs w:val="24"/>
                <w:lang w:eastAsia="ru-RU"/>
              </w:rPr>
            </w:pPr>
          </w:p>
        </w:tc>
        <w:tc>
          <w:tcPr>
            <w:tcW w:w="3330" w:type="dxa"/>
            <w:tcBorders>
              <w:top w:val="nil"/>
              <w:left w:val="nil"/>
              <w:bottom w:val="single" w:sz="4" w:space="0" w:color="auto"/>
              <w:right w:val="single" w:sz="4" w:space="0" w:color="auto"/>
            </w:tcBorders>
            <w:shd w:val="clear" w:color="auto" w:fill="auto"/>
            <w:noWrap/>
            <w:vAlign w:val="bottom"/>
            <w:hideMark/>
          </w:tcPr>
          <w:p w14:paraId="1F1C63ED" w14:textId="77777777" w:rsidR="00862AC5" w:rsidRPr="004A48DA" w:rsidRDefault="00862AC5" w:rsidP="00862AC5">
            <w:pPr>
              <w:spacing w:line="240" w:lineRule="auto"/>
              <w:jc w:val="center"/>
              <w:rPr>
                <w:rFonts w:eastAsia="Times New Roman" w:cs="Times New Roman"/>
                <w:color w:val="000000"/>
                <w:sz w:val="24"/>
                <w:szCs w:val="24"/>
                <w:lang w:eastAsia="ru-RU"/>
              </w:rPr>
            </w:pPr>
          </w:p>
        </w:tc>
        <w:tc>
          <w:tcPr>
            <w:tcW w:w="1873" w:type="dxa"/>
            <w:tcBorders>
              <w:top w:val="nil"/>
              <w:left w:val="nil"/>
              <w:bottom w:val="single" w:sz="4" w:space="0" w:color="auto"/>
              <w:right w:val="single" w:sz="4" w:space="0" w:color="auto"/>
            </w:tcBorders>
            <w:shd w:val="clear" w:color="auto" w:fill="auto"/>
            <w:noWrap/>
            <w:vAlign w:val="bottom"/>
            <w:hideMark/>
          </w:tcPr>
          <w:p w14:paraId="1F323BFD" w14:textId="77777777" w:rsidR="00862AC5" w:rsidRPr="004A48DA" w:rsidRDefault="00862AC5" w:rsidP="00862AC5">
            <w:pPr>
              <w:spacing w:line="240" w:lineRule="auto"/>
              <w:jc w:val="center"/>
              <w:rPr>
                <w:rFonts w:eastAsia="Times New Roman" w:cs="Times New Roman"/>
                <w:color w:val="000000"/>
                <w:sz w:val="24"/>
                <w:szCs w:val="24"/>
                <w:lang w:eastAsia="ru-RU"/>
              </w:rPr>
            </w:pPr>
            <w:r w:rsidRPr="004A48DA">
              <w:rPr>
                <w:rFonts w:eastAsia="Times New Roman" w:cs="Times New Roman"/>
                <w:color w:val="000000"/>
                <w:sz w:val="24"/>
                <w:szCs w:val="24"/>
                <w:lang w:eastAsia="ru-RU"/>
              </w:rPr>
              <w:t>66,7129372</w:t>
            </w:r>
          </w:p>
        </w:tc>
        <w:tc>
          <w:tcPr>
            <w:tcW w:w="2899" w:type="dxa"/>
            <w:tcBorders>
              <w:top w:val="nil"/>
              <w:left w:val="nil"/>
              <w:bottom w:val="single" w:sz="4" w:space="0" w:color="auto"/>
              <w:right w:val="single" w:sz="4" w:space="0" w:color="auto"/>
            </w:tcBorders>
            <w:shd w:val="clear" w:color="auto" w:fill="auto"/>
            <w:noWrap/>
            <w:vAlign w:val="bottom"/>
            <w:hideMark/>
          </w:tcPr>
          <w:p w14:paraId="653417EC" w14:textId="77777777" w:rsidR="00862AC5" w:rsidRPr="004A48DA" w:rsidRDefault="00862AC5" w:rsidP="00862AC5">
            <w:pPr>
              <w:spacing w:line="240" w:lineRule="auto"/>
              <w:jc w:val="center"/>
              <w:rPr>
                <w:rFonts w:eastAsia="Times New Roman" w:cs="Times New Roman"/>
                <w:color w:val="000000"/>
                <w:sz w:val="24"/>
                <w:szCs w:val="24"/>
                <w:lang w:eastAsia="ru-RU"/>
              </w:rPr>
            </w:pPr>
          </w:p>
        </w:tc>
      </w:tr>
    </w:tbl>
    <w:p w14:paraId="7ED06AE9" w14:textId="6B6BDDF8" w:rsidR="006D72FC" w:rsidRDefault="006D72FC" w:rsidP="006D72FC">
      <w:pPr>
        <w:ind w:firstLine="709"/>
        <w:rPr>
          <w:szCs w:val="28"/>
        </w:rPr>
      </w:pPr>
    </w:p>
    <w:p w14:paraId="335E225F" w14:textId="6618A67E" w:rsidR="00862AC5" w:rsidRDefault="00862AC5" w:rsidP="00862AC5">
      <w:pPr>
        <w:ind w:firstLine="709"/>
        <w:rPr>
          <w:szCs w:val="28"/>
        </w:rPr>
      </w:pPr>
      <w:r>
        <w:rPr>
          <w:szCs w:val="28"/>
        </w:rPr>
        <w:t xml:space="preserve"> </w:t>
      </w:r>
      <w:r>
        <w:rPr>
          <w:szCs w:val="28"/>
        </w:rPr>
        <w:br w:type="page"/>
      </w:r>
    </w:p>
    <w:p w14:paraId="40F8E3D1" w14:textId="109F419D" w:rsidR="00BF6BA0" w:rsidRDefault="00BF6BA0" w:rsidP="006D72FC">
      <w:pPr>
        <w:ind w:firstLine="709"/>
        <w:rPr>
          <w:szCs w:val="28"/>
        </w:rPr>
      </w:pPr>
      <w:r>
        <w:rPr>
          <w:szCs w:val="28"/>
        </w:rPr>
        <w:lastRenderedPageBreak/>
        <w:t xml:space="preserve">Таблица </w:t>
      </w:r>
      <w:r w:rsidR="006D72FC">
        <w:rPr>
          <w:szCs w:val="28"/>
        </w:rPr>
        <w:t xml:space="preserve">9 </w:t>
      </w:r>
      <w:r w:rsidR="008042B3">
        <w:rPr>
          <w:szCs w:val="28"/>
        </w:rPr>
        <w:t xml:space="preserve">– </w:t>
      </w:r>
      <w:r w:rsidR="008042B3" w:rsidRPr="008042B3">
        <w:rPr>
          <w:szCs w:val="28"/>
        </w:rPr>
        <w:t xml:space="preserve">Журнал учета водопотребления (водоотведения) другими методами за </w:t>
      </w:r>
      <w:r w:rsidR="008042B3">
        <w:rPr>
          <w:szCs w:val="28"/>
        </w:rPr>
        <w:t>апрель</w:t>
      </w:r>
    </w:p>
    <w:tbl>
      <w:tblPr>
        <w:tblW w:w="14340" w:type="dxa"/>
        <w:jc w:val="right"/>
        <w:tblLook w:val="04A0" w:firstRow="1" w:lastRow="0" w:firstColumn="1" w:lastColumn="0" w:noHBand="0" w:noVBand="1"/>
      </w:tblPr>
      <w:tblGrid>
        <w:gridCol w:w="1634"/>
        <w:gridCol w:w="4433"/>
        <w:gridCol w:w="3402"/>
        <w:gridCol w:w="1911"/>
        <w:gridCol w:w="2960"/>
      </w:tblGrid>
      <w:tr w:rsidR="00BF6BA0" w:rsidRPr="006D72FC" w14:paraId="65666F2A" w14:textId="77777777" w:rsidTr="00CF4848">
        <w:trPr>
          <w:trHeight w:val="2721"/>
          <w:jc w:val="right"/>
        </w:trPr>
        <w:tc>
          <w:tcPr>
            <w:tcW w:w="1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D6E35"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Дата</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214DAD08" w14:textId="77777777" w:rsid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Удельный расход электроэнергии на забор о воды (кВт·ч/</w:t>
            </w:r>
            <w:r w:rsidR="00862AC5" w:rsidRPr="00862AC5">
              <w:rPr>
                <w:rFonts w:eastAsia="Times New Roman" w:cs="Times New Roman"/>
                <w:color w:val="000000"/>
                <w:sz w:val="24"/>
                <w:szCs w:val="24"/>
                <w:lang w:eastAsia="ru-RU"/>
              </w:rPr>
              <w:t>куб. м</w:t>
            </w:r>
            <w:r w:rsidRPr="00862AC5">
              <w:rPr>
                <w:rFonts w:eastAsia="Times New Roman" w:cs="Times New Roman"/>
                <w:color w:val="000000"/>
                <w:sz w:val="24"/>
                <w:szCs w:val="24"/>
                <w:lang w:eastAsia="ru-RU"/>
              </w:rPr>
              <w:t xml:space="preserve">), или производительность насосов </w:t>
            </w:r>
          </w:p>
          <w:p w14:paraId="1AB9CC09" w14:textId="24C7D546"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w:t>
            </w:r>
            <w:r w:rsidR="00862AC5" w:rsidRPr="00862AC5">
              <w:rPr>
                <w:rFonts w:eastAsia="Times New Roman" w:cs="Times New Roman"/>
                <w:color w:val="000000"/>
                <w:sz w:val="24"/>
                <w:szCs w:val="24"/>
                <w:lang w:eastAsia="ru-RU"/>
              </w:rPr>
              <w:t>куб. м</w:t>
            </w:r>
            <w:r w:rsidRPr="00862AC5">
              <w:rPr>
                <w:rFonts w:eastAsia="Times New Roman" w:cs="Times New Roman"/>
                <w:color w:val="000000"/>
                <w:sz w:val="24"/>
                <w:szCs w:val="24"/>
                <w:lang w:eastAsia="ru-RU"/>
              </w:rPr>
              <w:t>/ч), или норма водоотведения на единицу продукции (</w:t>
            </w:r>
            <w:r w:rsidR="00862AC5" w:rsidRPr="00862AC5">
              <w:rPr>
                <w:rFonts w:eastAsia="Times New Roman" w:cs="Times New Roman"/>
                <w:color w:val="000000"/>
                <w:sz w:val="24"/>
                <w:szCs w:val="24"/>
                <w:lang w:eastAsia="ru-RU"/>
              </w:rPr>
              <w:t>куб. м</w:t>
            </w:r>
            <w:r w:rsidRPr="00862AC5">
              <w:rPr>
                <w:rFonts w:eastAsia="Times New Roman" w:cs="Times New Roman"/>
                <w:color w:val="000000"/>
                <w:sz w:val="24"/>
                <w:szCs w:val="24"/>
                <w:lang w:eastAsia="ru-RU"/>
              </w:rPr>
              <w:t>)</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2579DAAE" w14:textId="77777777" w:rsidR="00862AC5"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Расход электроэнергии</w:t>
            </w:r>
          </w:p>
          <w:p w14:paraId="426A67AB" w14:textId="3FCAC877" w:rsidR="00862AC5"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(тыс. кВт·ч), или количество часов работы насоса в сутки (ч), или объем выпущенной продукции</w:t>
            </w:r>
          </w:p>
          <w:p w14:paraId="64D53482" w14:textId="465F3DBF"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 xml:space="preserve">(т, шт., </w:t>
            </w:r>
            <w:r w:rsidR="00862AC5" w:rsidRPr="00862AC5">
              <w:rPr>
                <w:rFonts w:eastAsia="Times New Roman" w:cs="Times New Roman"/>
                <w:color w:val="000000"/>
                <w:sz w:val="24"/>
                <w:szCs w:val="24"/>
                <w:lang w:eastAsia="ru-RU"/>
              </w:rPr>
              <w:t>куб. м</w:t>
            </w:r>
            <w:r w:rsidRPr="00862AC5">
              <w:rPr>
                <w:rFonts w:eastAsia="Times New Roman" w:cs="Times New Roman"/>
                <w:color w:val="000000"/>
                <w:sz w:val="24"/>
                <w:szCs w:val="24"/>
                <w:lang w:eastAsia="ru-RU"/>
              </w:rPr>
              <w:t>)</w:t>
            </w:r>
          </w:p>
        </w:tc>
        <w:tc>
          <w:tcPr>
            <w:tcW w:w="1911" w:type="dxa"/>
            <w:tcBorders>
              <w:top w:val="single" w:sz="4" w:space="0" w:color="auto"/>
              <w:left w:val="nil"/>
              <w:bottom w:val="single" w:sz="4" w:space="0" w:color="auto"/>
              <w:right w:val="single" w:sz="4" w:space="0" w:color="auto"/>
            </w:tcBorders>
            <w:shd w:val="clear" w:color="auto" w:fill="auto"/>
            <w:vAlign w:val="center"/>
            <w:hideMark/>
          </w:tcPr>
          <w:p w14:paraId="624C44C1" w14:textId="7AB540C8"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 xml:space="preserve">Расход воды за отчетный период, тыс. </w:t>
            </w:r>
            <w:r w:rsidR="00862AC5" w:rsidRPr="00862AC5">
              <w:rPr>
                <w:rFonts w:eastAsia="Times New Roman" w:cs="Times New Roman"/>
                <w:color w:val="000000"/>
                <w:sz w:val="24"/>
                <w:szCs w:val="24"/>
                <w:lang w:eastAsia="ru-RU"/>
              </w:rPr>
              <w:t>куб. м</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22F67EAD"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Подпись лица, осуществляющего учет</w:t>
            </w:r>
          </w:p>
        </w:tc>
      </w:tr>
      <w:tr w:rsidR="00BF6BA0" w:rsidRPr="006D72FC" w14:paraId="4EA60894" w14:textId="77777777" w:rsidTr="00CF4848">
        <w:trPr>
          <w:trHeight w:val="340"/>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25C38091"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w:t>
            </w:r>
          </w:p>
        </w:tc>
        <w:tc>
          <w:tcPr>
            <w:tcW w:w="4433" w:type="dxa"/>
            <w:tcBorders>
              <w:top w:val="nil"/>
              <w:left w:val="nil"/>
              <w:bottom w:val="single" w:sz="4" w:space="0" w:color="auto"/>
              <w:right w:val="single" w:sz="4" w:space="0" w:color="auto"/>
            </w:tcBorders>
            <w:shd w:val="clear" w:color="auto" w:fill="auto"/>
            <w:noWrap/>
            <w:vAlign w:val="center"/>
            <w:hideMark/>
          </w:tcPr>
          <w:p w14:paraId="5827FA24"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w:t>
            </w:r>
          </w:p>
        </w:tc>
        <w:tc>
          <w:tcPr>
            <w:tcW w:w="3402" w:type="dxa"/>
            <w:tcBorders>
              <w:top w:val="nil"/>
              <w:left w:val="nil"/>
              <w:bottom w:val="single" w:sz="4" w:space="0" w:color="auto"/>
              <w:right w:val="single" w:sz="4" w:space="0" w:color="auto"/>
            </w:tcBorders>
            <w:shd w:val="clear" w:color="auto" w:fill="auto"/>
            <w:noWrap/>
            <w:vAlign w:val="center"/>
            <w:hideMark/>
          </w:tcPr>
          <w:p w14:paraId="10B40B27"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w:t>
            </w:r>
          </w:p>
        </w:tc>
        <w:tc>
          <w:tcPr>
            <w:tcW w:w="1911" w:type="dxa"/>
            <w:tcBorders>
              <w:top w:val="nil"/>
              <w:left w:val="nil"/>
              <w:bottom w:val="single" w:sz="4" w:space="0" w:color="auto"/>
              <w:right w:val="single" w:sz="4" w:space="0" w:color="auto"/>
            </w:tcBorders>
            <w:shd w:val="clear" w:color="auto" w:fill="auto"/>
            <w:noWrap/>
            <w:vAlign w:val="center"/>
            <w:hideMark/>
          </w:tcPr>
          <w:p w14:paraId="661C8300"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4</w:t>
            </w:r>
          </w:p>
        </w:tc>
        <w:tc>
          <w:tcPr>
            <w:tcW w:w="2960" w:type="dxa"/>
            <w:tcBorders>
              <w:top w:val="nil"/>
              <w:left w:val="nil"/>
              <w:bottom w:val="single" w:sz="4" w:space="0" w:color="auto"/>
              <w:right w:val="single" w:sz="4" w:space="0" w:color="auto"/>
            </w:tcBorders>
            <w:shd w:val="clear" w:color="auto" w:fill="auto"/>
            <w:noWrap/>
            <w:vAlign w:val="center"/>
            <w:hideMark/>
          </w:tcPr>
          <w:p w14:paraId="6EDA7ACD"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5</w:t>
            </w:r>
          </w:p>
        </w:tc>
      </w:tr>
      <w:tr w:rsidR="00BF6BA0" w:rsidRPr="006D72FC" w14:paraId="6AFF4B9C"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52A3E437"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01 04 21</w:t>
            </w:r>
          </w:p>
        </w:tc>
        <w:tc>
          <w:tcPr>
            <w:tcW w:w="4433" w:type="dxa"/>
            <w:tcBorders>
              <w:top w:val="nil"/>
              <w:left w:val="nil"/>
              <w:bottom w:val="single" w:sz="4" w:space="0" w:color="auto"/>
              <w:right w:val="single" w:sz="4" w:space="0" w:color="auto"/>
            </w:tcBorders>
            <w:shd w:val="clear" w:color="auto" w:fill="auto"/>
            <w:noWrap/>
            <w:vAlign w:val="center"/>
            <w:hideMark/>
          </w:tcPr>
          <w:p w14:paraId="7476F2A3"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12473D32"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3,78779</w:t>
            </w:r>
          </w:p>
        </w:tc>
        <w:tc>
          <w:tcPr>
            <w:tcW w:w="1911" w:type="dxa"/>
            <w:tcBorders>
              <w:top w:val="nil"/>
              <w:left w:val="nil"/>
              <w:bottom w:val="single" w:sz="4" w:space="0" w:color="auto"/>
              <w:right w:val="single" w:sz="4" w:space="0" w:color="auto"/>
            </w:tcBorders>
            <w:shd w:val="clear" w:color="auto" w:fill="auto"/>
            <w:noWrap/>
            <w:vAlign w:val="center"/>
            <w:hideMark/>
          </w:tcPr>
          <w:p w14:paraId="520362E2"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3,00561137</w:t>
            </w:r>
          </w:p>
        </w:tc>
        <w:tc>
          <w:tcPr>
            <w:tcW w:w="2960" w:type="dxa"/>
            <w:tcBorders>
              <w:top w:val="nil"/>
              <w:left w:val="nil"/>
              <w:bottom w:val="single" w:sz="4" w:space="0" w:color="auto"/>
              <w:right w:val="single" w:sz="4" w:space="0" w:color="auto"/>
            </w:tcBorders>
            <w:shd w:val="clear" w:color="auto" w:fill="auto"/>
            <w:noWrap/>
            <w:vAlign w:val="center"/>
            <w:hideMark/>
          </w:tcPr>
          <w:p w14:paraId="66F54906" w14:textId="567B04EB"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3AD19211"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5F04971B"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02 04 21</w:t>
            </w:r>
          </w:p>
        </w:tc>
        <w:tc>
          <w:tcPr>
            <w:tcW w:w="4433" w:type="dxa"/>
            <w:tcBorders>
              <w:top w:val="nil"/>
              <w:left w:val="nil"/>
              <w:bottom w:val="single" w:sz="4" w:space="0" w:color="auto"/>
              <w:right w:val="single" w:sz="4" w:space="0" w:color="auto"/>
            </w:tcBorders>
            <w:shd w:val="clear" w:color="auto" w:fill="auto"/>
            <w:noWrap/>
            <w:vAlign w:val="center"/>
            <w:hideMark/>
          </w:tcPr>
          <w:p w14:paraId="4E25D554"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1C75CE49"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3,82818</w:t>
            </w:r>
          </w:p>
        </w:tc>
        <w:tc>
          <w:tcPr>
            <w:tcW w:w="1911" w:type="dxa"/>
            <w:tcBorders>
              <w:top w:val="nil"/>
              <w:left w:val="nil"/>
              <w:bottom w:val="single" w:sz="4" w:space="0" w:color="auto"/>
              <w:right w:val="single" w:sz="4" w:space="0" w:color="auto"/>
            </w:tcBorders>
            <w:shd w:val="clear" w:color="auto" w:fill="auto"/>
            <w:noWrap/>
            <w:vAlign w:val="center"/>
            <w:hideMark/>
          </w:tcPr>
          <w:p w14:paraId="6E778708"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3,03766083</w:t>
            </w:r>
          </w:p>
        </w:tc>
        <w:tc>
          <w:tcPr>
            <w:tcW w:w="2960" w:type="dxa"/>
            <w:tcBorders>
              <w:top w:val="nil"/>
              <w:left w:val="nil"/>
              <w:bottom w:val="single" w:sz="4" w:space="0" w:color="auto"/>
              <w:right w:val="single" w:sz="4" w:space="0" w:color="auto"/>
            </w:tcBorders>
            <w:shd w:val="clear" w:color="auto" w:fill="auto"/>
            <w:noWrap/>
            <w:vAlign w:val="center"/>
            <w:hideMark/>
          </w:tcPr>
          <w:p w14:paraId="7A8426CD" w14:textId="4878819D"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584F1986"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14DD58F1"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03 04 21</w:t>
            </w:r>
          </w:p>
        </w:tc>
        <w:tc>
          <w:tcPr>
            <w:tcW w:w="4433" w:type="dxa"/>
            <w:tcBorders>
              <w:top w:val="nil"/>
              <w:left w:val="nil"/>
              <w:bottom w:val="single" w:sz="4" w:space="0" w:color="auto"/>
              <w:right w:val="single" w:sz="4" w:space="0" w:color="auto"/>
            </w:tcBorders>
            <w:shd w:val="clear" w:color="auto" w:fill="auto"/>
            <w:noWrap/>
            <w:vAlign w:val="center"/>
            <w:hideMark/>
          </w:tcPr>
          <w:p w14:paraId="0AA9C2F6"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2DA90DB1"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3,84018</w:t>
            </w:r>
          </w:p>
        </w:tc>
        <w:tc>
          <w:tcPr>
            <w:tcW w:w="1911" w:type="dxa"/>
            <w:tcBorders>
              <w:top w:val="nil"/>
              <w:left w:val="nil"/>
              <w:bottom w:val="single" w:sz="4" w:space="0" w:color="auto"/>
              <w:right w:val="single" w:sz="4" w:space="0" w:color="auto"/>
            </w:tcBorders>
            <w:shd w:val="clear" w:color="auto" w:fill="auto"/>
            <w:noWrap/>
            <w:vAlign w:val="center"/>
            <w:hideMark/>
          </w:tcPr>
          <w:p w14:paraId="497F0D3A"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3,04718283</w:t>
            </w:r>
          </w:p>
        </w:tc>
        <w:tc>
          <w:tcPr>
            <w:tcW w:w="2960" w:type="dxa"/>
            <w:tcBorders>
              <w:top w:val="nil"/>
              <w:left w:val="nil"/>
              <w:bottom w:val="single" w:sz="4" w:space="0" w:color="auto"/>
              <w:right w:val="single" w:sz="4" w:space="0" w:color="auto"/>
            </w:tcBorders>
            <w:shd w:val="clear" w:color="auto" w:fill="auto"/>
            <w:noWrap/>
            <w:vAlign w:val="center"/>
            <w:hideMark/>
          </w:tcPr>
          <w:p w14:paraId="2A2B4050" w14:textId="5211407F"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5C0145D3"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6D930910"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04 04 21</w:t>
            </w:r>
          </w:p>
        </w:tc>
        <w:tc>
          <w:tcPr>
            <w:tcW w:w="4433" w:type="dxa"/>
            <w:tcBorders>
              <w:top w:val="nil"/>
              <w:left w:val="nil"/>
              <w:bottom w:val="single" w:sz="4" w:space="0" w:color="auto"/>
              <w:right w:val="single" w:sz="4" w:space="0" w:color="auto"/>
            </w:tcBorders>
            <w:shd w:val="clear" w:color="auto" w:fill="auto"/>
            <w:noWrap/>
            <w:vAlign w:val="center"/>
            <w:hideMark/>
          </w:tcPr>
          <w:p w14:paraId="3CCF8D6B"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01711D36"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3,82461</w:t>
            </w:r>
          </w:p>
        </w:tc>
        <w:tc>
          <w:tcPr>
            <w:tcW w:w="1911" w:type="dxa"/>
            <w:tcBorders>
              <w:top w:val="nil"/>
              <w:left w:val="nil"/>
              <w:bottom w:val="single" w:sz="4" w:space="0" w:color="auto"/>
              <w:right w:val="single" w:sz="4" w:space="0" w:color="auto"/>
            </w:tcBorders>
            <w:shd w:val="clear" w:color="auto" w:fill="auto"/>
            <w:noWrap/>
            <w:vAlign w:val="center"/>
            <w:hideMark/>
          </w:tcPr>
          <w:p w14:paraId="6B7A6433"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3,03482804</w:t>
            </w:r>
          </w:p>
        </w:tc>
        <w:tc>
          <w:tcPr>
            <w:tcW w:w="2960" w:type="dxa"/>
            <w:tcBorders>
              <w:top w:val="nil"/>
              <w:left w:val="nil"/>
              <w:bottom w:val="single" w:sz="4" w:space="0" w:color="auto"/>
              <w:right w:val="single" w:sz="4" w:space="0" w:color="auto"/>
            </w:tcBorders>
            <w:shd w:val="clear" w:color="auto" w:fill="auto"/>
            <w:noWrap/>
            <w:vAlign w:val="center"/>
            <w:hideMark/>
          </w:tcPr>
          <w:p w14:paraId="5162F296" w14:textId="7AE42784"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5CDB3DFE"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37E0879E"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05 04 21</w:t>
            </w:r>
          </w:p>
        </w:tc>
        <w:tc>
          <w:tcPr>
            <w:tcW w:w="4433" w:type="dxa"/>
            <w:tcBorders>
              <w:top w:val="nil"/>
              <w:left w:val="nil"/>
              <w:bottom w:val="single" w:sz="4" w:space="0" w:color="auto"/>
              <w:right w:val="single" w:sz="4" w:space="0" w:color="auto"/>
            </w:tcBorders>
            <w:shd w:val="clear" w:color="auto" w:fill="auto"/>
            <w:noWrap/>
            <w:vAlign w:val="center"/>
            <w:hideMark/>
          </w:tcPr>
          <w:p w14:paraId="3BBF9BAE"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40C42F8A"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3,31375</w:t>
            </w:r>
          </w:p>
        </w:tc>
        <w:tc>
          <w:tcPr>
            <w:tcW w:w="1911" w:type="dxa"/>
            <w:tcBorders>
              <w:top w:val="nil"/>
              <w:left w:val="nil"/>
              <w:bottom w:val="single" w:sz="4" w:space="0" w:color="auto"/>
              <w:right w:val="single" w:sz="4" w:space="0" w:color="auto"/>
            </w:tcBorders>
            <w:shd w:val="clear" w:color="auto" w:fill="auto"/>
            <w:noWrap/>
            <w:vAlign w:val="center"/>
            <w:hideMark/>
          </w:tcPr>
          <w:p w14:paraId="416085FE"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2,62946063</w:t>
            </w:r>
          </w:p>
        </w:tc>
        <w:tc>
          <w:tcPr>
            <w:tcW w:w="2960" w:type="dxa"/>
            <w:tcBorders>
              <w:top w:val="nil"/>
              <w:left w:val="nil"/>
              <w:bottom w:val="single" w:sz="4" w:space="0" w:color="auto"/>
              <w:right w:val="single" w:sz="4" w:space="0" w:color="auto"/>
            </w:tcBorders>
            <w:shd w:val="clear" w:color="auto" w:fill="auto"/>
            <w:noWrap/>
            <w:vAlign w:val="center"/>
            <w:hideMark/>
          </w:tcPr>
          <w:p w14:paraId="2F013857" w14:textId="1DCCFBED"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7083FBA1"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61E611B0"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06 04 21</w:t>
            </w:r>
          </w:p>
        </w:tc>
        <w:tc>
          <w:tcPr>
            <w:tcW w:w="4433" w:type="dxa"/>
            <w:tcBorders>
              <w:top w:val="nil"/>
              <w:left w:val="nil"/>
              <w:bottom w:val="single" w:sz="4" w:space="0" w:color="auto"/>
              <w:right w:val="single" w:sz="4" w:space="0" w:color="auto"/>
            </w:tcBorders>
            <w:shd w:val="clear" w:color="auto" w:fill="auto"/>
            <w:noWrap/>
            <w:vAlign w:val="center"/>
            <w:hideMark/>
          </w:tcPr>
          <w:p w14:paraId="524173AA"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33FF1BB9"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3,83731</w:t>
            </w:r>
          </w:p>
        </w:tc>
        <w:tc>
          <w:tcPr>
            <w:tcW w:w="1911" w:type="dxa"/>
            <w:tcBorders>
              <w:top w:val="nil"/>
              <w:left w:val="nil"/>
              <w:bottom w:val="single" w:sz="4" w:space="0" w:color="auto"/>
              <w:right w:val="single" w:sz="4" w:space="0" w:color="auto"/>
            </w:tcBorders>
            <w:shd w:val="clear" w:color="auto" w:fill="auto"/>
            <w:noWrap/>
            <w:vAlign w:val="center"/>
            <w:hideMark/>
          </w:tcPr>
          <w:p w14:paraId="5CD74F50"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3,04490549</w:t>
            </w:r>
          </w:p>
        </w:tc>
        <w:tc>
          <w:tcPr>
            <w:tcW w:w="2960" w:type="dxa"/>
            <w:tcBorders>
              <w:top w:val="nil"/>
              <w:left w:val="nil"/>
              <w:bottom w:val="single" w:sz="4" w:space="0" w:color="auto"/>
              <w:right w:val="single" w:sz="4" w:space="0" w:color="auto"/>
            </w:tcBorders>
            <w:shd w:val="clear" w:color="auto" w:fill="auto"/>
            <w:noWrap/>
            <w:vAlign w:val="center"/>
            <w:hideMark/>
          </w:tcPr>
          <w:p w14:paraId="4B0A985D" w14:textId="5BE96812"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5C614B8C"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12593325"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07 04 21</w:t>
            </w:r>
          </w:p>
        </w:tc>
        <w:tc>
          <w:tcPr>
            <w:tcW w:w="4433" w:type="dxa"/>
            <w:tcBorders>
              <w:top w:val="nil"/>
              <w:left w:val="nil"/>
              <w:bottom w:val="single" w:sz="4" w:space="0" w:color="auto"/>
              <w:right w:val="single" w:sz="4" w:space="0" w:color="auto"/>
            </w:tcBorders>
            <w:shd w:val="clear" w:color="auto" w:fill="auto"/>
            <w:noWrap/>
            <w:vAlign w:val="center"/>
            <w:hideMark/>
          </w:tcPr>
          <w:p w14:paraId="030BDC66"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7912F33E"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3,83613</w:t>
            </w:r>
          </w:p>
        </w:tc>
        <w:tc>
          <w:tcPr>
            <w:tcW w:w="1911" w:type="dxa"/>
            <w:tcBorders>
              <w:top w:val="nil"/>
              <w:left w:val="nil"/>
              <w:bottom w:val="single" w:sz="4" w:space="0" w:color="auto"/>
              <w:right w:val="single" w:sz="4" w:space="0" w:color="auto"/>
            </w:tcBorders>
            <w:shd w:val="clear" w:color="auto" w:fill="auto"/>
            <w:noWrap/>
            <w:vAlign w:val="center"/>
            <w:hideMark/>
          </w:tcPr>
          <w:p w14:paraId="670A8896"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3,04396916</w:t>
            </w:r>
          </w:p>
        </w:tc>
        <w:tc>
          <w:tcPr>
            <w:tcW w:w="2960" w:type="dxa"/>
            <w:tcBorders>
              <w:top w:val="nil"/>
              <w:left w:val="nil"/>
              <w:bottom w:val="single" w:sz="4" w:space="0" w:color="auto"/>
              <w:right w:val="single" w:sz="4" w:space="0" w:color="auto"/>
            </w:tcBorders>
            <w:shd w:val="clear" w:color="auto" w:fill="auto"/>
            <w:noWrap/>
            <w:vAlign w:val="center"/>
            <w:hideMark/>
          </w:tcPr>
          <w:p w14:paraId="1A26C507" w14:textId="244A647D"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3DD63675"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1B9C27EE"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08 04 21</w:t>
            </w:r>
          </w:p>
        </w:tc>
        <w:tc>
          <w:tcPr>
            <w:tcW w:w="4433" w:type="dxa"/>
            <w:tcBorders>
              <w:top w:val="nil"/>
              <w:left w:val="nil"/>
              <w:bottom w:val="single" w:sz="4" w:space="0" w:color="auto"/>
              <w:right w:val="single" w:sz="4" w:space="0" w:color="auto"/>
            </w:tcBorders>
            <w:shd w:val="clear" w:color="auto" w:fill="auto"/>
            <w:noWrap/>
            <w:vAlign w:val="center"/>
            <w:hideMark/>
          </w:tcPr>
          <w:p w14:paraId="50B4A8C8"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3DBBD9E5"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3,82989</w:t>
            </w:r>
          </w:p>
        </w:tc>
        <w:tc>
          <w:tcPr>
            <w:tcW w:w="1911" w:type="dxa"/>
            <w:tcBorders>
              <w:top w:val="nil"/>
              <w:left w:val="nil"/>
              <w:bottom w:val="single" w:sz="4" w:space="0" w:color="auto"/>
              <w:right w:val="single" w:sz="4" w:space="0" w:color="auto"/>
            </w:tcBorders>
            <w:shd w:val="clear" w:color="auto" w:fill="auto"/>
            <w:noWrap/>
            <w:vAlign w:val="center"/>
            <w:hideMark/>
          </w:tcPr>
          <w:p w14:paraId="6AA30CD7"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3,03901772</w:t>
            </w:r>
          </w:p>
        </w:tc>
        <w:tc>
          <w:tcPr>
            <w:tcW w:w="2960" w:type="dxa"/>
            <w:tcBorders>
              <w:top w:val="nil"/>
              <w:left w:val="nil"/>
              <w:bottom w:val="single" w:sz="4" w:space="0" w:color="auto"/>
              <w:right w:val="single" w:sz="4" w:space="0" w:color="auto"/>
            </w:tcBorders>
            <w:shd w:val="clear" w:color="auto" w:fill="auto"/>
            <w:noWrap/>
            <w:vAlign w:val="center"/>
            <w:hideMark/>
          </w:tcPr>
          <w:p w14:paraId="0C308E78" w14:textId="54FDE31B"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35B072C7"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5DF40E6E"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09 04 21</w:t>
            </w:r>
          </w:p>
        </w:tc>
        <w:tc>
          <w:tcPr>
            <w:tcW w:w="4433" w:type="dxa"/>
            <w:tcBorders>
              <w:top w:val="nil"/>
              <w:left w:val="nil"/>
              <w:bottom w:val="single" w:sz="4" w:space="0" w:color="auto"/>
              <w:right w:val="single" w:sz="4" w:space="0" w:color="auto"/>
            </w:tcBorders>
            <w:shd w:val="clear" w:color="auto" w:fill="auto"/>
            <w:noWrap/>
            <w:vAlign w:val="center"/>
            <w:hideMark/>
          </w:tcPr>
          <w:p w14:paraId="76DA6953"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34078D6A"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3,81395</w:t>
            </w:r>
          </w:p>
        </w:tc>
        <w:tc>
          <w:tcPr>
            <w:tcW w:w="1911" w:type="dxa"/>
            <w:tcBorders>
              <w:top w:val="nil"/>
              <w:left w:val="nil"/>
              <w:bottom w:val="single" w:sz="4" w:space="0" w:color="auto"/>
              <w:right w:val="single" w:sz="4" w:space="0" w:color="auto"/>
            </w:tcBorders>
            <w:shd w:val="clear" w:color="auto" w:fill="auto"/>
            <w:noWrap/>
            <w:vAlign w:val="center"/>
            <w:hideMark/>
          </w:tcPr>
          <w:p w14:paraId="20C8E384"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3,02636933</w:t>
            </w:r>
          </w:p>
        </w:tc>
        <w:tc>
          <w:tcPr>
            <w:tcW w:w="2960" w:type="dxa"/>
            <w:tcBorders>
              <w:top w:val="nil"/>
              <w:left w:val="nil"/>
              <w:bottom w:val="single" w:sz="4" w:space="0" w:color="auto"/>
              <w:right w:val="single" w:sz="4" w:space="0" w:color="auto"/>
            </w:tcBorders>
            <w:shd w:val="clear" w:color="auto" w:fill="auto"/>
            <w:noWrap/>
            <w:vAlign w:val="center"/>
            <w:hideMark/>
          </w:tcPr>
          <w:p w14:paraId="55CD07C8" w14:textId="2AFE5887" w:rsidR="00BF6BA0" w:rsidRPr="00862AC5" w:rsidRDefault="00BF6BA0" w:rsidP="00862AC5">
            <w:pPr>
              <w:spacing w:line="240" w:lineRule="auto"/>
              <w:jc w:val="center"/>
              <w:rPr>
                <w:rFonts w:eastAsia="Times New Roman" w:cs="Times New Roman"/>
                <w:color w:val="000000"/>
                <w:sz w:val="24"/>
                <w:szCs w:val="24"/>
                <w:lang w:eastAsia="ru-RU"/>
              </w:rPr>
            </w:pPr>
          </w:p>
        </w:tc>
      </w:tr>
      <w:tr w:rsidR="00BF6BA0" w:rsidRPr="006D72FC" w14:paraId="08038584" w14:textId="77777777" w:rsidTr="00CF4848">
        <w:trPr>
          <w:trHeight w:val="454"/>
          <w:jc w:val="right"/>
        </w:trPr>
        <w:tc>
          <w:tcPr>
            <w:tcW w:w="1634" w:type="dxa"/>
            <w:tcBorders>
              <w:top w:val="nil"/>
              <w:left w:val="single" w:sz="4" w:space="0" w:color="auto"/>
              <w:bottom w:val="single" w:sz="4" w:space="0" w:color="auto"/>
              <w:right w:val="single" w:sz="4" w:space="0" w:color="auto"/>
            </w:tcBorders>
            <w:shd w:val="clear" w:color="auto" w:fill="auto"/>
            <w:noWrap/>
            <w:vAlign w:val="center"/>
            <w:hideMark/>
          </w:tcPr>
          <w:p w14:paraId="4D2FFE14"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10 04 21</w:t>
            </w:r>
          </w:p>
        </w:tc>
        <w:tc>
          <w:tcPr>
            <w:tcW w:w="4433" w:type="dxa"/>
            <w:tcBorders>
              <w:top w:val="nil"/>
              <w:left w:val="nil"/>
              <w:bottom w:val="single" w:sz="4" w:space="0" w:color="auto"/>
              <w:right w:val="single" w:sz="4" w:space="0" w:color="auto"/>
            </w:tcBorders>
            <w:shd w:val="clear" w:color="auto" w:fill="auto"/>
            <w:noWrap/>
            <w:vAlign w:val="center"/>
            <w:hideMark/>
          </w:tcPr>
          <w:p w14:paraId="45333189"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402" w:type="dxa"/>
            <w:tcBorders>
              <w:top w:val="nil"/>
              <w:left w:val="nil"/>
              <w:bottom w:val="single" w:sz="4" w:space="0" w:color="auto"/>
              <w:right w:val="single" w:sz="4" w:space="0" w:color="auto"/>
            </w:tcBorders>
            <w:shd w:val="clear" w:color="auto" w:fill="auto"/>
            <w:noWrap/>
            <w:vAlign w:val="center"/>
            <w:hideMark/>
          </w:tcPr>
          <w:p w14:paraId="580040AA"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3,81395</w:t>
            </w:r>
          </w:p>
        </w:tc>
        <w:tc>
          <w:tcPr>
            <w:tcW w:w="1911" w:type="dxa"/>
            <w:tcBorders>
              <w:top w:val="nil"/>
              <w:left w:val="nil"/>
              <w:bottom w:val="single" w:sz="4" w:space="0" w:color="auto"/>
              <w:right w:val="single" w:sz="4" w:space="0" w:color="auto"/>
            </w:tcBorders>
            <w:shd w:val="clear" w:color="auto" w:fill="auto"/>
            <w:noWrap/>
            <w:vAlign w:val="center"/>
            <w:hideMark/>
          </w:tcPr>
          <w:p w14:paraId="1CBDA92E" w14:textId="77777777" w:rsidR="00BF6BA0" w:rsidRPr="00862AC5" w:rsidRDefault="00BF6BA0" w:rsidP="00862AC5">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3,02636933</w:t>
            </w:r>
          </w:p>
        </w:tc>
        <w:tc>
          <w:tcPr>
            <w:tcW w:w="2960" w:type="dxa"/>
            <w:tcBorders>
              <w:top w:val="nil"/>
              <w:left w:val="nil"/>
              <w:bottom w:val="single" w:sz="4" w:space="0" w:color="auto"/>
              <w:right w:val="single" w:sz="4" w:space="0" w:color="auto"/>
            </w:tcBorders>
            <w:shd w:val="clear" w:color="auto" w:fill="auto"/>
            <w:noWrap/>
            <w:vAlign w:val="center"/>
            <w:hideMark/>
          </w:tcPr>
          <w:p w14:paraId="33100102" w14:textId="7A970516" w:rsidR="00BF6BA0" w:rsidRPr="00862AC5" w:rsidRDefault="00BF6BA0" w:rsidP="00862AC5">
            <w:pPr>
              <w:spacing w:line="240" w:lineRule="auto"/>
              <w:jc w:val="center"/>
              <w:rPr>
                <w:rFonts w:eastAsia="Times New Roman" w:cs="Times New Roman"/>
                <w:color w:val="000000"/>
                <w:sz w:val="24"/>
                <w:szCs w:val="24"/>
                <w:lang w:eastAsia="ru-RU"/>
              </w:rPr>
            </w:pPr>
          </w:p>
        </w:tc>
      </w:tr>
    </w:tbl>
    <w:p w14:paraId="1D46A976" w14:textId="77777777" w:rsidR="00FE01EE" w:rsidRDefault="00FE01EE" w:rsidP="00577656">
      <w:pPr>
        <w:ind w:firstLine="709"/>
        <w:rPr>
          <w:szCs w:val="28"/>
        </w:rPr>
      </w:pPr>
    </w:p>
    <w:p w14:paraId="698E6A28" w14:textId="7F528F0C" w:rsidR="00BF6BA0" w:rsidRDefault="00577656" w:rsidP="00577656">
      <w:pPr>
        <w:ind w:firstLine="709"/>
        <w:rPr>
          <w:szCs w:val="28"/>
        </w:rPr>
      </w:pPr>
      <w:r>
        <w:rPr>
          <w:szCs w:val="28"/>
        </w:rPr>
        <w:lastRenderedPageBreak/>
        <w:t>продолжение таблицы 9</w:t>
      </w:r>
    </w:p>
    <w:tbl>
      <w:tblPr>
        <w:tblW w:w="14200" w:type="dxa"/>
        <w:jc w:val="right"/>
        <w:tblLook w:val="04A0" w:firstRow="1" w:lastRow="0" w:firstColumn="1" w:lastColumn="0" w:noHBand="0" w:noVBand="1"/>
      </w:tblPr>
      <w:tblGrid>
        <w:gridCol w:w="1619"/>
        <w:gridCol w:w="4390"/>
        <w:gridCol w:w="3369"/>
        <w:gridCol w:w="1892"/>
        <w:gridCol w:w="2930"/>
      </w:tblGrid>
      <w:tr w:rsidR="00577656" w:rsidRPr="00862AC5" w14:paraId="7883505D" w14:textId="77777777" w:rsidTr="00CF4848">
        <w:trPr>
          <w:trHeight w:val="283"/>
          <w:jc w:val="right"/>
        </w:trPr>
        <w:tc>
          <w:tcPr>
            <w:tcW w:w="16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ABD58" w14:textId="60AF0621"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4390" w:type="dxa"/>
            <w:tcBorders>
              <w:top w:val="single" w:sz="4" w:space="0" w:color="auto"/>
              <w:left w:val="nil"/>
              <w:bottom w:val="single" w:sz="4" w:space="0" w:color="auto"/>
              <w:right w:val="single" w:sz="4" w:space="0" w:color="auto"/>
            </w:tcBorders>
            <w:shd w:val="clear" w:color="auto" w:fill="auto"/>
            <w:noWrap/>
            <w:vAlign w:val="center"/>
          </w:tcPr>
          <w:p w14:paraId="1A8EA793" w14:textId="358B140E"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c>
          <w:tcPr>
            <w:tcW w:w="3369" w:type="dxa"/>
            <w:tcBorders>
              <w:top w:val="single" w:sz="4" w:space="0" w:color="auto"/>
              <w:left w:val="nil"/>
              <w:bottom w:val="single" w:sz="4" w:space="0" w:color="auto"/>
              <w:right w:val="single" w:sz="4" w:space="0" w:color="auto"/>
            </w:tcBorders>
            <w:shd w:val="clear" w:color="auto" w:fill="auto"/>
            <w:noWrap/>
            <w:vAlign w:val="center"/>
          </w:tcPr>
          <w:p w14:paraId="6DBF5FBB" w14:textId="338D1E6D"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p>
        </w:tc>
        <w:tc>
          <w:tcPr>
            <w:tcW w:w="1892" w:type="dxa"/>
            <w:tcBorders>
              <w:top w:val="single" w:sz="4" w:space="0" w:color="auto"/>
              <w:left w:val="nil"/>
              <w:bottom w:val="single" w:sz="4" w:space="0" w:color="auto"/>
              <w:right w:val="single" w:sz="4" w:space="0" w:color="auto"/>
            </w:tcBorders>
            <w:shd w:val="clear" w:color="auto" w:fill="auto"/>
            <w:noWrap/>
            <w:vAlign w:val="center"/>
          </w:tcPr>
          <w:p w14:paraId="61C88503" w14:textId="47D4FE0F"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c>
          <w:tcPr>
            <w:tcW w:w="2930" w:type="dxa"/>
            <w:tcBorders>
              <w:top w:val="single" w:sz="4" w:space="0" w:color="auto"/>
              <w:left w:val="nil"/>
              <w:bottom w:val="single" w:sz="4" w:space="0" w:color="auto"/>
              <w:right w:val="single" w:sz="4" w:space="0" w:color="auto"/>
            </w:tcBorders>
            <w:shd w:val="clear" w:color="auto" w:fill="auto"/>
            <w:noWrap/>
            <w:vAlign w:val="center"/>
          </w:tcPr>
          <w:p w14:paraId="64A3BC7F" w14:textId="512363B5"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5</w:t>
            </w:r>
          </w:p>
        </w:tc>
      </w:tr>
      <w:tr w:rsidR="00577656" w:rsidRPr="00862AC5" w14:paraId="4B064BDB" w14:textId="77777777" w:rsidTr="00CF4848">
        <w:trPr>
          <w:trHeight w:val="454"/>
          <w:jc w:val="right"/>
        </w:trPr>
        <w:tc>
          <w:tcPr>
            <w:tcW w:w="1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7270E"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11 04 21</w:t>
            </w:r>
          </w:p>
        </w:tc>
        <w:tc>
          <w:tcPr>
            <w:tcW w:w="4390" w:type="dxa"/>
            <w:tcBorders>
              <w:top w:val="single" w:sz="4" w:space="0" w:color="auto"/>
              <w:left w:val="nil"/>
              <w:bottom w:val="single" w:sz="4" w:space="0" w:color="auto"/>
              <w:right w:val="single" w:sz="4" w:space="0" w:color="auto"/>
            </w:tcBorders>
            <w:shd w:val="clear" w:color="auto" w:fill="auto"/>
            <w:noWrap/>
            <w:vAlign w:val="center"/>
            <w:hideMark/>
          </w:tcPr>
          <w:p w14:paraId="78C1FBC1"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single" w:sz="4" w:space="0" w:color="auto"/>
              <w:left w:val="nil"/>
              <w:bottom w:val="single" w:sz="4" w:space="0" w:color="auto"/>
              <w:right w:val="single" w:sz="4" w:space="0" w:color="auto"/>
            </w:tcBorders>
            <w:shd w:val="clear" w:color="auto" w:fill="auto"/>
            <w:noWrap/>
            <w:vAlign w:val="center"/>
            <w:hideMark/>
          </w:tcPr>
          <w:p w14:paraId="44E419BE"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2,16517</w:t>
            </w:r>
          </w:p>
        </w:tc>
        <w:tc>
          <w:tcPr>
            <w:tcW w:w="1892" w:type="dxa"/>
            <w:tcBorders>
              <w:top w:val="single" w:sz="4" w:space="0" w:color="auto"/>
              <w:left w:val="nil"/>
              <w:bottom w:val="single" w:sz="4" w:space="0" w:color="auto"/>
              <w:right w:val="single" w:sz="4" w:space="0" w:color="auto"/>
            </w:tcBorders>
            <w:shd w:val="clear" w:color="auto" w:fill="auto"/>
            <w:noWrap/>
            <w:vAlign w:val="center"/>
            <w:hideMark/>
          </w:tcPr>
          <w:p w14:paraId="7DBC66F6"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1,7180624</w:t>
            </w:r>
          </w:p>
        </w:tc>
        <w:tc>
          <w:tcPr>
            <w:tcW w:w="2930" w:type="dxa"/>
            <w:tcBorders>
              <w:top w:val="single" w:sz="4" w:space="0" w:color="auto"/>
              <w:left w:val="nil"/>
              <w:bottom w:val="single" w:sz="4" w:space="0" w:color="auto"/>
              <w:right w:val="single" w:sz="4" w:space="0" w:color="auto"/>
            </w:tcBorders>
            <w:shd w:val="clear" w:color="auto" w:fill="auto"/>
            <w:noWrap/>
            <w:vAlign w:val="center"/>
            <w:hideMark/>
          </w:tcPr>
          <w:p w14:paraId="3FC6DC82"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29D12905"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4B98E839"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12 04 21</w:t>
            </w:r>
          </w:p>
        </w:tc>
        <w:tc>
          <w:tcPr>
            <w:tcW w:w="4390" w:type="dxa"/>
            <w:tcBorders>
              <w:top w:val="nil"/>
              <w:left w:val="nil"/>
              <w:bottom w:val="single" w:sz="4" w:space="0" w:color="auto"/>
              <w:right w:val="single" w:sz="4" w:space="0" w:color="auto"/>
            </w:tcBorders>
            <w:shd w:val="clear" w:color="auto" w:fill="auto"/>
            <w:noWrap/>
            <w:vAlign w:val="center"/>
            <w:hideMark/>
          </w:tcPr>
          <w:p w14:paraId="4411C07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7811E621"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3,80988</w:t>
            </w:r>
          </w:p>
        </w:tc>
        <w:tc>
          <w:tcPr>
            <w:tcW w:w="1892" w:type="dxa"/>
            <w:tcBorders>
              <w:top w:val="nil"/>
              <w:left w:val="nil"/>
              <w:bottom w:val="single" w:sz="4" w:space="0" w:color="auto"/>
              <w:right w:val="single" w:sz="4" w:space="0" w:color="auto"/>
            </w:tcBorders>
            <w:shd w:val="clear" w:color="auto" w:fill="auto"/>
            <w:noWrap/>
            <w:vAlign w:val="center"/>
            <w:hideMark/>
          </w:tcPr>
          <w:p w14:paraId="61B669B6"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3,02313978</w:t>
            </w:r>
          </w:p>
        </w:tc>
        <w:tc>
          <w:tcPr>
            <w:tcW w:w="2930" w:type="dxa"/>
            <w:tcBorders>
              <w:top w:val="nil"/>
              <w:left w:val="nil"/>
              <w:bottom w:val="single" w:sz="4" w:space="0" w:color="auto"/>
              <w:right w:val="single" w:sz="4" w:space="0" w:color="auto"/>
            </w:tcBorders>
            <w:shd w:val="clear" w:color="auto" w:fill="auto"/>
            <w:noWrap/>
            <w:vAlign w:val="center"/>
            <w:hideMark/>
          </w:tcPr>
          <w:p w14:paraId="2E025059"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1C361CD1"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581F719E"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13 04 21</w:t>
            </w:r>
          </w:p>
        </w:tc>
        <w:tc>
          <w:tcPr>
            <w:tcW w:w="4390" w:type="dxa"/>
            <w:tcBorders>
              <w:top w:val="nil"/>
              <w:left w:val="nil"/>
              <w:bottom w:val="single" w:sz="4" w:space="0" w:color="auto"/>
              <w:right w:val="single" w:sz="4" w:space="0" w:color="auto"/>
            </w:tcBorders>
            <w:shd w:val="clear" w:color="auto" w:fill="auto"/>
            <w:noWrap/>
            <w:vAlign w:val="center"/>
            <w:hideMark/>
          </w:tcPr>
          <w:p w14:paraId="49569B35"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1A8D0DC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2,71985</w:t>
            </w:r>
          </w:p>
        </w:tc>
        <w:tc>
          <w:tcPr>
            <w:tcW w:w="1892" w:type="dxa"/>
            <w:tcBorders>
              <w:top w:val="nil"/>
              <w:left w:val="nil"/>
              <w:bottom w:val="single" w:sz="4" w:space="0" w:color="auto"/>
              <w:right w:val="single" w:sz="4" w:space="0" w:color="auto"/>
            </w:tcBorders>
            <w:shd w:val="clear" w:color="auto" w:fill="auto"/>
            <w:noWrap/>
            <w:vAlign w:val="center"/>
            <w:hideMark/>
          </w:tcPr>
          <w:p w14:paraId="3057719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2,15820098</w:t>
            </w:r>
          </w:p>
        </w:tc>
        <w:tc>
          <w:tcPr>
            <w:tcW w:w="2930" w:type="dxa"/>
            <w:tcBorders>
              <w:top w:val="nil"/>
              <w:left w:val="nil"/>
              <w:bottom w:val="single" w:sz="4" w:space="0" w:color="auto"/>
              <w:right w:val="single" w:sz="4" w:space="0" w:color="auto"/>
            </w:tcBorders>
            <w:shd w:val="clear" w:color="auto" w:fill="auto"/>
            <w:noWrap/>
            <w:vAlign w:val="center"/>
            <w:hideMark/>
          </w:tcPr>
          <w:p w14:paraId="25ADEBA7"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7CBB546D"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62FC4BC6"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14 04 21</w:t>
            </w:r>
          </w:p>
        </w:tc>
        <w:tc>
          <w:tcPr>
            <w:tcW w:w="4390" w:type="dxa"/>
            <w:tcBorders>
              <w:top w:val="nil"/>
              <w:left w:val="nil"/>
              <w:bottom w:val="single" w:sz="4" w:space="0" w:color="auto"/>
              <w:right w:val="single" w:sz="4" w:space="0" w:color="auto"/>
            </w:tcBorders>
            <w:shd w:val="clear" w:color="auto" w:fill="auto"/>
            <w:noWrap/>
            <w:vAlign w:val="center"/>
            <w:hideMark/>
          </w:tcPr>
          <w:p w14:paraId="03F3E092"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3DFAFB42"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3,83768</w:t>
            </w:r>
          </w:p>
        </w:tc>
        <w:tc>
          <w:tcPr>
            <w:tcW w:w="1892" w:type="dxa"/>
            <w:tcBorders>
              <w:top w:val="nil"/>
              <w:left w:val="nil"/>
              <w:bottom w:val="single" w:sz="4" w:space="0" w:color="auto"/>
              <w:right w:val="single" w:sz="4" w:space="0" w:color="auto"/>
            </w:tcBorders>
            <w:shd w:val="clear" w:color="auto" w:fill="auto"/>
            <w:noWrap/>
            <w:vAlign w:val="center"/>
            <w:hideMark/>
          </w:tcPr>
          <w:p w14:paraId="6085F1FC"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3,04519908</w:t>
            </w:r>
          </w:p>
        </w:tc>
        <w:tc>
          <w:tcPr>
            <w:tcW w:w="2930" w:type="dxa"/>
            <w:tcBorders>
              <w:top w:val="nil"/>
              <w:left w:val="nil"/>
              <w:bottom w:val="single" w:sz="4" w:space="0" w:color="auto"/>
              <w:right w:val="single" w:sz="4" w:space="0" w:color="auto"/>
            </w:tcBorders>
            <w:shd w:val="clear" w:color="auto" w:fill="auto"/>
            <w:noWrap/>
            <w:vAlign w:val="center"/>
            <w:hideMark/>
          </w:tcPr>
          <w:p w14:paraId="0DA136AD"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5D68D349"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39A2C1AC"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15 04 21</w:t>
            </w:r>
          </w:p>
        </w:tc>
        <w:tc>
          <w:tcPr>
            <w:tcW w:w="4390" w:type="dxa"/>
            <w:tcBorders>
              <w:top w:val="nil"/>
              <w:left w:val="nil"/>
              <w:bottom w:val="single" w:sz="4" w:space="0" w:color="auto"/>
              <w:right w:val="single" w:sz="4" w:space="0" w:color="auto"/>
            </w:tcBorders>
            <w:shd w:val="clear" w:color="auto" w:fill="auto"/>
            <w:noWrap/>
            <w:vAlign w:val="center"/>
            <w:hideMark/>
          </w:tcPr>
          <w:p w14:paraId="33ECC8DD"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1DE296E9"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3,8362</w:t>
            </w:r>
          </w:p>
        </w:tc>
        <w:tc>
          <w:tcPr>
            <w:tcW w:w="1892" w:type="dxa"/>
            <w:tcBorders>
              <w:top w:val="nil"/>
              <w:left w:val="nil"/>
              <w:bottom w:val="single" w:sz="4" w:space="0" w:color="auto"/>
              <w:right w:val="single" w:sz="4" w:space="0" w:color="auto"/>
            </w:tcBorders>
            <w:shd w:val="clear" w:color="auto" w:fill="auto"/>
            <w:noWrap/>
            <w:vAlign w:val="center"/>
            <w:hideMark/>
          </w:tcPr>
          <w:p w14:paraId="18C42D35"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3,0440247</w:t>
            </w:r>
          </w:p>
        </w:tc>
        <w:tc>
          <w:tcPr>
            <w:tcW w:w="2930" w:type="dxa"/>
            <w:tcBorders>
              <w:top w:val="nil"/>
              <w:left w:val="nil"/>
              <w:bottom w:val="single" w:sz="4" w:space="0" w:color="auto"/>
              <w:right w:val="single" w:sz="4" w:space="0" w:color="auto"/>
            </w:tcBorders>
            <w:shd w:val="clear" w:color="auto" w:fill="auto"/>
            <w:noWrap/>
            <w:vAlign w:val="center"/>
            <w:hideMark/>
          </w:tcPr>
          <w:p w14:paraId="39070573"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339E45D4"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197E6E70"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16 04 21</w:t>
            </w:r>
          </w:p>
        </w:tc>
        <w:tc>
          <w:tcPr>
            <w:tcW w:w="4390" w:type="dxa"/>
            <w:tcBorders>
              <w:top w:val="nil"/>
              <w:left w:val="nil"/>
              <w:bottom w:val="single" w:sz="4" w:space="0" w:color="auto"/>
              <w:right w:val="single" w:sz="4" w:space="0" w:color="auto"/>
            </w:tcBorders>
            <w:shd w:val="clear" w:color="auto" w:fill="auto"/>
            <w:noWrap/>
            <w:vAlign w:val="center"/>
            <w:hideMark/>
          </w:tcPr>
          <w:p w14:paraId="225F8D24"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46B6585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3,85093</w:t>
            </w:r>
          </w:p>
        </w:tc>
        <w:tc>
          <w:tcPr>
            <w:tcW w:w="1892" w:type="dxa"/>
            <w:tcBorders>
              <w:top w:val="nil"/>
              <w:left w:val="nil"/>
              <w:bottom w:val="single" w:sz="4" w:space="0" w:color="auto"/>
              <w:right w:val="single" w:sz="4" w:space="0" w:color="auto"/>
            </w:tcBorders>
            <w:shd w:val="clear" w:color="auto" w:fill="auto"/>
            <w:noWrap/>
            <w:vAlign w:val="center"/>
            <w:hideMark/>
          </w:tcPr>
          <w:p w14:paraId="5C691A7D"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3,05571296</w:t>
            </w:r>
          </w:p>
        </w:tc>
        <w:tc>
          <w:tcPr>
            <w:tcW w:w="2930" w:type="dxa"/>
            <w:tcBorders>
              <w:top w:val="nil"/>
              <w:left w:val="nil"/>
              <w:bottom w:val="single" w:sz="4" w:space="0" w:color="auto"/>
              <w:right w:val="single" w:sz="4" w:space="0" w:color="auto"/>
            </w:tcBorders>
            <w:shd w:val="clear" w:color="auto" w:fill="auto"/>
            <w:noWrap/>
            <w:vAlign w:val="center"/>
            <w:hideMark/>
          </w:tcPr>
          <w:p w14:paraId="472A0F6B"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7E4F0624"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59E99434"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17 04 21</w:t>
            </w:r>
          </w:p>
        </w:tc>
        <w:tc>
          <w:tcPr>
            <w:tcW w:w="4390" w:type="dxa"/>
            <w:tcBorders>
              <w:top w:val="nil"/>
              <w:left w:val="nil"/>
              <w:bottom w:val="single" w:sz="4" w:space="0" w:color="auto"/>
              <w:right w:val="single" w:sz="4" w:space="0" w:color="auto"/>
            </w:tcBorders>
            <w:shd w:val="clear" w:color="auto" w:fill="auto"/>
            <w:noWrap/>
            <w:vAlign w:val="center"/>
            <w:hideMark/>
          </w:tcPr>
          <w:p w14:paraId="70E785F3"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7D0AAD2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3,83226</w:t>
            </w:r>
          </w:p>
        </w:tc>
        <w:tc>
          <w:tcPr>
            <w:tcW w:w="1892" w:type="dxa"/>
            <w:tcBorders>
              <w:top w:val="nil"/>
              <w:left w:val="nil"/>
              <w:bottom w:val="single" w:sz="4" w:space="0" w:color="auto"/>
              <w:right w:val="single" w:sz="4" w:space="0" w:color="auto"/>
            </w:tcBorders>
            <w:shd w:val="clear" w:color="auto" w:fill="auto"/>
            <w:noWrap/>
            <w:vAlign w:val="center"/>
            <w:hideMark/>
          </w:tcPr>
          <w:p w14:paraId="1DA2280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3,04089831</w:t>
            </w:r>
          </w:p>
        </w:tc>
        <w:tc>
          <w:tcPr>
            <w:tcW w:w="2930" w:type="dxa"/>
            <w:tcBorders>
              <w:top w:val="nil"/>
              <w:left w:val="nil"/>
              <w:bottom w:val="single" w:sz="4" w:space="0" w:color="auto"/>
              <w:right w:val="single" w:sz="4" w:space="0" w:color="auto"/>
            </w:tcBorders>
            <w:shd w:val="clear" w:color="auto" w:fill="auto"/>
            <w:noWrap/>
            <w:vAlign w:val="center"/>
            <w:hideMark/>
          </w:tcPr>
          <w:p w14:paraId="70E78E67"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4AB56309"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38AB95AE"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18 04 21</w:t>
            </w:r>
          </w:p>
        </w:tc>
        <w:tc>
          <w:tcPr>
            <w:tcW w:w="4390" w:type="dxa"/>
            <w:tcBorders>
              <w:top w:val="nil"/>
              <w:left w:val="nil"/>
              <w:bottom w:val="single" w:sz="4" w:space="0" w:color="auto"/>
              <w:right w:val="single" w:sz="4" w:space="0" w:color="auto"/>
            </w:tcBorders>
            <w:shd w:val="clear" w:color="auto" w:fill="auto"/>
            <w:noWrap/>
            <w:vAlign w:val="center"/>
            <w:hideMark/>
          </w:tcPr>
          <w:p w14:paraId="2999FEC4"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13CF74C8"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3,29893</w:t>
            </w:r>
          </w:p>
        </w:tc>
        <w:tc>
          <w:tcPr>
            <w:tcW w:w="1892" w:type="dxa"/>
            <w:tcBorders>
              <w:top w:val="nil"/>
              <w:left w:val="nil"/>
              <w:bottom w:val="single" w:sz="4" w:space="0" w:color="auto"/>
              <w:right w:val="single" w:sz="4" w:space="0" w:color="auto"/>
            </w:tcBorders>
            <w:shd w:val="clear" w:color="auto" w:fill="auto"/>
            <w:noWrap/>
            <w:vAlign w:val="center"/>
            <w:hideMark/>
          </w:tcPr>
          <w:p w14:paraId="18BFCC63"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2,61770096</w:t>
            </w:r>
          </w:p>
        </w:tc>
        <w:tc>
          <w:tcPr>
            <w:tcW w:w="2930" w:type="dxa"/>
            <w:tcBorders>
              <w:top w:val="nil"/>
              <w:left w:val="nil"/>
              <w:bottom w:val="single" w:sz="4" w:space="0" w:color="auto"/>
              <w:right w:val="single" w:sz="4" w:space="0" w:color="auto"/>
            </w:tcBorders>
            <w:shd w:val="clear" w:color="auto" w:fill="auto"/>
            <w:noWrap/>
            <w:vAlign w:val="center"/>
            <w:hideMark/>
          </w:tcPr>
          <w:p w14:paraId="1110C07E"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0DF677EB"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2BA53221"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19 04 21</w:t>
            </w:r>
          </w:p>
        </w:tc>
        <w:tc>
          <w:tcPr>
            <w:tcW w:w="4390" w:type="dxa"/>
            <w:tcBorders>
              <w:top w:val="nil"/>
              <w:left w:val="nil"/>
              <w:bottom w:val="single" w:sz="4" w:space="0" w:color="auto"/>
              <w:right w:val="single" w:sz="4" w:space="0" w:color="auto"/>
            </w:tcBorders>
            <w:shd w:val="clear" w:color="auto" w:fill="auto"/>
            <w:noWrap/>
            <w:vAlign w:val="center"/>
            <w:hideMark/>
          </w:tcPr>
          <w:p w14:paraId="7B80D801"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18EB8B29"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3,383959</w:t>
            </w:r>
          </w:p>
        </w:tc>
        <w:tc>
          <w:tcPr>
            <w:tcW w:w="1892" w:type="dxa"/>
            <w:tcBorders>
              <w:top w:val="nil"/>
              <w:left w:val="nil"/>
              <w:bottom w:val="single" w:sz="4" w:space="0" w:color="auto"/>
              <w:right w:val="single" w:sz="4" w:space="0" w:color="auto"/>
            </w:tcBorders>
            <w:shd w:val="clear" w:color="auto" w:fill="auto"/>
            <w:noWrap/>
            <w:vAlign w:val="center"/>
            <w:hideMark/>
          </w:tcPr>
          <w:p w14:paraId="1F4673D8"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2,68517147</w:t>
            </w:r>
          </w:p>
        </w:tc>
        <w:tc>
          <w:tcPr>
            <w:tcW w:w="2930" w:type="dxa"/>
            <w:tcBorders>
              <w:top w:val="nil"/>
              <w:left w:val="nil"/>
              <w:bottom w:val="single" w:sz="4" w:space="0" w:color="auto"/>
              <w:right w:val="single" w:sz="4" w:space="0" w:color="auto"/>
            </w:tcBorders>
            <w:shd w:val="clear" w:color="auto" w:fill="auto"/>
            <w:noWrap/>
            <w:vAlign w:val="center"/>
            <w:hideMark/>
          </w:tcPr>
          <w:p w14:paraId="6CD6F80A"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46523D40"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43633595"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20 04 21</w:t>
            </w:r>
          </w:p>
        </w:tc>
        <w:tc>
          <w:tcPr>
            <w:tcW w:w="4390" w:type="dxa"/>
            <w:tcBorders>
              <w:top w:val="nil"/>
              <w:left w:val="nil"/>
              <w:bottom w:val="single" w:sz="4" w:space="0" w:color="auto"/>
              <w:right w:val="single" w:sz="4" w:space="0" w:color="auto"/>
            </w:tcBorders>
            <w:shd w:val="clear" w:color="auto" w:fill="auto"/>
            <w:noWrap/>
            <w:vAlign w:val="center"/>
            <w:hideMark/>
          </w:tcPr>
          <w:p w14:paraId="500B6C58"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6148564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3,83255</w:t>
            </w:r>
          </w:p>
        </w:tc>
        <w:tc>
          <w:tcPr>
            <w:tcW w:w="1892" w:type="dxa"/>
            <w:tcBorders>
              <w:top w:val="nil"/>
              <w:left w:val="nil"/>
              <w:bottom w:val="single" w:sz="4" w:space="0" w:color="auto"/>
              <w:right w:val="single" w:sz="4" w:space="0" w:color="auto"/>
            </w:tcBorders>
            <w:shd w:val="clear" w:color="auto" w:fill="auto"/>
            <w:noWrap/>
            <w:vAlign w:val="center"/>
            <w:hideMark/>
          </w:tcPr>
          <w:p w14:paraId="2F234B6C"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3,04112843</w:t>
            </w:r>
          </w:p>
        </w:tc>
        <w:tc>
          <w:tcPr>
            <w:tcW w:w="2930" w:type="dxa"/>
            <w:tcBorders>
              <w:top w:val="nil"/>
              <w:left w:val="nil"/>
              <w:bottom w:val="single" w:sz="4" w:space="0" w:color="auto"/>
              <w:right w:val="single" w:sz="4" w:space="0" w:color="auto"/>
            </w:tcBorders>
            <w:shd w:val="clear" w:color="auto" w:fill="auto"/>
            <w:noWrap/>
            <w:vAlign w:val="center"/>
            <w:hideMark/>
          </w:tcPr>
          <w:p w14:paraId="78112F58"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5AE40B57"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5C04AAD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21 04 21</w:t>
            </w:r>
          </w:p>
        </w:tc>
        <w:tc>
          <w:tcPr>
            <w:tcW w:w="4390" w:type="dxa"/>
            <w:tcBorders>
              <w:top w:val="nil"/>
              <w:left w:val="nil"/>
              <w:bottom w:val="single" w:sz="4" w:space="0" w:color="auto"/>
              <w:right w:val="single" w:sz="4" w:space="0" w:color="auto"/>
            </w:tcBorders>
            <w:shd w:val="clear" w:color="auto" w:fill="auto"/>
            <w:noWrap/>
            <w:vAlign w:val="center"/>
            <w:hideMark/>
          </w:tcPr>
          <w:p w14:paraId="3A1C190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62FA2B70"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3,84988</w:t>
            </w:r>
          </w:p>
        </w:tc>
        <w:tc>
          <w:tcPr>
            <w:tcW w:w="1892" w:type="dxa"/>
            <w:tcBorders>
              <w:top w:val="nil"/>
              <w:left w:val="nil"/>
              <w:bottom w:val="single" w:sz="4" w:space="0" w:color="auto"/>
              <w:right w:val="single" w:sz="4" w:space="0" w:color="auto"/>
            </w:tcBorders>
            <w:shd w:val="clear" w:color="auto" w:fill="auto"/>
            <w:noWrap/>
            <w:vAlign w:val="center"/>
            <w:hideMark/>
          </w:tcPr>
          <w:p w14:paraId="32616378"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3,05487978</w:t>
            </w:r>
          </w:p>
        </w:tc>
        <w:tc>
          <w:tcPr>
            <w:tcW w:w="2930" w:type="dxa"/>
            <w:tcBorders>
              <w:top w:val="nil"/>
              <w:left w:val="nil"/>
              <w:bottom w:val="single" w:sz="4" w:space="0" w:color="auto"/>
              <w:right w:val="single" w:sz="4" w:space="0" w:color="auto"/>
            </w:tcBorders>
            <w:shd w:val="clear" w:color="auto" w:fill="auto"/>
            <w:noWrap/>
            <w:vAlign w:val="center"/>
            <w:hideMark/>
          </w:tcPr>
          <w:p w14:paraId="5D31CF21"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69D084BE"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7993E716"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22 04 21</w:t>
            </w:r>
          </w:p>
        </w:tc>
        <w:tc>
          <w:tcPr>
            <w:tcW w:w="4390" w:type="dxa"/>
            <w:tcBorders>
              <w:top w:val="nil"/>
              <w:left w:val="nil"/>
              <w:bottom w:val="single" w:sz="4" w:space="0" w:color="auto"/>
              <w:right w:val="single" w:sz="4" w:space="0" w:color="auto"/>
            </w:tcBorders>
            <w:shd w:val="clear" w:color="auto" w:fill="auto"/>
            <w:noWrap/>
            <w:vAlign w:val="center"/>
            <w:hideMark/>
          </w:tcPr>
          <w:p w14:paraId="3A153912"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5B3B279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3,8114</w:t>
            </w:r>
          </w:p>
        </w:tc>
        <w:tc>
          <w:tcPr>
            <w:tcW w:w="1892" w:type="dxa"/>
            <w:tcBorders>
              <w:top w:val="nil"/>
              <w:left w:val="nil"/>
              <w:bottom w:val="single" w:sz="4" w:space="0" w:color="auto"/>
              <w:right w:val="single" w:sz="4" w:space="0" w:color="auto"/>
            </w:tcBorders>
            <w:shd w:val="clear" w:color="auto" w:fill="auto"/>
            <w:noWrap/>
            <w:vAlign w:val="center"/>
            <w:hideMark/>
          </w:tcPr>
          <w:p w14:paraId="076B2467"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3,0243459</w:t>
            </w:r>
          </w:p>
        </w:tc>
        <w:tc>
          <w:tcPr>
            <w:tcW w:w="2930" w:type="dxa"/>
            <w:tcBorders>
              <w:top w:val="nil"/>
              <w:left w:val="nil"/>
              <w:bottom w:val="single" w:sz="4" w:space="0" w:color="auto"/>
              <w:right w:val="single" w:sz="4" w:space="0" w:color="auto"/>
            </w:tcBorders>
            <w:shd w:val="clear" w:color="auto" w:fill="auto"/>
            <w:noWrap/>
            <w:vAlign w:val="center"/>
            <w:hideMark/>
          </w:tcPr>
          <w:p w14:paraId="346034A6"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3107B5FB"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7F814EF3"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23 04 21</w:t>
            </w:r>
          </w:p>
        </w:tc>
        <w:tc>
          <w:tcPr>
            <w:tcW w:w="4390" w:type="dxa"/>
            <w:tcBorders>
              <w:top w:val="nil"/>
              <w:left w:val="nil"/>
              <w:bottom w:val="single" w:sz="4" w:space="0" w:color="auto"/>
              <w:right w:val="single" w:sz="4" w:space="0" w:color="auto"/>
            </w:tcBorders>
            <w:shd w:val="clear" w:color="auto" w:fill="auto"/>
            <w:noWrap/>
            <w:vAlign w:val="center"/>
            <w:hideMark/>
          </w:tcPr>
          <w:p w14:paraId="1EBECFFE"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193E05BD"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3,74537</w:t>
            </w:r>
          </w:p>
        </w:tc>
        <w:tc>
          <w:tcPr>
            <w:tcW w:w="1892" w:type="dxa"/>
            <w:tcBorders>
              <w:top w:val="nil"/>
              <w:left w:val="nil"/>
              <w:bottom w:val="single" w:sz="4" w:space="0" w:color="auto"/>
              <w:right w:val="single" w:sz="4" w:space="0" w:color="auto"/>
            </w:tcBorders>
            <w:shd w:val="clear" w:color="auto" w:fill="auto"/>
            <w:noWrap/>
            <w:vAlign w:val="center"/>
            <w:hideMark/>
          </w:tcPr>
          <w:p w14:paraId="7B6EDB8E"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2,9719511</w:t>
            </w:r>
          </w:p>
        </w:tc>
        <w:tc>
          <w:tcPr>
            <w:tcW w:w="2930" w:type="dxa"/>
            <w:tcBorders>
              <w:top w:val="nil"/>
              <w:left w:val="nil"/>
              <w:bottom w:val="single" w:sz="4" w:space="0" w:color="auto"/>
              <w:right w:val="single" w:sz="4" w:space="0" w:color="auto"/>
            </w:tcBorders>
            <w:shd w:val="clear" w:color="auto" w:fill="auto"/>
            <w:noWrap/>
            <w:vAlign w:val="center"/>
            <w:hideMark/>
          </w:tcPr>
          <w:p w14:paraId="66E9C3C1"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34EE4FAA"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0FDD231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24 04 21</w:t>
            </w:r>
          </w:p>
        </w:tc>
        <w:tc>
          <w:tcPr>
            <w:tcW w:w="4390" w:type="dxa"/>
            <w:tcBorders>
              <w:top w:val="nil"/>
              <w:left w:val="nil"/>
              <w:bottom w:val="single" w:sz="4" w:space="0" w:color="auto"/>
              <w:right w:val="single" w:sz="4" w:space="0" w:color="auto"/>
            </w:tcBorders>
            <w:shd w:val="clear" w:color="auto" w:fill="auto"/>
            <w:noWrap/>
            <w:vAlign w:val="center"/>
            <w:hideMark/>
          </w:tcPr>
          <w:p w14:paraId="319913E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589E9017"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3,85348</w:t>
            </w:r>
          </w:p>
        </w:tc>
        <w:tc>
          <w:tcPr>
            <w:tcW w:w="1892" w:type="dxa"/>
            <w:tcBorders>
              <w:top w:val="nil"/>
              <w:left w:val="nil"/>
              <w:bottom w:val="single" w:sz="4" w:space="0" w:color="auto"/>
              <w:right w:val="single" w:sz="4" w:space="0" w:color="auto"/>
            </w:tcBorders>
            <w:shd w:val="clear" w:color="auto" w:fill="auto"/>
            <w:noWrap/>
            <w:vAlign w:val="center"/>
            <w:hideMark/>
          </w:tcPr>
          <w:p w14:paraId="560A9B25"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3,05773638</w:t>
            </w:r>
          </w:p>
        </w:tc>
        <w:tc>
          <w:tcPr>
            <w:tcW w:w="2930" w:type="dxa"/>
            <w:tcBorders>
              <w:top w:val="nil"/>
              <w:left w:val="nil"/>
              <w:bottom w:val="single" w:sz="4" w:space="0" w:color="auto"/>
              <w:right w:val="single" w:sz="4" w:space="0" w:color="auto"/>
            </w:tcBorders>
            <w:shd w:val="clear" w:color="auto" w:fill="auto"/>
            <w:noWrap/>
            <w:vAlign w:val="center"/>
            <w:hideMark/>
          </w:tcPr>
          <w:p w14:paraId="6FEEBDA5"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4D34E1AE"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3572F5D0"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25 04 21</w:t>
            </w:r>
          </w:p>
        </w:tc>
        <w:tc>
          <w:tcPr>
            <w:tcW w:w="4390" w:type="dxa"/>
            <w:tcBorders>
              <w:top w:val="nil"/>
              <w:left w:val="nil"/>
              <w:bottom w:val="single" w:sz="4" w:space="0" w:color="auto"/>
              <w:right w:val="single" w:sz="4" w:space="0" w:color="auto"/>
            </w:tcBorders>
            <w:shd w:val="clear" w:color="auto" w:fill="auto"/>
            <w:noWrap/>
            <w:vAlign w:val="center"/>
            <w:hideMark/>
          </w:tcPr>
          <w:p w14:paraId="164D0A3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248E087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3,8316</w:t>
            </w:r>
          </w:p>
        </w:tc>
        <w:tc>
          <w:tcPr>
            <w:tcW w:w="1892" w:type="dxa"/>
            <w:tcBorders>
              <w:top w:val="nil"/>
              <w:left w:val="nil"/>
              <w:bottom w:val="single" w:sz="4" w:space="0" w:color="auto"/>
              <w:right w:val="single" w:sz="4" w:space="0" w:color="auto"/>
            </w:tcBorders>
            <w:shd w:val="clear" w:color="auto" w:fill="auto"/>
            <w:noWrap/>
            <w:vAlign w:val="center"/>
            <w:hideMark/>
          </w:tcPr>
          <w:p w14:paraId="77E8B72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3,0403746</w:t>
            </w:r>
          </w:p>
        </w:tc>
        <w:tc>
          <w:tcPr>
            <w:tcW w:w="2930" w:type="dxa"/>
            <w:tcBorders>
              <w:top w:val="nil"/>
              <w:left w:val="nil"/>
              <w:bottom w:val="single" w:sz="4" w:space="0" w:color="auto"/>
              <w:right w:val="single" w:sz="4" w:space="0" w:color="auto"/>
            </w:tcBorders>
            <w:shd w:val="clear" w:color="auto" w:fill="auto"/>
            <w:noWrap/>
            <w:vAlign w:val="center"/>
            <w:hideMark/>
          </w:tcPr>
          <w:p w14:paraId="35C7CDF4"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3FDB74D2"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00C2BA77"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26 04 21</w:t>
            </w:r>
          </w:p>
        </w:tc>
        <w:tc>
          <w:tcPr>
            <w:tcW w:w="4390" w:type="dxa"/>
            <w:tcBorders>
              <w:top w:val="nil"/>
              <w:left w:val="nil"/>
              <w:bottom w:val="single" w:sz="4" w:space="0" w:color="auto"/>
              <w:right w:val="single" w:sz="4" w:space="0" w:color="auto"/>
            </w:tcBorders>
            <w:shd w:val="clear" w:color="auto" w:fill="auto"/>
            <w:noWrap/>
            <w:vAlign w:val="center"/>
            <w:hideMark/>
          </w:tcPr>
          <w:p w14:paraId="49780A12"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1D274024"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3,83406</w:t>
            </w:r>
          </w:p>
        </w:tc>
        <w:tc>
          <w:tcPr>
            <w:tcW w:w="1892" w:type="dxa"/>
            <w:tcBorders>
              <w:top w:val="nil"/>
              <w:left w:val="nil"/>
              <w:bottom w:val="single" w:sz="4" w:space="0" w:color="auto"/>
              <w:right w:val="single" w:sz="4" w:space="0" w:color="auto"/>
            </w:tcBorders>
            <w:shd w:val="clear" w:color="auto" w:fill="auto"/>
            <w:noWrap/>
            <w:vAlign w:val="center"/>
            <w:hideMark/>
          </w:tcPr>
          <w:p w14:paraId="05D45DB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3,04232661</w:t>
            </w:r>
          </w:p>
        </w:tc>
        <w:tc>
          <w:tcPr>
            <w:tcW w:w="2930" w:type="dxa"/>
            <w:tcBorders>
              <w:top w:val="nil"/>
              <w:left w:val="nil"/>
              <w:bottom w:val="single" w:sz="4" w:space="0" w:color="auto"/>
              <w:right w:val="single" w:sz="4" w:space="0" w:color="auto"/>
            </w:tcBorders>
            <w:shd w:val="clear" w:color="auto" w:fill="auto"/>
            <w:noWrap/>
            <w:vAlign w:val="center"/>
            <w:hideMark/>
          </w:tcPr>
          <w:p w14:paraId="3F1C6856"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4FBBF585" w14:textId="77777777" w:rsidTr="00CF4848">
        <w:trPr>
          <w:trHeight w:val="454"/>
          <w:jc w:val="right"/>
        </w:trPr>
        <w:tc>
          <w:tcPr>
            <w:tcW w:w="1619" w:type="dxa"/>
            <w:tcBorders>
              <w:top w:val="nil"/>
              <w:left w:val="single" w:sz="4" w:space="0" w:color="auto"/>
              <w:bottom w:val="single" w:sz="4" w:space="0" w:color="auto"/>
              <w:right w:val="single" w:sz="4" w:space="0" w:color="auto"/>
            </w:tcBorders>
            <w:shd w:val="clear" w:color="auto" w:fill="auto"/>
            <w:noWrap/>
            <w:vAlign w:val="center"/>
            <w:hideMark/>
          </w:tcPr>
          <w:p w14:paraId="611D845D"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27 04 21</w:t>
            </w:r>
          </w:p>
        </w:tc>
        <w:tc>
          <w:tcPr>
            <w:tcW w:w="4390" w:type="dxa"/>
            <w:tcBorders>
              <w:top w:val="nil"/>
              <w:left w:val="nil"/>
              <w:bottom w:val="single" w:sz="4" w:space="0" w:color="auto"/>
              <w:right w:val="single" w:sz="4" w:space="0" w:color="auto"/>
            </w:tcBorders>
            <w:shd w:val="clear" w:color="auto" w:fill="auto"/>
            <w:noWrap/>
            <w:vAlign w:val="center"/>
            <w:hideMark/>
          </w:tcPr>
          <w:p w14:paraId="446BC917"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69" w:type="dxa"/>
            <w:tcBorders>
              <w:top w:val="nil"/>
              <w:left w:val="nil"/>
              <w:bottom w:val="single" w:sz="4" w:space="0" w:color="auto"/>
              <w:right w:val="single" w:sz="4" w:space="0" w:color="auto"/>
            </w:tcBorders>
            <w:shd w:val="clear" w:color="auto" w:fill="auto"/>
            <w:noWrap/>
            <w:vAlign w:val="center"/>
            <w:hideMark/>
          </w:tcPr>
          <w:p w14:paraId="760E4102"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3,82748</w:t>
            </w:r>
          </w:p>
        </w:tc>
        <w:tc>
          <w:tcPr>
            <w:tcW w:w="1892" w:type="dxa"/>
            <w:tcBorders>
              <w:top w:val="nil"/>
              <w:left w:val="nil"/>
              <w:bottom w:val="single" w:sz="4" w:space="0" w:color="auto"/>
              <w:right w:val="single" w:sz="4" w:space="0" w:color="auto"/>
            </w:tcBorders>
            <w:shd w:val="clear" w:color="auto" w:fill="auto"/>
            <w:noWrap/>
            <w:vAlign w:val="center"/>
            <w:hideMark/>
          </w:tcPr>
          <w:p w14:paraId="1BE0D8C6"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3,03710538</w:t>
            </w:r>
          </w:p>
        </w:tc>
        <w:tc>
          <w:tcPr>
            <w:tcW w:w="2930" w:type="dxa"/>
            <w:tcBorders>
              <w:top w:val="nil"/>
              <w:left w:val="nil"/>
              <w:bottom w:val="single" w:sz="4" w:space="0" w:color="auto"/>
              <w:right w:val="single" w:sz="4" w:space="0" w:color="auto"/>
            </w:tcBorders>
            <w:shd w:val="clear" w:color="auto" w:fill="auto"/>
            <w:noWrap/>
            <w:vAlign w:val="center"/>
            <w:hideMark/>
          </w:tcPr>
          <w:p w14:paraId="1BE8DEE7"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bl>
    <w:p w14:paraId="3C94ACC3" w14:textId="77777777" w:rsidR="00FE01EE" w:rsidRDefault="00FE01EE" w:rsidP="00577656">
      <w:pPr>
        <w:ind w:firstLine="709"/>
        <w:rPr>
          <w:szCs w:val="28"/>
        </w:rPr>
      </w:pPr>
    </w:p>
    <w:p w14:paraId="6BD814A1" w14:textId="45CF4B9D" w:rsidR="00862AC5" w:rsidRDefault="00577656" w:rsidP="00577656">
      <w:pPr>
        <w:ind w:firstLine="709"/>
        <w:rPr>
          <w:szCs w:val="28"/>
        </w:rPr>
      </w:pPr>
      <w:r>
        <w:rPr>
          <w:szCs w:val="28"/>
        </w:rPr>
        <w:t>окончание таблицы 9</w:t>
      </w:r>
    </w:p>
    <w:tbl>
      <w:tblPr>
        <w:tblW w:w="14255" w:type="dxa"/>
        <w:jc w:val="right"/>
        <w:tblLook w:val="04A0" w:firstRow="1" w:lastRow="0" w:firstColumn="1" w:lastColumn="0" w:noHBand="0" w:noVBand="1"/>
      </w:tblPr>
      <w:tblGrid>
        <w:gridCol w:w="1625"/>
        <w:gridCol w:w="4407"/>
        <w:gridCol w:w="3382"/>
        <w:gridCol w:w="1900"/>
        <w:gridCol w:w="2941"/>
      </w:tblGrid>
      <w:tr w:rsidR="00577656" w:rsidRPr="00862AC5" w14:paraId="7C8C0D9C" w14:textId="77777777" w:rsidTr="00CF4848">
        <w:trPr>
          <w:trHeight w:val="283"/>
          <w:jc w:val="right"/>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05997" w14:textId="23F30D37"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4407" w:type="dxa"/>
            <w:tcBorders>
              <w:top w:val="single" w:sz="4" w:space="0" w:color="auto"/>
              <w:left w:val="nil"/>
              <w:bottom w:val="single" w:sz="4" w:space="0" w:color="auto"/>
              <w:right w:val="single" w:sz="4" w:space="0" w:color="auto"/>
            </w:tcBorders>
            <w:shd w:val="clear" w:color="auto" w:fill="auto"/>
            <w:noWrap/>
            <w:vAlign w:val="center"/>
          </w:tcPr>
          <w:p w14:paraId="38D9AF54" w14:textId="3E4EAE0E"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c>
          <w:tcPr>
            <w:tcW w:w="3382" w:type="dxa"/>
            <w:tcBorders>
              <w:top w:val="single" w:sz="4" w:space="0" w:color="auto"/>
              <w:left w:val="nil"/>
              <w:bottom w:val="single" w:sz="4" w:space="0" w:color="auto"/>
              <w:right w:val="single" w:sz="4" w:space="0" w:color="auto"/>
            </w:tcBorders>
            <w:shd w:val="clear" w:color="auto" w:fill="auto"/>
            <w:noWrap/>
            <w:vAlign w:val="center"/>
          </w:tcPr>
          <w:p w14:paraId="1227E935" w14:textId="6B7815F7"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202A58DE" w14:textId="78EF9E7C"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c>
          <w:tcPr>
            <w:tcW w:w="2941" w:type="dxa"/>
            <w:tcBorders>
              <w:top w:val="single" w:sz="4" w:space="0" w:color="auto"/>
              <w:left w:val="nil"/>
              <w:bottom w:val="single" w:sz="4" w:space="0" w:color="auto"/>
              <w:right w:val="single" w:sz="4" w:space="0" w:color="auto"/>
            </w:tcBorders>
            <w:shd w:val="clear" w:color="auto" w:fill="auto"/>
            <w:noWrap/>
            <w:vAlign w:val="center"/>
          </w:tcPr>
          <w:p w14:paraId="13A0027C" w14:textId="63598497" w:rsidR="00577656" w:rsidRPr="00862AC5"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5</w:t>
            </w:r>
          </w:p>
        </w:tc>
      </w:tr>
      <w:tr w:rsidR="00577656" w:rsidRPr="00862AC5" w14:paraId="74C3BD2B" w14:textId="77777777" w:rsidTr="00CF4848">
        <w:trPr>
          <w:trHeight w:val="454"/>
          <w:jc w:val="right"/>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45AA7"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28 04 21</w:t>
            </w:r>
          </w:p>
        </w:tc>
        <w:tc>
          <w:tcPr>
            <w:tcW w:w="4407" w:type="dxa"/>
            <w:tcBorders>
              <w:top w:val="single" w:sz="4" w:space="0" w:color="auto"/>
              <w:left w:val="nil"/>
              <w:bottom w:val="single" w:sz="4" w:space="0" w:color="auto"/>
              <w:right w:val="single" w:sz="4" w:space="0" w:color="auto"/>
            </w:tcBorders>
            <w:shd w:val="clear" w:color="auto" w:fill="auto"/>
            <w:noWrap/>
            <w:vAlign w:val="center"/>
            <w:hideMark/>
          </w:tcPr>
          <w:p w14:paraId="1FD6BEA4"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82" w:type="dxa"/>
            <w:tcBorders>
              <w:top w:val="single" w:sz="4" w:space="0" w:color="auto"/>
              <w:left w:val="nil"/>
              <w:bottom w:val="single" w:sz="4" w:space="0" w:color="auto"/>
              <w:right w:val="single" w:sz="4" w:space="0" w:color="auto"/>
            </w:tcBorders>
            <w:shd w:val="clear" w:color="auto" w:fill="auto"/>
            <w:noWrap/>
            <w:vAlign w:val="center"/>
            <w:hideMark/>
          </w:tcPr>
          <w:p w14:paraId="0C5C6ABB"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0,68063</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5077308B"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0,54007991</w:t>
            </w:r>
          </w:p>
        </w:tc>
        <w:tc>
          <w:tcPr>
            <w:tcW w:w="2941" w:type="dxa"/>
            <w:tcBorders>
              <w:top w:val="single" w:sz="4" w:space="0" w:color="auto"/>
              <w:left w:val="nil"/>
              <w:bottom w:val="single" w:sz="4" w:space="0" w:color="auto"/>
              <w:right w:val="single" w:sz="4" w:space="0" w:color="auto"/>
            </w:tcBorders>
            <w:shd w:val="clear" w:color="auto" w:fill="auto"/>
            <w:noWrap/>
            <w:vAlign w:val="center"/>
            <w:hideMark/>
          </w:tcPr>
          <w:p w14:paraId="078E2F93"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3F1DE071" w14:textId="77777777" w:rsidTr="00CF4848">
        <w:trPr>
          <w:trHeight w:val="454"/>
          <w:jc w:val="right"/>
        </w:trPr>
        <w:tc>
          <w:tcPr>
            <w:tcW w:w="1625" w:type="dxa"/>
            <w:tcBorders>
              <w:top w:val="nil"/>
              <w:left w:val="single" w:sz="4" w:space="0" w:color="auto"/>
              <w:bottom w:val="single" w:sz="4" w:space="0" w:color="auto"/>
              <w:right w:val="single" w:sz="4" w:space="0" w:color="auto"/>
            </w:tcBorders>
            <w:shd w:val="clear" w:color="auto" w:fill="auto"/>
            <w:noWrap/>
            <w:vAlign w:val="center"/>
            <w:hideMark/>
          </w:tcPr>
          <w:p w14:paraId="143CFF41"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29 04 21</w:t>
            </w:r>
          </w:p>
        </w:tc>
        <w:tc>
          <w:tcPr>
            <w:tcW w:w="4407" w:type="dxa"/>
            <w:tcBorders>
              <w:top w:val="nil"/>
              <w:left w:val="nil"/>
              <w:bottom w:val="single" w:sz="4" w:space="0" w:color="auto"/>
              <w:right w:val="single" w:sz="4" w:space="0" w:color="auto"/>
            </w:tcBorders>
            <w:shd w:val="clear" w:color="auto" w:fill="auto"/>
            <w:noWrap/>
            <w:vAlign w:val="center"/>
            <w:hideMark/>
          </w:tcPr>
          <w:p w14:paraId="031911F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82" w:type="dxa"/>
            <w:tcBorders>
              <w:top w:val="nil"/>
              <w:left w:val="nil"/>
              <w:bottom w:val="single" w:sz="4" w:space="0" w:color="auto"/>
              <w:right w:val="single" w:sz="4" w:space="0" w:color="auto"/>
            </w:tcBorders>
            <w:shd w:val="clear" w:color="auto" w:fill="auto"/>
            <w:noWrap/>
            <w:vAlign w:val="center"/>
            <w:hideMark/>
          </w:tcPr>
          <w:p w14:paraId="73D40BA5"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0,27697</w:t>
            </w:r>
          </w:p>
        </w:tc>
        <w:tc>
          <w:tcPr>
            <w:tcW w:w="1900" w:type="dxa"/>
            <w:tcBorders>
              <w:top w:val="nil"/>
              <w:left w:val="nil"/>
              <w:bottom w:val="single" w:sz="4" w:space="0" w:color="auto"/>
              <w:right w:val="single" w:sz="4" w:space="0" w:color="auto"/>
            </w:tcBorders>
            <w:shd w:val="clear" w:color="auto" w:fill="auto"/>
            <w:noWrap/>
            <w:vAlign w:val="center"/>
            <w:hideMark/>
          </w:tcPr>
          <w:p w14:paraId="28CFB8FF"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0,2197757</w:t>
            </w:r>
          </w:p>
        </w:tc>
        <w:tc>
          <w:tcPr>
            <w:tcW w:w="2941" w:type="dxa"/>
            <w:tcBorders>
              <w:top w:val="nil"/>
              <w:left w:val="nil"/>
              <w:bottom w:val="single" w:sz="4" w:space="0" w:color="auto"/>
              <w:right w:val="single" w:sz="4" w:space="0" w:color="auto"/>
            </w:tcBorders>
            <w:shd w:val="clear" w:color="auto" w:fill="auto"/>
            <w:noWrap/>
            <w:vAlign w:val="center"/>
            <w:hideMark/>
          </w:tcPr>
          <w:p w14:paraId="43F8E960"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08D50092" w14:textId="77777777" w:rsidTr="00CF4848">
        <w:trPr>
          <w:trHeight w:val="454"/>
          <w:jc w:val="right"/>
        </w:trPr>
        <w:tc>
          <w:tcPr>
            <w:tcW w:w="1625" w:type="dxa"/>
            <w:tcBorders>
              <w:top w:val="nil"/>
              <w:left w:val="single" w:sz="4" w:space="0" w:color="auto"/>
              <w:bottom w:val="single" w:sz="4" w:space="0" w:color="auto"/>
              <w:right w:val="single" w:sz="4" w:space="0" w:color="auto"/>
            </w:tcBorders>
            <w:shd w:val="clear" w:color="auto" w:fill="auto"/>
            <w:noWrap/>
            <w:vAlign w:val="center"/>
            <w:hideMark/>
          </w:tcPr>
          <w:p w14:paraId="78381D59"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30 04 21</w:t>
            </w:r>
          </w:p>
        </w:tc>
        <w:tc>
          <w:tcPr>
            <w:tcW w:w="4407" w:type="dxa"/>
            <w:tcBorders>
              <w:top w:val="nil"/>
              <w:left w:val="nil"/>
              <w:bottom w:val="single" w:sz="4" w:space="0" w:color="auto"/>
              <w:right w:val="single" w:sz="4" w:space="0" w:color="auto"/>
            </w:tcBorders>
            <w:shd w:val="clear" w:color="auto" w:fill="auto"/>
            <w:noWrap/>
            <w:vAlign w:val="center"/>
            <w:hideMark/>
          </w:tcPr>
          <w:p w14:paraId="1BCAD86B"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793,5</w:t>
            </w:r>
          </w:p>
        </w:tc>
        <w:tc>
          <w:tcPr>
            <w:tcW w:w="3382" w:type="dxa"/>
            <w:tcBorders>
              <w:top w:val="nil"/>
              <w:left w:val="nil"/>
              <w:bottom w:val="single" w:sz="4" w:space="0" w:color="auto"/>
              <w:right w:val="single" w:sz="4" w:space="0" w:color="auto"/>
            </w:tcBorders>
            <w:shd w:val="clear" w:color="auto" w:fill="auto"/>
            <w:noWrap/>
            <w:vAlign w:val="center"/>
            <w:hideMark/>
          </w:tcPr>
          <w:p w14:paraId="4FDD48BA"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2,2049</w:t>
            </w:r>
          </w:p>
        </w:tc>
        <w:tc>
          <w:tcPr>
            <w:tcW w:w="1900" w:type="dxa"/>
            <w:tcBorders>
              <w:top w:val="nil"/>
              <w:left w:val="nil"/>
              <w:bottom w:val="single" w:sz="4" w:space="0" w:color="auto"/>
              <w:right w:val="single" w:sz="4" w:space="0" w:color="auto"/>
            </w:tcBorders>
            <w:shd w:val="clear" w:color="auto" w:fill="auto"/>
            <w:noWrap/>
            <w:vAlign w:val="center"/>
            <w:hideMark/>
          </w:tcPr>
          <w:p w14:paraId="773BE8D3"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1,74958815</w:t>
            </w:r>
          </w:p>
        </w:tc>
        <w:tc>
          <w:tcPr>
            <w:tcW w:w="2941" w:type="dxa"/>
            <w:tcBorders>
              <w:top w:val="nil"/>
              <w:left w:val="nil"/>
              <w:bottom w:val="single" w:sz="4" w:space="0" w:color="auto"/>
              <w:right w:val="single" w:sz="4" w:space="0" w:color="auto"/>
            </w:tcBorders>
            <w:shd w:val="clear" w:color="auto" w:fill="auto"/>
            <w:noWrap/>
            <w:vAlign w:val="center"/>
            <w:hideMark/>
          </w:tcPr>
          <w:p w14:paraId="505FDE03"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r w:rsidR="00577656" w:rsidRPr="00862AC5" w14:paraId="6FB30DCD" w14:textId="77777777" w:rsidTr="00CF4848">
        <w:trPr>
          <w:trHeight w:val="454"/>
          <w:jc w:val="right"/>
        </w:trPr>
        <w:tc>
          <w:tcPr>
            <w:tcW w:w="1625" w:type="dxa"/>
            <w:tcBorders>
              <w:top w:val="nil"/>
              <w:left w:val="single" w:sz="4" w:space="0" w:color="auto"/>
              <w:bottom w:val="single" w:sz="4" w:space="0" w:color="auto"/>
              <w:right w:val="single" w:sz="4" w:space="0" w:color="auto"/>
            </w:tcBorders>
            <w:shd w:val="clear" w:color="auto" w:fill="auto"/>
            <w:noWrap/>
            <w:vAlign w:val="center"/>
            <w:hideMark/>
          </w:tcPr>
          <w:p w14:paraId="6E838E98"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Итого:</w:t>
            </w:r>
          </w:p>
        </w:tc>
        <w:tc>
          <w:tcPr>
            <w:tcW w:w="4407" w:type="dxa"/>
            <w:tcBorders>
              <w:top w:val="nil"/>
              <w:left w:val="nil"/>
              <w:bottom w:val="single" w:sz="4" w:space="0" w:color="auto"/>
              <w:right w:val="single" w:sz="4" w:space="0" w:color="auto"/>
            </w:tcBorders>
            <w:shd w:val="clear" w:color="auto" w:fill="auto"/>
            <w:noWrap/>
            <w:vAlign w:val="center"/>
            <w:hideMark/>
          </w:tcPr>
          <w:p w14:paraId="480247D7" w14:textId="77777777" w:rsidR="00577656" w:rsidRPr="00862AC5" w:rsidRDefault="00577656" w:rsidP="006D2041">
            <w:pPr>
              <w:spacing w:line="240" w:lineRule="auto"/>
              <w:jc w:val="center"/>
              <w:rPr>
                <w:rFonts w:eastAsia="Times New Roman" w:cs="Times New Roman"/>
                <w:color w:val="000000"/>
                <w:sz w:val="24"/>
                <w:szCs w:val="24"/>
                <w:lang w:eastAsia="ru-RU"/>
              </w:rPr>
            </w:pPr>
          </w:p>
        </w:tc>
        <w:tc>
          <w:tcPr>
            <w:tcW w:w="3382" w:type="dxa"/>
            <w:tcBorders>
              <w:top w:val="nil"/>
              <w:left w:val="nil"/>
              <w:bottom w:val="single" w:sz="4" w:space="0" w:color="auto"/>
              <w:right w:val="single" w:sz="4" w:space="0" w:color="auto"/>
            </w:tcBorders>
            <w:shd w:val="clear" w:color="auto" w:fill="auto"/>
            <w:noWrap/>
            <w:vAlign w:val="center"/>
            <w:hideMark/>
          </w:tcPr>
          <w:p w14:paraId="1A8AEF3B" w14:textId="77777777" w:rsidR="00577656" w:rsidRPr="00862AC5" w:rsidRDefault="00577656" w:rsidP="006D2041">
            <w:pPr>
              <w:spacing w:line="240" w:lineRule="auto"/>
              <w:jc w:val="center"/>
              <w:rPr>
                <w:rFonts w:eastAsia="Times New Roman" w:cs="Times New Roman"/>
                <w:color w:val="000000"/>
                <w:sz w:val="24"/>
                <w:szCs w:val="24"/>
                <w:lang w:eastAsia="ru-RU"/>
              </w:rPr>
            </w:pPr>
          </w:p>
        </w:tc>
        <w:tc>
          <w:tcPr>
            <w:tcW w:w="1900" w:type="dxa"/>
            <w:tcBorders>
              <w:top w:val="nil"/>
              <w:left w:val="nil"/>
              <w:bottom w:val="single" w:sz="4" w:space="0" w:color="auto"/>
              <w:right w:val="single" w:sz="4" w:space="0" w:color="auto"/>
            </w:tcBorders>
            <w:shd w:val="clear" w:color="auto" w:fill="auto"/>
            <w:noWrap/>
            <w:vAlign w:val="center"/>
            <w:hideMark/>
          </w:tcPr>
          <w:p w14:paraId="5F086207" w14:textId="77777777" w:rsidR="00577656" w:rsidRPr="00862AC5" w:rsidRDefault="00577656" w:rsidP="006D2041">
            <w:pPr>
              <w:spacing w:line="240" w:lineRule="auto"/>
              <w:jc w:val="center"/>
              <w:rPr>
                <w:rFonts w:eastAsia="Times New Roman" w:cs="Times New Roman"/>
                <w:color w:val="000000"/>
                <w:sz w:val="24"/>
                <w:szCs w:val="24"/>
                <w:lang w:eastAsia="ru-RU"/>
              </w:rPr>
            </w:pPr>
            <w:r w:rsidRPr="00862AC5">
              <w:rPr>
                <w:rFonts w:eastAsia="Times New Roman" w:cs="Times New Roman"/>
                <w:color w:val="000000"/>
                <w:sz w:val="24"/>
                <w:szCs w:val="24"/>
                <w:lang w:eastAsia="ru-RU"/>
              </w:rPr>
              <w:t>81,1027772</w:t>
            </w:r>
          </w:p>
        </w:tc>
        <w:tc>
          <w:tcPr>
            <w:tcW w:w="2941" w:type="dxa"/>
            <w:tcBorders>
              <w:top w:val="nil"/>
              <w:left w:val="nil"/>
              <w:bottom w:val="single" w:sz="4" w:space="0" w:color="auto"/>
              <w:right w:val="single" w:sz="4" w:space="0" w:color="auto"/>
            </w:tcBorders>
            <w:shd w:val="clear" w:color="auto" w:fill="auto"/>
            <w:noWrap/>
            <w:vAlign w:val="center"/>
            <w:hideMark/>
          </w:tcPr>
          <w:p w14:paraId="5FA59E34" w14:textId="77777777" w:rsidR="00577656" w:rsidRPr="00862AC5" w:rsidRDefault="00577656" w:rsidP="006D2041">
            <w:pPr>
              <w:spacing w:line="240" w:lineRule="auto"/>
              <w:jc w:val="center"/>
              <w:rPr>
                <w:rFonts w:eastAsia="Times New Roman" w:cs="Times New Roman"/>
                <w:color w:val="000000"/>
                <w:sz w:val="24"/>
                <w:szCs w:val="24"/>
                <w:lang w:eastAsia="ru-RU"/>
              </w:rPr>
            </w:pPr>
          </w:p>
        </w:tc>
      </w:tr>
    </w:tbl>
    <w:p w14:paraId="1703EC54" w14:textId="77777777" w:rsidR="00862AC5" w:rsidRDefault="00862AC5" w:rsidP="00577656">
      <w:pPr>
        <w:ind w:firstLine="709"/>
        <w:rPr>
          <w:szCs w:val="28"/>
        </w:rPr>
      </w:pPr>
    </w:p>
    <w:p w14:paraId="6C938B00" w14:textId="58EDFD5C" w:rsidR="00BF6BA0" w:rsidRDefault="00BF6BA0" w:rsidP="00862AC5">
      <w:pPr>
        <w:ind w:firstLine="709"/>
        <w:rPr>
          <w:szCs w:val="28"/>
        </w:rPr>
      </w:pPr>
      <w:r>
        <w:rPr>
          <w:szCs w:val="28"/>
        </w:rPr>
        <w:t>Таблица 1</w:t>
      </w:r>
      <w:r w:rsidR="00577656">
        <w:rPr>
          <w:szCs w:val="28"/>
        </w:rPr>
        <w:t>0</w:t>
      </w:r>
      <w:r w:rsidR="008042B3">
        <w:rPr>
          <w:szCs w:val="28"/>
        </w:rPr>
        <w:t xml:space="preserve"> – </w:t>
      </w:r>
      <w:r w:rsidR="008042B3" w:rsidRPr="008042B3">
        <w:rPr>
          <w:szCs w:val="28"/>
        </w:rPr>
        <w:t>Журнал учета водопотребления (водоотведения) другими методами за ма</w:t>
      </w:r>
      <w:r w:rsidR="008042B3">
        <w:rPr>
          <w:szCs w:val="28"/>
        </w:rPr>
        <w:t>й</w:t>
      </w:r>
    </w:p>
    <w:tbl>
      <w:tblPr>
        <w:tblW w:w="14121" w:type="dxa"/>
        <w:jc w:val="right"/>
        <w:tblLook w:val="04A0" w:firstRow="1" w:lastRow="0" w:firstColumn="1" w:lastColumn="0" w:noHBand="0" w:noVBand="1"/>
      </w:tblPr>
      <w:tblGrid>
        <w:gridCol w:w="1610"/>
        <w:gridCol w:w="4365"/>
        <w:gridCol w:w="3348"/>
        <w:gridCol w:w="1884"/>
        <w:gridCol w:w="2914"/>
      </w:tblGrid>
      <w:tr w:rsidR="00BF6BA0" w:rsidRPr="00BF6BA0" w14:paraId="389719B5" w14:textId="77777777" w:rsidTr="00933A32">
        <w:trPr>
          <w:trHeight w:val="2268"/>
          <w:jc w:val="right"/>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CD316"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Дата</w:t>
            </w:r>
          </w:p>
        </w:tc>
        <w:tc>
          <w:tcPr>
            <w:tcW w:w="4365" w:type="dxa"/>
            <w:tcBorders>
              <w:top w:val="single" w:sz="4" w:space="0" w:color="auto"/>
              <w:left w:val="nil"/>
              <w:bottom w:val="single" w:sz="4" w:space="0" w:color="auto"/>
              <w:right w:val="single" w:sz="4" w:space="0" w:color="auto"/>
            </w:tcBorders>
            <w:shd w:val="clear" w:color="auto" w:fill="auto"/>
            <w:vAlign w:val="center"/>
            <w:hideMark/>
          </w:tcPr>
          <w:p w14:paraId="4A1509F6" w14:textId="77777777" w:rsid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Удельный расход электроэнергии на забор о воды (кВт·ч/</w:t>
            </w:r>
            <w:r w:rsidR="00577656">
              <w:rPr>
                <w:rFonts w:eastAsia="Times New Roman" w:cs="Times New Roman"/>
                <w:color w:val="000000"/>
                <w:sz w:val="24"/>
                <w:szCs w:val="24"/>
                <w:lang w:eastAsia="ru-RU"/>
              </w:rPr>
              <w:t>куб. м</w:t>
            </w:r>
            <w:r w:rsidRPr="00577656">
              <w:rPr>
                <w:rFonts w:eastAsia="Times New Roman" w:cs="Times New Roman"/>
                <w:color w:val="000000"/>
                <w:sz w:val="24"/>
                <w:szCs w:val="24"/>
                <w:lang w:eastAsia="ru-RU"/>
              </w:rPr>
              <w:t>), или производительность насосов</w:t>
            </w:r>
          </w:p>
          <w:p w14:paraId="3A1AB275" w14:textId="22BED99D"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w:t>
            </w:r>
            <w:r w:rsidR="00577656">
              <w:rPr>
                <w:rFonts w:eastAsia="Times New Roman" w:cs="Times New Roman"/>
                <w:color w:val="000000"/>
                <w:sz w:val="24"/>
                <w:szCs w:val="24"/>
                <w:lang w:eastAsia="ru-RU"/>
              </w:rPr>
              <w:t>куб. м</w:t>
            </w:r>
            <w:r w:rsidRPr="00577656">
              <w:rPr>
                <w:rFonts w:eastAsia="Times New Roman" w:cs="Times New Roman"/>
                <w:color w:val="000000"/>
                <w:sz w:val="24"/>
                <w:szCs w:val="24"/>
                <w:lang w:eastAsia="ru-RU"/>
              </w:rPr>
              <w:t>/ч), или норма водоотведения на единицу продукции (</w:t>
            </w:r>
            <w:r w:rsidR="00577656">
              <w:rPr>
                <w:rFonts w:eastAsia="Times New Roman" w:cs="Times New Roman"/>
                <w:color w:val="000000"/>
                <w:sz w:val="24"/>
                <w:szCs w:val="24"/>
                <w:lang w:eastAsia="ru-RU"/>
              </w:rPr>
              <w:t>куб. м</w:t>
            </w:r>
            <w:r w:rsidRPr="00577656">
              <w:rPr>
                <w:rFonts w:eastAsia="Times New Roman" w:cs="Times New Roman"/>
                <w:color w:val="000000"/>
                <w:sz w:val="24"/>
                <w:szCs w:val="24"/>
                <w:lang w:eastAsia="ru-RU"/>
              </w:rPr>
              <w:t>)</w:t>
            </w:r>
          </w:p>
        </w:tc>
        <w:tc>
          <w:tcPr>
            <w:tcW w:w="3348" w:type="dxa"/>
            <w:tcBorders>
              <w:top w:val="single" w:sz="4" w:space="0" w:color="auto"/>
              <w:left w:val="nil"/>
              <w:bottom w:val="single" w:sz="4" w:space="0" w:color="auto"/>
              <w:right w:val="single" w:sz="4" w:space="0" w:color="auto"/>
            </w:tcBorders>
            <w:shd w:val="clear" w:color="auto" w:fill="auto"/>
            <w:vAlign w:val="center"/>
            <w:hideMark/>
          </w:tcPr>
          <w:p w14:paraId="2D3D0693" w14:textId="3D81951D"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 xml:space="preserve">Расход электроэнергии (тыс. кВт·ч), или количество часов работы насоса в сутки (ч), или объем выпущенной продукции (т, шт., </w:t>
            </w:r>
            <w:r w:rsidR="00577656">
              <w:rPr>
                <w:rFonts w:eastAsia="Times New Roman" w:cs="Times New Roman"/>
                <w:color w:val="000000"/>
                <w:sz w:val="24"/>
                <w:szCs w:val="24"/>
                <w:lang w:eastAsia="ru-RU"/>
              </w:rPr>
              <w:t>куб. м</w:t>
            </w:r>
            <w:r w:rsidRPr="00577656">
              <w:rPr>
                <w:rFonts w:eastAsia="Times New Roman" w:cs="Times New Roman"/>
                <w:color w:val="000000"/>
                <w:sz w:val="24"/>
                <w:szCs w:val="24"/>
                <w:lang w:eastAsia="ru-RU"/>
              </w:rPr>
              <w:t>)</w:t>
            </w:r>
          </w:p>
        </w:tc>
        <w:tc>
          <w:tcPr>
            <w:tcW w:w="1884" w:type="dxa"/>
            <w:tcBorders>
              <w:top w:val="single" w:sz="4" w:space="0" w:color="auto"/>
              <w:left w:val="nil"/>
              <w:bottom w:val="single" w:sz="4" w:space="0" w:color="auto"/>
              <w:right w:val="single" w:sz="4" w:space="0" w:color="auto"/>
            </w:tcBorders>
            <w:shd w:val="clear" w:color="auto" w:fill="auto"/>
            <w:vAlign w:val="center"/>
            <w:hideMark/>
          </w:tcPr>
          <w:p w14:paraId="1932079A" w14:textId="15D18A99"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 xml:space="preserve">Расход воды за отчетный период, тыс. </w:t>
            </w:r>
            <w:r w:rsidR="00577656">
              <w:rPr>
                <w:rFonts w:eastAsia="Times New Roman" w:cs="Times New Roman"/>
                <w:color w:val="000000"/>
                <w:sz w:val="24"/>
                <w:szCs w:val="24"/>
                <w:lang w:eastAsia="ru-RU"/>
              </w:rPr>
              <w:t>куб.м</w:t>
            </w:r>
          </w:p>
        </w:tc>
        <w:tc>
          <w:tcPr>
            <w:tcW w:w="2914" w:type="dxa"/>
            <w:tcBorders>
              <w:top w:val="single" w:sz="4" w:space="0" w:color="auto"/>
              <w:left w:val="nil"/>
              <w:bottom w:val="single" w:sz="4" w:space="0" w:color="auto"/>
              <w:right w:val="single" w:sz="4" w:space="0" w:color="auto"/>
            </w:tcBorders>
            <w:shd w:val="clear" w:color="auto" w:fill="auto"/>
            <w:vAlign w:val="center"/>
            <w:hideMark/>
          </w:tcPr>
          <w:p w14:paraId="2F5A5C63"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Подпись лица, осуществляющего учет</w:t>
            </w:r>
          </w:p>
        </w:tc>
      </w:tr>
      <w:tr w:rsidR="00BF6BA0" w:rsidRPr="00BF6BA0" w14:paraId="1CED1B0A" w14:textId="77777777" w:rsidTr="00933A32">
        <w:trPr>
          <w:trHeight w:val="283"/>
          <w:jc w:val="right"/>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17C20322"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w:t>
            </w:r>
          </w:p>
        </w:tc>
        <w:tc>
          <w:tcPr>
            <w:tcW w:w="4365" w:type="dxa"/>
            <w:tcBorders>
              <w:top w:val="nil"/>
              <w:left w:val="nil"/>
              <w:bottom w:val="single" w:sz="4" w:space="0" w:color="auto"/>
              <w:right w:val="single" w:sz="4" w:space="0" w:color="auto"/>
            </w:tcBorders>
            <w:shd w:val="clear" w:color="auto" w:fill="auto"/>
            <w:noWrap/>
            <w:vAlign w:val="center"/>
            <w:hideMark/>
          </w:tcPr>
          <w:p w14:paraId="08FEE2AE"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w:t>
            </w:r>
          </w:p>
        </w:tc>
        <w:tc>
          <w:tcPr>
            <w:tcW w:w="3348" w:type="dxa"/>
            <w:tcBorders>
              <w:top w:val="nil"/>
              <w:left w:val="nil"/>
              <w:bottom w:val="single" w:sz="4" w:space="0" w:color="auto"/>
              <w:right w:val="single" w:sz="4" w:space="0" w:color="auto"/>
            </w:tcBorders>
            <w:shd w:val="clear" w:color="auto" w:fill="auto"/>
            <w:noWrap/>
            <w:vAlign w:val="center"/>
            <w:hideMark/>
          </w:tcPr>
          <w:p w14:paraId="354AF0F2"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w:t>
            </w:r>
          </w:p>
        </w:tc>
        <w:tc>
          <w:tcPr>
            <w:tcW w:w="1884" w:type="dxa"/>
            <w:tcBorders>
              <w:top w:val="nil"/>
              <w:left w:val="nil"/>
              <w:bottom w:val="single" w:sz="4" w:space="0" w:color="auto"/>
              <w:right w:val="single" w:sz="4" w:space="0" w:color="auto"/>
            </w:tcBorders>
            <w:shd w:val="clear" w:color="auto" w:fill="auto"/>
            <w:noWrap/>
            <w:vAlign w:val="center"/>
            <w:hideMark/>
          </w:tcPr>
          <w:p w14:paraId="170A558C"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4</w:t>
            </w:r>
          </w:p>
        </w:tc>
        <w:tc>
          <w:tcPr>
            <w:tcW w:w="2914" w:type="dxa"/>
            <w:tcBorders>
              <w:top w:val="nil"/>
              <w:left w:val="nil"/>
              <w:bottom w:val="single" w:sz="4" w:space="0" w:color="auto"/>
              <w:right w:val="single" w:sz="4" w:space="0" w:color="auto"/>
            </w:tcBorders>
            <w:shd w:val="clear" w:color="auto" w:fill="auto"/>
            <w:noWrap/>
            <w:vAlign w:val="center"/>
            <w:hideMark/>
          </w:tcPr>
          <w:p w14:paraId="0280A957"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5</w:t>
            </w:r>
          </w:p>
        </w:tc>
      </w:tr>
      <w:tr w:rsidR="00BF6BA0" w:rsidRPr="00BF6BA0" w14:paraId="4B1F8DF3" w14:textId="77777777" w:rsidTr="00933A32">
        <w:trPr>
          <w:trHeight w:val="454"/>
          <w:jc w:val="right"/>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4F331D76"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01 05 21</w:t>
            </w:r>
          </w:p>
        </w:tc>
        <w:tc>
          <w:tcPr>
            <w:tcW w:w="4365" w:type="dxa"/>
            <w:tcBorders>
              <w:top w:val="nil"/>
              <w:left w:val="nil"/>
              <w:bottom w:val="single" w:sz="4" w:space="0" w:color="auto"/>
              <w:right w:val="single" w:sz="4" w:space="0" w:color="auto"/>
            </w:tcBorders>
            <w:shd w:val="clear" w:color="auto" w:fill="auto"/>
            <w:noWrap/>
            <w:vAlign w:val="center"/>
            <w:hideMark/>
          </w:tcPr>
          <w:p w14:paraId="76FE05A4"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48" w:type="dxa"/>
            <w:tcBorders>
              <w:top w:val="nil"/>
              <w:left w:val="nil"/>
              <w:bottom w:val="single" w:sz="4" w:space="0" w:color="auto"/>
              <w:right w:val="single" w:sz="4" w:space="0" w:color="auto"/>
            </w:tcBorders>
            <w:shd w:val="clear" w:color="auto" w:fill="auto"/>
            <w:noWrap/>
            <w:vAlign w:val="center"/>
            <w:hideMark/>
          </w:tcPr>
          <w:p w14:paraId="0A2B5340"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3,129</w:t>
            </w:r>
          </w:p>
        </w:tc>
        <w:tc>
          <w:tcPr>
            <w:tcW w:w="1884" w:type="dxa"/>
            <w:tcBorders>
              <w:top w:val="nil"/>
              <w:left w:val="nil"/>
              <w:bottom w:val="single" w:sz="4" w:space="0" w:color="auto"/>
              <w:right w:val="single" w:sz="4" w:space="0" w:color="auto"/>
            </w:tcBorders>
            <w:shd w:val="clear" w:color="auto" w:fill="auto"/>
            <w:noWrap/>
            <w:vAlign w:val="center"/>
            <w:hideMark/>
          </w:tcPr>
          <w:p w14:paraId="3B257CAA"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2,4828615</w:t>
            </w:r>
          </w:p>
        </w:tc>
        <w:tc>
          <w:tcPr>
            <w:tcW w:w="2914" w:type="dxa"/>
            <w:tcBorders>
              <w:top w:val="nil"/>
              <w:left w:val="nil"/>
              <w:bottom w:val="single" w:sz="4" w:space="0" w:color="auto"/>
              <w:right w:val="single" w:sz="4" w:space="0" w:color="auto"/>
            </w:tcBorders>
            <w:shd w:val="clear" w:color="auto" w:fill="auto"/>
            <w:noWrap/>
            <w:vAlign w:val="center"/>
            <w:hideMark/>
          </w:tcPr>
          <w:p w14:paraId="282C6B5D" w14:textId="3E2CCDC4" w:rsidR="00BF6BA0" w:rsidRPr="00577656" w:rsidRDefault="00BF6BA0" w:rsidP="00577656">
            <w:pPr>
              <w:spacing w:line="240" w:lineRule="auto"/>
              <w:jc w:val="center"/>
              <w:rPr>
                <w:rFonts w:eastAsia="Times New Roman" w:cs="Times New Roman"/>
                <w:color w:val="000000"/>
                <w:sz w:val="24"/>
                <w:szCs w:val="24"/>
                <w:lang w:eastAsia="ru-RU"/>
              </w:rPr>
            </w:pPr>
          </w:p>
        </w:tc>
      </w:tr>
      <w:tr w:rsidR="00BF6BA0" w:rsidRPr="00BF6BA0" w14:paraId="2D3428C2" w14:textId="77777777" w:rsidTr="00933A32">
        <w:trPr>
          <w:trHeight w:val="454"/>
          <w:jc w:val="right"/>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149581D7"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02 05 21</w:t>
            </w:r>
          </w:p>
        </w:tc>
        <w:tc>
          <w:tcPr>
            <w:tcW w:w="4365" w:type="dxa"/>
            <w:tcBorders>
              <w:top w:val="nil"/>
              <w:left w:val="nil"/>
              <w:bottom w:val="single" w:sz="4" w:space="0" w:color="auto"/>
              <w:right w:val="single" w:sz="4" w:space="0" w:color="auto"/>
            </w:tcBorders>
            <w:shd w:val="clear" w:color="auto" w:fill="auto"/>
            <w:noWrap/>
            <w:vAlign w:val="center"/>
            <w:hideMark/>
          </w:tcPr>
          <w:p w14:paraId="46A2D16C"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48" w:type="dxa"/>
            <w:tcBorders>
              <w:top w:val="nil"/>
              <w:left w:val="nil"/>
              <w:bottom w:val="single" w:sz="4" w:space="0" w:color="auto"/>
              <w:right w:val="single" w:sz="4" w:space="0" w:color="auto"/>
            </w:tcBorders>
            <w:shd w:val="clear" w:color="auto" w:fill="auto"/>
            <w:noWrap/>
            <w:vAlign w:val="center"/>
            <w:hideMark/>
          </w:tcPr>
          <w:p w14:paraId="6F48FE8A"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2,76224</w:t>
            </w:r>
          </w:p>
        </w:tc>
        <w:tc>
          <w:tcPr>
            <w:tcW w:w="1884" w:type="dxa"/>
            <w:tcBorders>
              <w:top w:val="nil"/>
              <w:left w:val="nil"/>
              <w:bottom w:val="single" w:sz="4" w:space="0" w:color="auto"/>
              <w:right w:val="single" w:sz="4" w:space="0" w:color="auto"/>
            </w:tcBorders>
            <w:shd w:val="clear" w:color="auto" w:fill="auto"/>
            <w:noWrap/>
            <w:vAlign w:val="center"/>
            <w:hideMark/>
          </w:tcPr>
          <w:p w14:paraId="5E59D9F5"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2,19183744</w:t>
            </w:r>
          </w:p>
        </w:tc>
        <w:tc>
          <w:tcPr>
            <w:tcW w:w="2914" w:type="dxa"/>
            <w:tcBorders>
              <w:top w:val="nil"/>
              <w:left w:val="nil"/>
              <w:bottom w:val="single" w:sz="4" w:space="0" w:color="auto"/>
              <w:right w:val="single" w:sz="4" w:space="0" w:color="auto"/>
            </w:tcBorders>
            <w:shd w:val="clear" w:color="auto" w:fill="auto"/>
            <w:noWrap/>
            <w:vAlign w:val="center"/>
            <w:hideMark/>
          </w:tcPr>
          <w:p w14:paraId="380B8683" w14:textId="57DEBA35" w:rsidR="00BF6BA0" w:rsidRPr="00577656" w:rsidRDefault="00BF6BA0" w:rsidP="00577656">
            <w:pPr>
              <w:spacing w:line="240" w:lineRule="auto"/>
              <w:jc w:val="center"/>
              <w:rPr>
                <w:rFonts w:eastAsia="Times New Roman" w:cs="Times New Roman"/>
                <w:color w:val="000000"/>
                <w:sz w:val="24"/>
                <w:szCs w:val="24"/>
                <w:lang w:eastAsia="ru-RU"/>
              </w:rPr>
            </w:pPr>
          </w:p>
        </w:tc>
      </w:tr>
      <w:tr w:rsidR="00BF6BA0" w:rsidRPr="00BF6BA0" w14:paraId="51FFB2AC" w14:textId="77777777" w:rsidTr="00933A32">
        <w:trPr>
          <w:trHeight w:val="454"/>
          <w:jc w:val="right"/>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450C53CC"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03 05 21</w:t>
            </w:r>
          </w:p>
        </w:tc>
        <w:tc>
          <w:tcPr>
            <w:tcW w:w="4365" w:type="dxa"/>
            <w:tcBorders>
              <w:top w:val="nil"/>
              <w:left w:val="nil"/>
              <w:bottom w:val="single" w:sz="4" w:space="0" w:color="auto"/>
              <w:right w:val="single" w:sz="4" w:space="0" w:color="auto"/>
            </w:tcBorders>
            <w:shd w:val="clear" w:color="auto" w:fill="auto"/>
            <w:noWrap/>
            <w:vAlign w:val="center"/>
            <w:hideMark/>
          </w:tcPr>
          <w:p w14:paraId="04F7913B"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48" w:type="dxa"/>
            <w:tcBorders>
              <w:top w:val="nil"/>
              <w:left w:val="nil"/>
              <w:bottom w:val="single" w:sz="4" w:space="0" w:color="auto"/>
              <w:right w:val="single" w:sz="4" w:space="0" w:color="auto"/>
            </w:tcBorders>
            <w:shd w:val="clear" w:color="auto" w:fill="auto"/>
            <w:noWrap/>
            <w:vAlign w:val="center"/>
            <w:hideMark/>
          </w:tcPr>
          <w:p w14:paraId="288B28ED"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3,76955</w:t>
            </w:r>
          </w:p>
        </w:tc>
        <w:tc>
          <w:tcPr>
            <w:tcW w:w="1884" w:type="dxa"/>
            <w:tcBorders>
              <w:top w:val="nil"/>
              <w:left w:val="nil"/>
              <w:bottom w:val="single" w:sz="4" w:space="0" w:color="auto"/>
              <w:right w:val="single" w:sz="4" w:space="0" w:color="auto"/>
            </w:tcBorders>
            <w:shd w:val="clear" w:color="auto" w:fill="auto"/>
            <w:noWrap/>
            <w:vAlign w:val="center"/>
            <w:hideMark/>
          </w:tcPr>
          <w:p w14:paraId="7DADD12E"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2,99113793</w:t>
            </w:r>
          </w:p>
        </w:tc>
        <w:tc>
          <w:tcPr>
            <w:tcW w:w="2914" w:type="dxa"/>
            <w:tcBorders>
              <w:top w:val="nil"/>
              <w:left w:val="nil"/>
              <w:bottom w:val="single" w:sz="4" w:space="0" w:color="auto"/>
              <w:right w:val="single" w:sz="4" w:space="0" w:color="auto"/>
            </w:tcBorders>
            <w:shd w:val="clear" w:color="auto" w:fill="auto"/>
            <w:noWrap/>
            <w:vAlign w:val="center"/>
            <w:hideMark/>
          </w:tcPr>
          <w:p w14:paraId="103EBDB0" w14:textId="169A7393" w:rsidR="00BF6BA0" w:rsidRPr="00577656" w:rsidRDefault="00BF6BA0" w:rsidP="00577656">
            <w:pPr>
              <w:spacing w:line="240" w:lineRule="auto"/>
              <w:jc w:val="center"/>
              <w:rPr>
                <w:rFonts w:eastAsia="Times New Roman" w:cs="Times New Roman"/>
                <w:color w:val="000000"/>
                <w:sz w:val="24"/>
                <w:szCs w:val="24"/>
                <w:lang w:eastAsia="ru-RU"/>
              </w:rPr>
            </w:pPr>
          </w:p>
        </w:tc>
      </w:tr>
      <w:tr w:rsidR="00BF6BA0" w:rsidRPr="00BF6BA0" w14:paraId="516AFA84" w14:textId="77777777" w:rsidTr="00933A32">
        <w:trPr>
          <w:trHeight w:val="454"/>
          <w:jc w:val="right"/>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597650FE"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04 05 21</w:t>
            </w:r>
          </w:p>
        </w:tc>
        <w:tc>
          <w:tcPr>
            <w:tcW w:w="4365" w:type="dxa"/>
            <w:tcBorders>
              <w:top w:val="nil"/>
              <w:left w:val="nil"/>
              <w:bottom w:val="single" w:sz="4" w:space="0" w:color="auto"/>
              <w:right w:val="single" w:sz="4" w:space="0" w:color="auto"/>
            </w:tcBorders>
            <w:shd w:val="clear" w:color="auto" w:fill="auto"/>
            <w:noWrap/>
            <w:vAlign w:val="center"/>
            <w:hideMark/>
          </w:tcPr>
          <w:p w14:paraId="2B0DF851"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48" w:type="dxa"/>
            <w:tcBorders>
              <w:top w:val="nil"/>
              <w:left w:val="nil"/>
              <w:bottom w:val="single" w:sz="4" w:space="0" w:color="auto"/>
              <w:right w:val="single" w:sz="4" w:space="0" w:color="auto"/>
            </w:tcBorders>
            <w:shd w:val="clear" w:color="auto" w:fill="auto"/>
            <w:noWrap/>
            <w:vAlign w:val="center"/>
            <w:hideMark/>
          </w:tcPr>
          <w:p w14:paraId="51FBFF4F"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3,75957</w:t>
            </w:r>
          </w:p>
        </w:tc>
        <w:tc>
          <w:tcPr>
            <w:tcW w:w="1884" w:type="dxa"/>
            <w:tcBorders>
              <w:top w:val="nil"/>
              <w:left w:val="nil"/>
              <w:bottom w:val="single" w:sz="4" w:space="0" w:color="auto"/>
              <w:right w:val="single" w:sz="4" w:space="0" w:color="auto"/>
            </w:tcBorders>
            <w:shd w:val="clear" w:color="auto" w:fill="auto"/>
            <w:noWrap/>
            <w:vAlign w:val="center"/>
            <w:hideMark/>
          </w:tcPr>
          <w:p w14:paraId="4B7E6944" w14:textId="77777777" w:rsidR="00BF6BA0" w:rsidRPr="00577656" w:rsidRDefault="00BF6BA0" w:rsidP="00577656">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2,9832188</w:t>
            </w:r>
          </w:p>
        </w:tc>
        <w:tc>
          <w:tcPr>
            <w:tcW w:w="2914" w:type="dxa"/>
            <w:tcBorders>
              <w:top w:val="nil"/>
              <w:left w:val="nil"/>
              <w:bottom w:val="single" w:sz="4" w:space="0" w:color="auto"/>
              <w:right w:val="single" w:sz="4" w:space="0" w:color="auto"/>
            </w:tcBorders>
            <w:shd w:val="clear" w:color="auto" w:fill="auto"/>
            <w:noWrap/>
            <w:vAlign w:val="center"/>
            <w:hideMark/>
          </w:tcPr>
          <w:p w14:paraId="4B99414D" w14:textId="3E508C98" w:rsidR="00BF6BA0" w:rsidRPr="00577656" w:rsidRDefault="00BF6BA0" w:rsidP="00577656">
            <w:pPr>
              <w:spacing w:line="240" w:lineRule="auto"/>
              <w:jc w:val="center"/>
              <w:rPr>
                <w:rFonts w:eastAsia="Times New Roman" w:cs="Times New Roman"/>
                <w:color w:val="000000"/>
                <w:sz w:val="24"/>
                <w:szCs w:val="24"/>
                <w:lang w:eastAsia="ru-RU"/>
              </w:rPr>
            </w:pPr>
          </w:p>
        </w:tc>
      </w:tr>
    </w:tbl>
    <w:p w14:paraId="4B33E49D" w14:textId="77777777" w:rsidR="00933A32" w:rsidRDefault="00933A32" w:rsidP="00FE01EE">
      <w:pPr>
        <w:ind w:firstLine="709"/>
        <w:rPr>
          <w:szCs w:val="28"/>
        </w:rPr>
      </w:pPr>
    </w:p>
    <w:p w14:paraId="4F2D6D5B" w14:textId="40F9D381" w:rsidR="00577656" w:rsidRDefault="00577656" w:rsidP="00FE01EE">
      <w:pPr>
        <w:ind w:firstLine="709"/>
        <w:rPr>
          <w:szCs w:val="28"/>
        </w:rPr>
      </w:pPr>
      <w:r>
        <w:rPr>
          <w:szCs w:val="28"/>
        </w:rPr>
        <w:lastRenderedPageBreak/>
        <w:t>продолжение таблицы 10</w:t>
      </w:r>
    </w:p>
    <w:tbl>
      <w:tblPr>
        <w:tblW w:w="14171" w:type="dxa"/>
        <w:jc w:val="right"/>
        <w:tblLook w:val="04A0" w:firstRow="1" w:lastRow="0" w:firstColumn="1" w:lastColumn="0" w:noHBand="0" w:noVBand="1"/>
      </w:tblPr>
      <w:tblGrid>
        <w:gridCol w:w="1616"/>
        <w:gridCol w:w="4380"/>
        <w:gridCol w:w="3360"/>
        <w:gridCol w:w="1890"/>
        <w:gridCol w:w="2925"/>
      </w:tblGrid>
      <w:tr w:rsidR="00577656" w:rsidRPr="00577656" w14:paraId="0E6DDB06" w14:textId="77777777" w:rsidTr="00FE01EE">
        <w:trPr>
          <w:trHeight w:val="285"/>
          <w:jc w:val="right"/>
        </w:trPr>
        <w:tc>
          <w:tcPr>
            <w:tcW w:w="16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079BD7" w14:textId="27782237"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4380" w:type="dxa"/>
            <w:tcBorders>
              <w:top w:val="single" w:sz="4" w:space="0" w:color="auto"/>
              <w:left w:val="nil"/>
              <w:bottom w:val="single" w:sz="4" w:space="0" w:color="auto"/>
              <w:right w:val="single" w:sz="4" w:space="0" w:color="auto"/>
            </w:tcBorders>
            <w:shd w:val="clear" w:color="auto" w:fill="auto"/>
            <w:noWrap/>
            <w:vAlign w:val="center"/>
          </w:tcPr>
          <w:p w14:paraId="71F26596" w14:textId="46C551D3"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c>
          <w:tcPr>
            <w:tcW w:w="3360" w:type="dxa"/>
            <w:tcBorders>
              <w:top w:val="single" w:sz="4" w:space="0" w:color="auto"/>
              <w:left w:val="nil"/>
              <w:bottom w:val="single" w:sz="4" w:space="0" w:color="auto"/>
              <w:right w:val="single" w:sz="4" w:space="0" w:color="auto"/>
            </w:tcBorders>
            <w:shd w:val="clear" w:color="auto" w:fill="auto"/>
            <w:noWrap/>
            <w:vAlign w:val="center"/>
          </w:tcPr>
          <w:p w14:paraId="7B302D90" w14:textId="1AE0EE30"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250FA1B" w14:textId="4DE6F35E"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c>
          <w:tcPr>
            <w:tcW w:w="2925" w:type="dxa"/>
            <w:tcBorders>
              <w:top w:val="single" w:sz="4" w:space="0" w:color="auto"/>
              <w:left w:val="nil"/>
              <w:bottom w:val="single" w:sz="4" w:space="0" w:color="auto"/>
              <w:right w:val="single" w:sz="4" w:space="0" w:color="auto"/>
            </w:tcBorders>
            <w:shd w:val="clear" w:color="auto" w:fill="auto"/>
            <w:noWrap/>
            <w:vAlign w:val="center"/>
          </w:tcPr>
          <w:p w14:paraId="77979CF8" w14:textId="1D4A7E96"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5</w:t>
            </w:r>
          </w:p>
        </w:tc>
      </w:tr>
      <w:tr w:rsidR="00577656" w:rsidRPr="00577656" w14:paraId="24BD2D4C" w14:textId="77777777" w:rsidTr="00933A32">
        <w:trPr>
          <w:trHeight w:val="454"/>
          <w:jc w:val="right"/>
        </w:trPr>
        <w:tc>
          <w:tcPr>
            <w:tcW w:w="1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92975"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05 05 21</w:t>
            </w:r>
          </w:p>
        </w:tc>
        <w:tc>
          <w:tcPr>
            <w:tcW w:w="4380" w:type="dxa"/>
            <w:tcBorders>
              <w:top w:val="single" w:sz="4" w:space="0" w:color="auto"/>
              <w:left w:val="nil"/>
              <w:bottom w:val="single" w:sz="4" w:space="0" w:color="auto"/>
              <w:right w:val="single" w:sz="4" w:space="0" w:color="auto"/>
            </w:tcBorders>
            <w:shd w:val="clear" w:color="auto" w:fill="auto"/>
            <w:noWrap/>
            <w:vAlign w:val="center"/>
            <w:hideMark/>
          </w:tcPr>
          <w:p w14:paraId="6C482878"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single" w:sz="4" w:space="0" w:color="auto"/>
              <w:left w:val="nil"/>
              <w:bottom w:val="single" w:sz="4" w:space="0" w:color="auto"/>
              <w:right w:val="single" w:sz="4" w:space="0" w:color="auto"/>
            </w:tcBorders>
            <w:shd w:val="clear" w:color="auto" w:fill="auto"/>
            <w:noWrap/>
            <w:vAlign w:val="center"/>
            <w:hideMark/>
          </w:tcPr>
          <w:p w14:paraId="274581ED"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3,79398</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30961E2A"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3,01052313</w:t>
            </w:r>
          </w:p>
        </w:tc>
        <w:tc>
          <w:tcPr>
            <w:tcW w:w="2925" w:type="dxa"/>
            <w:tcBorders>
              <w:top w:val="single" w:sz="4" w:space="0" w:color="auto"/>
              <w:left w:val="nil"/>
              <w:bottom w:val="single" w:sz="4" w:space="0" w:color="auto"/>
              <w:right w:val="single" w:sz="4" w:space="0" w:color="auto"/>
            </w:tcBorders>
            <w:shd w:val="clear" w:color="auto" w:fill="auto"/>
            <w:noWrap/>
            <w:vAlign w:val="center"/>
            <w:hideMark/>
          </w:tcPr>
          <w:p w14:paraId="0A100C86"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4057A2FF"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87F946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06 05 21</w:t>
            </w:r>
          </w:p>
        </w:tc>
        <w:tc>
          <w:tcPr>
            <w:tcW w:w="4380" w:type="dxa"/>
            <w:tcBorders>
              <w:top w:val="nil"/>
              <w:left w:val="nil"/>
              <w:bottom w:val="single" w:sz="4" w:space="0" w:color="auto"/>
              <w:right w:val="single" w:sz="4" w:space="0" w:color="auto"/>
            </w:tcBorders>
            <w:shd w:val="clear" w:color="auto" w:fill="auto"/>
            <w:noWrap/>
            <w:vAlign w:val="center"/>
            <w:hideMark/>
          </w:tcPr>
          <w:p w14:paraId="216DEEF1"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1174691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3,78238</w:t>
            </w:r>
          </w:p>
        </w:tc>
        <w:tc>
          <w:tcPr>
            <w:tcW w:w="1890" w:type="dxa"/>
            <w:tcBorders>
              <w:top w:val="nil"/>
              <w:left w:val="nil"/>
              <w:bottom w:val="single" w:sz="4" w:space="0" w:color="auto"/>
              <w:right w:val="single" w:sz="4" w:space="0" w:color="auto"/>
            </w:tcBorders>
            <w:shd w:val="clear" w:color="auto" w:fill="auto"/>
            <w:noWrap/>
            <w:vAlign w:val="center"/>
            <w:hideMark/>
          </w:tcPr>
          <w:p w14:paraId="39F18E5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3,00131853</w:t>
            </w:r>
          </w:p>
        </w:tc>
        <w:tc>
          <w:tcPr>
            <w:tcW w:w="2925" w:type="dxa"/>
            <w:tcBorders>
              <w:top w:val="nil"/>
              <w:left w:val="nil"/>
              <w:bottom w:val="single" w:sz="4" w:space="0" w:color="auto"/>
              <w:right w:val="single" w:sz="4" w:space="0" w:color="auto"/>
            </w:tcBorders>
            <w:shd w:val="clear" w:color="auto" w:fill="auto"/>
            <w:noWrap/>
            <w:vAlign w:val="center"/>
            <w:hideMark/>
          </w:tcPr>
          <w:p w14:paraId="02EFB0A0"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4E28DDC3"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7D14E54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07 05 21</w:t>
            </w:r>
          </w:p>
        </w:tc>
        <w:tc>
          <w:tcPr>
            <w:tcW w:w="4380" w:type="dxa"/>
            <w:tcBorders>
              <w:top w:val="nil"/>
              <w:left w:val="nil"/>
              <w:bottom w:val="single" w:sz="4" w:space="0" w:color="auto"/>
              <w:right w:val="single" w:sz="4" w:space="0" w:color="auto"/>
            </w:tcBorders>
            <w:shd w:val="clear" w:color="auto" w:fill="auto"/>
            <w:noWrap/>
            <w:vAlign w:val="center"/>
            <w:hideMark/>
          </w:tcPr>
          <w:p w14:paraId="25ADDBEC"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19DAA68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3,77661</w:t>
            </w:r>
          </w:p>
        </w:tc>
        <w:tc>
          <w:tcPr>
            <w:tcW w:w="1890" w:type="dxa"/>
            <w:tcBorders>
              <w:top w:val="nil"/>
              <w:left w:val="nil"/>
              <w:bottom w:val="single" w:sz="4" w:space="0" w:color="auto"/>
              <w:right w:val="single" w:sz="4" w:space="0" w:color="auto"/>
            </w:tcBorders>
            <w:shd w:val="clear" w:color="auto" w:fill="auto"/>
            <w:noWrap/>
            <w:vAlign w:val="center"/>
            <w:hideMark/>
          </w:tcPr>
          <w:p w14:paraId="74327E6C"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2,99674004</w:t>
            </w:r>
          </w:p>
        </w:tc>
        <w:tc>
          <w:tcPr>
            <w:tcW w:w="2925" w:type="dxa"/>
            <w:tcBorders>
              <w:top w:val="nil"/>
              <w:left w:val="nil"/>
              <w:bottom w:val="single" w:sz="4" w:space="0" w:color="auto"/>
              <w:right w:val="single" w:sz="4" w:space="0" w:color="auto"/>
            </w:tcBorders>
            <w:shd w:val="clear" w:color="auto" w:fill="auto"/>
            <w:noWrap/>
            <w:vAlign w:val="center"/>
            <w:hideMark/>
          </w:tcPr>
          <w:p w14:paraId="5028F416"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6D075700"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0D05FA7"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08 05 21</w:t>
            </w:r>
          </w:p>
        </w:tc>
        <w:tc>
          <w:tcPr>
            <w:tcW w:w="4380" w:type="dxa"/>
            <w:tcBorders>
              <w:top w:val="nil"/>
              <w:left w:val="nil"/>
              <w:bottom w:val="single" w:sz="4" w:space="0" w:color="auto"/>
              <w:right w:val="single" w:sz="4" w:space="0" w:color="auto"/>
            </w:tcBorders>
            <w:shd w:val="clear" w:color="auto" w:fill="auto"/>
            <w:noWrap/>
            <w:vAlign w:val="center"/>
            <w:hideMark/>
          </w:tcPr>
          <w:p w14:paraId="24F24D08"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7E81EAB1"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3,80418</w:t>
            </w:r>
          </w:p>
        </w:tc>
        <w:tc>
          <w:tcPr>
            <w:tcW w:w="1890" w:type="dxa"/>
            <w:tcBorders>
              <w:top w:val="nil"/>
              <w:left w:val="nil"/>
              <w:bottom w:val="single" w:sz="4" w:space="0" w:color="auto"/>
              <w:right w:val="single" w:sz="4" w:space="0" w:color="auto"/>
            </w:tcBorders>
            <w:shd w:val="clear" w:color="auto" w:fill="auto"/>
            <w:noWrap/>
            <w:vAlign w:val="center"/>
            <w:hideMark/>
          </w:tcPr>
          <w:p w14:paraId="591590B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3,01861683</w:t>
            </w:r>
          </w:p>
        </w:tc>
        <w:tc>
          <w:tcPr>
            <w:tcW w:w="2925" w:type="dxa"/>
            <w:tcBorders>
              <w:top w:val="nil"/>
              <w:left w:val="nil"/>
              <w:bottom w:val="single" w:sz="4" w:space="0" w:color="auto"/>
              <w:right w:val="single" w:sz="4" w:space="0" w:color="auto"/>
            </w:tcBorders>
            <w:shd w:val="clear" w:color="auto" w:fill="auto"/>
            <w:noWrap/>
            <w:vAlign w:val="center"/>
            <w:hideMark/>
          </w:tcPr>
          <w:p w14:paraId="2B5EC063"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7D36B79A"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DA18E50"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09 05 21</w:t>
            </w:r>
          </w:p>
        </w:tc>
        <w:tc>
          <w:tcPr>
            <w:tcW w:w="4380" w:type="dxa"/>
            <w:tcBorders>
              <w:top w:val="nil"/>
              <w:left w:val="nil"/>
              <w:bottom w:val="single" w:sz="4" w:space="0" w:color="auto"/>
              <w:right w:val="single" w:sz="4" w:space="0" w:color="auto"/>
            </w:tcBorders>
            <w:shd w:val="clear" w:color="auto" w:fill="auto"/>
            <w:noWrap/>
            <w:vAlign w:val="center"/>
            <w:hideMark/>
          </w:tcPr>
          <w:p w14:paraId="49DD81E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51CC8761"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3,79358</w:t>
            </w:r>
          </w:p>
        </w:tc>
        <w:tc>
          <w:tcPr>
            <w:tcW w:w="1890" w:type="dxa"/>
            <w:tcBorders>
              <w:top w:val="nil"/>
              <w:left w:val="nil"/>
              <w:bottom w:val="single" w:sz="4" w:space="0" w:color="auto"/>
              <w:right w:val="single" w:sz="4" w:space="0" w:color="auto"/>
            </w:tcBorders>
            <w:shd w:val="clear" w:color="auto" w:fill="auto"/>
            <w:noWrap/>
            <w:vAlign w:val="center"/>
            <w:hideMark/>
          </w:tcPr>
          <w:p w14:paraId="2E726AA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3,01020573</w:t>
            </w:r>
          </w:p>
        </w:tc>
        <w:tc>
          <w:tcPr>
            <w:tcW w:w="2925" w:type="dxa"/>
            <w:tcBorders>
              <w:top w:val="nil"/>
              <w:left w:val="nil"/>
              <w:bottom w:val="single" w:sz="4" w:space="0" w:color="auto"/>
              <w:right w:val="single" w:sz="4" w:space="0" w:color="auto"/>
            </w:tcBorders>
            <w:shd w:val="clear" w:color="auto" w:fill="auto"/>
            <w:noWrap/>
            <w:vAlign w:val="center"/>
            <w:hideMark/>
          </w:tcPr>
          <w:p w14:paraId="76718CE2"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502CAE94"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72E98BD"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10 05 21</w:t>
            </w:r>
          </w:p>
        </w:tc>
        <w:tc>
          <w:tcPr>
            <w:tcW w:w="4380" w:type="dxa"/>
            <w:tcBorders>
              <w:top w:val="nil"/>
              <w:left w:val="nil"/>
              <w:bottom w:val="single" w:sz="4" w:space="0" w:color="auto"/>
              <w:right w:val="single" w:sz="4" w:space="0" w:color="auto"/>
            </w:tcBorders>
            <w:shd w:val="clear" w:color="auto" w:fill="auto"/>
            <w:noWrap/>
            <w:vAlign w:val="center"/>
            <w:hideMark/>
          </w:tcPr>
          <w:p w14:paraId="11A66600"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37A3D196"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3,80555</w:t>
            </w:r>
          </w:p>
        </w:tc>
        <w:tc>
          <w:tcPr>
            <w:tcW w:w="1890" w:type="dxa"/>
            <w:tcBorders>
              <w:top w:val="nil"/>
              <w:left w:val="nil"/>
              <w:bottom w:val="single" w:sz="4" w:space="0" w:color="auto"/>
              <w:right w:val="single" w:sz="4" w:space="0" w:color="auto"/>
            </w:tcBorders>
            <w:shd w:val="clear" w:color="auto" w:fill="auto"/>
            <w:noWrap/>
            <w:vAlign w:val="center"/>
            <w:hideMark/>
          </w:tcPr>
          <w:p w14:paraId="22AC3B30"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3,01970393</w:t>
            </w:r>
          </w:p>
        </w:tc>
        <w:tc>
          <w:tcPr>
            <w:tcW w:w="2925" w:type="dxa"/>
            <w:tcBorders>
              <w:top w:val="nil"/>
              <w:left w:val="nil"/>
              <w:bottom w:val="single" w:sz="4" w:space="0" w:color="auto"/>
              <w:right w:val="single" w:sz="4" w:space="0" w:color="auto"/>
            </w:tcBorders>
            <w:shd w:val="clear" w:color="auto" w:fill="auto"/>
            <w:noWrap/>
            <w:vAlign w:val="center"/>
            <w:hideMark/>
          </w:tcPr>
          <w:p w14:paraId="44677628"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474AF776"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D3239A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11 05 21</w:t>
            </w:r>
          </w:p>
        </w:tc>
        <w:tc>
          <w:tcPr>
            <w:tcW w:w="4380" w:type="dxa"/>
            <w:tcBorders>
              <w:top w:val="nil"/>
              <w:left w:val="nil"/>
              <w:bottom w:val="single" w:sz="4" w:space="0" w:color="auto"/>
              <w:right w:val="single" w:sz="4" w:space="0" w:color="auto"/>
            </w:tcBorders>
            <w:shd w:val="clear" w:color="auto" w:fill="auto"/>
            <w:noWrap/>
            <w:vAlign w:val="center"/>
            <w:hideMark/>
          </w:tcPr>
          <w:p w14:paraId="6AD9DBD5"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42D36E5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3,81288</w:t>
            </w:r>
          </w:p>
        </w:tc>
        <w:tc>
          <w:tcPr>
            <w:tcW w:w="1890" w:type="dxa"/>
            <w:tcBorders>
              <w:top w:val="nil"/>
              <w:left w:val="nil"/>
              <w:bottom w:val="single" w:sz="4" w:space="0" w:color="auto"/>
              <w:right w:val="single" w:sz="4" w:space="0" w:color="auto"/>
            </w:tcBorders>
            <w:shd w:val="clear" w:color="auto" w:fill="auto"/>
            <w:noWrap/>
            <w:vAlign w:val="center"/>
            <w:hideMark/>
          </w:tcPr>
          <w:p w14:paraId="443DECE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3,02552028</w:t>
            </w:r>
          </w:p>
        </w:tc>
        <w:tc>
          <w:tcPr>
            <w:tcW w:w="2925" w:type="dxa"/>
            <w:tcBorders>
              <w:top w:val="nil"/>
              <w:left w:val="nil"/>
              <w:bottom w:val="single" w:sz="4" w:space="0" w:color="auto"/>
              <w:right w:val="single" w:sz="4" w:space="0" w:color="auto"/>
            </w:tcBorders>
            <w:shd w:val="clear" w:color="auto" w:fill="auto"/>
            <w:noWrap/>
            <w:vAlign w:val="center"/>
            <w:hideMark/>
          </w:tcPr>
          <w:p w14:paraId="16B560B0"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6C5D75EF"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204343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12 05 21</w:t>
            </w:r>
          </w:p>
        </w:tc>
        <w:tc>
          <w:tcPr>
            <w:tcW w:w="4380" w:type="dxa"/>
            <w:tcBorders>
              <w:top w:val="nil"/>
              <w:left w:val="nil"/>
              <w:bottom w:val="single" w:sz="4" w:space="0" w:color="auto"/>
              <w:right w:val="single" w:sz="4" w:space="0" w:color="auto"/>
            </w:tcBorders>
            <w:shd w:val="clear" w:color="auto" w:fill="auto"/>
            <w:noWrap/>
            <w:vAlign w:val="center"/>
            <w:hideMark/>
          </w:tcPr>
          <w:p w14:paraId="1653433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1345B79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3,33972</w:t>
            </w:r>
          </w:p>
        </w:tc>
        <w:tc>
          <w:tcPr>
            <w:tcW w:w="1890" w:type="dxa"/>
            <w:tcBorders>
              <w:top w:val="nil"/>
              <w:left w:val="nil"/>
              <w:bottom w:val="single" w:sz="4" w:space="0" w:color="auto"/>
              <w:right w:val="single" w:sz="4" w:space="0" w:color="auto"/>
            </w:tcBorders>
            <w:shd w:val="clear" w:color="auto" w:fill="auto"/>
            <w:noWrap/>
            <w:vAlign w:val="center"/>
            <w:hideMark/>
          </w:tcPr>
          <w:p w14:paraId="74A21C2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2,65006782</w:t>
            </w:r>
          </w:p>
        </w:tc>
        <w:tc>
          <w:tcPr>
            <w:tcW w:w="2925" w:type="dxa"/>
            <w:tcBorders>
              <w:top w:val="nil"/>
              <w:left w:val="nil"/>
              <w:bottom w:val="single" w:sz="4" w:space="0" w:color="auto"/>
              <w:right w:val="single" w:sz="4" w:space="0" w:color="auto"/>
            </w:tcBorders>
            <w:shd w:val="clear" w:color="auto" w:fill="auto"/>
            <w:noWrap/>
            <w:vAlign w:val="center"/>
            <w:hideMark/>
          </w:tcPr>
          <w:p w14:paraId="0A1F4317"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1ED6E994"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88254F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13 05 21</w:t>
            </w:r>
          </w:p>
        </w:tc>
        <w:tc>
          <w:tcPr>
            <w:tcW w:w="4380" w:type="dxa"/>
            <w:tcBorders>
              <w:top w:val="nil"/>
              <w:left w:val="nil"/>
              <w:bottom w:val="single" w:sz="4" w:space="0" w:color="auto"/>
              <w:right w:val="single" w:sz="4" w:space="0" w:color="auto"/>
            </w:tcBorders>
            <w:shd w:val="clear" w:color="auto" w:fill="auto"/>
            <w:noWrap/>
            <w:vAlign w:val="center"/>
            <w:hideMark/>
          </w:tcPr>
          <w:p w14:paraId="1B01C35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2DAF00D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3,81636</w:t>
            </w:r>
          </w:p>
        </w:tc>
        <w:tc>
          <w:tcPr>
            <w:tcW w:w="1890" w:type="dxa"/>
            <w:tcBorders>
              <w:top w:val="nil"/>
              <w:left w:val="nil"/>
              <w:bottom w:val="single" w:sz="4" w:space="0" w:color="auto"/>
              <w:right w:val="single" w:sz="4" w:space="0" w:color="auto"/>
            </w:tcBorders>
            <w:shd w:val="clear" w:color="auto" w:fill="auto"/>
            <w:noWrap/>
            <w:vAlign w:val="center"/>
            <w:hideMark/>
          </w:tcPr>
          <w:p w14:paraId="2DC0596D"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3,02828166</w:t>
            </w:r>
          </w:p>
        </w:tc>
        <w:tc>
          <w:tcPr>
            <w:tcW w:w="2925" w:type="dxa"/>
            <w:tcBorders>
              <w:top w:val="nil"/>
              <w:left w:val="nil"/>
              <w:bottom w:val="single" w:sz="4" w:space="0" w:color="auto"/>
              <w:right w:val="single" w:sz="4" w:space="0" w:color="auto"/>
            </w:tcBorders>
            <w:shd w:val="clear" w:color="auto" w:fill="auto"/>
            <w:noWrap/>
            <w:vAlign w:val="center"/>
            <w:hideMark/>
          </w:tcPr>
          <w:p w14:paraId="47338735"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184C98C0"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5CB86C4"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14 05 21</w:t>
            </w:r>
          </w:p>
        </w:tc>
        <w:tc>
          <w:tcPr>
            <w:tcW w:w="4380" w:type="dxa"/>
            <w:tcBorders>
              <w:top w:val="nil"/>
              <w:left w:val="nil"/>
              <w:bottom w:val="single" w:sz="4" w:space="0" w:color="auto"/>
              <w:right w:val="single" w:sz="4" w:space="0" w:color="auto"/>
            </w:tcBorders>
            <w:shd w:val="clear" w:color="auto" w:fill="auto"/>
            <w:noWrap/>
            <w:vAlign w:val="center"/>
            <w:hideMark/>
          </w:tcPr>
          <w:p w14:paraId="5BFDE94A"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36EB9ECA"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3,80555</w:t>
            </w:r>
          </w:p>
        </w:tc>
        <w:tc>
          <w:tcPr>
            <w:tcW w:w="1890" w:type="dxa"/>
            <w:tcBorders>
              <w:top w:val="nil"/>
              <w:left w:val="nil"/>
              <w:bottom w:val="single" w:sz="4" w:space="0" w:color="auto"/>
              <w:right w:val="single" w:sz="4" w:space="0" w:color="auto"/>
            </w:tcBorders>
            <w:shd w:val="clear" w:color="auto" w:fill="auto"/>
            <w:noWrap/>
            <w:vAlign w:val="center"/>
            <w:hideMark/>
          </w:tcPr>
          <w:p w14:paraId="08377C3C"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3,01970393</w:t>
            </w:r>
          </w:p>
        </w:tc>
        <w:tc>
          <w:tcPr>
            <w:tcW w:w="2925" w:type="dxa"/>
            <w:tcBorders>
              <w:top w:val="nil"/>
              <w:left w:val="nil"/>
              <w:bottom w:val="single" w:sz="4" w:space="0" w:color="auto"/>
              <w:right w:val="single" w:sz="4" w:space="0" w:color="auto"/>
            </w:tcBorders>
            <w:shd w:val="clear" w:color="auto" w:fill="auto"/>
            <w:noWrap/>
            <w:vAlign w:val="center"/>
            <w:hideMark/>
          </w:tcPr>
          <w:p w14:paraId="53A5BCE6"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3DA2ED88"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D8CC56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15 05 21</w:t>
            </w:r>
          </w:p>
        </w:tc>
        <w:tc>
          <w:tcPr>
            <w:tcW w:w="4380" w:type="dxa"/>
            <w:tcBorders>
              <w:top w:val="nil"/>
              <w:left w:val="nil"/>
              <w:bottom w:val="single" w:sz="4" w:space="0" w:color="auto"/>
              <w:right w:val="single" w:sz="4" w:space="0" w:color="auto"/>
            </w:tcBorders>
            <w:shd w:val="clear" w:color="auto" w:fill="auto"/>
            <w:noWrap/>
            <w:vAlign w:val="center"/>
            <w:hideMark/>
          </w:tcPr>
          <w:p w14:paraId="2C7D0CF4"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5466CA00"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3,77659</w:t>
            </w:r>
          </w:p>
        </w:tc>
        <w:tc>
          <w:tcPr>
            <w:tcW w:w="1890" w:type="dxa"/>
            <w:tcBorders>
              <w:top w:val="nil"/>
              <w:left w:val="nil"/>
              <w:bottom w:val="single" w:sz="4" w:space="0" w:color="auto"/>
              <w:right w:val="single" w:sz="4" w:space="0" w:color="auto"/>
            </w:tcBorders>
            <w:shd w:val="clear" w:color="auto" w:fill="auto"/>
            <w:noWrap/>
            <w:vAlign w:val="center"/>
            <w:hideMark/>
          </w:tcPr>
          <w:p w14:paraId="06604848"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2,99672417</w:t>
            </w:r>
          </w:p>
        </w:tc>
        <w:tc>
          <w:tcPr>
            <w:tcW w:w="2925" w:type="dxa"/>
            <w:tcBorders>
              <w:top w:val="nil"/>
              <w:left w:val="nil"/>
              <w:bottom w:val="single" w:sz="4" w:space="0" w:color="auto"/>
              <w:right w:val="single" w:sz="4" w:space="0" w:color="auto"/>
            </w:tcBorders>
            <w:shd w:val="clear" w:color="auto" w:fill="auto"/>
            <w:noWrap/>
            <w:vAlign w:val="center"/>
            <w:hideMark/>
          </w:tcPr>
          <w:p w14:paraId="36C1A34F"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4609D114"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E7F6076"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16 05 21</w:t>
            </w:r>
          </w:p>
        </w:tc>
        <w:tc>
          <w:tcPr>
            <w:tcW w:w="4380" w:type="dxa"/>
            <w:tcBorders>
              <w:top w:val="nil"/>
              <w:left w:val="nil"/>
              <w:bottom w:val="single" w:sz="4" w:space="0" w:color="auto"/>
              <w:right w:val="single" w:sz="4" w:space="0" w:color="auto"/>
            </w:tcBorders>
            <w:shd w:val="clear" w:color="auto" w:fill="auto"/>
            <w:noWrap/>
            <w:vAlign w:val="center"/>
            <w:hideMark/>
          </w:tcPr>
          <w:p w14:paraId="67A4517A"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25D6A185"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3,78616</w:t>
            </w:r>
          </w:p>
        </w:tc>
        <w:tc>
          <w:tcPr>
            <w:tcW w:w="1890" w:type="dxa"/>
            <w:tcBorders>
              <w:top w:val="nil"/>
              <w:left w:val="nil"/>
              <w:bottom w:val="single" w:sz="4" w:space="0" w:color="auto"/>
              <w:right w:val="single" w:sz="4" w:space="0" w:color="auto"/>
            </w:tcBorders>
            <w:shd w:val="clear" w:color="auto" w:fill="auto"/>
            <w:noWrap/>
            <w:vAlign w:val="center"/>
            <w:hideMark/>
          </w:tcPr>
          <w:p w14:paraId="35FF29E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3,00431796</w:t>
            </w:r>
          </w:p>
        </w:tc>
        <w:tc>
          <w:tcPr>
            <w:tcW w:w="2925" w:type="dxa"/>
            <w:tcBorders>
              <w:top w:val="nil"/>
              <w:left w:val="nil"/>
              <w:bottom w:val="single" w:sz="4" w:space="0" w:color="auto"/>
              <w:right w:val="single" w:sz="4" w:space="0" w:color="auto"/>
            </w:tcBorders>
            <w:shd w:val="clear" w:color="auto" w:fill="auto"/>
            <w:noWrap/>
            <w:vAlign w:val="center"/>
            <w:hideMark/>
          </w:tcPr>
          <w:p w14:paraId="18F69048"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5B1BF755"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1A6CB94"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17 05 21</w:t>
            </w:r>
          </w:p>
        </w:tc>
        <w:tc>
          <w:tcPr>
            <w:tcW w:w="4380" w:type="dxa"/>
            <w:tcBorders>
              <w:top w:val="nil"/>
              <w:left w:val="nil"/>
              <w:bottom w:val="single" w:sz="4" w:space="0" w:color="auto"/>
              <w:right w:val="single" w:sz="4" w:space="0" w:color="auto"/>
            </w:tcBorders>
            <w:shd w:val="clear" w:color="auto" w:fill="auto"/>
            <w:noWrap/>
            <w:vAlign w:val="center"/>
            <w:hideMark/>
          </w:tcPr>
          <w:p w14:paraId="76DCA20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0941391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3,77511</w:t>
            </w:r>
          </w:p>
        </w:tc>
        <w:tc>
          <w:tcPr>
            <w:tcW w:w="1890" w:type="dxa"/>
            <w:tcBorders>
              <w:top w:val="nil"/>
              <w:left w:val="nil"/>
              <w:bottom w:val="single" w:sz="4" w:space="0" w:color="auto"/>
              <w:right w:val="single" w:sz="4" w:space="0" w:color="auto"/>
            </w:tcBorders>
            <w:shd w:val="clear" w:color="auto" w:fill="auto"/>
            <w:noWrap/>
            <w:vAlign w:val="center"/>
            <w:hideMark/>
          </w:tcPr>
          <w:p w14:paraId="26381C78"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2,99554979</w:t>
            </w:r>
          </w:p>
        </w:tc>
        <w:tc>
          <w:tcPr>
            <w:tcW w:w="2925" w:type="dxa"/>
            <w:tcBorders>
              <w:top w:val="nil"/>
              <w:left w:val="nil"/>
              <w:bottom w:val="single" w:sz="4" w:space="0" w:color="auto"/>
              <w:right w:val="single" w:sz="4" w:space="0" w:color="auto"/>
            </w:tcBorders>
            <w:shd w:val="clear" w:color="auto" w:fill="auto"/>
            <w:noWrap/>
            <w:vAlign w:val="center"/>
            <w:hideMark/>
          </w:tcPr>
          <w:p w14:paraId="51A8FDC3"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54BE7347"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AEC5B6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18 05 21</w:t>
            </w:r>
          </w:p>
        </w:tc>
        <w:tc>
          <w:tcPr>
            <w:tcW w:w="4380" w:type="dxa"/>
            <w:tcBorders>
              <w:top w:val="nil"/>
              <w:left w:val="nil"/>
              <w:bottom w:val="single" w:sz="4" w:space="0" w:color="auto"/>
              <w:right w:val="single" w:sz="4" w:space="0" w:color="auto"/>
            </w:tcBorders>
            <w:shd w:val="clear" w:color="auto" w:fill="auto"/>
            <w:noWrap/>
            <w:vAlign w:val="center"/>
            <w:hideMark/>
          </w:tcPr>
          <w:p w14:paraId="387AA0D5"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5378EA3D"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3,29518</w:t>
            </w:r>
          </w:p>
        </w:tc>
        <w:tc>
          <w:tcPr>
            <w:tcW w:w="1890" w:type="dxa"/>
            <w:tcBorders>
              <w:top w:val="nil"/>
              <w:left w:val="nil"/>
              <w:bottom w:val="single" w:sz="4" w:space="0" w:color="auto"/>
              <w:right w:val="single" w:sz="4" w:space="0" w:color="auto"/>
            </w:tcBorders>
            <w:shd w:val="clear" w:color="auto" w:fill="auto"/>
            <w:noWrap/>
            <w:vAlign w:val="center"/>
            <w:hideMark/>
          </w:tcPr>
          <w:p w14:paraId="60BEFE5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2,61472533</w:t>
            </w:r>
          </w:p>
        </w:tc>
        <w:tc>
          <w:tcPr>
            <w:tcW w:w="2925" w:type="dxa"/>
            <w:tcBorders>
              <w:top w:val="nil"/>
              <w:left w:val="nil"/>
              <w:bottom w:val="single" w:sz="4" w:space="0" w:color="auto"/>
              <w:right w:val="single" w:sz="4" w:space="0" w:color="auto"/>
            </w:tcBorders>
            <w:shd w:val="clear" w:color="auto" w:fill="auto"/>
            <w:noWrap/>
            <w:vAlign w:val="center"/>
            <w:hideMark/>
          </w:tcPr>
          <w:p w14:paraId="1A309485"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5630E4BE"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9595724"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19 05 21</w:t>
            </w:r>
          </w:p>
        </w:tc>
        <w:tc>
          <w:tcPr>
            <w:tcW w:w="4380" w:type="dxa"/>
            <w:tcBorders>
              <w:top w:val="nil"/>
              <w:left w:val="nil"/>
              <w:bottom w:val="single" w:sz="4" w:space="0" w:color="auto"/>
              <w:right w:val="single" w:sz="4" w:space="0" w:color="auto"/>
            </w:tcBorders>
            <w:shd w:val="clear" w:color="auto" w:fill="auto"/>
            <w:noWrap/>
            <w:vAlign w:val="center"/>
            <w:hideMark/>
          </w:tcPr>
          <w:p w14:paraId="6370CC94"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7965350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3,81779</w:t>
            </w:r>
          </w:p>
        </w:tc>
        <w:tc>
          <w:tcPr>
            <w:tcW w:w="1890" w:type="dxa"/>
            <w:tcBorders>
              <w:top w:val="nil"/>
              <w:left w:val="nil"/>
              <w:bottom w:val="single" w:sz="4" w:space="0" w:color="auto"/>
              <w:right w:val="single" w:sz="4" w:space="0" w:color="auto"/>
            </w:tcBorders>
            <w:shd w:val="clear" w:color="auto" w:fill="auto"/>
            <w:noWrap/>
            <w:vAlign w:val="center"/>
            <w:hideMark/>
          </w:tcPr>
          <w:p w14:paraId="3AB184D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3,02941637</w:t>
            </w:r>
          </w:p>
        </w:tc>
        <w:tc>
          <w:tcPr>
            <w:tcW w:w="2925" w:type="dxa"/>
            <w:tcBorders>
              <w:top w:val="nil"/>
              <w:left w:val="nil"/>
              <w:bottom w:val="single" w:sz="4" w:space="0" w:color="auto"/>
              <w:right w:val="single" w:sz="4" w:space="0" w:color="auto"/>
            </w:tcBorders>
            <w:shd w:val="clear" w:color="auto" w:fill="auto"/>
            <w:noWrap/>
            <w:vAlign w:val="center"/>
            <w:hideMark/>
          </w:tcPr>
          <w:p w14:paraId="4742512C"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1CF0F0F2"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CC42C1C"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20 05 21</w:t>
            </w:r>
          </w:p>
        </w:tc>
        <w:tc>
          <w:tcPr>
            <w:tcW w:w="4380" w:type="dxa"/>
            <w:tcBorders>
              <w:top w:val="nil"/>
              <w:left w:val="nil"/>
              <w:bottom w:val="single" w:sz="4" w:space="0" w:color="auto"/>
              <w:right w:val="single" w:sz="4" w:space="0" w:color="auto"/>
            </w:tcBorders>
            <w:shd w:val="clear" w:color="auto" w:fill="auto"/>
            <w:noWrap/>
            <w:vAlign w:val="center"/>
            <w:hideMark/>
          </w:tcPr>
          <w:p w14:paraId="7CDCF4E7"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43AC2DBD"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3,36129</w:t>
            </w:r>
          </w:p>
        </w:tc>
        <w:tc>
          <w:tcPr>
            <w:tcW w:w="1890" w:type="dxa"/>
            <w:tcBorders>
              <w:top w:val="nil"/>
              <w:left w:val="nil"/>
              <w:bottom w:val="single" w:sz="4" w:space="0" w:color="auto"/>
              <w:right w:val="single" w:sz="4" w:space="0" w:color="auto"/>
            </w:tcBorders>
            <w:shd w:val="clear" w:color="auto" w:fill="auto"/>
            <w:noWrap/>
            <w:vAlign w:val="center"/>
            <w:hideMark/>
          </w:tcPr>
          <w:p w14:paraId="3F63942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2,66718362</w:t>
            </w:r>
          </w:p>
        </w:tc>
        <w:tc>
          <w:tcPr>
            <w:tcW w:w="2925" w:type="dxa"/>
            <w:tcBorders>
              <w:top w:val="nil"/>
              <w:left w:val="nil"/>
              <w:bottom w:val="single" w:sz="4" w:space="0" w:color="auto"/>
              <w:right w:val="single" w:sz="4" w:space="0" w:color="auto"/>
            </w:tcBorders>
            <w:shd w:val="clear" w:color="auto" w:fill="auto"/>
            <w:noWrap/>
            <w:vAlign w:val="center"/>
            <w:hideMark/>
          </w:tcPr>
          <w:p w14:paraId="6A38B7D2"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31727E15" w14:textId="77777777" w:rsidTr="00933A32">
        <w:trPr>
          <w:trHeight w:val="454"/>
          <w:jc w:val="right"/>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2583ED7"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21 05 21</w:t>
            </w:r>
          </w:p>
        </w:tc>
        <w:tc>
          <w:tcPr>
            <w:tcW w:w="4380" w:type="dxa"/>
            <w:tcBorders>
              <w:top w:val="nil"/>
              <w:left w:val="nil"/>
              <w:bottom w:val="single" w:sz="4" w:space="0" w:color="auto"/>
              <w:right w:val="single" w:sz="4" w:space="0" w:color="auto"/>
            </w:tcBorders>
            <w:shd w:val="clear" w:color="auto" w:fill="auto"/>
            <w:noWrap/>
            <w:vAlign w:val="center"/>
            <w:hideMark/>
          </w:tcPr>
          <w:p w14:paraId="6E6FB085"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60" w:type="dxa"/>
            <w:tcBorders>
              <w:top w:val="nil"/>
              <w:left w:val="nil"/>
              <w:bottom w:val="single" w:sz="4" w:space="0" w:color="auto"/>
              <w:right w:val="single" w:sz="4" w:space="0" w:color="auto"/>
            </w:tcBorders>
            <w:shd w:val="clear" w:color="auto" w:fill="auto"/>
            <w:noWrap/>
            <w:vAlign w:val="center"/>
            <w:hideMark/>
          </w:tcPr>
          <w:p w14:paraId="4DD3C62B"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2,7059</w:t>
            </w:r>
          </w:p>
        </w:tc>
        <w:tc>
          <w:tcPr>
            <w:tcW w:w="1890" w:type="dxa"/>
            <w:tcBorders>
              <w:top w:val="nil"/>
              <w:left w:val="nil"/>
              <w:bottom w:val="single" w:sz="4" w:space="0" w:color="auto"/>
              <w:right w:val="single" w:sz="4" w:space="0" w:color="auto"/>
            </w:tcBorders>
            <w:shd w:val="clear" w:color="auto" w:fill="auto"/>
            <w:noWrap/>
            <w:vAlign w:val="center"/>
            <w:hideMark/>
          </w:tcPr>
          <w:p w14:paraId="5066302B"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2,14713165</w:t>
            </w:r>
          </w:p>
        </w:tc>
        <w:tc>
          <w:tcPr>
            <w:tcW w:w="2925" w:type="dxa"/>
            <w:tcBorders>
              <w:top w:val="nil"/>
              <w:left w:val="nil"/>
              <w:bottom w:val="single" w:sz="4" w:space="0" w:color="auto"/>
              <w:right w:val="single" w:sz="4" w:space="0" w:color="auto"/>
            </w:tcBorders>
            <w:shd w:val="clear" w:color="auto" w:fill="auto"/>
            <w:noWrap/>
            <w:vAlign w:val="center"/>
            <w:hideMark/>
          </w:tcPr>
          <w:p w14:paraId="7B52C592"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bl>
    <w:p w14:paraId="55375E45" w14:textId="3A562A4C" w:rsidR="00577656" w:rsidRDefault="0009555D" w:rsidP="00577656">
      <w:pPr>
        <w:ind w:firstLine="709"/>
        <w:rPr>
          <w:szCs w:val="28"/>
        </w:rPr>
      </w:pPr>
      <w:r>
        <w:rPr>
          <w:szCs w:val="28"/>
        </w:rPr>
        <w:lastRenderedPageBreak/>
        <w:t>оконча</w:t>
      </w:r>
      <w:r w:rsidR="00577656">
        <w:rPr>
          <w:szCs w:val="28"/>
        </w:rPr>
        <w:t>ние таблицы 10</w:t>
      </w:r>
    </w:p>
    <w:tbl>
      <w:tblPr>
        <w:tblW w:w="14228" w:type="dxa"/>
        <w:jc w:val="right"/>
        <w:tblLook w:val="04A0" w:firstRow="1" w:lastRow="0" w:firstColumn="1" w:lastColumn="0" w:noHBand="0" w:noVBand="1"/>
      </w:tblPr>
      <w:tblGrid>
        <w:gridCol w:w="1622"/>
        <w:gridCol w:w="4399"/>
        <w:gridCol w:w="3373"/>
        <w:gridCol w:w="1897"/>
        <w:gridCol w:w="2937"/>
      </w:tblGrid>
      <w:tr w:rsidR="00577656" w:rsidRPr="00577656" w14:paraId="6F8EDC09" w14:textId="77777777" w:rsidTr="00933A32">
        <w:trPr>
          <w:trHeight w:val="283"/>
          <w:jc w:val="right"/>
        </w:trPr>
        <w:tc>
          <w:tcPr>
            <w:tcW w:w="16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E04C6" w14:textId="569C3B95"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4399" w:type="dxa"/>
            <w:tcBorders>
              <w:top w:val="single" w:sz="4" w:space="0" w:color="auto"/>
              <w:left w:val="nil"/>
              <w:bottom w:val="single" w:sz="4" w:space="0" w:color="auto"/>
              <w:right w:val="single" w:sz="4" w:space="0" w:color="auto"/>
            </w:tcBorders>
            <w:shd w:val="clear" w:color="auto" w:fill="auto"/>
            <w:noWrap/>
            <w:vAlign w:val="center"/>
          </w:tcPr>
          <w:p w14:paraId="0E29DF19" w14:textId="42A695C6"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c>
          <w:tcPr>
            <w:tcW w:w="3373" w:type="dxa"/>
            <w:tcBorders>
              <w:top w:val="single" w:sz="4" w:space="0" w:color="auto"/>
              <w:left w:val="nil"/>
              <w:bottom w:val="single" w:sz="4" w:space="0" w:color="auto"/>
              <w:right w:val="single" w:sz="4" w:space="0" w:color="auto"/>
            </w:tcBorders>
            <w:shd w:val="clear" w:color="auto" w:fill="auto"/>
            <w:noWrap/>
            <w:vAlign w:val="center"/>
          </w:tcPr>
          <w:p w14:paraId="77607A46" w14:textId="0BCCB42F"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p>
        </w:tc>
        <w:tc>
          <w:tcPr>
            <w:tcW w:w="1897" w:type="dxa"/>
            <w:tcBorders>
              <w:top w:val="single" w:sz="4" w:space="0" w:color="auto"/>
              <w:left w:val="nil"/>
              <w:bottom w:val="single" w:sz="4" w:space="0" w:color="auto"/>
              <w:right w:val="single" w:sz="4" w:space="0" w:color="auto"/>
            </w:tcBorders>
            <w:shd w:val="clear" w:color="auto" w:fill="auto"/>
            <w:noWrap/>
            <w:vAlign w:val="center"/>
          </w:tcPr>
          <w:p w14:paraId="4B3FD879" w14:textId="47292E17"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c>
          <w:tcPr>
            <w:tcW w:w="2937" w:type="dxa"/>
            <w:tcBorders>
              <w:top w:val="single" w:sz="4" w:space="0" w:color="auto"/>
              <w:left w:val="nil"/>
              <w:bottom w:val="single" w:sz="4" w:space="0" w:color="auto"/>
              <w:right w:val="single" w:sz="4" w:space="0" w:color="auto"/>
            </w:tcBorders>
            <w:shd w:val="clear" w:color="auto" w:fill="auto"/>
            <w:noWrap/>
            <w:vAlign w:val="center"/>
          </w:tcPr>
          <w:p w14:paraId="6B607C56" w14:textId="11D9F8FB" w:rsidR="00577656" w:rsidRPr="00577656" w:rsidRDefault="00577656" w:rsidP="006D2041">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5</w:t>
            </w:r>
          </w:p>
        </w:tc>
      </w:tr>
      <w:tr w:rsidR="00577656" w:rsidRPr="00577656" w14:paraId="70EA3A22" w14:textId="77777777" w:rsidTr="00933A32">
        <w:trPr>
          <w:trHeight w:val="454"/>
          <w:jc w:val="right"/>
        </w:trPr>
        <w:tc>
          <w:tcPr>
            <w:tcW w:w="1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9FB0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22 05 21</w:t>
            </w:r>
          </w:p>
        </w:tc>
        <w:tc>
          <w:tcPr>
            <w:tcW w:w="4399" w:type="dxa"/>
            <w:tcBorders>
              <w:top w:val="single" w:sz="4" w:space="0" w:color="auto"/>
              <w:left w:val="nil"/>
              <w:bottom w:val="single" w:sz="4" w:space="0" w:color="auto"/>
              <w:right w:val="single" w:sz="4" w:space="0" w:color="auto"/>
            </w:tcBorders>
            <w:shd w:val="clear" w:color="auto" w:fill="auto"/>
            <w:noWrap/>
            <w:vAlign w:val="center"/>
            <w:hideMark/>
          </w:tcPr>
          <w:p w14:paraId="422068ED"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single" w:sz="4" w:space="0" w:color="auto"/>
              <w:left w:val="nil"/>
              <w:bottom w:val="single" w:sz="4" w:space="0" w:color="auto"/>
              <w:right w:val="single" w:sz="4" w:space="0" w:color="auto"/>
            </w:tcBorders>
            <w:shd w:val="clear" w:color="auto" w:fill="auto"/>
            <w:noWrap/>
            <w:vAlign w:val="center"/>
            <w:hideMark/>
          </w:tcPr>
          <w:p w14:paraId="7066321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3,83399</w:t>
            </w:r>
          </w:p>
        </w:tc>
        <w:tc>
          <w:tcPr>
            <w:tcW w:w="1897" w:type="dxa"/>
            <w:tcBorders>
              <w:top w:val="single" w:sz="4" w:space="0" w:color="auto"/>
              <w:left w:val="nil"/>
              <w:bottom w:val="single" w:sz="4" w:space="0" w:color="auto"/>
              <w:right w:val="single" w:sz="4" w:space="0" w:color="auto"/>
            </w:tcBorders>
            <w:shd w:val="clear" w:color="auto" w:fill="auto"/>
            <w:noWrap/>
            <w:vAlign w:val="center"/>
            <w:hideMark/>
          </w:tcPr>
          <w:p w14:paraId="1B9BE4E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3,04227107</w:t>
            </w:r>
          </w:p>
        </w:tc>
        <w:tc>
          <w:tcPr>
            <w:tcW w:w="2937" w:type="dxa"/>
            <w:tcBorders>
              <w:top w:val="single" w:sz="4" w:space="0" w:color="auto"/>
              <w:left w:val="nil"/>
              <w:bottom w:val="single" w:sz="4" w:space="0" w:color="auto"/>
              <w:right w:val="single" w:sz="4" w:space="0" w:color="auto"/>
            </w:tcBorders>
            <w:shd w:val="clear" w:color="auto" w:fill="auto"/>
            <w:noWrap/>
            <w:vAlign w:val="center"/>
            <w:hideMark/>
          </w:tcPr>
          <w:p w14:paraId="46A98899"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73907731"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64C5216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23 05 21</w:t>
            </w:r>
          </w:p>
        </w:tc>
        <w:tc>
          <w:tcPr>
            <w:tcW w:w="4399" w:type="dxa"/>
            <w:tcBorders>
              <w:top w:val="nil"/>
              <w:left w:val="nil"/>
              <w:bottom w:val="single" w:sz="4" w:space="0" w:color="auto"/>
              <w:right w:val="single" w:sz="4" w:space="0" w:color="auto"/>
            </w:tcBorders>
            <w:shd w:val="clear" w:color="auto" w:fill="auto"/>
            <w:noWrap/>
            <w:vAlign w:val="center"/>
            <w:hideMark/>
          </w:tcPr>
          <w:p w14:paraId="799FAB1B"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7D74359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3,82958</w:t>
            </w:r>
          </w:p>
        </w:tc>
        <w:tc>
          <w:tcPr>
            <w:tcW w:w="1897" w:type="dxa"/>
            <w:tcBorders>
              <w:top w:val="nil"/>
              <w:left w:val="nil"/>
              <w:bottom w:val="single" w:sz="4" w:space="0" w:color="auto"/>
              <w:right w:val="single" w:sz="4" w:space="0" w:color="auto"/>
            </w:tcBorders>
            <w:shd w:val="clear" w:color="auto" w:fill="auto"/>
            <w:noWrap/>
            <w:vAlign w:val="center"/>
            <w:hideMark/>
          </w:tcPr>
          <w:p w14:paraId="6E383186"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3,03877173</w:t>
            </w:r>
          </w:p>
        </w:tc>
        <w:tc>
          <w:tcPr>
            <w:tcW w:w="2937" w:type="dxa"/>
            <w:tcBorders>
              <w:top w:val="nil"/>
              <w:left w:val="nil"/>
              <w:bottom w:val="single" w:sz="4" w:space="0" w:color="auto"/>
              <w:right w:val="single" w:sz="4" w:space="0" w:color="auto"/>
            </w:tcBorders>
            <w:shd w:val="clear" w:color="auto" w:fill="auto"/>
            <w:noWrap/>
            <w:vAlign w:val="center"/>
            <w:hideMark/>
          </w:tcPr>
          <w:p w14:paraId="7CD0DBE2"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04FD4388"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08398A04"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24 05 21</w:t>
            </w:r>
          </w:p>
        </w:tc>
        <w:tc>
          <w:tcPr>
            <w:tcW w:w="4399" w:type="dxa"/>
            <w:tcBorders>
              <w:top w:val="nil"/>
              <w:left w:val="nil"/>
              <w:bottom w:val="single" w:sz="4" w:space="0" w:color="auto"/>
              <w:right w:val="single" w:sz="4" w:space="0" w:color="auto"/>
            </w:tcBorders>
            <w:shd w:val="clear" w:color="auto" w:fill="auto"/>
            <w:noWrap/>
            <w:vAlign w:val="center"/>
            <w:hideMark/>
          </w:tcPr>
          <w:p w14:paraId="22706EA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4E50F2A6"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3,83225</w:t>
            </w:r>
          </w:p>
        </w:tc>
        <w:tc>
          <w:tcPr>
            <w:tcW w:w="1897" w:type="dxa"/>
            <w:tcBorders>
              <w:top w:val="nil"/>
              <w:left w:val="nil"/>
              <w:bottom w:val="single" w:sz="4" w:space="0" w:color="auto"/>
              <w:right w:val="single" w:sz="4" w:space="0" w:color="auto"/>
            </w:tcBorders>
            <w:shd w:val="clear" w:color="auto" w:fill="auto"/>
            <w:noWrap/>
            <w:vAlign w:val="center"/>
            <w:hideMark/>
          </w:tcPr>
          <w:p w14:paraId="1279B42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3,04089038</w:t>
            </w:r>
          </w:p>
        </w:tc>
        <w:tc>
          <w:tcPr>
            <w:tcW w:w="2937" w:type="dxa"/>
            <w:tcBorders>
              <w:top w:val="nil"/>
              <w:left w:val="nil"/>
              <w:bottom w:val="single" w:sz="4" w:space="0" w:color="auto"/>
              <w:right w:val="single" w:sz="4" w:space="0" w:color="auto"/>
            </w:tcBorders>
            <w:shd w:val="clear" w:color="auto" w:fill="auto"/>
            <w:noWrap/>
            <w:vAlign w:val="center"/>
            <w:hideMark/>
          </w:tcPr>
          <w:p w14:paraId="62021570"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57004CF0"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031463B8"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25 05 21</w:t>
            </w:r>
          </w:p>
        </w:tc>
        <w:tc>
          <w:tcPr>
            <w:tcW w:w="4399" w:type="dxa"/>
            <w:tcBorders>
              <w:top w:val="nil"/>
              <w:left w:val="nil"/>
              <w:bottom w:val="single" w:sz="4" w:space="0" w:color="auto"/>
              <w:right w:val="single" w:sz="4" w:space="0" w:color="auto"/>
            </w:tcBorders>
            <w:shd w:val="clear" w:color="auto" w:fill="auto"/>
            <w:noWrap/>
            <w:vAlign w:val="center"/>
            <w:hideMark/>
          </w:tcPr>
          <w:p w14:paraId="40423CD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4826053D"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3,81299</w:t>
            </w:r>
          </w:p>
        </w:tc>
        <w:tc>
          <w:tcPr>
            <w:tcW w:w="1897" w:type="dxa"/>
            <w:tcBorders>
              <w:top w:val="nil"/>
              <w:left w:val="nil"/>
              <w:bottom w:val="single" w:sz="4" w:space="0" w:color="auto"/>
              <w:right w:val="single" w:sz="4" w:space="0" w:color="auto"/>
            </w:tcBorders>
            <w:shd w:val="clear" w:color="auto" w:fill="auto"/>
            <w:noWrap/>
            <w:vAlign w:val="center"/>
            <w:hideMark/>
          </w:tcPr>
          <w:p w14:paraId="75A3D7EA"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3,02560757</w:t>
            </w:r>
          </w:p>
        </w:tc>
        <w:tc>
          <w:tcPr>
            <w:tcW w:w="2937" w:type="dxa"/>
            <w:tcBorders>
              <w:top w:val="nil"/>
              <w:left w:val="nil"/>
              <w:bottom w:val="single" w:sz="4" w:space="0" w:color="auto"/>
              <w:right w:val="single" w:sz="4" w:space="0" w:color="auto"/>
            </w:tcBorders>
            <w:shd w:val="clear" w:color="auto" w:fill="auto"/>
            <w:noWrap/>
            <w:vAlign w:val="center"/>
            <w:hideMark/>
          </w:tcPr>
          <w:p w14:paraId="299F1549"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428B392C"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41946E9A"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26 05 21</w:t>
            </w:r>
          </w:p>
        </w:tc>
        <w:tc>
          <w:tcPr>
            <w:tcW w:w="4399" w:type="dxa"/>
            <w:tcBorders>
              <w:top w:val="nil"/>
              <w:left w:val="nil"/>
              <w:bottom w:val="single" w:sz="4" w:space="0" w:color="auto"/>
              <w:right w:val="single" w:sz="4" w:space="0" w:color="auto"/>
            </w:tcBorders>
            <w:shd w:val="clear" w:color="auto" w:fill="auto"/>
            <w:noWrap/>
            <w:vAlign w:val="center"/>
            <w:hideMark/>
          </w:tcPr>
          <w:p w14:paraId="7663D47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6EDC021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3,84678</w:t>
            </w:r>
          </w:p>
        </w:tc>
        <w:tc>
          <w:tcPr>
            <w:tcW w:w="1897" w:type="dxa"/>
            <w:tcBorders>
              <w:top w:val="nil"/>
              <w:left w:val="nil"/>
              <w:bottom w:val="single" w:sz="4" w:space="0" w:color="auto"/>
              <w:right w:val="single" w:sz="4" w:space="0" w:color="auto"/>
            </w:tcBorders>
            <w:shd w:val="clear" w:color="auto" w:fill="auto"/>
            <w:noWrap/>
            <w:vAlign w:val="center"/>
            <w:hideMark/>
          </w:tcPr>
          <w:p w14:paraId="09486926"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3,05241993</w:t>
            </w:r>
          </w:p>
        </w:tc>
        <w:tc>
          <w:tcPr>
            <w:tcW w:w="2937" w:type="dxa"/>
            <w:tcBorders>
              <w:top w:val="nil"/>
              <w:left w:val="nil"/>
              <w:bottom w:val="single" w:sz="4" w:space="0" w:color="auto"/>
              <w:right w:val="single" w:sz="4" w:space="0" w:color="auto"/>
            </w:tcBorders>
            <w:shd w:val="clear" w:color="auto" w:fill="auto"/>
            <w:noWrap/>
            <w:vAlign w:val="center"/>
            <w:hideMark/>
          </w:tcPr>
          <w:p w14:paraId="39F68CFB"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6A0A0E8B"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721D2B77"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27 05 21</w:t>
            </w:r>
          </w:p>
        </w:tc>
        <w:tc>
          <w:tcPr>
            <w:tcW w:w="4399" w:type="dxa"/>
            <w:tcBorders>
              <w:top w:val="nil"/>
              <w:left w:val="nil"/>
              <w:bottom w:val="single" w:sz="4" w:space="0" w:color="auto"/>
              <w:right w:val="single" w:sz="4" w:space="0" w:color="auto"/>
            </w:tcBorders>
            <w:shd w:val="clear" w:color="auto" w:fill="auto"/>
            <w:noWrap/>
            <w:vAlign w:val="center"/>
            <w:hideMark/>
          </w:tcPr>
          <w:p w14:paraId="6419764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3FDC74C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3,82671</w:t>
            </w:r>
          </w:p>
        </w:tc>
        <w:tc>
          <w:tcPr>
            <w:tcW w:w="1897" w:type="dxa"/>
            <w:tcBorders>
              <w:top w:val="nil"/>
              <w:left w:val="nil"/>
              <w:bottom w:val="single" w:sz="4" w:space="0" w:color="auto"/>
              <w:right w:val="single" w:sz="4" w:space="0" w:color="auto"/>
            </w:tcBorders>
            <w:shd w:val="clear" w:color="auto" w:fill="auto"/>
            <w:noWrap/>
            <w:vAlign w:val="center"/>
            <w:hideMark/>
          </w:tcPr>
          <w:p w14:paraId="0778424C"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3,03649439</w:t>
            </w:r>
          </w:p>
        </w:tc>
        <w:tc>
          <w:tcPr>
            <w:tcW w:w="2937" w:type="dxa"/>
            <w:tcBorders>
              <w:top w:val="nil"/>
              <w:left w:val="nil"/>
              <w:bottom w:val="single" w:sz="4" w:space="0" w:color="auto"/>
              <w:right w:val="single" w:sz="4" w:space="0" w:color="auto"/>
            </w:tcBorders>
            <w:shd w:val="clear" w:color="auto" w:fill="auto"/>
            <w:noWrap/>
            <w:vAlign w:val="center"/>
            <w:hideMark/>
          </w:tcPr>
          <w:p w14:paraId="2B940ED7"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63851A84"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1EDCCC6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28 05 21</w:t>
            </w:r>
          </w:p>
        </w:tc>
        <w:tc>
          <w:tcPr>
            <w:tcW w:w="4399" w:type="dxa"/>
            <w:tcBorders>
              <w:top w:val="nil"/>
              <w:left w:val="nil"/>
              <w:bottom w:val="single" w:sz="4" w:space="0" w:color="auto"/>
              <w:right w:val="single" w:sz="4" w:space="0" w:color="auto"/>
            </w:tcBorders>
            <w:shd w:val="clear" w:color="auto" w:fill="auto"/>
            <w:noWrap/>
            <w:vAlign w:val="center"/>
            <w:hideMark/>
          </w:tcPr>
          <w:p w14:paraId="179B5AF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3DFCDE97"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3,81905</w:t>
            </w:r>
          </w:p>
        </w:tc>
        <w:tc>
          <w:tcPr>
            <w:tcW w:w="1897" w:type="dxa"/>
            <w:tcBorders>
              <w:top w:val="nil"/>
              <w:left w:val="nil"/>
              <w:bottom w:val="single" w:sz="4" w:space="0" w:color="auto"/>
              <w:right w:val="single" w:sz="4" w:space="0" w:color="auto"/>
            </w:tcBorders>
            <w:shd w:val="clear" w:color="auto" w:fill="auto"/>
            <w:noWrap/>
            <w:vAlign w:val="center"/>
            <w:hideMark/>
          </w:tcPr>
          <w:p w14:paraId="28F4172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3,03041618</w:t>
            </w:r>
          </w:p>
        </w:tc>
        <w:tc>
          <w:tcPr>
            <w:tcW w:w="2937" w:type="dxa"/>
            <w:tcBorders>
              <w:top w:val="nil"/>
              <w:left w:val="nil"/>
              <w:bottom w:val="single" w:sz="4" w:space="0" w:color="auto"/>
              <w:right w:val="single" w:sz="4" w:space="0" w:color="auto"/>
            </w:tcBorders>
            <w:shd w:val="clear" w:color="auto" w:fill="auto"/>
            <w:noWrap/>
            <w:vAlign w:val="center"/>
            <w:hideMark/>
          </w:tcPr>
          <w:p w14:paraId="372A0EC3"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00F5840D"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04572554"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29 05 21</w:t>
            </w:r>
          </w:p>
        </w:tc>
        <w:tc>
          <w:tcPr>
            <w:tcW w:w="4399" w:type="dxa"/>
            <w:tcBorders>
              <w:top w:val="nil"/>
              <w:left w:val="nil"/>
              <w:bottom w:val="single" w:sz="4" w:space="0" w:color="auto"/>
              <w:right w:val="single" w:sz="4" w:space="0" w:color="auto"/>
            </w:tcBorders>
            <w:shd w:val="clear" w:color="auto" w:fill="auto"/>
            <w:noWrap/>
            <w:vAlign w:val="center"/>
            <w:hideMark/>
          </w:tcPr>
          <w:p w14:paraId="1E3FC628"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0FA1C0AE"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3,81879</w:t>
            </w:r>
          </w:p>
        </w:tc>
        <w:tc>
          <w:tcPr>
            <w:tcW w:w="1897" w:type="dxa"/>
            <w:tcBorders>
              <w:top w:val="nil"/>
              <w:left w:val="nil"/>
              <w:bottom w:val="single" w:sz="4" w:space="0" w:color="auto"/>
              <w:right w:val="single" w:sz="4" w:space="0" w:color="auto"/>
            </w:tcBorders>
            <w:shd w:val="clear" w:color="auto" w:fill="auto"/>
            <w:noWrap/>
            <w:vAlign w:val="center"/>
            <w:hideMark/>
          </w:tcPr>
          <w:p w14:paraId="4B69860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3,03020987</w:t>
            </w:r>
          </w:p>
        </w:tc>
        <w:tc>
          <w:tcPr>
            <w:tcW w:w="2937" w:type="dxa"/>
            <w:tcBorders>
              <w:top w:val="nil"/>
              <w:left w:val="nil"/>
              <w:bottom w:val="single" w:sz="4" w:space="0" w:color="auto"/>
              <w:right w:val="single" w:sz="4" w:space="0" w:color="auto"/>
            </w:tcBorders>
            <w:shd w:val="clear" w:color="auto" w:fill="auto"/>
            <w:noWrap/>
            <w:vAlign w:val="center"/>
            <w:hideMark/>
          </w:tcPr>
          <w:p w14:paraId="2A4700C6"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2594D3F5"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65D78B36"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30 05 21</w:t>
            </w:r>
          </w:p>
        </w:tc>
        <w:tc>
          <w:tcPr>
            <w:tcW w:w="4399" w:type="dxa"/>
            <w:tcBorders>
              <w:top w:val="nil"/>
              <w:left w:val="nil"/>
              <w:bottom w:val="single" w:sz="4" w:space="0" w:color="auto"/>
              <w:right w:val="single" w:sz="4" w:space="0" w:color="auto"/>
            </w:tcBorders>
            <w:shd w:val="clear" w:color="auto" w:fill="auto"/>
            <w:noWrap/>
            <w:vAlign w:val="center"/>
            <w:hideMark/>
          </w:tcPr>
          <w:p w14:paraId="19048211"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5CFE973F"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3,8147</w:t>
            </w:r>
          </w:p>
        </w:tc>
        <w:tc>
          <w:tcPr>
            <w:tcW w:w="1897" w:type="dxa"/>
            <w:tcBorders>
              <w:top w:val="nil"/>
              <w:left w:val="nil"/>
              <w:bottom w:val="single" w:sz="4" w:space="0" w:color="auto"/>
              <w:right w:val="single" w:sz="4" w:space="0" w:color="auto"/>
            </w:tcBorders>
            <w:shd w:val="clear" w:color="auto" w:fill="auto"/>
            <w:noWrap/>
            <w:vAlign w:val="center"/>
            <w:hideMark/>
          </w:tcPr>
          <w:p w14:paraId="2DFD3A42"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3,02696445</w:t>
            </w:r>
          </w:p>
        </w:tc>
        <w:tc>
          <w:tcPr>
            <w:tcW w:w="2937" w:type="dxa"/>
            <w:tcBorders>
              <w:top w:val="nil"/>
              <w:left w:val="nil"/>
              <w:bottom w:val="single" w:sz="4" w:space="0" w:color="auto"/>
              <w:right w:val="single" w:sz="4" w:space="0" w:color="auto"/>
            </w:tcBorders>
            <w:shd w:val="clear" w:color="auto" w:fill="auto"/>
            <w:noWrap/>
            <w:vAlign w:val="center"/>
            <w:hideMark/>
          </w:tcPr>
          <w:p w14:paraId="66B0BECE"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292C6302"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59941FCA"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31 05 21</w:t>
            </w:r>
          </w:p>
        </w:tc>
        <w:tc>
          <w:tcPr>
            <w:tcW w:w="4399" w:type="dxa"/>
            <w:tcBorders>
              <w:top w:val="nil"/>
              <w:left w:val="nil"/>
              <w:bottom w:val="single" w:sz="4" w:space="0" w:color="auto"/>
              <w:right w:val="single" w:sz="4" w:space="0" w:color="auto"/>
            </w:tcBorders>
            <w:shd w:val="clear" w:color="auto" w:fill="auto"/>
            <w:noWrap/>
            <w:vAlign w:val="center"/>
            <w:hideMark/>
          </w:tcPr>
          <w:p w14:paraId="229474A8"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793,5</w:t>
            </w:r>
          </w:p>
        </w:tc>
        <w:tc>
          <w:tcPr>
            <w:tcW w:w="3373" w:type="dxa"/>
            <w:tcBorders>
              <w:top w:val="nil"/>
              <w:left w:val="nil"/>
              <w:bottom w:val="single" w:sz="4" w:space="0" w:color="auto"/>
              <w:right w:val="single" w:sz="4" w:space="0" w:color="auto"/>
            </w:tcBorders>
            <w:shd w:val="clear" w:color="auto" w:fill="auto"/>
            <w:noWrap/>
            <w:vAlign w:val="center"/>
            <w:hideMark/>
          </w:tcPr>
          <w:p w14:paraId="344C1691"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0,5994</w:t>
            </w:r>
          </w:p>
        </w:tc>
        <w:tc>
          <w:tcPr>
            <w:tcW w:w="1897" w:type="dxa"/>
            <w:tcBorders>
              <w:top w:val="nil"/>
              <w:left w:val="nil"/>
              <w:bottom w:val="single" w:sz="4" w:space="0" w:color="auto"/>
              <w:right w:val="single" w:sz="4" w:space="0" w:color="auto"/>
            </w:tcBorders>
            <w:shd w:val="clear" w:color="auto" w:fill="auto"/>
            <w:noWrap/>
            <w:vAlign w:val="center"/>
            <w:hideMark/>
          </w:tcPr>
          <w:p w14:paraId="660A81BB"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0,4756239</w:t>
            </w:r>
          </w:p>
        </w:tc>
        <w:tc>
          <w:tcPr>
            <w:tcW w:w="2937" w:type="dxa"/>
            <w:tcBorders>
              <w:top w:val="nil"/>
              <w:left w:val="nil"/>
              <w:bottom w:val="single" w:sz="4" w:space="0" w:color="auto"/>
              <w:right w:val="single" w:sz="4" w:space="0" w:color="auto"/>
            </w:tcBorders>
            <w:shd w:val="clear" w:color="auto" w:fill="auto"/>
            <w:noWrap/>
            <w:vAlign w:val="center"/>
            <w:hideMark/>
          </w:tcPr>
          <w:p w14:paraId="3C1FC098"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r w:rsidR="00577656" w:rsidRPr="00577656" w14:paraId="20EB36BA" w14:textId="77777777" w:rsidTr="00933A32">
        <w:trPr>
          <w:trHeight w:val="454"/>
          <w:jc w:val="right"/>
        </w:trPr>
        <w:tc>
          <w:tcPr>
            <w:tcW w:w="1622" w:type="dxa"/>
            <w:tcBorders>
              <w:top w:val="nil"/>
              <w:left w:val="single" w:sz="4" w:space="0" w:color="auto"/>
              <w:bottom w:val="single" w:sz="4" w:space="0" w:color="auto"/>
              <w:right w:val="single" w:sz="4" w:space="0" w:color="auto"/>
            </w:tcBorders>
            <w:shd w:val="clear" w:color="auto" w:fill="auto"/>
            <w:noWrap/>
            <w:vAlign w:val="center"/>
            <w:hideMark/>
          </w:tcPr>
          <w:p w14:paraId="26DF0AC3"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Итого:</w:t>
            </w:r>
          </w:p>
        </w:tc>
        <w:tc>
          <w:tcPr>
            <w:tcW w:w="4399" w:type="dxa"/>
            <w:tcBorders>
              <w:top w:val="nil"/>
              <w:left w:val="nil"/>
              <w:bottom w:val="single" w:sz="4" w:space="0" w:color="auto"/>
              <w:right w:val="single" w:sz="4" w:space="0" w:color="auto"/>
            </w:tcBorders>
            <w:shd w:val="clear" w:color="auto" w:fill="auto"/>
            <w:noWrap/>
            <w:vAlign w:val="center"/>
            <w:hideMark/>
          </w:tcPr>
          <w:p w14:paraId="55AC95CF" w14:textId="77777777" w:rsidR="00577656" w:rsidRPr="00577656" w:rsidRDefault="00577656" w:rsidP="006D2041">
            <w:pPr>
              <w:spacing w:line="240" w:lineRule="auto"/>
              <w:jc w:val="center"/>
              <w:rPr>
                <w:rFonts w:eastAsia="Times New Roman" w:cs="Times New Roman"/>
                <w:color w:val="000000"/>
                <w:sz w:val="24"/>
                <w:szCs w:val="24"/>
                <w:lang w:eastAsia="ru-RU"/>
              </w:rPr>
            </w:pPr>
          </w:p>
        </w:tc>
        <w:tc>
          <w:tcPr>
            <w:tcW w:w="3373" w:type="dxa"/>
            <w:tcBorders>
              <w:top w:val="nil"/>
              <w:left w:val="nil"/>
              <w:bottom w:val="single" w:sz="4" w:space="0" w:color="auto"/>
              <w:right w:val="single" w:sz="4" w:space="0" w:color="auto"/>
            </w:tcBorders>
            <w:shd w:val="clear" w:color="auto" w:fill="auto"/>
            <w:noWrap/>
            <w:vAlign w:val="center"/>
            <w:hideMark/>
          </w:tcPr>
          <w:p w14:paraId="58FBFE2A" w14:textId="77777777" w:rsidR="00577656" w:rsidRPr="00577656" w:rsidRDefault="00577656" w:rsidP="006D2041">
            <w:pPr>
              <w:spacing w:line="240" w:lineRule="auto"/>
              <w:jc w:val="center"/>
              <w:rPr>
                <w:rFonts w:eastAsia="Times New Roman" w:cs="Times New Roman"/>
                <w:color w:val="000000"/>
                <w:sz w:val="24"/>
                <w:szCs w:val="24"/>
                <w:lang w:eastAsia="ru-RU"/>
              </w:rPr>
            </w:pPr>
          </w:p>
        </w:tc>
        <w:tc>
          <w:tcPr>
            <w:tcW w:w="1897" w:type="dxa"/>
            <w:tcBorders>
              <w:top w:val="nil"/>
              <w:left w:val="nil"/>
              <w:bottom w:val="single" w:sz="4" w:space="0" w:color="auto"/>
              <w:right w:val="single" w:sz="4" w:space="0" w:color="auto"/>
            </w:tcBorders>
            <w:shd w:val="clear" w:color="auto" w:fill="auto"/>
            <w:noWrap/>
            <w:vAlign w:val="center"/>
            <w:hideMark/>
          </w:tcPr>
          <w:p w14:paraId="56527489" w14:textId="77777777" w:rsidR="00577656" w:rsidRPr="00577656" w:rsidRDefault="00577656"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87,6844558</w:t>
            </w:r>
          </w:p>
        </w:tc>
        <w:tc>
          <w:tcPr>
            <w:tcW w:w="2937" w:type="dxa"/>
            <w:tcBorders>
              <w:top w:val="nil"/>
              <w:left w:val="nil"/>
              <w:bottom w:val="single" w:sz="4" w:space="0" w:color="auto"/>
              <w:right w:val="single" w:sz="4" w:space="0" w:color="auto"/>
            </w:tcBorders>
            <w:shd w:val="clear" w:color="auto" w:fill="auto"/>
            <w:noWrap/>
            <w:vAlign w:val="center"/>
            <w:hideMark/>
          </w:tcPr>
          <w:p w14:paraId="344D9F76" w14:textId="77777777" w:rsidR="00577656" w:rsidRPr="00577656" w:rsidRDefault="00577656" w:rsidP="006D2041">
            <w:pPr>
              <w:spacing w:line="240" w:lineRule="auto"/>
              <w:jc w:val="center"/>
              <w:rPr>
                <w:rFonts w:eastAsia="Times New Roman" w:cs="Times New Roman"/>
                <w:color w:val="000000"/>
                <w:sz w:val="24"/>
                <w:szCs w:val="24"/>
                <w:lang w:eastAsia="ru-RU"/>
              </w:rPr>
            </w:pPr>
          </w:p>
        </w:tc>
      </w:tr>
    </w:tbl>
    <w:p w14:paraId="464F298E" w14:textId="77777777" w:rsidR="00577656" w:rsidRDefault="00577656" w:rsidP="00577656">
      <w:pPr>
        <w:ind w:firstLine="709"/>
        <w:rPr>
          <w:szCs w:val="28"/>
        </w:rPr>
      </w:pPr>
    </w:p>
    <w:p w14:paraId="6D5B21EC" w14:textId="16A178C8" w:rsidR="00577656" w:rsidRDefault="0009555D" w:rsidP="0009555D">
      <w:pPr>
        <w:ind w:firstLine="709"/>
        <w:rPr>
          <w:szCs w:val="28"/>
        </w:rPr>
      </w:pPr>
      <w:r>
        <w:rPr>
          <w:szCs w:val="28"/>
        </w:rPr>
        <w:t xml:space="preserve"> </w:t>
      </w:r>
      <w:r w:rsidR="00577656">
        <w:rPr>
          <w:szCs w:val="28"/>
        </w:rPr>
        <w:br w:type="page"/>
      </w:r>
    </w:p>
    <w:p w14:paraId="71FCC8F5" w14:textId="2683A7C7" w:rsidR="00BF6BA0" w:rsidRDefault="00BF6BA0" w:rsidP="00577656">
      <w:pPr>
        <w:ind w:firstLine="709"/>
        <w:rPr>
          <w:szCs w:val="28"/>
        </w:rPr>
      </w:pPr>
      <w:r>
        <w:rPr>
          <w:szCs w:val="28"/>
        </w:rPr>
        <w:lastRenderedPageBreak/>
        <w:t>Таблица 1</w:t>
      </w:r>
      <w:r w:rsidR="00577656">
        <w:rPr>
          <w:szCs w:val="28"/>
        </w:rPr>
        <w:t>1</w:t>
      </w:r>
      <w:r w:rsidR="008042B3">
        <w:rPr>
          <w:szCs w:val="28"/>
        </w:rPr>
        <w:t xml:space="preserve"> – </w:t>
      </w:r>
      <w:r w:rsidR="008042B3" w:rsidRPr="008042B3">
        <w:rPr>
          <w:szCs w:val="28"/>
        </w:rPr>
        <w:t xml:space="preserve">Журнал учета качества сбрасываемых сточных, в том числе дренажных, вод за </w:t>
      </w:r>
      <w:r w:rsidR="008042B3">
        <w:rPr>
          <w:szCs w:val="28"/>
        </w:rPr>
        <w:t>март</w:t>
      </w:r>
    </w:p>
    <w:tbl>
      <w:tblPr>
        <w:tblW w:w="14105" w:type="dxa"/>
        <w:jc w:val="right"/>
        <w:tblLook w:val="04A0" w:firstRow="1" w:lastRow="0" w:firstColumn="1" w:lastColumn="0" w:noHBand="0" w:noVBand="1"/>
      </w:tblPr>
      <w:tblGrid>
        <w:gridCol w:w="2039"/>
        <w:gridCol w:w="2270"/>
        <w:gridCol w:w="2270"/>
        <w:gridCol w:w="2161"/>
        <w:gridCol w:w="2307"/>
        <w:gridCol w:w="3058"/>
      </w:tblGrid>
      <w:tr w:rsidR="00BF6BA0" w:rsidRPr="00577656" w14:paraId="68679941" w14:textId="77777777" w:rsidTr="00933A32">
        <w:trPr>
          <w:trHeight w:val="2268"/>
          <w:jc w:val="right"/>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E6DEB"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Дата</w:t>
            </w:r>
          </w:p>
        </w:tc>
        <w:tc>
          <w:tcPr>
            <w:tcW w:w="2270" w:type="dxa"/>
            <w:tcBorders>
              <w:top w:val="single" w:sz="4" w:space="0" w:color="auto"/>
              <w:left w:val="nil"/>
              <w:bottom w:val="single" w:sz="4" w:space="0" w:color="auto"/>
              <w:right w:val="single" w:sz="4" w:space="0" w:color="auto"/>
            </w:tcBorders>
            <w:shd w:val="clear" w:color="auto" w:fill="auto"/>
            <w:vAlign w:val="center"/>
            <w:hideMark/>
          </w:tcPr>
          <w:p w14:paraId="0C5BBE72"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Наименование загрязняющего вещества</w:t>
            </w:r>
          </w:p>
        </w:tc>
        <w:tc>
          <w:tcPr>
            <w:tcW w:w="2270" w:type="dxa"/>
            <w:tcBorders>
              <w:top w:val="single" w:sz="4" w:space="0" w:color="auto"/>
              <w:left w:val="nil"/>
              <w:bottom w:val="single" w:sz="4" w:space="0" w:color="auto"/>
              <w:right w:val="single" w:sz="4" w:space="0" w:color="auto"/>
            </w:tcBorders>
            <w:shd w:val="clear" w:color="auto" w:fill="auto"/>
            <w:vAlign w:val="center"/>
            <w:hideMark/>
          </w:tcPr>
          <w:p w14:paraId="36A5C872" w14:textId="76EBCF7E"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Концентрация загрязняющего вещества, мг/</w:t>
            </w:r>
            <w:r w:rsidR="00F5435A">
              <w:rPr>
                <w:rFonts w:eastAsia="Times New Roman" w:cs="Times New Roman"/>
                <w:color w:val="000000"/>
                <w:sz w:val="24"/>
                <w:szCs w:val="24"/>
                <w:lang w:eastAsia="ru-RU"/>
              </w:rPr>
              <w:t>куб. дм</w:t>
            </w:r>
          </w:p>
        </w:tc>
        <w:tc>
          <w:tcPr>
            <w:tcW w:w="2161" w:type="dxa"/>
            <w:tcBorders>
              <w:top w:val="single" w:sz="4" w:space="0" w:color="auto"/>
              <w:left w:val="nil"/>
              <w:bottom w:val="single" w:sz="4" w:space="0" w:color="auto"/>
              <w:right w:val="single" w:sz="4" w:space="0" w:color="auto"/>
            </w:tcBorders>
            <w:shd w:val="clear" w:color="auto" w:fill="auto"/>
            <w:vAlign w:val="center"/>
            <w:hideMark/>
          </w:tcPr>
          <w:p w14:paraId="295A5C45" w14:textId="77777777" w:rsidR="00F5435A"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 xml:space="preserve">Расход сточных, в том числе дренажных, вод, тыс. </w:t>
            </w:r>
          </w:p>
          <w:p w14:paraId="11079DA0" w14:textId="5F7F1520" w:rsidR="00BF6BA0" w:rsidRPr="00577656" w:rsidRDefault="00F5435A" w:rsidP="00F5435A">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куб. м</w:t>
            </w:r>
            <w:r w:rsidR="00BF6BA0" w:rsidRPr="00577656">
              <w:rPr>
                <w:rFonts w:eastAsia="Times New Roman" w:cs="Times New Roman"/>
                <w:color w:val="000000"/>
                <w:sz w:val="24"/>
                <w:szCs w:val="24"/>
                <w:lang w:eastAsia="ru-RU"/>
              </w:rPr>
              <w:t>/сут.</w:t>
            </w:r>
          </w:p>
        </w:tc>
        <w:tc>
          <w:tcPr>
            <w:tcW w:w="2307" w:type="dxa"/>
            <w:tcBorders>
              <w:top w:val="single" w:sz="4" w:space="0" w:color="auto"/>
              <w:left w:val="nil"/>
              <w:bottom w:val="single" w:sz="4" w:space="0" w:color="auto"/>
              <w:right w:val="single" w:sz="4" w:space="0" w:color="auto"/>
            </w:tcBorders>
            <w:shd w:val="clear" w:color="auto" w:fill="auto"/>
            <w:vAlign w:val="center"/>
            <w:hideMark/>
          </w:tcPr>
          <w:p w14:paraId="376B1EAA" w14:textId="77777777" w:rsidR="00F5435A"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 xml:space="preserve">Количество сбрасываемого загрязняющего вещества, </w:t>
            </w:r>
          </w:p>
          <w:p w14:paraId="6C36BF4A" w14:textId="674E06E3"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кг (т)</w:t>
            </w:r>
          </w:p>
        </w:tc>
        <w:tc>
          <w:tcPr>
            <w:tcW w:w="3058" w:type="dxa"/>
            <w:tcBorders>
              <w:top w:val="single" w:sz="4" w:space="0" w:color="auto"/>
              <w:left w:val="nil"/>
              <w:bottom w:val="single" w:sz="4" w:space="0" w:color="auto"/>
              <w:right w:val="single" w:sz="4" w:space="0" w:color="auto"/>
            </w:tcBorders>
            <w:shd w:val="clear" w:color="auto" w:fill="auto"/>
            <w:vAlign w:val="center"/>
            <w:hideMark/>
          </w:tcPr>
          <w:p w14:paraId="0B55749E"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Подпись лица, осуществляющего анализ (учет качества сточных, в том числе дренажных, вод)</w:t>
            </w:r>
          </w:p>
        </w:tc>
      </w:tr>
      <w:tr w:rsidR="00BF6BA0" w:rsidRPr="00577656" w14:paraId="6D16EEDD" w14:textId="77777777" w:rsidTr="00933A32">
        <w:trPr>
          <w:trHeight w:val="454"/>
          <w:jc w:val="right"/>
        </w:trPr>
        <w:tc>
          <w:tcPr>
            <w:tcW w:w="2039" w:type="dxa"/>
            <w:vMerge w:val="restart"/>
            <w:tcBorders>
              <w:top w:val="nil"/>
              <w:left w:val="single" w:sz="4" w:space="0" w:color="auto"/>
              <w:bottom w:val="single" w:sz="4" w:space="0" w:color="auto"/>
              <w:right w:val="single" w:sz="4" w:space="0" w:color="auto"/>
            </w:tcBorders>
            <w:shd w:val="clear" w:color="auto" w:fill="auto"/>
            <w:vAlign w:val="center"/>
            <w:hideMark/>
          </w:tcPr>
          <w:p w14:paraId="696F33DE" w14:textId="44A6AF6A"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Выпуск №1</w:t>
            </w:r>
          </w:p>
        </w:tc>
        <w:tc>
          <w:tcPr>
            <w:tcW w:w="2270" w:type="dxa"/>
            <w:tcBorders>
              <w:top w:val="nil"/>
              <w:left w:val="nil"/>
              <w:bottom w:val="single" w:sz="4" w:space="0" w:color="auto"/>
              <w:right w:val="single" w:sz="4" w:space="0" w:color="auto"/>
            </w:tcBorders>
            <w:shd w:val="clear" w:color="auto" w:fill="auto"/>
            <w:vAlign w:val="center"/>
            <w:hideMark/>
          </w:tcPr>
          <w:p w14:paraId="6A25C302"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рН</w:t>
            </w:r>
          </w:p>
        </w:tc>
        <w:tc>
          <w:tcPr>
            <w:tcW w:w="2270" w:type="dxa"/>
            <w:tcBorders>
              <w:top w:val="nil"/>
              <w:left w:val="nil"/>
              <w:bottom w:val="single" w:sz="4" w:space="0" w:color="auto"/>
              <w:right w:val="single" w:sz="4" w:space="0" w:color="auto"/>
            </w:tcBorders>
            <w:shd w:val="clear" w:color="auto" w:fill="auto"/>
            <w:noWrap/>
            <w:vAlign w:val="center"/>
            <w:hideMark/>
          </w:tcPr>
          <w:p w14:paraId="45B70B21"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8,21</w:t>
            </w:r>
          </w:p>
        </w:tc>
        <w:tc>
          <w:tcPr>
            <w:tcW w:w="2161" w:type="dxa"/>
            <w:tcBorders>
              <w:top w:val="nil"/>
              <w:left w:val="nil"/>
              <w:bottom w:val="single" w:sz="4" w:space="0" w:color="auto"/>
              <w:right w:val="single" w:sz="4" w:space="0" w:color="auto"/>
            </w:tcBorders>
            <w:shd w:val="clear" w:color="auto" w:fill="auto"/>
            <w:noWrap/>
            <w:vAlign w:val="center"/>
            <w:hideMark/>
          </w:tcPr>
          <w:p w14:paraId="1A32BDF1"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2563</w:t>
            </w:r>
          </w:p>
        </w:tc>
        <w:tc>
          <w:tcPr>
            <w:tcW w:w="2307" w:type="dxa"/>
            <w:tcBorders>
              <w:top w:val="nil"/>
              <w:left w:val="nil"/>
              <w:bottom w:val="single" w:sz="4" w:space="0" w:color="auto"/>
              <w:right w:val="single" w:sz="4" w:space="0" w:color="auto"/>
            </w:tcBorders>
            <w:shd w:val="clear" w:color="auto" w:fill="auto"/>
            <w:noWrap/>
            <w:vAlign w:val="center"/>
            <w:hideMark/>
          </w:tcPr>
          <w:p w14:paraId="27AD8EEF" w14:textId="49A45BDC" w:rsidR="00BF6BA0" w:rsidRPr="00577656" w:rsidRDefault="00BF6BA0" w:rsidP="00F5435A">
            <w:pPr>
              <w:spacing w:line="240" w:lineRule="auto"/>
              <w:jc w:val="center"/>
              <w:rPr>
                <w:rFonts w:eastAsia="Times New Roman" w:cs="Times New Roman"/>
                <w:color w:val="000000"/>
                <w:sz w:val="24"/>
                <w:szCs w:val="24"/>
                <w:lang w:eastAsia="ru-RU"/>
              </w:rPr>
            </w:pPr>
          </w:p>
        </w:tc>
        <w:tc>
          <w:tcPr>
            <w:tcW w:w="3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512C22" w14:textId="4164E568"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445ECE0C" w14:textId="77777777" w:rsidTr="00933A32">
        <w:trPr>
          <w:trHeight w:val="454"/>
          <w:jc w:val="right"/>
        </w:trPr>
        <w:tc>
          <w:tcPr>
            <w:tcW w:w="2039" w:type="dxa"/>
            <w:vMerge/>
            <w:tcBorders>
              <w:top w:val="nil"/>
              <w:left w:val="single" w:sz="4" w:space="0" w:color="auto"/>
              <w:bottom w:val="single" w:sz="4" w:space="0" w:color="auto"/>
              <w:right w:val="single" w:sz="4" w:space="0" w:color="auto"/>
            </w:tcBorders>
            <w:vAlign w:val="center"/>
            <w:hideMark/>
          </w:tcPr>
          <w:p w14:paraId="23D67E50"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76B8776F"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Нитрит-ион</w:t>
            </w:r>
          </w:p>
        </w:tc>
        <w:tc>
          <w:tcPr>
            <w:tcW w:w="2270" w:type="dxa"/>
            <w:tcBorders>
              <w:top w:val="nil"/>
              <w:left w:val="nil"/>
              <w:bottom w:val="single" w:sz="4" w:space="0" w:color="auto"/>
              <w:right w:val="single" w:sz="4" w:space="0" w:color="auto"/>
            </w:tcBorders>
            <w:shd w:val="clear" w:color="auto" w:fill="auto"/>
            <w:noWrap/>
            <w:vAlign w:val="center"/>
            <w:hideMark/>
          </w:tcPr>
          <w:p w14:paraId="1DCADC41"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0,026</w:t>
            </w:r>
          </w:p>
        </w:tc>
        <w:tc>
          <w:tcPr>
            <w:tcW w:w="2161" w:type="dxa"/>
            <w:tcBorders>
              <w:top w:val="nil"/>
              <w:left w:val="nil"/>
              <w:bottom w:val="single" w:sz="4" w:space="0" w:color="auto"/>
              <w:right w:val="single" w:sz="4" w:space="0" w:color="auto"/>
            </w:tcBorders>
            <w:shd w:val="clear" w:color="auto" w:fill="auto"/>
            <w:noWrap/>
            <w:vAlign w:val="center"/>
            <w:hideMark/>
          </w:tcPr>
          <w:p w14:paraId="0A707811" w14:textId="56C1A27E"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17BADE79"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66,638</w:t>
            </w:r>
          </w:p>
        </w:tc>
        <w:tc>
          <w:tcPr>
            <w:tcW w:w="3058" w:type="dxa"/>
            <w:vMerge/>
            <w:tcBorders>
              <w:top w:val="nil"/>
              <w:left w:val="single" w:sz="4" w:space="0" w:color="auto"/>
              <w:bottom w:val="single" w:sz="4" w:space="0" w:color="auto"/>
              <w:right w:val="single" w:sz="4" w:space="0" w:color="auto"/>
            </w:tcBorders>
            <w:vAlign w:val="center"/>
            <w:hideMark/>
          </w:tcPr>
          <w:p w14:paraId="76F58791"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273FC8B0" w14:textId="77777777" w:rsidTr="00933A32">
        <w:trPr>
          <w:trHeight w:val="454"/>
          <w:jc w:val="right"/>
        </w:trPr>
        <w:tc>
          <w:tcPr>
            <w:tcW w:w="2039" w:type="dxa"/>
            <w:vMerge/>
            <w:tcBorders>
              <w:top w:val="nil"/>
              <w:left w:val="single" w:sz="4" w:space="0" w:color="auto"/>
              <w:bottom w:val="single" w:sz="4" w:space="0" w:color="auto"/>
              <w:right w:val="single" w:sz="4" w:space="0" w:color="auto"/>
            </w:tcBorders>
            <w:vAlign w:val="center"/>
            <w:hideMark/>
          </w:tcPr>
          <w:p w14:paraId="04136C51"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782F1D9D"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Нитрат-ион</w:t>
            </w:r>
          </w:p>
        </w:tc>
        <w:tc>
          <w:tcPr>
            <w:tcW w:w="2270" w:type="dxa"/>
            <w:tcBorders>
              <w:top w:val="nil"/>
              <w:left w:val="nil"/>
              <w:bottom w:val="single" w:sz="4" w:space="0" w:color="auto"/>
              <w:right w:val="single" w:sz="4" w:space="0" w:color="auto"/>
            </w:tcBorders>
            <w:shd w:val="clear" w:color="auto" w:fill="auto"/>
            <w:noWrap/>
            <w:vAlign w:val="center"/>
            <w:hideMark/>
          </w:tcPr>
          <w:p w14:paraId="42900719"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0,36</w:t>
            </w:r>
          </w:p>
        </w:tc>
        <w:tc>
          <w:tcPr>
            <w:tcW w:w="2161" w:type="dxa"/>
            <w:tcBorders>
              <w:top w:val="nil"/>
              <w:left w:val="nil"/>
              <w:bottom w:val="single" w:sz="4" w:space="0" w:color="auto"/>
              <w:right w:val="single" w:sz="4" w:space="0" w:color="auto"/>
            </w:tcBorders>
            <w:shd w:val="clear" w:color="auto" w:fill="auto"/>
            <w:noWrap/>
            <w:vAlign w:val="center"/>
            <w:hideMark/>
          </w:tcPr>
          <w:p w14:paraId="2A6D15B0" w14:textId="5D83A233"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35E5BEFB"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922,680</w:t>
            </w:r>
          </w:p>
        </w:tc>
        <w:tc>
          <w:tcPr>
            <w:tcW w:w="3058" w:type="dxa"/>
            <w:vMerge/>
            <w:tcBorders>
              <w:top w:val="nil"/>
              <w:left w:val="single" w:sz="4" w:space="0" w:color="auto"/>
              <w:bottom w:val="single" w:sz="4" w:space="0" w:color="auto"/>
              <w:right w:val="single" w:sz="4" w:space="0" w:color="auto"/>
            </w:tcBorders>
            <w:vAlign w:val="center"/>
            <w:hideMark/>
          </w:tcPr>
          <w:p w14:paraId="49DC65F2"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4C83FB77" w14:textId="77777777" w:rsidTr="00933A32">
        <w:trPr>
          <w:trHeight w:val="454"/>
          <w:jc w:val="right"/>
        </w:trPr>
        <w:tc>
          <w:tcPr>
            <w:tcW w:w="2039" w:type="dxa"/>
            <w:vMerge/>
            <w:tcBorders>
              <w:top w:val="nil"/>
              <w:left w:val="single" w:sz="4" w:space="0" w:color="auto"/>
              <w:bottom w:val="single" w:sz="4" w:space="0" w:color="auto"/>
              <w:right w:val="single" w:sz="4" w:space="0" w:color="auto"/>
            </w:tcBorders>
            <w:vAlign w:val="center"/>
            <w:hideMark/>
          </w:tcPr>
          <w:p w14:paraId="5502BE42"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6549DE43"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Фторид-ион</w:t>
            </w:r>
          </w:p>
        </w:tc>
        <w:tc>
          <w:tcPr>
            <w:tcW w:w="2270" w:type="dxa"/>
            <w:tcBorders>
              <w:top w:val="nil"/>
              <w:left w:val="nil"/>
              <w:bottom w:val="single" w:sz="4" w:space="0" w:color="auto"/>
              <w:right w:val="single" w:sz="4" w:space="0" w:color="auto"/>
            </w:tcBorders>
            <w:shd w:val="clear" w:color="auto" w:fill="auto"/>
            <w:noWrap/>
            <w:vAlign w:val="center"/>
            <w:hideMark/>
          </w:tcPr>
          <w:p w14:paraId="5DE0ACF2"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0,36</w:t>
            </w:r>
          </w:p>
        </w:tc>
        <w:tc>
          <w:tcPr>
            <w:tcW w:w="2161" w:type="dxa"/>
            <w:tcBorders>
              <w:top w:val="nil"/>
              <w:left w:val="nil"/>
              <w:bottom w:val="single" w:sz="4" w:space="0" w:color="auto"/>
              <w:right w:val="single" w:sz="4" w:space="0" w:color="auto"/>
            </w:tcBorders>
            <w:shd w:val="clear" w:color="auto" w:fill="auto"/>
            <w:noWrap/>
            <w:vAlign w:val="center"/>
            <w:hideMark/>
          </w:tcPr>
          <w:p w14:paraId="0F579C61" w14:textId="1DF263FC"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2F16EE43"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922,680</w:t>
            </w:r>
          </w:p>
        </w:tc>
        <w:tc>
          <w:tcPr>
            <w:tcW w:w="3058" w:type="dxa"/>
            <w:vMerge/>
            <w:tcBorders>
              <w:top w:val="nil"/>
              <w:left w:val="single" w:sz="4" w:space="0" w:color="auto"/>
              <w:bottom w:val="single" w:sz="4" w:space="0" w:color="auto"/>
              <w:right w:val="single" w:sz="4" w:space="0" w:color="auto"/>
            </w:tcBorders>
            <w:vAlign w:val="center"/>
            <w:hideMark/>
          </w:tcPr>
          <w:p w14:paraId="1DBF3C96"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72C19094" w14:textId="77777777" w:rsidTr="00933A32">
        <w:trPr>
          <w:trHeight w:val="454"/>
          <w:jc w:val="right"/>
        </w:trPr>
        <w:tc>
          <w:tcPr>
            <w:tcW w:w="2039" w:type="dxa"/>
            <w:vMerge/>
            <w:tcBorders>
              <w:top w:val="nil"/>
              <w:left w:val="single" w:sz="4" w:space="0" w:color="auto"/>
              <w:bottom w:val="single" w:sz="4" w:space="0" w:color="auto"/>
              <w:right w:val="single" w:sz="4" w:space="0" w:color="auto"/>
            </w:tcBorders>
            <w:vAlign w:val="center"/>
            <w:hideMark/>
          </w:tcPr>
          <w:p w14:paraId="7E52EE2D"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4E882E68"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АПАВ</w:t>
            </w:r>
          </w:p>
        </w:tc>
        <w:tc>
          <w:tcPr>
            <w:tcW w:w="2270" w:type="dxa"/>
            <w:tcBorders>
              <w:top w:val="nil"/>
              <w:left w:val="nil"/>
              <w:bottom w:val="single" w:sz="4" w:space="0" w:color="auto"/>
              <w:right w:val="single" w:sz="4" w:space="0" w:color="auto"/>
            </w:tcBorders>
            <w:shd w:val="clear" w:color="auto" w:fill="auto"/>
            <w:noWrap/>
            <w:vAlign w:val="center"/>
            <w:hideMark/>
          </w:tcPr>
          <w:p w14:paraId="59692193"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0,034</w:t>
            </w:r>
          </w:p>
        </w:tc>
        <w:tc>
          <w:tcPr>
            <w:tcW w:w="2161" w:type="dxa"/>
            <w:tcBorders>
              <w:top w:val="nil"/>
              <w:left w:val="nil"/>
              <w:bottom w:val="single" w:sz="4" w:space="0" w:color="auto"/>
              <w:right w:val="single" w:sz="4" w:space="0" w:color="auto"/>
            </w:tcBorders>
            <w:shd w:val="clear" w:color="auto" w:fill="auto"/>
            <w:noWrap/>
            <w:vAlign w:val="center"/>
            <w:hideMark/>
          </w:tcPr>
          <w:p w14:paraId="3139DD6B" w14:textId="76F26BC6"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13F0239F"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87,142</w:t>
            </w:r>
          </w:p>
        </w:tc>
        <w:tc>
          <w:tcPr>
            <w:tcW w:w="3058" w:type="dxa"/>
            <w:vMerge/>
            <w:tcBorders>
              <w:top w:val="nil"/>
              <w:left w:val="single" w:sz="4" w:space="0" w:color="auto"/>
              <w:bottom w:val="single" w:sz="4" w:space="0" w:color="auto"/>
              <w:right w:val="single" w:sz="4" w:space="0" w:color="auto"/>
            </w:tcBorders>
            <w:vAlign w:val="center"/>
            <w:hideMark/>
          </w:tcPr>
          <w:p w14:paraId="7E9344C1"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58238A83" w14:textId="77777777" w:rsidTr="00933A32">
        <w:trPr>
          <w:trHeight w:val="454"/>
          <w:jc w:val="right"/>
        </w:trPr>
        <w:tc>
          <w:tcPr>
            <w:tcW w:w="2039" w:type="dxa"/>
            <w:vMerge/>
            <w:tcBorders>
              <w:top w:val="nil"/>
              <w:left w:val="single" w:sz="4" w:space="0" w:color="auto"/>
              <w:bottom w:val="single" w:sz="4" w:space="0" w:color="auto"/>
              <w:right w:val="single" w:sz="4" w:space="0" w:color="auto"/>
            </w:tcBorders>
            <w:vAlign w:val="center"/>
            <w:hideMark/>
          </w:tcPr>
          <w:p w14:paraId="06D47056"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1EE63C61"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Фенол</w:t>
            </w:r>
          </w:p>
        </w:tc>
        <w:tc>
          <w:tcPr>
            <w:tcW w:w="2270" w:type="dxa"/>
            <w:tcBorders>
              <w:top w:val="nil"/>
              <w:left w:val="nil"/>
              <w:bottom w:val="single" w:sz="4" w:space="0" w:color="auto"/>
              <w:right w:val="single" w:sz="4" w:space="0" w:color="auto"/>
            </w:tcBorders>
            <w:shd w:val="clear" w:color="auto" w:fill="auto"/>
            <w:noWrap/>
            <w:vAlign w:val="center"/>
            <w:hideMark/>
          </w:tcPr>
          <w:p w14:paraId="01A7245E"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0,00129</w:t>
            </w:r>
          </w:p>
        </w:tc>
        <w:tc>
          <w:tcPr>
            <w:tcW w:w="2161" w:type="dxa"/>
            <w:tcBorders>
              <w:top w:val="nil"/>
              <w:left w:val="nil"/>
              <w:bottom w:val="single" w:sz="4" w:space="0" w:color="auto"/>
              <w:right w:val="single" w:sz="4" w:space="0" w:color="auto"/>
            </w:tcBorders>
            <w:shd w:val="clear" w:color="auto" w:fill="auto"/>
            <w:noWrap/>
            <w:vAlign w:val="center"/>
            <w:hideMark/>
          </w:tcPr>
          <w:p w14:paraId="042AD66F" w14:textId="4D1D71BB"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7A712136"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3,306</w:t>
            </w:r>
          </w:p>
        </w:tc>
        <w:tc>
          <w:tcPr>
            <w:tcW w:w="3058" w:type="dxa"/>
            <w:vMerge/>
            <w:tcBorders>
              <w:top w:val="nil"/>
              <w:left w:val="single" w:sz="4" w:space="0" w:color="auto"/>
              <w:bottom w:val="single" w:sz="4" w:space="0" w:color="auto"/>
              <w:right w:val="single" w:sz="4" w:space="0" w:color="auto"/>
            </w:tcBorders>
            <w:vAlign w:val="center"/>
            <w:hideMark/>
          </w:tcPr>
          <w:p w14:paraId="6114057E"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4B083F70" w14:textId="77777777" w:rsidTr="00933A32">
        <w:trPr>
          <w:trHeight w:val="454"/>
          <w:jc w:val="right"/>
        </w:trPr>
        <w:tc>
          <w:tcPr>
            <w:tcW w:w="2039" w:type="dxa"/>
            <w:vMerge/>
            <w:tcBorders>
              <w:top w:val="nil"/>
              <w:left w:val="single" w:sz="4" w:space="0" w:color="auto"/>
              <w:bottom w:val="single" w:sz="4" w:space="0" w:color="auto"/>
              <w:right w:val="single" w:sz="4" w:space="0" w:color="auto"/>
            </w:tcBorders>
            <w:vAlign w:val="center"/>
            <w:hideMark/>
          </w:tcPr>
          <w:p w14:paraId="6685B853"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32FD4835"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Формальдегид</w:t>
            </w:r>
          </w:p>
        </w:tc>
        <w:tc>
          <w:tcPr>
            <w:tcW w:w="2270" w:type="dxa"/>
            <w:tcBorders>
              <w:top w:val="nil"/>
              <w:left w:val="nil"/>
              <w:bottom w:val="single" w:sz="4" w:space="0" w:color="auto"/>
              <w:right w:val="single" w:sz="4" w:space="0" w:color="auto"/>
            </w:tcBorders>
            <w:shd w:val="clear" w:color="auto" w:fill="auto"/>
            <w:noWrap/>
            <w:vAlign w:val="center"/>
            <w:hideMark/>
          </w:tcPr>
          <w:p w14:paraId="39C7DCFD"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0,02</w:t>
            </w:r>
          </w:p>
        </w:tc>
        <w:tc>
          <w:tcPr>
            <w:tcW w:w="2161" w:type="dxa"/>
            <w:tcBorders>
              <w:top w:val="nil"/>
              <w:left w:val="nil"/>
              <w:bottom w:val="single" w:sz="4" w:space="0" w:color="auto"/>
              <w:right w:val="single" w:sz="4" w:space="0" w:color="auto"/>
            </w:tcBorders>
            <w:shd w:val="clear" w:color="auto" w:fill="auto"/>
            <w:noWrap/>
            <w:vAlign w:val="center"/>
            <w:hideMark/>
          </w:tcPr>
          <w:p w14:paraId="4375B78B" w14:textId="7DA0F4DD"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160F1CFA"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51,260</w:t>
            </w:r>
          </w:p>
        </w:tc>
        <w:tc>
          <w:tcPr>
            <w:tcW w:w="3058" w:type="dxa"/>
            <w:vMerge/>
            <w:tcBorders>
              <w:top w:val="nil"/>
              <w:left w:val="single" w:sz="4" w:space="0" w:color="auto"/>
              <w:bottom w:val="single" w:sz="4" w:space="0" w:color="auto"/>
              <w:right w:val="single" w:sz="4" w:space="0" w:color="auto"/>
            </w:tcBorders>
            <w:vAlign w:val="center"/>
            <w:hideMark/>
          </w:tcPr>
          <w:p w14:paraId="5CD74F40"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4497C93A" w14:textId="77777777" w:rsidTr="00933A32">
        <w:trPr>
          <w:trHeight w:val="907"/>
          <w:jc w:val="right"/>
        </w:trPr>
        <w:tc>
          <w:tcPr>
            <w:tcW w:w="2039" w:type="dxa"/>
            <w:vMerge/>
            <w:tcBorders>
              <w:top w:val="nil"/>
              <w:left w:val="single" w:sz="4" w:space="0" w:color="auto"/>
              <w:bottom w:val="single" w:sz="4" w:space="0" w:color="auto"/>
              <w:right w:val="single" w:sz="4" w:space="0" w:color="auto"/>
            </w:tcBorders>
            <w:vAlign w:val="center"/>
            <w:hideMark/>
          </w:tcPr>
          <w:p w14:paraId="167688D4"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5C6BD806"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Этиловый спирт (этанол)</w:t>
            </w:r>
          </w:p>
        </w:tc>
        <w:tc>
          <w:tcPr>
            <w:tcW w:w="2270" w:type="dxa"/>
            <w:tcBorders>
              <w:top w:val="nil"/>
              <w:left w:val="nil"/>
              <w:bottom w:val="single" w:sz="4" w:space="0" w:color="auto"/>
              <w:right w:val="single" w:sz="4" w:space="0" w:color="auto"/>
            </w:tcBorders>
            <w:shd w:val="clear" w:color="auto" w:fill="auto"/>
            <w:noWrap/>
            <w:vAlign w:val="center"/>
            <w:hideMark/>
          </w:tcPr>
          <w:p w14:paraId="304B420F"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0,01</w:t>
            </w:r>
          </w:p>
        </w:tc>
        <w:tc>
          <w:tcPr>
            <w:tcW w:w="2161" w:type="dxa"/>
            <w:tcBorders>
              <w:top w:val="nil"/>
              <w:left w:val="nil"/>
              <w:bottom w:val="single" w:sz="4" w:space="0" w:color="auto"/>
              <w:right w:val="single" w:sz="4" w:space="0" w:color="auto"/>
            </w:tcBorders>
            <w:shd w:val="clear" w:color="auto" w:fill="auto"/>
            <w:noWrap/>
            <w:vAlign w:val="center"/>
            <w:hideMark/>
          </w:tcPr>
          <w:p w14:paraId="52321828" w14:textId="22DEABA3"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66D5A725"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25,630</w:t>
            </w:r>
          </w:p>
        </w:tc>
        <w:tc>
          <w:tcPr>
            <w:tcW w:w="3058" w:type="dxa"/>
            <w:vMerge/>
            <w:tcBorders>
              <w:top w:val="nil"/>
              <w:left w:val="single" w:sz="4" w:space="0" w:color="auto"/>
              <w:bottom w:val="single" w:sz="4" w:space="0" w:color="auto"/>
              <w:right w:val="single" w:sz="4" w:space="0" w:color="auto"/>
            </w:tcBorders>
            <w:vAlign w:val="center"/>
            <w:hideMark/>
          </w:tcPr>
          <w:p w14:paraId="2D7A36DF"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r w:rsidR="00BF6BA0" w:rsidRPr="00577656" w14:paraId="69760B96" w14:textId="77777777" w:rsidTr="00933A32">
        <w:trPr>
          <w:trHeight w:val="907"/>
          <w:jc w:val="right"/>
        </w:trPr>
        <w:tc>
          <w:tcPr>
            <w:tcW w:w="2039" w:type="dxa"/>
            <w:vMerge/>
            <w:tcBorders>
              <w:top w:val="nil"/>
              <w:left w:val="single" w:sz="4" w:space="0" w:color="auto"/>
              <w:bottom w:val="single" w:sz="4" w:space="0" w:color="auto"/>
              <w:right w:val="single" w:sz="4" w:space="0" w:color="auto"/>
            </w:tcBorders>
            <w:vAlign w:val="center"/>
            <w:hideMark/>
          </w:tcPr>
          <w:p w14:paraId="0E0F831A" w14:textId="77777777" w:rsidR="00BF6BA0" w:rsidRPr="00577656" w:rsidRDefault="00BF6BA0" w:rsidP="00F5435A">
            <w:pPr>
              <w:spacing w:line="240" w:lineRule="auto"/>
              <w:jc w:val="center"/>
              <w:rPr>
                <w:rFonts w:eastAsia="Times New Roman" w:cs="Times New Roman"/>
                <w:color w:val="000000"/>
                <w:sz w:val="24"/>
                <w:szCs w:val="24"/>
                <w:lang w:eastAsia="ru-RU"/>
              </w:rPr>
            </w:pPr>
          </w:p>
        </w:tc>
        <w:tc>
          <w:tcPr>
            <w:tcW w:w="2270" w:type="dxa"/>
            <w:tcBorders>
              <w:top w:val="nil"/>
              <w:left w:val="nil"/>
              <w:bottom w:val="single" w:sz="4" w:space="0" w:color="auto"/>
              <w:right w:val="single" w:sz="4" w:space="0" w:color="auto"/>
            </w:tcBorders>
            <w:shd w:val="clear" w:color="auto" w:fill="auto"/>
            <w:vAlign w:val="center"/>
            <w:hideMark/>
          </w:tcPr>
          <w:p w14:paraId="0425256F"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Бутиловый спирт (бутанол)</w:t>
            </w:r>
          </w:p>
        </w:tc>
        <w:tc>
          <w:tcPr>
            <w:tcW w:w="2270" w:type="dxa"/>
            <w:tcBorders>
              <w:top w:val="nil"/>
              <w:left w:val="nil"/>
              <w:bottom w:val="single" w:sz="4" w:space="0" w:color="auto"/>
              <w:right w:val="single" w:sz="4" w:space="0" w:color="auto"/>
            </w:tcBorders>
            <w:shd w:val="clear" w:color="auto" w:fill="auto"/>
            <w:noWrap/>
            <w:vAlign w:val="center"/>
            <w:hideMark/>
          </w:tcPr>
          <w:p w14:paraId="2019D484"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0,01</w:t>
            </w:r>
          </w:p>
        </w:tc>
        <w:tc>
          <w:tcPr>
            <w:tcW w:w="2161" w:type="dxa"/>
            <w:tcBorders>
              <w:top w:val="nil"/>
              <w:left w:val="nil"/>
              <w:bottom w:val="single" w:sz="4" w:space="0" w:color="auto"/>
              <w:right w:val="single" w:sz="4" w:space="0" w:color="auto"/>
            </w:tcBorders>
            <w:shd w:val="clear" w:color="auto" w:fill="auto"/>
            <w:noWrap/>
            <w:vAlign w:val="center"/>
            <w:hideMark/>
          </w:tcPr>
          <w:p w14:paraId="19FA807B" w14:textId="536B4EAD" w:rsidR="00BF6BA0" w:rsidRPr="00577656" w:rsidRDefault="00BF6BA0" w:rsidP="00F5435A">
            <w:pPr>
              <w:spacing w:line="240" w:lineRule="auto"/>
              <w:jc w:val="center"/>
              <w:rPr>
                <w:rFonts w:eastAsia="Times New Roman" w:cs="Times New Roman"/>
                <w:color w:val="000000"/>
                <w:sz w:val="24"/>
                <w:szCs w:val="24"/>
                <w:lang w:eastAsia="ru-RU"/>
              </w:rPr>
            </w:pPr>
          </w:p>
        </w:tc>
        <w:tc>
          <w:tcPr>
            <w:tcW w:w="2307" w:type="dxa"/>
            <w:tcBorders>
              <w:top w:val="nil"/>
              <w:left w:val="nil"/>
              <w:bottom w:val="single" w:sz="4" w:space="0" w:color="auto"/>
              <w:right w:val="single" w:sz="4" w:space="0" w:color="auto"/>
            </w:tcBorders>
            <w:shd w:val="clear" w:color="auto" w:fill="auto"/>
            <w:noWrap/>
            <w:vAlign w:val="center"/>
            <w:hideMark/>
          </w:tcPr>
          <w:p w14:paraId="3A1FAED3" w14:textId="77777777" w:rsidR="00BF6BA0" w:rsidRPr="00577656" w:rsidRDefault="00BF6BA0" w:rsidP="00F5435A">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25,630</w:t>
            </w:r>
          </w:p>
        </w:tc>
        <w:tc>
          <w:tcPr>
            <w:tcW w:w="3058" w:type="dxa"/>
            <w:vMerge/>
            <w:tcBorders>
              <w:top w:val="nil"/>
              <w:left w:val="single" w:sz="4" w:space="0" w:color="auto"/>
              <w:bottom w:val="single" w:sz="4" w:space="0" w:color="auto"/>
              <w:right w:val="single" w:sz="4" w:space="0" w:color="auto"/>
            </w:tcBorders>
            <w:vAlign w:val="center"/>
            <w:hideMark/>
          </w:tcPr>
          <w:p w14:paraId="6C829AB5" w14:textId="77777777" w:rsidR="00BF6BA0" w:rsidRPr="00577656" w:rsidRDefault="00BF6BA0" w:rsidP="00577656">
            <w:pPr>
              <w:spacing w:line="240" w:lineRule="auto"/>
              <w:jc w:val="right"/>
              <w:rPr>
                <w:rFonts w:eastAsia="Times New Roman" w:cs="Times New Roman"/>
                <w:color w:val="000000"/>
                <w:sz w:val="24"/>
                <w:szCs w:val="24"/>
                <w:lang w:eastAsia="ru-RU"/>
              </w:rPr>
            </w:pPr>
          </w:p>
        </w:tc>
      </w:tr>
    </w:tbl>
    <w:p w14:paraId="54558B71" w14:textId="77777777" w:rsidR="00933A32" w:rsidRDefault="00933A32" w:rsidP="00C85FC6">
      <w:pPr>
        <w:ind w:firstLine="709"/>
        <w:rPr>
          <w:szCs w:val="28"/>
        </w:rPr>
      </w:pPr>
    </w:p>
    <w:p w14:paraId="78289D14" w14:textId="77777777" w:rsidR="00933A32" w:rsidRDefault="00933A32" w:rsidP="00C85FC6">
      <w:pPr>
        <w:ind w:firstLine="709"/>
        <w:rPr>
          <w:szCs w:val="28"/>
        </w:rPr>
      </w:pPr>
    </w:p>
    <w:p w14:paraId="6A2150DD" w14:textId="70D36077" w:rsidR="00F5435A" w:rsidRDefault="00F5435A" w:rsidP="00C85FC6">
      <w:pPr>
        <w:ind w:firstLine="709"/>
        <w:rPr>
          <w:szCs w:val="28"/>
        </w:rPr>
      </w:pPr>
      <w:r>
        <w:rPr>
          <w:szCs w:val="28"/>
        </w:rPr>
        <w:lastRenderedPageBreak/>
        <w:t>продолжение таблицы 11</w:t>
      </w:r>
    </w:p>
    <w:tbl>
      <w:tblPr>
        <w:tblW w:w="14099" w:type="dxa"/>
        <w:jc w:val="right"/>
        <w:tblLook w:val="04A0" w:firstRow="1" w:lastRow="0" w:firstColumn="1" w:lastColumn="0" w:noHBand="0" w:noVBand="1"/>
      </w:tblPr>
      <w:tblGrid>
        <w:gridCol w:w="2126"/>
        <w:gridCol w:w="2389"/>
        <w:gridCol w:w="2169"/>
        <w:gridCol w:w="2169"/>
        <w:gridCol w:w="2352"/>
        <w:gridCol w:w="2894"/>
      </w:tblGrid>
      <w:tr w:rsidR="00F5435A" w:rsidRPr="00577656" w14:paraId="13CF2BB8" w14:textId="77777777" w:rsidTr="00933A32">
        <w:trPr>
          <w:trHeight w:val="907"/>
          <w:jc w:val="right"/>
        </w:trPr>
        <w:tc>
          <w:tcPr>
            <w:tcW w:w="2126" w:type="dxa"/>
            <w:vMerge w:val="restart"/>
            <w:tcBorders>
              <w:top w:val="single" w:sz="4" w:space="0" w:color="auto"/>
              <w:left w:val="single" w:sz="4" w:space="0" w:color="auto"/>
              <w:right w:val="single" w:sz="4" w:space="0" w:color="auto"/>
            </w:tcBorders>
          </w:tcPr>
          <w:p w14:paraId="3116DAB1"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0B57B" w14:textId="595BC80F"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Изопропиловый спирт (Пропанол)</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14:paraId="243F0807"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0,01</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14:paraId="2123ADF1"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single" w:sz="4" w:space="0" w:color="auto"/>
              <w:left w:val="nil"/>
              <w:bottom w:val="single" w:sz="4" w:space="0" w:color="auto"/>
              <w:right w:val="single" w:sz="4" w:space="0" w:color="auto"/>
            </w:tcBorders>
            <w:shd w:val="clear" w:color="auto" w:fill="auto"/>
            <w:noWrap/>
            <w:vAlign w:val="center"/>
            <w:hideMark/>
          </w:tcPr>
          <w:p w14:paraId="70D4AF45"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25,630</w:t>
            </w:r>
          </w:p>
        </w:tc>
        <w:tc>
          <w:tcPr>
            <w:tcW w:w="2894" w:type="dxa"/>
            <w:vMerge w:val="restart"/>
            <w:tcBorders>
              <w:top w:val="single" w:sz="4" w:space="0" w:color="auto"/>
              <w:left w:val="single" w:sz="4" w:space="0" w:color="auto"/>
              <w:bottom w:val="single" w:sz="4" w:space="0" w:color="auto"/>
              <w:right w:val="single" w:sz="4" w:space="0" w:color="auto"/>
            </w:tcBorders>
            <w:vAlign w:val="center"/>
            <w:hideMark/>
          </w:tcPr>
          <w:p w14:paraId="2A54D72A"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721570AC" w14:textId="77777777" w:rsidTr="00933A32">
        <w:trPr>
          <w:trHeight w:val="454"/>
          <w:jc w:val="right"/>
        </w:trPr>
        <w:tc>
          <w:tcPr>
            <w:tcW w:w="2126" w:type="dxa"/>
            <w:vMerge/>
            <w:tcBorders>
              <w:left w:val="single" w:sz="4" w:space="0" w:color="auto"/>
              <w:right w:val="single" w:sz="4" w:space="0" w:color="auto"/>
            </w:tcBorders>
          </w:tcPr>
          <w:p w14:paraId="5CDA2AE9"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CF3EF" w14:textId="54D079B6"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Алюминий</w:t>
            </w:r>
          </w:p>
        </w:tc>
        <w:tc>
          <w:tcPr>
            <w:tcW w:w="2169" w:type="dxa"/>
            <w:tcBorders>
              <w:top w:val="nil"/>
              <w:left w:val="nil"/>
              <w:bottom w:val="single" w:sz="4" w:space="0" w:color="auto"/>
              <w:right w:val="single" w:sz="4" w:space="0" w:color="auto"/>
            </w:tcBorders>
            <w:shd w:val="clear" w:color="auto" w:fill="auto"/>
            <w:noWrap/>
            <w:vAlign w:val="center"/>
            <w:hideMark/>
          </w:tcPr>
          <w:p w14:paraId="0AB6D33F"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0,011</w:t>
            </w:r>
          </w:p>
        </w:tc>
        <w:tc>
          <w:tcPr>
            <w:tcW w:w="2169" w:type="dxa"/>
            <w:tcBorders>
              <w:top w:val="nil"/>
              <w:left w:val="nil"/>
              <w:bottom w:val="single" w:sz="4" w:space="0" w:color="auto"/>
              <w:right w:val="single" w:sz="4" w:space="0" w:color="auto"/>
            </w:tcBorders>
            <w:shd w:val="clear" w:color="auto" w:fill="auto"/>
            <w:noWrap/>
            <w:vAlign w:val="center"/>
            <w:hideMark/>
          </w:tcPr>
          <w:p w14:paraId="22D2CCF0"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0C0CDDBF"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28,193</w:t>
            </w:r>
          </w:p>
        </w:tc>
        <w:tc>
          <w:tcPr>
            <w:tcW w:w="2894" w:type="dxa"/>
            <w:vMerge/>
            <w:tcBorders>
              <w:top w:val="nil"/>
              <w:left w:val="single" w:sz="4" w:space="0" w:color="auto"/>
              <w:bottom w:val="single" w:sz="4" w:space="0" w:color="auto"/>
              <w:right w:val="single" w:sz="4" w:space="0" w:color="auto"/>
            </w:tcBorders>
            <w:vAlign w:val="center"/>
            <w:hideMark/>
          </w:tcPr>
          <w:p w14:paraId="64A39198"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40919F12" w14:textId="77777777" w:rsidTr="00933A32">
        <w:trPr>
          <w:trHeight w:val="454"/>
          <w:jc w:val="right"/>
        </w:trPr>
        <w:tc>
          <w:tcPr>
            <w:tcW w:w="2126" w:type="dxa"/>
            <w:vMerge/>
            <w:tcBorders>
              <w:left w:val="single" w:sz="4" w:space="0" w:color="auto"/>
              <w:right w:val="single" w:sz="4" w:space="0" w:color="auto"/>
            </w:tcBorders>
          </w:tcPr>
          <w:p w14:paraId="60EA1433"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06B60" w14:textId="38AD06C9"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Калий</w:t>
            </w:r>
          </w:p>
        </w:tc>
        <w:tc>
          <w:tcPr>
            <w:tcW w:w="2169" w:type="dxa"/>
            <w:tcBorders>
              <w:top w:val="nil"/>
              <w:left w:val="nil"/>
              <w:bottom w:val="single" w:sz="4" w:space="0" w:color="auto"/>
              <w:right w:val="single" w:sz="4" w:space="0" w:color="auto"/>
            </w:tcBorders>
            <w:shd w:val="clear" w:color="auto" w:fill="auto"/>
            <w:noWrap/>
            <w:vAlign w:val="center"/>
            <w:hideMark/>
          </w:tcPr>
          <w:p w14:paraId="2E740324"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4,5</w:t>
            </w:r>
          </w:p>
        </w:tc>
        <w:tc>
          <w:tcPr>
            <w:tcW w:w="2169" w:type="dxa"/>
            <w:tcBorders>
              <w:top w:val="nil"/>
              <w:left w:val="nil"/>
              <w:bottom w:val="single" w:sz="4" w:space="0" w:color="auto"/>
              <w:right w:val="single" w:sz="4" w:space="0" w:color="auto"/>
            </w:tcBorders>
            <w:shd w:val="clear" w:color="auto" w:fill="auto"/>
            <w:noWrap/>
            <w:vAlign w:val="center"/>
            <w:hideMark/>
          </w:tcPr>
          <w:p w14:paraId="33A93793"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7DC5BE6B"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11533,500</w:t>
            </w:r>
          </w:p>
        </w:tc>
        <w:tc>
          <w:tcPr>
            <w:tcW w:w="2894" w:type="dxa"/>
            <w:vMerge/>
            <w:tcBorders>
              <w:top w:val="nil"/>
              <w:left w:val="single" w:sz="4" w:space="0" w:color="auto"/>
              <w:bottom w:val="single" w:sz="4" w:space="0" w:color="auto"/>
              <w:right w:val="single" w:sz="4" w:space="0" w:color="auto"/>
            </w:tcBorders>
            <w:vAlign w:val="center"/>
            <w:hideMark/>
          </w:tcPr>
          <w:p w14:paraId="2626FBAB"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2C7233C1" w14:textId="77777777" w:rsidTr="00933A32">
        <w:trPr>
          <w:trHeight w:val="454"/>
          <w:jc w:val="right"/>
        </w:trPr>
        <w:tc>
          <w:tcPr>
            <w:tcW w:w="2126" w:type="dxa"/>
            <w:vMerge/>
            <w:tcBorders>
              <w:left w:val="single" w:sz="4" w:space="0" w:color="auto"/>
              <w:right w:val="single" w:sz="4" w:space="0" w:color="auto"/>
            </w:tcBorders>
          </w:tcPr>
          <w:p w14:paraId="54047CD5"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0481D" w14:textId="0F15D7CD"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Натрий</w:t>
            </w:r>
          </w:p>
        </w:tc>
        <w:tc>
          <w:tcPr>
            <w:tcW w:w="2169" w:type="dxa"/>
            <w:tcBorders>
              <w:top w:val="nil"/>
              <w:left w:val="nil"/>
              <w:bottom w:val="single" w:sz="4" w:space="0" w:color="auto"/>
              <w:right w:val="single" w:sz="4" w:space="0" w:color="auto"/>
            </w:tcBorders>
            <w:shd w:val="clear" w:color="auto" w:fill="auto"/>
            <w:noWrap/>
            <w:vAlign w:val="center"/>
            <w:hideMark/>
          </w:tcPr>
          <w:p w14:paraId="132B3A75"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85</w:t>
            </w:r>
          </w:p>
        </w:tc>
        <w:tc>
          <w:tcPr>
            <w:tcW w:w="2169" w:type="dxa"/>
            <w:tcBorders>
              <w:top w:val="nil"/>
              <w:left w:val="nil"/>
              <w:bottom w:val="single" w:sz="4" w:space="0" w:color="auto"/>
              <w:right w:val="single" w:sz="4" w:space="0" w:color="auto"/>
            </w:tcBorders>
            <w:shd w:val="clear" w:color="auto" w:fill="auto"/>
            <w:noWrap/>
            <w:vAlign w:val="center"/>
            <w:hideMark/>
          </w:tcPr>
          <w:p w14:paraId="7C6E5DA3"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310B2CD4"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217855,000</w:t>
            </w:r>
          </w:p>
        </w:tc>
        <w:tc>
          <w:tcPr>
            <w:tcW w:w="2894" w:type="dxa"/>
            <w:vMerge/>
            <w:tcBorders>
              <w:top w:val="nil"/>
              <w:left w:val="single" w:sz="4" w:space="0" w:color="auto"/>
              <w:bottom w:val="single" w:sz="4" w:space="0" w:color="auto"/>
              <w:right w:val="single" w:sz="4" w:space="0" w:color="auto"/>
            </w:tcBorders>
            <w:vAlign w:val="center"/>
            <w:hideMark/>
          </w:tcPr>
          <w:p w14:paraId="14C3892D"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271B5648" w14:textId="77777777" w:rsidTr="00933A32">
        <w:trPr>
          <w:trHeight w:val="454"/>
          <w:jc w:val="right"/>
        </w:trPr>
        <w:tc>
          <w:tcPr>
            <w:tcW w:w="2126" w:type="dxa"/>
            <w:vMerge/>
            <w:tcBorders>
              <w:left w:val="single" w:sz="4" w:space="0" w:color="auto"/>
              <w:right w:val="single" w:sz="4" w:space="0" w:color="auto"/>
            </w:tcBorders>
          </w:tcPr>
          <w:p w14:paraId="6C2F116D"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833A1" w14:textId="4B35DB68"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Кальций</w:t>
            </w:r>
          </w:p>
        </w:tc>
        <w:tc>
          <w:tcPr>
            <w:tcW w:w="2169" w:type="dxa"/>
            <w:tcBorders>
              <w:top w:val="nil"/>
              <w:left w:val="nil"/>
              <w:bottom w:val="single" w:sz="4" w:space="0" w:color="auto"/>
              <w:right w:val="single" w:sz="4" w:space="0" w:color="auto"/>
            </w:tcBorders>
            <w:shd w:val="clear" w:color="auto" w:fill="auto"/>
            <w:noWrap/>
            <w:vAlign w:val="center"/>
            <w:hideMark/>
          </w:tcPr>
          <w:p w14:paraId="6B216A06"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24,2</w:t>
            </w:r>
          </w:p>
        </w:tc>
        <w:tc>
          <w:tcPr>
            <w:tcW w:w="2169" w:type="dxa"/>
            <w:tcBorders>
              <w:top w:val="nil"/>
              <w:left w:val="nil"/>
              <w:bottom w:val="single" w:sz="4" w:space="0" w:color="auto"/>
              <w:right w:val="single" w:sz="4" w:space="0" w:color="auto"/>
            </w:tcBorders>
            <w:shd w:val="clear" w:color="auto" w:fill="auto"/>
            <w:noWrap/>
            <w:vAlign w:val="center"/>
            <w:hideMark/>
          </w:tcPr>
          <w:p w14:paraId="7BED4D68"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59BF77E8"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62024,600</w:t>
            </w:r>
          </w:p>
        </w:tc>
        <w:tc>
          <w:tcPr>
            <w:tcW w:w="2894" w:type="dxa"/>
            <w:vMerge/>
            <w:tcBorders>
              <w:top w:val="nil"/>
              <w:left w:val="single" w:sz="4" w:space="0" w:color="auto"/>
              <w:bottom w:val="single" w:sz="4" w:space="0" w:color="auto"/>
              <w:right w:val="single" w:sz="4" w:space="0" w:color="auto"/>
            </w:tcBorders>
            <w:vAlign w:val="center"/>
            <w:hideMark/>
          </w:tcPr>
          <w:p w14:paraId="2167D321"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2355EDFE" w14:textId="77777777" w:rsidTr="00933A32">
        <w:trPr>
          <w:trHeight w:val="454"/>
          <w:jc w:val="right"/>
        </w:trPr>
        <w:tc>
          <w:tcPr>
            <w:tcW w:w="2126" w:type="dxa"/>
            <w:vMerge/>
            <w:tcBorders>
              <w:left w:val="single" w:sz="4" w:space="0" w:color="auto"/>
              <w:right w:val="single" w:sz="4" w:space="0" w:color="auto"/>
            </w:tcBorders>
          </w:tcPr>
          <w:p w14:paraId="2B60AD59"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9D1F6" w14:textId="64BC6AF9"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Магний</w:t>
            </w:r>
          </w:p>
        </w:tc>
        <w:tc>
          <w:tcPr>
            <w:tcW w:w="2169" w:type="dxa"/>
            <w:tcBorders>
              <w:top w:val="nil"/>
              <w:left w:val="nil"/>
              <w:bottom w:val="single" w:sz="4" w:space="0" w:color="auto"/>
              <w:right w:val="single" w:sz="4" w:space="0" w:color="auto"/>
            </w:tcBorders>
            <w:shd w:val="clear" w:color="auto" w:fill="auto"/>
            <w:noWrap/>
            <w:vAlign w:val="center"/>
            <w:hideMark/>
          </w:tcPr>
          <w:p w14:paraId="7F88A0FB"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9,5</w:t>
            </w:r>
          </w:p>
        </w:tc>
        <w:tc>
          <w:tcPr>
            <w:tcW w:w="2169" w:type="dxa"/>
            <w:tcBorders>
              <w:top w:val="nil"/>
              <w:left w:val="nil"/>
              <w:bottom w:val="single" w:sz="4" w:space="0" w:color="auto"/>
              <w:right w:val="single" w:sz="4" w:space="0" w:color="auto"/>
            </w:tcBorders>
            <w:shd w:val="clear" w:color="auto" w:fill="auto"/>
            <w:noWrap/>
            <w:vAlign w:val="center"/>
            <w:hideMark/>
          </w:tcPr>
          <w:p w14:paraId="3794BC7D"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600FD243"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24348,500</w:t>
            </w:r>
          </w:p>
        </w:tc>
        <w:tc>
          <w:tcPr>
            <w:tcW w:w="2894" w:type="dxa"/>
            <w:vMerge/>
            <w:tcBorders>
              <w:top w:val="nil"/>
              <w:left w:val="single" w:sz="4" w:space="0" w:color="auto"/>
              <w:bottom w:val="single" w:sz="4" w:space="0" w:color="auto"/>
              <w:right w:val="single" w:sz="4" w:space="0" w:color="auto"/>
            </w:tcBorders>
            <w:vAlign w:val="center"/>
            <w:hideMark/>
          </w:tcPr>
          <w:p w14:paraId="5A023FC9"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44C1E61C" w14:textId="77777777" w:rsidTr="00933A32">
        <w:trPr>
          <w:trHeight w:val="454"/>
          <w:jc w:val="right"/>
        </w:trPr>
        <w:tc>
          <w:tcPr>
            <w:tcW w:w="2126" w:type="dxa"/>
            <w:vMerge/>
            <w:tcBorders>
              <w:left w:val="single" w:sz="4" w:space="0" w:color="auto"/>
              <w:right w:val="single" w:sz="4" w:space="0" w:color="auto"/>
            </w:tcBorders>
          </w:tcPr>
          <w:p w14:paraId="547DBB04"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7F94C" w14:textId="36E6EF79"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Железо</w:t>
            </w:r>
          </w:p>
        </w:tc>
        <w:tc>
          <w:tcPr>
            <w:tcW w:w="2169" w:type="dxa"/>
            <w:tcBorders>
              <w:top w:val="nil"/>
              <w:left w:val="nil"/>
              <w:bottom w:val="single" w:sz="4" w:space="0" w:color="auto"/>
              <w:right w:val="single" w:sz="4" w:space="0" w:color="auto"/>
            </w:tcBorders>
            <w:shd w:val="clear" w:color="auto" w:fill="auto"/>
            <w:noWrap/>
            <w:vAlign w:val="center"/>
            <w:hideMark/>
          </w:tcPr>
          <w:p w14:paraId="0B43B227"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0,11</w:t>
            </w:r>
          </w:p>
        </w:tc>
        <w:tc>
          <w:tcPr>
            <w:tcW w:w="2169" w:type="dxa"/>
            <w:tcBorders>
              <w:top w:val="nil"/>
              <w:left w:val="nil"/>
              <w:bottom w:val="single" w:sz="4" w:space="0" w:color="auto"/>
              <w:right w:val="single" w:sz="4" w:space="0" w:color="auto"/>
            </w:tcBorders>
            <w:shd w:val="clear" w:color="auto" w:fill="auto"/>
            <w:noWrap/>
            <w:vAlign w:val="center"/>
            <w:hideMark/>
          </w:tcPr>
          <w:p w14:paraId="3F1637F8"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526DE89A"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281,930</w:t>
            </w:r>
          </w:p>
        </w:tc>
        <w:tc>
          <w:tcPr>
            <w:tcW w:w="2894" w:type="dxa"/>
            <w:vMerge/>
            <w:tcBorders>
              <w:top w:val="nil"/>
              <w:left w:val="single" w:sz="4" w:space="0" w:color="auto"/>
              <w:bottom w:val="single" w:sz="4" w:space="0" w:color="auto"/>
              <w:right w:val="single" w:sz="4" w:space="0" w:color="auto"/>
            </w:tcBorders>
            <w:vAlign w:val="center"/>
            <w:hideMark/>
          </w:tcPr>
          <w:p w14:paraId="5D814F09"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4A4540FB" w14:textId="77777777" w:rsidTr="00933A32">
        <w:trPr>
          <w:trHeight w:val="454"/>
          <w:jc w:val="right"/>
        </w:trPr>
        <w:tc>
          <w:tcPr>
            <w:tcW w:w="2126" w:type="dxa"/>
            <w:vMerge/>
            <w:tcBorders>
              <w:left w:val="single" w:sz="4" w:space="0" w:color="auto"/>
              <w:right w:val="single" w:sz="4" w:space="0" w:color="auto"/>
            </w:tcBorders>
          </w:tcPr>
          <w:p w14:paraId="1BDF53EA"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591D8" w14:textId="767C5BEC"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Марганец</w:t>
            </w:r>
          </w:p>
        </w:tc>
        <w:tc>
          <w:tcPr>
            <w:tcW w:w="2169" w:type="dxa"/>
            <w:tcBorders>
              <w:top w:val="nil"/>
              <w:left w:val="nil"/>
              <w:bottom w:val="single" w:sz="4" w:space="0" w:color="auto"/>
              <w:right w:val="single" w:sz="4" w:space="0" w:color="auto"/>
            </w:tcBorders>
            <w:shd w:val="clear" w:color="auto" w:fill="auto"/>
            <w:noWrap/>
            <w:vAlign w:val="center"/>
            <w:hideMark/>
          </w:tcPr>
          <w:p w14:paraId="33D8E4DC"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0,0081</w:t>
            </w:r>
          </w:p>
        </w:tc>
        <w:tc>
          <w:tcPr>
            <w:tcW w:w="2169" w:type="dxa"/>
            <w:tcBorders>
              <w:top w:val="nil"/>
              <w:left w:val="nil"/>
              <w:bottom w:val="single" w:sz="4" w:space="0" w:color="auto"/>
              <w:right w:val="single" w:sz="4" w:space="0" w:color="auto"/>
            </w:tcBorders>
            <w:shd w:val="clear" w:color="auto" w:fill="auto"/>
            <w:noWrap/>
            <w:vAlign w:val="center"/>
            <w:hideMark/>
          </w:tcPr>
          <w:p w14:paraId="22D09A26"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37B66F8F"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20,760</w:t>
            </w:r>
          </w:p>
        </w:tc>
        <w:tc>
          <w:tcPr>
            <w:tcW w:w="2894" w:type="dxa"/>
            <w:vMerge/>
            <w:tcBorders>
              <w:top w:val="nil"/>
              <w:left w:val="single" w:sz="4" w:space="0" w:color="auto"/>
              <w:bottom w:val="single" w:sz="4" w:space="0" w:color="auto"/>
              <w:right w:val="single" w:sz="4" w:space="0" w:color="auto"/>
            </w:tcBorders>
            <w:vAlign w:val="center"/>
            <w:hideMark/>
          </w:tcPr>
          <w:p w14:paraId="6CE28CED"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7F5D821B" w14:textId="77777777" w:rsidTr="00933A32">
        <w:trPr>
          <w:trHeight w:val="454"/>
          <w:jc w:val="right"/>
        </w:trPr>
        <w:tc>
          <w:tcPr>
            <w:tcW w:w="2126" w:type="dxa"/>
            <w:vMerge/>
            <w:tcBorders>
              <w:left w:val="single" w:sz="4" w:space="0" w:color="auto"/>
              <w:right w:val="single" w:sz="4" w:space="0" w:color="auto"/>
            </w:tcBorders>
          </w:tcPr>
          <w:p w14:paraId="42E2FDB3"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AB1C7" w14:textId="61A2F021"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Медь</w:t>
            </w:r>
          </w:p>
        </w:tc>
        <w:tc>
          <w:tcPr>
            <w:tcW w:w="2169" w:type="dxa"/>
            <w:tcBorders>
              <w:top w:val="nil"/>
              <w:left w:val="nil"/>
              <w:bottom w:val="single" w:sz="4" w:space="0" w:color="auto"/>
              <w:right w:val="single" w:sz="4" w:space="0" w:color="auto"/>
            </w:tcBorders>
            <w:shd w:val="clear" w:color="auto" w:fill="auto"/>
            <w:noWrap/>
            <w:vAlign w:val="center"/>
            <w:hideMark/>
          </w:tcPr>
          <w:p w14:paraId="29E2FBE8"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0,001</w:t>
            </w:r>
          </w:p>
        </w:tc>
        <w:tc>
          <w:tcPr>
            <w:tcW w:w="2169" w:type="dxa"/>
            <w:tcBorders>
              <w:top w:val="nil"/>
              <w:left w:val="nil"/>
              <w:bottom w:val="single" w:sz="4" w:space="0" w:color="auto"/>
              <w:right w:val="single" w:sz="4" w:space="0" w:color="auto"/>
            </w:tcBorders>
            <w:shd w:val="clear" w:color="auto" w:fill="auto"/>
            <w:noWrap/>
            <w:vAlign w:val="center"/>
            <w:hideMark/>
          </w:tcPr>
          <w:p w14:paraId="03E6BA3E"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45839086"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2,563</w:t>
            </w:r>
          </w:p>
        </w:tc>
        <w:tc>
          <w:tcPr>
            <w:tcW w:w="2894" w:type="dxa"/>
            <w:vMerge/>
            <w:tcBorders>
              <w:top w:val="nil"/>
              <w:left w:val="single" w:sz="4" w:space="0" w:color="auto"/>
              <w:bottom w:val="single" w:sz="4" w:space="0" w:color="auto"/>
              <w:right w:val="single" w:sz="4" w:space="0" w:color="auto"/>
            </w:tcBorders>
            <w:vAlign w:val="center"/>
            <w:hideMark/>
          </w:tcPr>
          <w:p w14:paraId="634C40C4"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4500484F" w14:textId="77777777" w:rsidTr="00933A32">
        <w:trPr>
          <w:trHeight w:val="454"/>
          <w:jc w:val="right"/>
        </w:trPr>
        <w:tc>
          <w:tcPr>
            <w:tcW w:w="2126" w:type="dxa"/>
            <w:vMerge/>
            <w:tcBorders>
              <w:left w:val="single" w:sz="4" w:space="0" w:color="auto"/>
              <w:right w:val="single" w:sz="4" w:space="0" w:color="auto"/>
            </w:tcBorders>
          </w:tcPr>
          <w:p w14:paraId="3A042198"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53D05" w14:textId="192BA275"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Цинк</w:t>
            </w:r>
          </w:p>
        </w:tc>
        <w:tc>
          <w:tcPr>
            <w:tcW w:w="2169" w:type="dxa"/>
            <w:tcBorders>
              <w:top w:val="nil"/>
              <w:left w:val="nil"/>
              <w:bottom w:val="single" w:sz="4" w:space="0" w:color="auto"/>
              <w:right w:val="single" w:sz="4" w:space="0" w:color="auto"/>
            </w:tcBorders>
            <w:shd w:val="clear" w:color="auto" w:fill="auto"/>
            <w:noWrap/>
            <w:vAlign w:val="center"/>
            <w:hideMark/>
          </w:tcPr>
          <w:p w14:paraId="7E12C25A"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0,0041</w:t>
            </w:r>
          </w:p>
        </w:tc>
        <w:tc>
          <w:tcPr>
            <w:tcW w:w="2169" w:type="dxa"/>
            <w:tcBorders>
              <w:top w:val="nil"/>
              <w:left w:val="nil"/>
              <w:bottom w:val="single" w:sz="4" w:space="0" w:color="auto"/>
              <w:right w:val="single" w:sz="4" w:space="0" w:color="auto"/>
            </w:tcBorders>
            <w:shd w:val="clear" w:color="auto" w:fill="auto"/>
            <w:noWrap/>
            <w:vAlign w:val="center"/>
            <w:hideMark/>
          </w:tcPr>
          <w:p w14:paraId="30B6F939"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7683C35D"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10,508</w:t>
            </w:r>
          </w:p>
        </w:tc>
        <w:tc>
          <w:tcPr>
            <w:tcW w:w="2894" w:type="dxa"/>
            <w:vMerge/>
            <w:tcBorders>
              <w:top w:val="nil"/>
              <w:left w:val="single" w:sz="4" w:space="0" w:color="auto"/>
              <w:bottom w:val="single" w:sz="4" w:space="0" w:color="auto"/>
              <w:right w:val="single" w:sz="4" w:space="0" w:color="auto"/>
            </w:tcBorders>
            <w:vAlign w:val="center"/>
            <w:hideMark/>
          </w:tcPr>
          <w:p w14:paraId="37EAC7D0"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16F081A0" w14:textId="77777777" w:rsidTr="00933A32">
        <w:trPr>
          <w:trHeight w:val="454"/>
          <w:jc w:val="right"/>
        </w:trPr>
        <w:tc>
          <w:tcPr>
            <w:tcW w:w="2126" w:type="dxa"/>
            <w:vMerge/>
            <w:tcBorders>
              <w:left w:val="single" w:sz="4" w:space="0" w:color="auto"/>
              <w:right w:val="single" w:sz="4" w:space="0" w:color="auto"/>
            </w:tcBorders>
          </w:tcPr>
          <w:p w14:paraId="792B3AFF"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2DF0F" w14:textId="4B899BCF"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Свинец</w:t>
            </w:r>
          </w:p>
        </w:tc>
        <w:tc>
          <w:tcPr>
            <w:tcW w:w="2169" w:type="dxa"/>
            <w:tcBorders>
              <w:top w:val="nil"/>
              <w:left w:val="nil"/>
              <w:bottom w:val="single" w:sz="4" w:space="0" w:color="auto"/>
              <w:right w:val="single" w:sz="4" w:space="0" w:color="auto"/>
            </w:tcBorders>
            <w:shd w:val="clear" w:color="auto" w:fill="auto"/>
            <w:noWrap/>
            <w:vAlign w:val="center"/>
            <w:hideMark/>
          </w:tcPr>
          <w:p w14:paraId="38940C8E"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0,002</w:t>
            </w:r>
          </w:p>
        </w:tc>
        <w:tc>
          <w:tcPr>
            <w:tcW w:w="2169" w:type="dxa"/>
            <w:tcBorders>
              <w:top w:val="nil"/>
              <w:left w:val="nil"/>
              <w:bottom w:val="single" w:sz="4" w:space="0" w:color="auto"/>
              <w:right w:val="single" w:sz="4" w:space="0" w:color="auto"/>
            </w:tcBorders>
            <w:shd w:val="clear" w:color="auto" w:fill="auto"/>
            <w:noWrap/>
            <w:vAlign w:val="center"/>
            <w:hideMark/>
          </w:tcPr>
          <w:p w14:paraId="22B26FB7"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327487F0"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5,126</w:t>
            </w:r>
          </w:p>
        </w:tc>
        <w:tc>
          <w:tcPr>
            <w:tcW w:w="2894" w:type="dxa"/>
            <w:vMerge/>
            <w:tcBorders>
              <w:top w:val="nil"/>
              <w:left w:val="single" w:sz="4" w:space="0" w:color="auto"/>
              <w:bottom w:val="single" w:sz="4" w:space="0" w:color="auto"/>
              <w:right w:val="single" w:sz="4" w:space="0" w:color="auto"/>
            </w:tcBorders>
            <w:vAlign w:val="center"/>
            <w:hideMark/>
          </w:tcPr>
          <w:p w14:paraId="3B8FCE77"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320E1FE6" w14:textId="77777777" w:rsidTr="00933A32">
        <w:trPr>
          <w:trHeight w:val="907"/>
          <w:jc w:val="right"/>
        </w:trPr>
        <w:tc>
          <w:tcPr>
            <w:tcW w:w="2126" w:type="dxa"/>
            <w:vMerge/>
            <w:tcBorders>
              <w:left w:val="single" w:sz="4" w:space="0" w:color="auto"/>
              <w:right w:val="single" w:sz="4" w:space="0" w:color="auto"/>
            </w:tcBorders>
          </w:tcPr>
          <w:p w14:paraId="6AC4A3E2"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99B29" w14:textId="0A8350EF"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Взвешенные вещества</w:t>
            </w:r>
          </w:p>
        </w:tc>
        <w:tc>
          <w:tcPr>
            <w:tcW w:w="2169" w:type="dxa"/>
            <w:tcBorders>
              <w:top w:val="nil"/>
              <w:left w:val="nil"/>
              <w:bottom w:val="single" w:sz="4" w:space="0" w:color="auto"/>
              <w:right w:val="single" w:sz="4" w:space="0" w:color="auto"/>
            </w:tcBorders>
            <w:shd w:val="clear" w:color="auto" w:fill="auto"/>
            <w:noWrap/>
            <w:vAlign w:val="center"/>
            <w:hideMark/>
          </w:tcPr>
          <w:p w14:paraId="3CB24B09"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5,2</w:t>
            </w:r>
          </w:p>
        </w:tc>
        <w:tc>
          <w:tcPr>
            <w:tcW w:w="2169" w:type="dxa"/>
            <w:tcBorders>
              <w:top w:val="nil"/>
              <w:left w:val="nil"/>
              <w:bottom w:val="single" w:sz="4" w:space="0" w:color="auto"/>
              <w:right w:val="single" w:sz="4" w:space="0" w:color="auto"/>
            </w:tcBorders>
            <w:shd w:val="clear" w:color="auto" w:fill="auto"/>
            <w:noWrap/>
            <w:vAlign w:val="center"/>
            <w:hideMark/>
          </w:tcPr>
          <w:p w14:paraId="1EF57BA0"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4A947D6B"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13,328</w:t>
            </w:r>
          </w:p>
        </w:tc>
        <w:tc>
          <w:tcPr>
            <w:tcW w:w="2894" w:type="dxa"/>
            <w:vMerge/>
            <w:tcBorders>
              <w:top w:val="nil"/>
              <w:left w:val="single" w:sz="4" w:space="0" w:color="auto"/>
              <w:bottom w:val="single" w:sz="4" w:space="0" w:color="auto"/>
              <w:right w:val="single" w:sz="4" w:space="0" w:color="auto"/>
            </w:tcBorders>
            <w:vAlign w:val="center"/>
            <w:hideMark/>
          </w:tcPr>
          <w:p w14:paraId="3D9C58F9"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09F61CBA" w14:textId="77777777" w:rsidTr="00933A32">
        <w:trPr>
          <w:trHeight w:val="454"/>
          <w:jc w:val="right"/>
        </w:trPr>
        <w:tc>
          <w:tcPr>
            <w:tcW w:w="2126" w:type="dxa"/>
            <w:vMerge/>
            <w:tcBorders>
              <w:left w:val="single" w:sz="4" w:space="0" w:color="auto"/>
              <w:right w:val="single" w:sz="4" w:space="0" w:color="auto"/>
            </w:tcBorders>
          </w:tcPr>
          <w:p w14:paraId="0B52DF98"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A936B" w14:textId="14D004BF"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Сухой остаток</w:t>
            </w:r>
          </w:p>
        </w:tc>
        <w:tc>
          <w:tcPr>
            <w:tcW w:w="2169" w:type="dxa"/>
            <w:tcBorders>
              <w:top w:val="nil"/>
              <w:left w:val="nil"/>
              <w:bottom w:val="single" w:sz="4" w:space="0" w:color="auto"/>
              <w:right w:val="single" w:sz="4" w:space="0" w:color="auto"/>
            </w:tcBorders>
            <w:shd w:val="clear" w:color="auto" w:fill="auto"/>
            <w:noWrap/>
            <w:vAlign w:val="center"/>
            <w:hideMark/>
          </w:tcPr>
          <w:p w14:paraId="5C265A0B"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415</w:t>
            </w:r>
          </w:p>
        </w:tc>
        <w:tc>
          <w:tcPr>
            <w:tcW w:w="2169" w:type="dxa"/>
            <w:tcBorders>
              <w:top w:val="nil"/>
              <w:left w:val="nil"/>
              <w:bottom w:val="single" w:sz="4" w:space="0" w:color="auto"/>
              <w:right w:val="single" w:sz="4" w:space="0" w:color="auto"/>
            </w:tcBorders>
            <w:shd w:val="clear" w:color="auto" w:fill="auto"/>
            <w:noWrap/>
            <w:vAlign w:val="center"/>
            <w:hideMark/>
          </w:tcPr>
          <w:p w14:paraId="46594099"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690FF6EF"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1063,645</w:t>
            </w:r>
          </w:p>
        </w:tc>
        <w:tc>
          <w:tcPr>
            <w:tcW w:w="2894" w:type="dxa"/>
            <w:vMerge/>
            <w:tcBorders>
              <w:top w:val="nil"/>
              <w:left w:val="single" w:sz="4" w:space="0" w:color="auto"/>
              <w:bottom w:val="single" w:sz="4" w:space="0" w:color="auto"/>
              <w:right w:val="single" w:sz="4" w:space="0" w:color="auto"/>
            </w:tcBorders>
            <w:vAlign w:val="center"/>
            <w:hideMark/>
          </w:tcPr>
          <w:p w14:paraId="2481285C"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401913D3" w14:textId="77777777" w:rsidTr="00933A32">
        <w:trPr>
          <w:trHeight w:val="454"/>
          <w:jc w:val="right"/>
        </w:trPr>
        <w:tc>
          <w:tcPr>
            <w:tcW w:w="2126" w:type="dxa"/>
            <w:vMerge/>
            <w:tcBorders>
              <w:left w:val="single" w:sz="4" w:space="0" w:color="auto"/>
              <w:right w:val="single" w:sz="4" w:space="0" w:color="auto"/>
            </w:tcBorders>
          </w:tcPr>
          <w:p w14:paraId="2D4B5950"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8D41A" w14:textId="05587349"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БПКполн.</w:t>
            </w:r>
          </w:p>
        </w:tc>
        <w:tc>
          <w:tcPr>
            <w:tcW w:w="2169" w:type="dxa"/>
            <w:tcBorders>
              <w:top w:val="nil"/>
              <w:left w:val="nil"/>
              <w:bottom w:val="single" w:sz="4" w:space="0" w:color="auto"/>
              <w:right w:val="single" w:sz="4" w:space="0" w:color="auto"/>
            </w:tcBorders>
            <w:shd w:val="clear" w:color="auto" w:fill="auto"/>
            <w:noWrap/>
            <w:vAlign w:val="center"/>
            <w:hideMark/>
          </w:tcPr>
          <w:p w14:paraId="6AADBCB0"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4,08</w:t>
            </w:r>
          </w:p>
        </w:tc>
        <w:tc>
          <w:tcPr>
            <w:tcW w:w="2169" w:type="dxa"/>
            <w:tcBorders>
              <w:top w:val="nil"/>
              <w:left w:val="nil"/>
              <w:bottom w:val="single" w:sz="4" w:space="0" w:color="auto"/>
              <w:right w:val="single" w:sz="4" w:space="0" w:color="auto"/>
            </w:tcBorders>
            <w:shd w:val="clear" w:color="auto" w:fill="auto"/>
            <w:noWrap/>
            <w:vAlign w:val="center"/>
            <w:hideMark/>
          </w:tcPr>
          <w:p w14:paraId="262CA493"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19B25FD1"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10,457</w:t>
            </w:r>
          </w:p>
        </w:tc>
        <w:tc>
          <w:tcPr>
            <w:tcW w:w="2894" w:type="dxa"/>
            <w:vMerge/>
            <w:tcBorders>
              <w:top w:val="nil"/>
              <w:left w:val="single" w:sz="4" w:space="0" w:color="auto"/>
              <w:bottom w:val="single" w:sz="4" w:space="0" w:color="auto"/>
              <w:right w:val="single" w:sz="4" w:space="0" w:color="auto"/>
            </w:tcBorders>
            <w:vAlign w:val="center"/>
            <w:hideMark/>
          </w:tcPr>
          <w:p w14:paraId="6B12822E"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r w:rsidR="00F5435A" w:rsidRPr="00577656" w14:paraId="7F5E5924" w14:textId="77777777" w:rsidTr="00933A32">
        <w:trPr>
          <w:trHeight w:val="454"/>
          <w:jc w:val="right"/>
        </w:trPr>
        <w:tc>
          <w:tcPr>
            <w:tcW w:w="2126" w:type="dxa"/>
            <w:vMerge/>
            <w:tcBorders>
              <w:left w:val="single" w:sz="4" w:space="0" w:color="auto"/>
              <w:bottom w:val="single" w:sz="4" w:space="0" w:color="auto"/>
              <w:right w:val="single" w:sz="4" w:space="0" w:color="auto"/>
            </w:tcBorders>
          </w:tcPr>
          <w:p w14:paraId="3A6133E5"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A5BE6" w14:textId="3EAE28D4"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ХПК</w:t>
            </w:r>
          </w:p>
        </w:tc>
        <w:tc>
          <w:tcPr>
            <w:tcW w:w="2169" w:type="dxa"/>
            <w:tcBorders>
              <w:top w:val="nil"/>
              <w:left w:val="nil"/>
              <w:bottom w:val="single" w:sz="4" w:space="0" w:color="auto"/>
              <w:right w:val="single" w:sz="4" w:space="0" w:color="auto"/>
            </w:tcBorders>
            <w:shd w:val="clear" w:color="auto" w:fill="auto"/>
            <w:noWrap/>
            <w:vAlign w:val="center"/>
            <w:hideMark/>
          </w:tcPr>
          <w:p w14:paraId="17443CA8"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17,7</w:t>
            </w:r>
          </w:p>
        </w:tc>
        <w:tc>
          <w:tcPr>
            <w:tcW w:w="2169" w:type="dxa"/>
            <w:tcBorders>
              <w:top w:val="nil"/>
              <w:left w:val="nil"/>
              <w:bottom w:val="single" w:sz="4" w:space="0" w:color="auto"/>
              <w:right w:val="single" w:sz="4" w:space="0" w:color="auto"/>
            </w:tcBorders>
            <w:shd w:val="clear" w:color="auto" w:fill="auto"/>
            <w:noWrap/>
            <w:vAlign w:val="center"/>
            <w:hideMark/>
          </w:tcPr>
          <w:p w14:paraId="2FD7B20E" w14:textId="77777777" w:rsidR="00F5435A" w:rsidRPr="00577656" w:rsidRDefault="00F5435A" w:rsidP="006D2041">
            <w:pPr>
              <w:spacing w:line="240" w:lineRule="auto"/>
              <w:jc w:val="center"/>
              <w:rPr>
                <w:rFonts w:eastAsia="Times New Roman" w:cs="Times New Roman"/>
                <w:color w:val="000000"/>
                <w:sz w:val="24"/>
                <w:szCs w:val="24"/>
                <w:lang w:eastAsia="ru-RU"/>
              </w:rPr>
            </w:pPr>
          </w:p>
        </w:tc>
        <w:tc>
          <w:tcPr>
            <w:tcW w:w="2352" w:type="dxa"/>
            <w:tcBorders>
              <w:top w:val="nil"/>
              <w:left w:val="nil"/>
              <w:bottom w:val="single" w:sz="4" w:space="0" w:color="auto"/>
              <w:right w:val="single" w:sz="4" w:space="0" w:color="auto"/>
            </w:tcBorders>
            <w:shd w:val="clear" w:color="auto" w:fill="auto"/>
            <w:noWrap/>
            <w:vAlign w:val="center"/>
            <w:hideMark/>
          </w:tcPr>
          <w:p w14:paraId="00D67F55" w14:textId="77777777" w:rsidR="00F5435A" w:rsidRPr="00577656" w:rsidRDefault="00F5435A"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45,365</w:t>
            </w:r>
          </w:p>
        </w:tc>
        <w:tc>
          <w:tcPr>
            <w:tcW w:w="2894" w:type="dxa"/>
            <w:vMerge/>
            <w:tcBorders>
              <w:top w:val="nil"/>
              <w:left w:val="single" w:sz="4" w:space="0" w:color="auto"/>
              <w:bottom w:val="single" w:sz="4" w:space="0" w:color="auto"/>
              <w:right w:val="single" w:sz="4" w:space="0" w:color="auto"/>
            </w:tcBorders>
            <w:vAlign w:val="center"/>
            <w:hideMark/>
          </w:tcPr>
          <w:p w14:paraId="3FDF94DB" w14:textId="77777777" w:rsidR="00F5435A" w:rsidRPr="00577656" w:rsidRDefault="00F5435A" w:rsidP="006D2041">
            <w:pPr>
              <w:spacing w:line="240" w:lineRule="auto"/>
              <w:jc w:val="right"/>
              <w:rPr>
                <w:rFonts w:eastAsia="Times New Roman" w:cs="Times New Roman"/>
                <w:color w:val="000000"/>
                <w:sz w:val="24"/>
                <w:szCs w:val="24"/>
                <w:lang w:eastAsia="ru-RU"/>
              </w:rPr>
            </w:pPr>
          </w:p>
        </w:tc>
      </w:tr>
    </w:tbl>
    <w:p w14:paraId="45304560" w14:textId="77777777" w:rsidR="00933A32" w:rsidRDefault="00933A32" w:rsidP="0009555D">
      <w:pPr>
        <w:ind w:firstLine="709"/>
        <w:rPr>
          <w:szCs w:val="28"/>
        </w:rPr>
      </w:pPr>
    </w:p>
    <w:p w14:paraId="6D8C9A19" w14:textId="491EFF2D" w:rsidR="00F5435A" w:rsidRDefault="0009555D" w:rsidP="0009555D">
      <w:pPr>
        <w:ind w:firstLine="709"/>
        <w:rPr>
          <w:szCs w:val="28"/>
        </w:rPr>
      </w:pPr>
      <w:r>
        <w:rPr>
          <w:szCs w:val="28"/>
        </w:rPr>
        <w:lastRenderedPageBreak/>
        <w:t>окончание таблицы 11</w:t>
      </w:r>
    </w:p>
    <w:tbl>
      <w:tblPr>
        <w:tblW w:w="14106" w:type="dxa"/>
        <w:jc w:val="right"/>
        <w:tblLook w:val="04A0" w:firstRow="1" w:lastRow="0" w:firstColumn="1" w:lastColumn="0" w:noHBand="0" w:noVBand="1"/>
      </w:tblPr>
      <w:tblGrid>
        <w:gridCol w:w="2115"/>
        <w:gridCol w:w="2401"/>
        <w:gridCol w:w="2120"/>
        <w:gridCol w:w="2261"/>
        <w:gridCol w:w="2297"/>
        <w:gridCol w:w="2912"/>
      </w:tblGrid>
      <w:tr w:rsidR="0009555D" w:rsidRPr="00577656" w14:paraId="65AA6A9D" w14:textId="77777777" w:rsidTr="00933A32">
        <w:trPr>
          <w:trHeight w:val="454"/>
          <w:jc w:val="right"/>
        </w:trPr>
        <w:tc>
          <w:tcPr>
            <w:tcW w:w="2115" w:type="dxa"/>
            <w:vMerge w:val="restart"/>
            <w:tcBorders>
              <w:top w:val="single" w:sz="4" w:space="0" w:color="auto"/>
              <w:left w:val="single" w:sz="4" w:space="0" w:color="auto"/>
              <w:right w:val="single" w:sz="4" w:space="0" w:color="auto"/>
            </w:tcBorders>
          </w:tcPr>
          <w:p w14:paraId="1FDC18B4" w14:textId="77777777" w:rsidR="0009555D" w:rsidRPr="00577656" w:rsidRDefault="0009555D" w:rsidP="0009555D">
            <w:pPr>
              <w:spacing w:line="240" w:lineRule="auto"/>
              <w:jc w:val="center"/>
              <w:rPr>
                <w:rFonts w:eastAsia="Times New Roman" w:cs="Times New Roman"/>
                <w:color w:val="000000"/>
                <w:sz w:val="24"/>
                <w:szCs w:val="24"/>
                <w:lang w:eastAsia="ru-RU"/>
              </w:rPr>
            </w:pP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tcPr>
          <w:p w14:paraId="398CE008" w14:textId="6C33F21C" w:rsidR="0009555D" w:rsidRPr="00577656" w:rsidRDefault="0009555D" w:rsidP="0009555D">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Аммоний-ион</w:t>
            </w:r>
          </w:p>
        </w:tc>
        <w:tc>
          <w:tcPr>
            <w:tcW w:w="2120" w:type="dxa"/>
            <w:tcBorders>
              <w:top w:val="single" w:sz="4" w:space="0" w:color="auto"/>
              <w:left w:val="nil"/>
              <w:bottom w:val="single" w:sz="4" w:space="0" w:color="auto"/>
              <w:right w:val="single" w:sz="4" w:space="0" w:color="auto"/>
            </w:tcBorders>
            <w:shd w:val="clear" w:color="auto" w:fill="auto"/>
            <w:noWrap/>
            <w:vAlign w:val="center"/>
          </w:tcPr>
          <w:p w14:paraId="6C7B5F1C" w14:textId="585606CE" w:rsidR="0009555D" w:rsidRPr="00577656" w:rsidRDefault="0009555D" w:rsidP="0009555D">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0,46</w:t>
            </w:r>
          </w:p>
        </w:tc>
        <w:tc>
          <w:tcPr>
            <w:tcW w:w="2261" w:type="dxa"/>
            <w:tcBorders>
              <w:top w:val="single" w:sz="4" w:space="0" w:color="auto"/>
              <w:left w:val="nil"/>
              <w:bottom w:val="single" w:sz="4" w:space="0" w:color="auto"/>
              <w:right w:val="single" w:sz="4" w:space="0" w:color="auto"/>
            </w:tcBorders>
            <w:shd w:val="clear" w:color="auto" w:fill="auto"/>
            <w:noWrap/>
            <w:vAlign w:val="center"/>
          </w:tcPr>
          <w:p w14:paraId="53FC9B99" w14:textId="77777777" w:rsidR="0009555D" w:rsidRPr="00577656" w:rsidRDefault="0009555D" w:rsidP="0009555D">
            <w:pPr>
              <w:spacing w:line="240" w:lineRule="auto"/>
              <w:jc w:val="center"/>
              <w:rPr>
                <w:rFonts w:eastAsia="Times New Roman" w:cs="Times New Roman"/>
                <w:color w:val="000000"/>
                <w:sz w:val="24"/>
                <w:szCs w:val="24"/>
                <w:lang w:eastAsia="ru-RU"/>
              </w:rPr>
            </w:pPr>
          </w:p>
        </w:tc>
        <w:tc>
          <w:tcPr>
            <w:tcW w:w="2297" w:type="dxa"/>
            <w:tcBorders>
              <w:top w:val="single" w:sz="4" w:space="0" w:color="auto"/>
              <w:left w:val="nil"/>
              <w:bottom w:val="single" w:sz="4" w:space="0" w:color="auto"/>
              <w:right w:val="single" w:sz="4" w:space="0" w:color="auto"/>
            </w:tcBorders>
            <w:shd w:val="clear" w:color="auto" w:fill="auto"/>
            <w:noWrap/>
            <w:vAlign w:val="center"/>
          </w:tcPr>
          <w:p w14:paraId="1CEA221D" w14:textId="77500192" w:rsidR="0009555D" w:rsidRPr="00577656" w:rsidRDefault="0009555D" w:rsidP="0009555D">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1,179</w:t>
            </w:r>
          </w:p>
        </w:tc>
        <w:tc>
          <w:tcPr>
            <w:tcW w:w="2912" w:type="dxa"/>
            <w:vMerge w:val="restart"/>
            <w:tcBorders>
              <w:top w:val="single" w:sz="4" w:space="0" w:color="auto"/>
              <w:left w:val="single" w:sz="4" w:space="0" w:color="auto"/>
              <w:right w:val="single" w:sz="4" w:space="0" w:color="auto"/>
            </w:tcBorders>
            <w:vAlign w:val="center"/>
          </w:tcPr>
          <w:p w14:paraId="5D2B6ABB" w14:textId="77777777" w:rsidR="0009555D" w:rsidRPr="00577656" w:rsidRDefault="0009555D" w:rsidP="0009555D">
            <w:pPr>
              <w:spacing w:line="240" w:lineRule="auto"/>
              <w:jc w:val="right"/>
              <w:rPr>
                <w:rFonts w:eastAsia="Times New Roman" w:cs="Times New Roman"/>
                <w:color w:val="000000"/>
                <w:sz w:val="24"/>
                <w:szCs w:val="24"/>
                <w:lang w:eastAsia="ru-RU"/>
              </w:rPr>
            </w:pPr>
          </w:p>
        </w:tc>
      </w:tr>
      <w:tr w:rsidR="0009555D" w:rsidRPr="00577656" w14:paraId="2F5B5E24" w14:textId="77777777" w:rsidTr="00933A32">
        <w:trPr>
          <w:trHeight w:val="454"/>
          <w:jc w:val="right"/>
        </w:trPr>
        <w:tc>
          <w:tcPr>
            <w:tcW w:w="2115" w:type="dxa"/>
            <w:vMerge/>
            <w:tcBorders>
              <w:left w:val="single" w:sz="4" w:space="0" w:color="auto"/>
              <w:right w:val="single" w:sz="4" w:space="0" w:color="auto"/>
            </w:tcBorders>
          </w:tcPr>
          <w:p w14:paraId="4AC52F59"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070F8" w14:textId="59AC8708"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Фосфат-ион</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55FAB8A7"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0,38</w:t>
            </w:r>
          </w:p>
        </w:tc>
        <w:tc>
          <w:tcPr>
            <w:tcW w:w="2261" w:type="dxa"/>
            <w:tcBorders>
              <w:top w:val="single" w:sz="4" w:space="0" w:color="auto"/>
              <w:left w:val="nil"/>
              <w:bottom w:val="single" w:sz="4" w:space="0" w:color="auto"/>
              <w:right w:val="single" w:sz="4" w:space="0" w:color="auto"/>
            </w:tcBorders>
            <w:shd w:val="clear" w:color="auto" w:fill="auto"/>
            <w:noWrap/>
            <w:vAlign w:val="center"/>
            <w:hideMark/>
          </w:tcPr>
          <w:p w14:paraId="0E8AC15A"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297" w:type="dxa"/>
            <w:tcBorders>
              <w:top w:val="single" w:sz="4" w:space="0" w:color="auto"/>
              <w:left w:val="nil"/>
              <w:bottom w:val="single" w:sz="4" w:space="0" w:color="auto"/>
              <w:right w:val="single" w:sz="4" w:space="0" w:color="auto"/>
            </w:tcBorders>
            <w:shd w:val="clear" w:color="auto" w:fill="auto"/>
            <w:noWrap/>
            <w:vAlign w:val="center"/>
            <w:hideMark/>
          </w:tcPr>
          <w:p w14:paraId="7C2855A2"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0,974</w:t>
            </w:r>
          </w:p>
        </w:tc>
        <w:tc>
          <w:tcPr>
            <w:tcW w:w="2912" w:type="dxa"/>
            <w:vMerge/>
            <w:tcBorders>
              <w:left w:val="single" w:sz="4" w:space="0" w:color="auto"/>
              <w:right w:val="single" w:sz="4" w:space="0" w:color="auto"/>
            </w:tcBorders>
            <w:vAlign w:val="center"/>
            <w:hideMark/>
          </w:tcPr>
          <w:p w14:paraId="326A340B" w14:textId="77777777" w:rsidR="0009555D" w:rsidRPr="00577656" w:rsidRDefault="0009555D" w:rsidP="006D2041">
            <w:pPr>
              <w:spacing w:line="240" w:lineRule="auto"/>
              <w:jc w:val="right"/>
              <w:rPr>
                <w:rFonts w:eastAsia="Times New Roman" w:cs="Times New Roman"/>
                <w:color w:val="000000"/>
                <w:sz w:val="24"/>
                <w:szCs w:val="24"/>
                <w:lang w:eastAsia="ru-RU"/>
              </w:rPr>
            </w:pPr>
          </w:p>
        </w:tc>
      </w:tr>
      <w:tr w:rsidR="0009555D" w:rsidRPr="00577656" w14:paraId="68E57C46" w14:textId="77777777" w:rsidTr="00933A32">
        <w:trPr>
          <w:trHeight w:val="454"/>
          <w:jc w:val="right"/>
        </w:trPr>
        <w:tc>
          <w:tcPr>
            <w:tcW w:w="2115" w:type="dxa"/>
            <w:vMerge/>
            <w:tcBorders>
              <w:left w:val="single" w:sz="4" w:space="0" w:color="auto"/>
              <w:right w:val="single" w:sz="4" w:space="0" w:color="auto"/>
            </w:tcBorders>
          </w:tcPr>
          <w:p w14:paraId="30418066"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7643E" w14:textId="09B64353"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Хлорид-ион</w:t>
            </w:r>
          </w:p>
        </w:tc>
        <w:tc>
          <w:tcPr>
            <w:tcW w:w="2120" w:type="dxa"/>
            <w:tcBorders>
              <w:top w:val="nil"/>
              <w:left w:val="nil"/>
              <w:bottom w:val="single" w:sz="4" w:space="0" w:color="auto"/>
              <w:right w:val="single" w:sz="4" w:space="0" w:color="auto"/>
            </w:tcBorders>
            <w:shd w:val="clear" w:color="auto" w:fill="auto"/>
            <w:noWrap/>
            <w:vAlign w:val="center"/>
            <w:hideMark/>
          </w:tcPr>
          <w:p w14:paraId="6B0D7E34"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103</w:t>
            </w:r>
          </w:p>
        </w:tc>
        <w:tc>
          <w:tcPr>
            <w:tcW w:w="2261" w:type="dxa"/>
            <w:tcBorders>
              <w:top w:val="nil"/>
              <w:left w:val="nil"/>
              <w:bottom w:val="single" w:sz="4" w:space="0" w:color="auto"/>
              <w:right w:val="single" w:sz="4" w:space="0" w:color="auto"/>
            </w:tcBorders>
            <w:shd w:val="clear" w:color="auto" w:fill="auto"/>
            <w:noWrap/>
            <w:vAlign w:val="center"/>
            <w:hideMark/>
          </w:tcPr>
          <w:p w14:paraId="7FAF8F5E"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297" w:type="dxa"/>
            <w:tcBorders>
              <w:top w:val="nil"/>
              <w:left w:val="nil"/>
              <w:bottom w:val="single" w:sz="4" w:space="0" w:color="auto"/>
              <w:right w:val="single" w:sz="4" w:space="0" w:color="auto"/>
            </w:tcBorders>
            <w:shd w:val="clear" w:color="auto" w:fill="auto"/>
            <w:noWrap/>
            <w:vAlign w:val="center"/>
            <w:hideMark/>
          </w:tcPr>
          <w:p w14:paraId="0D1BFA5E"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263,989</w:t>
            </w:r>
          </w:p>
        </w:tc>
        <w:tc>
          <w:tcPr>
            <w:tcW w:w="2912" w:type="dxa"/>
            <w:vMerge/>
            <w:tcBorders>
              <w:left w:val="single" w:sz="4" w:space="0" w:color="auto"/>
              <w:right w:val="single" w:sz="4" w:space="0" w:color="auto"/>
            </w:tcBorders>
            <w:vAlign w:val="center"/>
            <w:hideMark/>
          </w:tcPr>
          <w:p w14:paraId="0560AD50" w14:textId="77777777" w:rsidR="0009555D" w:rsidRPr="00577656" w:rsidRDefault="0009555D" w:rsidP="006D2041">
            <w:pPr>
              <w:spacing w:line="240" w:lineRule="auto"/>
              <w:jc w:val="right"/>
              <w:rPr>
                <w:rFonts w:eastAsia="Times New Roman" w:cs="Times New Roman"/>
                <w:color w:val="000000"/>
                <w:sz w:val="24"/>
                <w:szCs w:val="24"/>
                <w:lang w:eastAsia="ru-RU"/>
              </w:rPr>
            </w:pPr>
          </w:p>
        </w:tc>
      </w:tr>
      <w:tr w:rsidR="0009555D" w:rsidRPr="00577656" w14:paraId="3D56BB75" w14:textId="77777777" w:rsidTr="00933A32">
        <w:trPr>
          <w:trHeight w:val="454"/>
          <w:jc w:val="right"/>
        </w:trPr>
        <w:tc>
          <w:tcPr>
            <w:tcW w:w="2115" w:type="dxa"/>
            <w:vMerge/>
            <w:tcBorders>
              <w:left w:val="single" w:sz="4" w:space="0" w:color="auto"/>
              <w:right w:val="single" w:sz="4" w:space="0" w:color="auto"/>
            </w:tcBorders>
          </w:tcPr>
          <w:p w14:paraId="5F138BDD"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D7BB2" w14:textId="5BE79A33"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Сульфат-ион</w:t>
            </w:r>
          </w:p>
        </w:tc>
        <w:tc>
          <w:tcPr>
            <w:tcW w:w="2120" w:type="dxa"/>
            <w:tcBorders>
              <w:top w:val="nil"/>
              <w:left w:val="nil"/>
              <w:bottom w:val="single" w:sz="4" w:space="0" w:color="auto"/>
              <w:right w:val="single" w:sz="4" w:space="0" w:color="auto"/>
            </w:tcBorders>
            <w:shd w:val="clear" w:color="auto" w:fill="auto"/>
            <w:noWrap/>
            <w:vAlign w:val="center"/>
            <w:hideMark/>
          </w:tcPr>
          <w:p w14:paraId="39DF3594"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96,6</w:t>
            </w:r>
          </w:p>
        </w:tc>
        <w:tc>
          <w:tcPr>
            <w:tcW w:w="2261" w:type="dxa"/>
            <w:tcBorders>
              <w:top w:val="nil"/>
              <w:left w:val="nil"/>
              <w:bottom w:val="single" w:sz="4" w:space="0" w:color="auto"/>
              <w:right w:val="single" w:sz="4" w:space="0" w:color="auto"/>
            </w:tcBorders>
            <w:shd w:val="clear" w:color="auto" w:fill="auto"/>
            <w:noWrap/>
            <w:vAlign w:val="center"/>
            <w:hideMark/>
          </w:tcPr>
          <w:p w14:paraId="43174768"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297" w:type="dxa"/>
            <w:tcBorders>
              <w:top w:val="nil"/>
              <w:left w:val="nil"/>
              <w:bottom w:val="single" w:sz="4" w:space="0" w:color="auto"/>
              <w:right w:val="single" w:sz="4" w:space="0" w:color="auto"/>
            </w:tcBorders>
            <w:shd w:val="clear" w:color="auto" w:fill="auto"/>
            <w:noWrap/>
            <w:vAlign w:val="center"/>
            <w:hideMark/>
          </w:tcPr>
          <w:p w14:paraId="6F1B360C"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247,586</w:t>
            </w:r>
          </w:p>
        </w:tc>
        <w:tc>
          <w:tcPr>
            <w:tcW w:w="2912" w:type="dxa"/>
            <w:vMerge/>
            <w:tcBorders>
              <w:left w:val="single" w:sz="4" w:space="0" w:color="auto"/>
              <w:right w:val="single" w:sz="4" w:space="0" w:color="auto"/>
            </w:tcBorders>
            <w:vAlign w:val="center"/>
            <w:hideMark/>
          </w:tcPr>
          <w:p w14:paraId="01F55F54" w14:textId="77777777" w:rsidR="0009555D" w:rsidRPr="00577656" w:rsidRDefault="0009555D" w:rsidP="006D2041">
            <w:pPr>
              <w:spacing w:line="240" w:lineRule="auto"/>
              <w:jc w:val="right"/>
              <w:rPr>
                <w:rFonts w:eastAsia="Times New Roman" w:cs="Times New Roman"/>
                <w:color w:val="000000"/>
                <w:sz w:val="24"/>
                <w:szCs w:val="24"/>
                <w:lang w:eastAsia="ru-RU"/>
              </w:rPr>
            </w:pPr>
          </w:p>
        </w:tc>
      </w:tr>
      <w:tr w:rsidR="0009555D" w:rsidRPr="00577656" w14:paraId="09BC0F31" w14:textId="77777777" w:rsidTr="00933A32">
        <w:trPr>
          <w:trHeight w:val="454"/>
          <w:jc w:val="right"/>
        </w:trPr>
        <w:tc>
          <w:tcPr>
            <w:tcW w:w="2115" w:type="dxa"/>
            <w:vMerge/>
            <w:tcBorders>
              <w:left w:val="single" w:sz="4" w:space="0" w:color="auto"/>
              <w:bottom w:val="single" w:sz="4" w:space="0" w:color="auto"/>
              <w:right w:val="single" w:sz="4" w:space="0" w:color="auto"/>
            </w:tcBorders>
          </w:tcPr>
          <w:p w14:paraId="1920FA8E"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25C36" w14:textId="0BE9885C"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Нефтепродукты</w:t>
            </w:r>
          </w:p>
        </w:tc>
        <w:tc>
          <w:tcPr>
            <w:tcW w:w="2120" w:type="dxa"/>
            <w:tcBorders>
              <w:top w:val="nil"/>
              <w:left w:val="nil"/>
              <w:bottom w:val="single" w:sz="4" w:space="0" w:color="auto"/>
              <w:right w:val="single" w:sz="4" w:space="0" w:color="auto"/>
            </w:tcBorders>
            <w:shd w:val="clear" w:color="auto" w:fill="auto"/>
            <w:noWrap/>
            <w:vAlign w:val="center"/>
            <w:hideMark/>
          </w:tcPr>
          <w:p w14:paraId="2F7852E5"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0,0052</w:t>
            </w:r>
          </w:p>
        </w:tc>
        <w:tc>
          <w:tcPr>
            <w:tcW w:w="2261" w:type="dxa"/>
            <w:tcBorders>
              <w:top w:val="nil"/>
              <w:left w:val="nil"/>
              <w:bottom w:val="single" w:sz="4" w:space="0" w:color="auto"/>
              <w:right w:val="single" w:sz="4" w:space="0" w:color="auto"/>
            </w:tcBorders>
            <w:shd w:val="clear" w:color="auto" w:fill="auto"/>
            <w:noWrap/>
            <w:vAlign w:val="center"/>
            <w:hideMark/>
          </w:tcPr>
          <w:p w14:paraId="3610D569" w14:textId="77777777" w:rsidR="0009555D" w:rsidRPr="00577656" w:rsidRDefault="0009555D" w:rsidP="006D2041">
            <w:pPr>
              <w:spacing w:line="240" w:lineRule="auto"/>
              <w:jc w:val="center"/>
              <w:rPr>
                <w:rFonts w:eastAsia="Times New Roman" w:cs="Times New Roman"/>
                <w:color w:val="000000"/>
                <w:sz w:val="24"/>
                <w:szCs w:val="24"/>
                <w:lang w:eastAsia="ru-RU"/>
              </w:rPr>
            </w:pPr>
          </w:p>
        </w:tc>
        <w:tc>
          <w:tcPr>
            <w:tcW w:w="2297" w:type="dxa"/>
            <w:tcBorders>
              <w:top w:val="nil"/>
              <w:left w:val="nil"/>
              <w:bottom w:val="single" w:sz="4" w:space="0" w:color="auto"/>
              <w:right w:val="single" w:sz="4" w:space="0" w:color="auto"/>
            </w:tcBorders>
            <w:shd w:val="clear" w:color="auto" w:fill="auto"/>
            <w:noWrap/>
            <w:vAlign w:val="center"/>
            <w:hideMark/>
          </w:tcPr>
          <w:p w14:paraId="3ED7FC27" w14:textId="77777777" w:rsidR="0009555D" w:rsidRPr="00577656" w:rsidRDefault="0009555D" w:rsidP="006D2041">
            <w:pPr>
              <w:spacing w:line="240" w:lineRule="auto"/>
              <w:jc w:val="center"/>
              <w:rPr>
                <w:rFonts w:eastAsia="Times New Roman" w:cs="Times New Roman"/>
                <w:color w:val="000000"/>
                <w:sz w:val="24"/>
                <w:szCs w:val="24"/>
                <w:lang w:eastAsia="ru-RU"/>
              </w:rPr>
            </w:pPr>
            <w:r w:rsidRPr="00577656">
              <w:rPr>
                <w:rFonts w:eastAsia="Times New Roman" w:cs="Times New Roman"/>
                <w:color w:val="000000"/>
                <w:sz w:val="24"/>
                <w:szCs w:val="24"/>
                <w:lang w:eastAsia="ru-RU"/>
              </w:rPr>
              <w:t>0,013</w:t>
            </w:r>
          </w:p>
        </w:tc>
        <w:tc>
          <w:tcPr>
            <w:tcW w:w="2912" w:type="dxa"/>
            <w:vMerge/>
            <w:tcBorders>
              <w:left w:val="single" w:sz="4" w:space="0" w:color="auto"/>
              <w:bottom w:val="single" w:sz="4" w:space="0" w:color="auto"/>
              <w:right w:val="single" w:sz="4" w:space="0" w:color="auto"/>
            </w:tcBorders>
            <w:vAlign w:val="center"/>
            <w:hideMark/>
          </w:tcPr>
          <w:p w14:paraId="7EF14A4B" w14:textId="77777777" w:rsidR="0009555D" w:rsidRPr="00577656" w:rsidRDefault="0009555D" w:rsidP="006D2041">
            <w:pPr>
              <w:spacing w:line="240" w:lineRule="auto"/>
              <w:jc w:val="right"/>
              <w:rPr>
                <w:rFonts w:eastAsia="Times New Roman" w:cs="Times New Roman"/>
                <w:color w:val="000000"/>
                <w:sz w:val="24"/>
                <w:szCs w:val="24"/>
                <w:lang w:eastAsia="ru-RU"/>
              </w:rPr>
            </w:pPr>
          </w:p>
        </w:tc>
      </w:tr>
    </w:tbl>
    <w:p w14:paraId="245E0E52" w14:textId="77777777" w:rsidR="00F5435A" w:rsidRDefault="00F5435A" w:rsidP="0009555D">
      <w:pPr>
        <w:ind w:firstLine="709"/>
        <w:rPr>
          <w:szCs w:val="28"/>
        </w:rPr>
      </w:pPr>
    </w:p>
    <w:p w14:paraId="2CBA3C88" w14:textId="62AF6C39" w:rsidR="00BF6BA0" w:rsidRDefault="00BF6BA0" w:rsidP="0009555D">
      <w:pPr>
        <w:ind w:firstLine="709"/>
        <w:rPr>
          <w:szCs w:val="28"/>
        </w:rPr>
      </w:pPr>
      <w:r>
        <w:rPr>
          <w:szCs w:val="28"/>
        </w:rPr>
        <w:t>Таблица 1</w:t>
      </w:r>
      <w:r w:rsidR="0009555D">
        <w:rPr>
          <w:szCs w:val="28"/>
        </w:rPr>
        <w:t>2</w:t>
      </w:r>
      <w:r w:rsidR="008042B3">
        <w:rPr>
          <w:szCs w:val="28"/>
        </w:rPr>
        <w:t xml:space="preserve"> – </w:t>
      </w:r>
      <w:r w:rsidR="008042B3" w:rsidRPr="00E22DB9">
        <w:rPr>
          <w:rFonts w:cs="Times New Roman"/>
          <w:szCs w:val="28"/>
        </w:rPr>
        <w:t>Журнал учета качества сбрасываемых сточных, в том числе дренажных, вод</w:t>
      </w:r>
      <w:r w:rsidR="008042B3">
        <w:rPr>
          <w:rFonts w:cs="Times New Roman"/>
          <w:szCs w:val="28"/>
        </w:rPr>
        <w:t xml:space="preserve"> за апрель</w:t>
      </w:r>
    </w:p>
    <w:tbl>
      <w:tblPr>
        <w:tblW w:w="14121" w:type="dxa"/>
        <w:jc w:val="right"/>
        <w:tblLook w:val="04A0" w:firstRow="1" w:lastRow="0" w:firstColumn="1" w:lastColumn="0" w:noHBand="0" w:noVBand="1"/>
      </w:tblPr>
      <w:tblGrid>
        <w:gridCol w:w="1889"/>
        <w:gridCol w:w="2528"/>
        <w:gridCol w:w="2387"/>
        <w:gridCol w:w="2272"/>
        <w:gridCol w:w="2426"/>
        <w:gridCol w:w="2619"/>
      </w:tblGrid>
      <w:tr w:rsidR="00BF6BA0" w:rsidRPr="00BF6BA0" w14:paraId="31C5791A" w14:textId="77777777" w:rsidTr="00933A32">
        <w:trPr>
          <w:trHeight w:val="2268"/>
          <w:jc w:val="right"/>
        </w:trPr>
        <w:tc>
          <w:tcPr>
            <w:tcW w:w="18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B049B"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Дата</w:t>
            </w:r>
          </w:p>
        </w:tc>
        <w:tc>
          <w:tcPr>
            <w:tcW w:w="2528" w:type="dxa"/>
            <w:tcBorders>
              <w:top w:val="single" w:sz="4" w:space="0" w:color="auto"/>
              <w:left w:val="nil"/>
              <w:bottom w:val="single" w:sz="4" w:space="0" w:color="auto"/>
              <w:right w:val="single" w:sz="4" w:space="0" w:color="auto"/>
            </w:tcBorders>
            <w:shd w:val="clear" w:color="auto" w:fill="auto"/>
            <w:vAlign w:val="center"/>
            <w:hideMark/>
          </w:tcPr>
          <w:p w14:paraId="288C9A22"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Наименование загрязняющего вещества</w:t>
            </w:r>
          </w:p>
        </w:tc>
        <w:tc>
          <w:tcPr>
            <w:tcW w:w="2387" w:type="dxa"/>
            <w:tcBorders>
              <w:top w:val="single" w:sz="4" w:space="0" w:color="auto"/>
              <w:left w:val="nil"/>
              <w:bottom w:val="single" w:sz="4" w:space="0" w:color="auto"/>
              <w:right w:val="single" w:sz="4" w:space="0" w:color="auto"/>
            </w:tcBorders>
            <w:shd w:val="clear" w:color="auto" w:fill="auto"/>
            <w:vAlign w:val="center"/>
            <w:hideMark/>
          </w:tcPr>
          <w:p w14:paraId="3501CC84" w14:textId="33B2E633"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Концентрация загрязняющего вещества, мг/</w:t>
            </w:r>
            <w:r w:rsidR="0009555D">
              <w:rPr>
                <w:rFonts w:eastAsia="Times New Roman" w:cs="Times New Roman"/>
                <w:color w:val="000000"/>
                <w:sz w:val="24"/>
                <w:szCs w:val="24"/>
                <w:lang w:eastAsia="ru-RU"/>
              </w:rPr>
              <w:t>куб. дм</w:t>
            </w:r>
          </w:p>
        </w:tc>
        <w:tc>
          <w:tcPr>
            <w:tcW w:w="2272" w:type="dxa"/>
            <w:tcBorders>
              <w:top w:val="single" w:sz="4" w:space="0" w:color="auto"/>
              <w:left w:val="nil"/>
              <w:bottom w:val="single" w:sz="4" w:space="0" w:color="auto"/>
              <w:right w:val="single" w:sz="4" w:space="0" w:color="auto"/>
            </w:tcBorders>
            <w:shd w:val="clear" w:color="auto" w:fill="auto"/>
            <w:vAlign w:val="center"/>
            <w:hideMark/>
          </w:tcPr>
          <w:p w14:paraId="5F1689BD" w14:textId="77777777" w:rsid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 xml:space="preserve">Расход сточных, в том числе дренажных, вод, тыс. </w:t>
            </w:r>
          </w:p>
          <w:p w14:paraId="210FA658" w14:textId="6DF159FF" w:rsidR="00BF6BA0" w:rsidRPr="0009555D" w:rsidRDefault="0009555D" w:rsidP="0009555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куб. м</w:t>
            </w:r>
            <w:r w:rsidR="00BF6BA0" w:rsidRPr="0009555D">
              <w:rPr>
                <w:rFonts w:eastAsia="Times New Roman" w:cs="Times New Roman"/>
                <w:color w:val="000000"/>
                <w:sz w:val="24"/>
                <w:szCs w:val="24"/>
                <w:lang w:eastAsia="ru-RU"/>
              </w:rPr>
              <w:t>/сут.</w:t>
            </w:r>
          </w:p>
        </w:tc>
        <w:tc>
          <w:tcPr>
            <w:tcW w:w="2426" w:type="dxa"/>
            <w:tcBorders>
              <w:top w:val="single" w:sz="4" w:space="0" w:color="auto"/>
              <w:left w:val="nil"/>
              <w:bottom w:val="single" w:sz="4" w:space="0" w:color="auto"/>
              <w:right w:val="single" w:sz="4" w:space="0" w:color="auto"/>
            </w:tcBorders>
            <w:shd w:val="clear" w:color="auto" w:fill="auto"/>
            <w:vAlign w:val="center"/>
            <w:hideMark/>
          </w:tcPr>
          <w:p w14:paraId="1C7E5E9E" w14:textId="77777777" w:rsid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 xml:space="preserve">Количество сбрасываемого загрязняющего вещества, </w:t>
            </w:r>
          </w:p>
          <w:p w14:paraId="706D2EE5" w14:textId="7EAF0C78"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кг (т)</w:t>
            </w:r>
          </w:p>
        </w:tc>
        <w:tc>
          <w:tcPr>
            <w:tcW w:w="2619" w:type="dxa"/>
            <w:tcBorders>
              <w:top w:val="single" w:sz="4" w:space="0" w:color="auto"/>
              <w:left w:val="nil"/>
              <w:bottom w:val="single" w:sz="4" w:space="0" w:color="auto"/>
              <w:right w:val="single" w:sz="4" w:space="0" w:color="auto"/>
            </w:tcBorders>
            <w:shd w:val="clear" w:color="auto" w:fill="auto"/>
            <w:vAlign w:val="center"/>
            <w:hideMark/>
          </w:tcPr>
          <w:p w14:paraId="27ACF87C" w14:textId="77777777" w:rsidR="00BF6BA0" w:rsidRPr="00BF6BA0" w:rsidRDefault="00BF6BA0" w:rsidP="0009555D">
            <w:pPr>
              <w:spacing w:line="240" w:lineRule="auto"/>
              <w:jc w:val="center"/>
              <w:rPr>
                <w:rFonts w:eastAsia="Times New Roman" w:cs="Times New Roman"/>
                <w:color w:val="000000"/>
                <w:sz w:val="22"/>
                <w:lang w:eastAsia="ru-RU"/>
              </w:rPr>
            </w:pPr>
            <w:r w:rsidRPr="00BF6BA0">
              <w:rPr>
                <w:rFonts w:eastAsia="Times New Roman" w:cs="Times New Roman"/>
                <w:color w:val="000000"/>
                <w:sz w:val="22"/>
                <w:lang w:eastAsia="ru-RU"/>
              </w:rPr>
              <w:t>Подпись лица, осуществляющего анализ (учет качества сточных, в том числе дренажных, вод)</w:t>
            </w:r>
          </w:p>
        </w:tc>
      </w:tr>
      <w:tr w:rsidR="00BF6BA0" w:rsidRPr="00BF6BA0" w14:paraId="43A0D88C" w14:textId="77777777" w:rsidTr="00933A32">
        <w:trPr>
          <w:trHeight w:val="454"/>
          <w:jc w:val="right"/>
        </w:trPr>
        <w:tc>
          <w:tcPr>
            <w:tcW w:w="1889" w:type="dxa"/>
            <w:vMerge w:val="restart"/>
            <w:tcBorders>
              <w:top w:val="nil"/>
              <w:left w:val="single" w:sz="4" w:space="0" w:color="auto"/>
              <w:bottom w:val="single" w:sz="4" w:space="0" w:color="auto"/>
              <w:right w:val="single" w:sz="4" w:space="0" w:color="auto"/>
            </w:tcBorders>
            <w:shd w:val="clear" w:color="auto" w:fill="auto"/>
            <w:vAlign w:val="center"/>
            <w:hideMark/>
          </w:tcPr>
          <w:p w14:paraId="7FC39BEE" w14:textId="4CE30B6D"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Выпуск №1</w:t>
            </w:r>
          </w:p>
        </w:tc>
        <w:tc>
          <w:tcPr>
            <w:tcW w:w="2528" w:type="dxa"/>
            <w:tcBorders>
              <w:top w:val="nil"/>
              <w:left w:val="nil"/>
              <w:bottom w:val="single" w:sz="4" w:space="0" w:color="auto"/>
              <w:right w:val="single" w:sz="4" w:space="0" w:color="auto"/>
            </w:tcBorders>
            <w:shd w:val="clear" w:color="auto" w:fill="auto"/>
            <w:vAlign w:val="center"/>
            <w:hideMark/>
          </w:tcPr>
          <w:p w14:paraId="0E41F03A"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рН</w:t>
            </w:r>
          </w:p>
        </w:tc>
        <w:tc>
          <w:tcPr>
            <w:tcW w:w="2387" w:type="dxa"/>
            <w:tcBorders>
              <w:top w:val="nil"/>
              <w:left w:val="nil"/>
              <w:bottom w:val="single" w:sz="4" w:space="0" w:color="auto"/>
              <w:right w:val="single" w:sz="4" w:space="0" w:color="auto"/>
            </w:tcBorders>
            <w:shd w:val="clear" w:color="auto" w:fill="auto"/>
            <w:noWrap/>
            <w:vAlign w:val="center"/>
            <w:hideMark/>
          </w:tcPr>
          <w:p w14:paraId="12A990CD"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7,69</w:t>
            </w:r>
          </w:p>
        </w:tc>
        <w:tc>
          <w:tcPr>
            <w:tcW w:w="2272" w:type="dxa"/>
            <w:tcBorders>
              <w:top w:val="nil"/>
              <w:left w:val="nil"/>
              <w:bottom w:val="single" w:sz="4" w:space="0" w:color="auto"/>
              <w:right w:val="single" w:sz="4" w:space="0" w:color="auto"/>
            </w:tcBorders>
            <w:shd w:val="clear" w:color="auto" w:fill="auto"/>
            <w:noWrap/>
            <w:vAlign w:val="center"/>
            <w:hideMark/>
          </w:tcPr>
          <w:p w14:paraId="0E24D700"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3042</w:t>
            </w:r>
          </w:p>
        </w:tc>
        <w:tc>
          <w:tcPr>
            <w:tcW w:w="2426" w:type="dxa"/>
            <w:tcBorders>
              <w:top w:val="nil"/>
              <w:left w:val="nil"/>
              <w:bottom w:val="single" w:sz="4" w:space="0" w:color="auto"/>
              <w:right w:val="single" w:sz="4" w:space="0" w:color="auto"/>
            </w:tcBorders>
            <w:shd w:val="clear" w:color="auto" w:fill="auto"/>
            <w:noWrap/>
            <w:vAlign w:val="center"/>
            <w:hideMark/>
          </w:tcPr>
          <w:p w14:paraId="3658DC43" w14:textId="3D3A376E" w:rsidR="00BF6BA0" w:rsidRPr="0009555D" w:rsidRDefault="00BF6BA0" w:rsidP="0009555D">
            <w:pPr>
              <w:spacing w:line="240" w:lineRule="auto"/>
              <w:jc w:val="center"/>
              <w:rPr>
                <w:rFonts w:eastAsia="Times New Roman" w:cs="Times New Roman"/>
                <w:color w:val="000000"/>
                <w:sz w:val="24"/>
                <w:szCs w:val="24"/>
                <w:lang w:eastAsia="ru-RU"/>
              </w:rPr>
            </w:pPr>
          </w:p>
        </w:tc>
        <w:tc>
          <w:tcPr>
            <w:tcW w:w="2619"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A06D833" w14:textId="7D6D40D6" w:rsidR="00BF6BA0" w:rsidRPr="00BF6BA0" w:rsidRDefault="00BF6BA0" w:rsidP="00881FAB">
            <w:pPr>
              <w:spacing w:line="240" w:lineRule="auto"/>
              <w:jc w:val="right"/>
              <w:rPr>
                <w:rFonts w:eastAsia="Times New Roman" w:cs="Times New Roman"/>
                <w:color w:val="000000"/>
                <w:sz w:val="22"/>
                <w:lang w:eastAsia="ru-RU"/>
              </w:rPr>
            </w:pPr>
          </w:p>
        </w:tc>
      </w:tr>
      <w:tr w:rsidR="00BF6BA0" w:rsidRPr="00BF6BA0" w14:paraId="23652E34" w14:textId="77777777" w:rsidTr="00933A32">
        <w:trPr>
          <w:trHeight w:val="454"/>
          <w:jc w:val="right"/>
        </w:trPr>
        <w:tc>
          <w:tcPr>
            <w:tcW w:w="1889" w:type="dxa"/>
            <w:vMerge/>
            <w:tcBorders>
              <w:top w:val="nil"/>
              <w:left w:val="single" w:sz="4" w:space="0" w:color="auto"/>
              <w:bottom w:val="single" w:sz="4" w:space="0" w:color="auto"/>
              <w:right w:val="single" w:sz="4" w:space="0" w:color="auto"/>
            </w:tcBorders>
            <w:vAlign w:val="center"/>
            <w:hideMark/>
          </w:tcPr>
          <w:p w14:paraId="0CA0394C" w14:textId="77777777" w:rsidR="00BF6BA0" w:rsidRPr="0009555D" w:rsidRDefault="00BF6BA0" w:rsidP="0009555D">
            <w:pPr>
              <w:spacing w:line="240" w:lineRule="auto"/>
              <w:jc w:val="center"/>
              <w:rPr>
                <w:rFonts w:eastAsia="Times New Roman" w:cs="Times New Roman"/>
                <w:color w:val="000000"/>
                <w:sz w:val="24"/>
                <w:szCs w:val="24"/>
                <w:lang w:eastAsia="ru-RU"/>
              </w:rPr>
            </w:pPr>
          </w:p>
        </w:tc>
        <w:tc>
          <w:tcPr>
            <w:tcW w:w="2528" w:type="dxa"/>
            <w:tcBorders>
              <w:top w:val="nil"/>
              <w:left w:val="nil"/>
              <w:bottom w:val="single" w:sz="4" w:space="0" w:color="auto"/>
              <w:right w:val="single" w:sz="4" w:space="0" w:color="auto"/>
            </w:tcBorders>
            <w:shd w:val="clear" w:color="auto" w:fill="auto"/>
            <w:vAlign w:val="center"/>
            <w:hideMark/>
          </w:tcPr>
          <w:p w14:paraId="79C2C231"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Нитрит-ион</w:t>
            </w:r>
          </w:p>
        </w:tc>
        <w:tc>
          <w:tcPr>
            <w:tcW w:w="2387" w:type="dxa"/>
            <w:tcBorders>
              <w:top w:val="nil"/>
              <w:left w:val="nil"/>
              <w:bottom w:val="single" w:sz="4" w:space="0" w:color="auto"/>
              <w:right w:val="single" w:sz="4" w:space="0" w:color="auto"/>
            </w:tcBorders>
            <w:shd w:val="clear" w:color="auto" w:fill="auto"/>
            <w:noWrap/>
            <w:vAlign w:val="center"/>
            <w:hideMark/>
          </w:tcPr>
          <w:p w14:paraId="3FA0CABC"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0,027</w:t>
            </w:r>
          </w:p>
        </w:tc>
        <w:tc>
          <w:tcPr>
            <w:tcW w:w="2272" w:type="dxa"/>
            <w:tcBorders>
              <w:top w:val="nil"/>
              <w:left w:val="nil"/>
              <w:bottom w:val="single" w:sz="4" w:space="0" w:color="auto"/>
              <w:right w:val="single" w:sz="4" w:space="0" w:color="auto"/>
            </w:tcBorders>
            <w:shd w:val="clear" w:color="auto" w:fill="auto"/>
            <w:noWrap/>
            <w:vAlign w:val="center"/>
            <w:hideMark/>
          </w:tcPr>
          <w:p w14:paraId="168E6EBC" w14:textId="635D55B0" w:rsidR="00BF6BA0" w:rsidRPr="0009555D" w:rsidRDefault="00BF6BA0" w:rsidP="0009555D">
            <w:pPr>
              <w:spacing w:line="240" w:lineRule="auto"/>
              <w:jc w:val="center"/>
              <w:rPr>
                <w:rFonts w:eastAsia="Times New Roman" w:cs="Times New Roman"/>
                <w:color w:val="000000"/>
                <w:sz w:val="24"/>
                <w:szCs w:val="24"/>
                <w:lang w:eastAsia="ru-RU"/>
              </w:rPr>
            </w:pPr>
          </w:p>
        </w:tc>
        <w:tc>
          <w:tcPr>
            <w:tcW w:w="2426" w:type="dxa"/>
            <w:tcBorders>
              <w:top w:val="nil"/>
              <w:left w:val="nil"/>
              <w:bottom w:val="single" w:sz="4" w:space="0" w:color="auto"/>
              <w:right w:val="single" w:sz="4" w:space="0" w:color="auto"/>
            </w:tcBorders>
            <w:shd w:val="clear" w:color="auto" w:fill="auto"/>
            <w:noWrap/>
            <w:vAlign w:val="center"/>
            <w:hideMark/>
          </w:tcPr>
          <w:p w14:paraId="713ACD01"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82,134</w:t>
            </w:r>
          </w:p>
        </w:tc>
        <w:tc>
          <w:tcPr>
            <w:tcW w:w="2619" w:type="dxa"/>
            <w:vMerge/>
            <w:tcBorders>
              <w:top w:val="nil"/>
              <w:left w:val="single" w:sz="4" w:space="0" w:color="auto"/>
              <w:bottom w:val="single" w:sz="4" w:space="0" w:color="auto"/>
              <w:right w:val="single" w:sz="4" w:space="0" w:color="auto"/>
            </w:tcBorders>
            <w:vAlign w:val="center"/>
            <w:hideMark/>
          </w:tcPr>
          <w:p w14:paraId="77D78DBB" w14:textId="77777777" w:rsidR="00BF6BA0" w:rsidRPr="00BF6BA0" w:rsidRDefault="00BF6BA0" w:rsidP="00881FAB">
            <w:pPr>
              <w:spacing w:line="240" w:lineRule="auto"/>
              <w:jc w:val="right"/>
              <w:rPr>
                <w:rFonts w:eastAsia="Times New Roman" w:cs="Times New Roman"/>
                <w:color w:val="000000"/>
                <w:sz w:val="22"/>
                <w:lang w:eastAsia="ru-RU"/>
              </w:rPr>
            </w:pPr>
          </w:p>
        </w:tc>
      </w:tr>
      <w:tr w:rsidR="00BF6BA0" w:rsidRPr="00BF6BA0" w14:paraId="63783FCF" w14:textId="77777777" w:rsidTr="00933A32">
        <w:trPr>
          <w:trHeight w:val="454"/>
          <w:jc w:val="right"/>
        </w:trPr>
        <w:tc>
          <w:tcPr>
            <w:tcW w:w="1889" w:type="dxa"/>
            <w:vMerge/>
            <w:tcBorders>
              <w:top w:val="nil"/>
              <w:left w:val="single" w:sz="4" w:space="0" w:color="auto"/>
              <w:bottom w:val="single" w:sz="4" w:space="0" w:color="auto"/>
              <w:right w:val="single" w:sz="4" w:space="0" w:color="auto"/>
            </w:tcBorders>
            <w:vAlign w:val="center"/>
            <w:hideMark/>
          </w:tcPr>
          <w:p w14:paraId="7BAA50B0" w14:textId="77777777" w:rsidR="00BF6BA0" w:rsidRPr="0009555D" w:rsidRDefault="00BF6BA0" w:rsidP="0009555D">
            <w:pPr>
              <w:spacing w:line="240" w:lineRule="auto"/>
              <w:jc w:val="center"/>
              <w:rPr>
                <w:rFonts w:eastAsia="Times New Roman" w:cs="Times New Roman"/>
                <w:color w:val="000000"/>
                <w:sz w:val="24"/>
                <w:szCs w:val="24"/>
                <w:lang w:eastAsia="ru-RU"/>
              </w:rPr>
            </w:pPr>
          </w:p>
        </w:tc>
        <w:tc>
          <w:tcPr>
            <w:tcW w:w="2528" w:type="dxa"/>
            <w:tcBorders>
              <w:top w:val="nil"/>
              <w:left w:val="nil"/>
              <w:bottom w:val="single" w:sz="4" w:space="0" w:color="auto"/>
              <w:right w:val="single" w:sz="4" w:space="0" w:color="auto"/>
            </w:tcBorders>
            <w:shd w:val="clear" w:color="auto" w:fill="auto"/>
            <w:vAlign w:val="center"/>
            <w:hideMark/>
          </w:tcPr>
          <w:p w14:paraId="4FE65AEF"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Нитрат-ион</w:t>
            </w:r>
          </w:p>
        </w:tc>
        <w:tc>
          <w:tcPr>
            <w:tcW w:w="2387" w:type="dxa"/>
            <w:tcBorders>
              <w:top w:val="nil"/>
              <w:left w:val="nil"/>
              <w:bottom w:val="single" w:sz="4" w:space="0" w:color="auto"/>
              <w:right w:val="single" w:sz="4" w:space="0" w:color="auto"/>
            </w:tcBorders>
            <w:shd w:val="clear" w:color="auto" w:fill="auto"/>
            <w:noWrap/>
            <w:vAlign w:val="center"/>
            <w:hideMark/>
          </w:tcPr>
          <w:p w14:paraId="533B6B59"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0,39</w:t>
            </w:r>
          </w:p>
        </w:tc>
        <w:tc>
          <w:tcPr>
            <w:tcW w:w="2272" w:type="dxa"/>
            <w:tcBorders>
              <w:top w:val="nil"/>
              <w:left w:val="nil"/>
              <w:bottom w:val="single" w:sz="4" w:space="0" w:color="auto"/>
              <w:right w:val="single" w:sz="4" w:space="0" w:color="auto"/>
            </w:tcBorders>
            <w:shd w:val="clear" w:color="auto" w:fill="auto"/>
            <w:noWrap/>
            <w:vAlign w:val="center"/>
            <w:hideMark/>
          </w:tcPr>
          <w:p w14:paraId="29921E15" w14:textId="0EAD3C33" w:rsidR="00BF6BA0" w:rsidRPr="0009555D" w:rsidRDefault="00BF6BA0" w:rsidP="0009555D">
            <w:pPr>
              <w:spacing w:line="240" w:lineRule="auto"/>
              <w:jc w:val="center"/>
              <w:rPr>
                <w:rFonts w:eastAsia="Times New Roman" w:cs="Times New Roman"/>
                <w:color w:val="000000"/>
                <w:sz w:val="24"/>
                <w:szCs w:val="24"/>
                <w:lang w:eastAsia="ru-RU"/>
              </w:rPr>
            </w:pPr>
          </w:p>
        </w:tc>
        <w:tc>
          <w:tcPr>
            <w:tcW w:w="2426" w:type="dxa"/>
            <w:tcBorders>
              <w:top w:val="nil"/>
              <w:left w:val="nil"/>
              <w:bottom w:val="single" w:sz="4" w:space="0" w:color="auto"/>
              <w:right w:val="single" w:sz="4" w:space="0" w:color="auto"/>
            </w:tcBorders>
            <w:shd w:val="clear" w:color="auto" w:fill="auto"/>
            <w:noWrap/>
            <w:vAlign w:val="center"/>
            <w:hideMark/>
          </w:tcPr>
          <w:p w14:paraId="6598E2EB"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1186,380</w:t>
            </w:r>
          </w:p>
        </w:tc>
        <w:tc>
          <w:tcPr>
            <w:tcW w:w="2619" w:type="dxa"/>
            <w:vMerge/>
            <w:tcBorders>
              <w:top w:val="nil"/>
              <w:left w:val="single" w:sz="4" w:space="0" w:color="auto"/>
              <w:bottom w:val="single" w:sz="4" w:space="0" w:color="auto"/>
              <w:right w:val="single" w:sz="4" w:space="0" w:color="auto"/>
            </w:tcBorders>
            <w:vAlign w:val="center"/>
            <w:hideMark/>
          </w:tcPr>
          <w:p w14:paraId="354642AA" w14:textId="77777777" w:rsidR="00BF6BA0" w:rsidRPr="00BF6BA0" w:rsidRDefault="00BF6BA0" w:rsidP="00881FAB">
            <w:pPr>
              <w:spacing w:line="240" w:lineRule="auto"/>
              <w:jc w:val="right"/>
              <w:rPr>
                <w:rFonts w:eastAsia="Times New Roman" w:cs="Times New Roman"/>
                <w:color w:val="000000"/>
                <w:sz w:val="22"/>
                <w:lang w:eastAsia="ru-RU"/>
              </w:rPr>
            </w:pPr>
          </w:p>
        </w:tc>
      </w:tr>
      <w:tr w:rsidR="00BF6BA0" w:rsidRPr="00BF6BA0" w14:paraId="7CFC781A" w14:textId="77777777" w:rsidTr="00933A32">
        <w:trPr>
          <w:trHeight w:val="454"/>
          <w:jc w:val="right"/>
        </w:trPr>
        <w:tc>
          <w:tcPr>
            <w:tcW w:w="1889" w:type="dxa"/>
            <w:vMerge/>
            <w:tcBorders>
              <w:top w:val="nil"/>
              <w:left w:val="single" w:sz="4" w:space="0" w:color="auto"/>
              <w:bottom w:val="single" w:sz="4" w:space="0" w:color="auto"/>
              <w:right w:val="single" w:sz="4" w:space="0" w:color="auto"/>
            </w:tcBorders>
            <w:vAlign w:val="center"/>
            <w:hideMark/>
          </w:tcPr>
          <w:p w14:paraId="1734D00D" w14:textId="77777777" w:rsidR="00BF6BA0" w:rsidRPr="0009555D" w:rsidRDefault="00BF6BA0" w:rsidP="0009555D">
            <w:pPr>
              <w:spacing w:line="240" w:lineRule="auto"/>
              <w:jc w:val="center"/>
              <w:rPr>
                <w:rFonts w:eastAsia="Times New Roman" w:cs="Times New Roman"/>
                <w:color w:val="000000"/>
                <w:sz w:val="24"/>
                <w:szCs w:val="24"/>
                <w:lang w:eastAsia="ru-RU"/>
              </w:rPr>
            </w:pPr>
          </w:p>
        </w:tc>
        <w:tc>
          <w:tcPr>
            <w:tcW w:w="2528" w:type="dxa"/>
            <w:tcBorders>
              <w:top w:val="nil"/>
              <w:left w:val="nil"/>
              <w:bottom w:val="single" w:sz="4" w:space="0" w:color="auto"/>
              <w:right w:val="single" w:sz="4" w:space="0" w:color="auto"/>
            </w:tcBorders>
            <w:shd w:val="clear" w:color="auto" w:fill="auto"/>
            <w:vAlign w:val="center"/>
            <w:hideMark/>
          </w:tcPr>
          <w:p w14:paraId="601E531E"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Фторид-ион</w:t>
            </w:r>
          </w:p>
        </w:tc>
        <w:tc>
          <w:tcPr>
            <w:tcW w:w="2387" w:type="dxa"/>
            <w:tcBorders>
              <w:top w:val="nil"/>
              <w:left w:val="nil"/>
              <w:bottom w:val="single" w:sz="4" w:space="0" w:color="auto"/>
              <w:right w:val="single" w:sz="4" w:space="0" w:color="auto"/>
            </w:tcBorders>
            <w:shd w:val="clear" w:color="auto" w:fill="auto"/>
            <w:noWrap/>
            <w:vAlign w:val="center"/>
            <w:hideMark/>
          </w:tcPr>
          <w:p w14:paraId="0667A249"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0,1</w:t>
            </w:r>
          </w:p>
        </w:tc>
        <w:tc>
          <w:tcPr>
            <w:tcW w:w="2272" w:type="dxa"/>
            <w:tcBorders>
              <w:top w:val="nil"/>
              <w:left w:val="nil"/>
              <w:bottom w:val="single" w:sz="4" w:space="0" w:color="auto"/>
              <w:right w:val="single" w:sz="4" w:space="0" w:color="auto"/>
            </w:tcBorders>
            <w:shd w:val="clear" w:color="auto" w:fill="auto"/>
            <w:noWrap/>
            <w:vAlign w:val="center"/>
            <w:hideMark/>
          </w:tcPr>
          <w:p w14:paraId="50C96BB6" w14:textId="26EB1C4A" w:rsidR="00BF6BA0" w:rsidRPr="0009555D" w:rsidRDefault="00BF6BA0" w:rsidP="0009555D">
            <w:pPr>
              <w:spacing w:line="240" w:lineRule="auto"/>
              <w:jc w:val="center"/>
              <w:rPr>
                <w:rFonts w:eastAsia="Times New Roman" w:cs="Times New Roman"/>
                <w:color w:val="000000"/>
                <w:sz w:val="24"/>
                <w:szCs w:val="24"/>
                <w:lang w:eastAsia="ru-RU"/>
              </w:rPr>
            </w:pPr>
          </w:p>
        </w:tc>
        <w:tc>
          <w:tcPr>
            <w:tcW w:w="2426" w:type="dxa"/>
            <w:tcBorders>
              <w:top w:val="nil"/>
              <w:left w:val="nil"/>
              <w:bottom w:val="single" w:sz="4" w:space="0" w:color="auto"/>
              <w:right w:val="single" w:sz="4" w:space="0" w:color="auto"/>
            </w:tcBorders>
            <w:shd w:val="clear" w:color="auto" w:fill="auto"/>
            <w:noWrap/>
            <w:vAlign w:val="center"/>
            <w:hideMark/>
          </w:tcPr>
          <w:p w14:paraId="5A3610DD"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304,200</w:t>
            </w:r>
          </w:p>
        </w:tc>
        <w:tc>
          <w:tcPr>
            <w:tcW w:w="2619" w:type="dxa"/>
            <w:vMerge/>
            <w:tcBorders>
              <w:top w:val="nil"/>
              <w:left w:val="single" w:sz="4" w:space="0" w:color="auto"/>
              <w:bottom w:val="single" w:sz="4" w:space="0" w:color="auto"/>
              <w:right w:val="single" w:sz="4" w:space="0" w:color="auto"/>
            </w:tcBorders>
            <w:vAlign w:val="center"/>
            <w:hideMark/>
          </w:tcPr>
          <w:p w14:paraId="6731CFC4" w14:textId="77777777" w:rsidR="00BF6BA0" w:rsidRPr="00BF6BA0" w:rsidRDefault="00BF6BA0" w:rsidP="00881FAB">
            <w:pPr>
              <w:spacing w:line="240" w:lineRule="auto"/>
              <w:jc w:val="right"/>
              <w:rPr>
                <w:rFonts w:eastAsia="Times New Roman" w:cs="Times New Roman"/>
                <w:color w:val="000000"/>
                <w:sz w:val="22"/>
                <w:lang w:eastAsia="ru-RU"/>
              </w:rPr>
            </w:pPr>
          </w:p>
        </w:tc>
      </w:tr>
      <w:tr w:rsidR="00BF6BA0" w:rsidRPr="00BF6BA0" w14:paraId="6B99385A" w14:textId="77777777" w:rsidTr="00933A32">
        <w:trPr>
          <w:trHeight w:val="454"/>
          <w:jc w:val="right"/>
        </w:trPr>
        <w:tc>
          <w:tcPr>
            <w:tcW w:w="1889" w:type="dxa"/>
            <w:vMerge/>
            <w:tcBorders>
              <w:top w:val="nil"/>
              <w:left w:val="single" w:sz="4" w:space="0" w:color="auto"/>
              <w:bottom w:val="single" w:sz="4" w:space="0" w:color="auto"/>
              <w:right w:val="single" w:sz="4" w:space="0" w:color="auto"/>
            </w:tcBorders>
            <w:vAlign w:val="center"/>
            <w:hideMark/>
          </w:tcPr>
          <w:p w14:paraId="7C987ED8" w14:textId="77777777" w:rsidR="00BF6BA0" w:rsidRPr="0009555D" w:rsidRDefault="00BF6BA0" w:rsidP="0009555D">
            <w:pPr>
              <w:spacing w:line="240" w:lineRule="auto"/>
              <w:jc w:val="center"/>
              <w:rPr>
                <w:rFonts w:eastAsia="Times New Roman" w:cs="Times New Roman"/>
                <w:color w:val="000000"/>
                <w:sz w:val="24"/>
                <w:szCs w:val="24"/>
                <w:lang w:eastAsia="ru-RU"/>
              </w:rPr>
            </w:pPr>
          </w:p>
        </w:tc>
        <w:tc>
          <w:tcPr>
            <w:tcW w:w="2528" w:type="dxa"/>
            <w:tcBorders>
              <w:top w:val="nil"/>
              <w:left w:val="nil"/>
              <w:bottom w:val="single" w:sz="4" w:space="0" w:color="auto"/>
              <w:right w:val="single" w:sz="4" w:space="0" w:color="auto"/>
            </w:tcBorders>
            <w:shd w:val="clear" w:color="auto" w:fill="auto"/>
            <w:vAlign w:val="center"/>
            <w:hideMark/>
          </w:tcPr>
          <w:p w14:paraId="014718FD"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АПАВ</w:t>
            </w:r>
          </w:p>
        </w:tc>
        <w:tc>
          <w:tcPr>
            <w:tcW w:w="2387" w:type="dxa"/>
            <w:tcBorders>
              <w:top w:val="nil"/>
              <w:left w:val="nil"/>
              <w:bottom w:val="single" w:sz="4" w:space="0" w:color="auto"/>
              <w:right w:val="single" w:sz="4" w:space="0" w:color="auto"/>
            </w:tcBorders>
            <w:shd w:val="clear" w:color="auto" w:fill="auto"/>
            <w:noWrap/>
            <w:vAlign w:val="center"/>
            <w:hideMark/>
          </w:tcPr>
          <w:p w14:paraId="1F964069"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0,027</w:t>
            </w:r>
          </w:p>
        </w:tc>
        <w:tc>
          <w:tcPr>
            <w:tcW w:w="2272" w:type="dxa"/>
            <w:tcBorders>
              <w:top w:val="nil"/>
              <w:left w:val="nil"/>
              <w:bottom w:val="single" w:sz="4" w:space="0" w:color="auto"/>
              <w:right w:val="single" w:sz="4" w:space="0" w:color="auto"/>
            </w:tcBorders>
            <w:shd w:val="clear" w:color="auto" w:fill="auto"/>
            <w:noWrap/>
            <w:vAlign w:val="center"/>
            <w:hideMark/>
          </w:tcPr>
          <w:p w14:paraId="6231ACD9" w14:textId="24A8F95C" w:rsidR="00BF6BA0" w:rsidRPr="0009555D" w:rsidRDefault="00BF6BA0" w:rsidP="0009555D">
            <w:pPr>
              <w:spacing w:line="240" w:lineRule="auto"/>
              <w:jc w:val="center"/>
              <w:rPr>
                <w:rFonts w:eastAsia="Times New Roman" w:cs="Times New Roman"/>
                <w:color w:val="000000"/>
                <w:sz w:val="24"/>
                <w:szCs w:val="24"/>
                <w:lang w:eastAsia="ru-RU"/>
              </w:rPr>
            </w:pPr>
          </w:p>
        </w:tc>
        <w:tc>
          <w:tcPr>
            <w:tcW w:w="2426" w:type="dxa"/>
            <w:tcBorders>
              <w:top w:val="nil"/>
              <w:left w:val="nil"/>
              <w:bottom w:val="single" w:sz="4" w:space="0" w:color="auto"/>
              <w:right w:val="single" w:sz="4" w:space="0" w:color="auto"/>
            </w:tcBorders>
            <w:shd w:val="clear" w:color="auto" w:fill="auto"/>
            <w:noWrap/>
            <w:vAlign w:val="center"/>
            <w:hideMark/>
          </w:tcPr>
          <w:p w14:paraId="26C0E8B9" w14:textId="77777777" w:rsidR="00BF6BA0" w:rsidRPr="0009555D" w:rsidRDefault="00BF6BA0" w:rsidP="0009555D">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82,134</w:t>
            </w:r>
          </w:p>
        </w:tc>
        <w:tc>
          <w:tcPr>
            <w:tcW w:w="2619" w:type="dxa"/>
            <w:vMerge/>
            <w:tcBorders>
              <w:top w:val="nil"/>
              <w:left w:val="single" w:sz="4" w:space="0" w:color="auto"/>
              <w:bottom w:val="single" w:sz="4" w:space="0" w:color="auto"/>
              <w:right w:val="single" w:sz="4" w:space="0" w:color="auto"/>
            </w:tcBorders>
            <w:vAlign w:val="center"/>
            <w:hideMark/>
          </w:tcPr>
          <w:p w14:paraId="51ACC1F2" w14:textId="77777777" w:rsidR="00BF6BA0" w:rsidRPr="00BF6BA0" w:rsidRDefault="00BF6BA0" w:rsidP="00881FAB">
            <w:pPr>
              <w:spacing w:line="240" w:lineRule="auto"/>
              <w:jc w:val="right"/>
              <w:rPr>
                <w:rFonts w:eastAsia="Times New Roman" w:cs="Times New Roman"/>
                <w:color w:val="000000"/>
                <w:sz w:val="22"/>
                <w:lang w:eastAsia="ru-RU"/>
              </w:rPr>
            </w:pPr>
          </w:p>
        </w:tc>
      </w:tr>
    </w:tbl>
    <w:p w14:paraId="729DB6B0" w14:textId="77777777" w:rsidR="00933A32" w:rsidRDefault="00933A32" w:rsidP="0009555D">
      <w:pPr>
        <w:ind w:firstLine="709"/>
        <w:rPr>
          <w:szCs w:val="28"/>
        </w:rPr>
      </w:pPr>
    </w:p>
    <w:p w14:paraId="313F39CE" w14:textId="67E26085" w:rsidR="00BF6BA0" w:rsidRDefault="0009555D" w:rsidP="0009555D">
      <w:pPr>
        <w:ind w:firstLine="709"/>
        <w:rPr>
          <w:szCs w:val="28"/>
        </w:rPr>
      </w:pPr>
      <w:r>
        <w:rPr>
          <w:szCs w:val="28"/>
        </w:rPr>
        <w:lastRenderedPageBreak/>
        <w:t>продолжение таблицы 12</w:t>
      </w:r>
    </w:p>
    <w:tbl>
      <w:tblPr>
        <w:tblW w:w="14181" w:type="dxa"/>
        <w:jc w:val="right"/>
        <w:tblLook w:val="04A0" w:firstRow="1" w:lastRow="0" w:firstColumn="1" w:lastColumn="0" w:noHBand="0" w:noVBand="1"/>
      </w:tblPr>
      <w:tblGrid>
        <w:gridCol w:w="1980"/>
        <w:gridCol w:w="2551"/>
        <w:gridCol w:w="2268"/>
        <w:gridCol w:w="2410"/>
        <w:gridCol w:w="2699"/>
        <w:gridCol w:w="2273"/>
      </w:tblGrid>
      <w:tr w:rsidR="005A5E14" w:rsidRPr="0009555D" w14:paraId="4549638D" w14:textId="72F65601" w:rsidTr="00C85FC6">
        <w:trPr>
          <w:trHeight w:val="454"/>
          <w:jc w:val="right"/>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3D7C8C4D"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E1F297B"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Фенол</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C8746C6"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0,00103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CB2F3C5"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single" w:sz="4" w:space="0" w:color="auto"/>
              <w:left w:val="nil"/>
              <w:bottom w:val="single" w:sz="4" w:space="0" w:color="auto"/>
              <w:right w:val="single" w:sz="4" w:space="0" w:color="auto"/>
            </w:tcBorders>
            <w:shd w:val="clear" w:color="auto" w:fill="auto"/>
            <w:noWrap/>
            <w:vAlign w:val="center"/>
            <w:hideMark/>
          </w:tcPr>
          <w:p w14:paraId="683E9E3C"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3,133</w:t>
            </w:r>
          </w:p>
        </w:tc>
        <w:tc>
          <w:tcPr>
            <w:tcW w:w="2273" w:type="dxa"/>
            <w:vMerge w:val="restart"/>
            <w:tcBorders>
              <w:top w:val="single" w:sz="4" w:space="0" w:color="auto"/>
              <w:left w:val="nil"/>
              <w:right w:val="single" w:sz="4" w:space="0" w:color="auto"/>
            </w:tcBorders>
          </w:tcPr>
          <w:p w14:paraId="6F4E69BC"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7F4E1F19" w14:textId="2E3B376D"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2B7CE673"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71A19587"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Формальдегид</w:t>
            </w:r>
          </w:p>
        </w:tc>
        <w:tc>
          <w:tcPr>
            <w:tcW w:w="2268" w:type="dxa"/>
            <w:tcBorders>
              <w:top w:val="nil"/>
              <w:left w:val="nil"/>
              <w:bottom w:val="single" w:sz="4" w:space="0" w:color="auto"/>
              <w:right w:val="single" w:sz="4" w:space="0" w:color="auto"/>
            </w:tcBorders>
            <w:shd w:val="clear" w:color="auto" w:fill="auto"/>
            <w:noWrap/>
            <w:vAlign w:val="center"/>
            <w:hideMark/>
          </w:tcPr>
          <w:p w14:paraId="5EF24E62"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0,021</w:t>
            </w:r>
          </w:p>
        </w:tc>
        <w:tc>
          <w:tcPr>
            <w:tcW w:w="2410" w:type="dxa"/>
            <w:tcBorders>
              <w:top w:val="nil"/>
              <w:left w:val="nil"/>
              <w:bottom w:val="single" w:sz="4" w:space="0" w:color="auto"/>
              <w:right w:val="single" w:sz="4" w:space="0" w:color="auto"/>
            </w:tcBorders>
            <w:shd w:val="clear" w:color="auto" w:fill="auto"/>
            <w:noWrap/>
            <w:vAlign w:val="center"/>
            <w:hideMark/>
          </w:tcPr>
          <w:p w14:paraId="10B5E6A3"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2D5DB74F"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63,882</w:t>
            </w:r>
          </w:p>
        </w:tc>
        <w:tc>
          <w:tcPr>
            <w:tcW w:w="2273" w:type="dxa"/>
            <w:vMerge/>
            <w:tcBorders>
              <w:left w:val="nil"/>
              <w:right w:val="single" w:sz="4" w:space="0" w:color="auto"/>
            </w:tcBorders>
          </w:tcPr>
          <w:p w14:paraId="30CA1A41"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685F1F48" w14:textId="545DF84B" w:rsidTr="00C85FC6">
        <w:trPr>
          <w:trHeight w:val="907"/>
          <w:jc w:val="right"/>
        </w:trPr>
        <w:tc>
          <w:tcPr>
            <w:tcW w:w="1980" w:type="dxa"/>
            <w:vMerge/>
            <w:tcBorders>
              <w:top w:val="nil"/>
              <w:left w:val="single" w:sz="4" w:space="0" w:color="auto"/>
              <w:bottom w:val="single" w:sz="4" w:space="0" w:color="auto"/>
              <w:right w:val="single" w:sz="4" w:space="0" w:color="auto"/>
            </w:tcBorders>
            <w:vAlign w:val="center"/>
            <w:hideMark/>
          </w:tcPr>
          <w:p w14:paraId="730BF445"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CA6F460"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Этиловый спирт (этанол)</w:t>
            </w:r>
          </w:p>
        </w:tc>
        <w:tc>
          <w:tcPr>
            <w:tcW w:w="2268" w:type="dxa"/>
            <w:tcBorders>
              <w:top w:val="nil"/>
              <w:left w:val="nil"/>
              <w:bottom w:val="single" w:sz="4" w:space="0" w:color="auto"/>
              <w:right w:val="single" w:sz="4" w:space="0" w:color="auto"/>
            </w:tcBorders>
            <w:shd w:val="clear" w:color="auto" w:fill="auto"/>
            <w:noWrap/>
            <w:vAlign w:val="center"/>
            <w:hideMark/>
          </w:tcPr>
          <w:p w14:paraId="1BF9E3B7"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0,01</w:t>
            </w:r>
          </w:p>
        </w:tc>
        <w:tc>
          <w:tcPr>
            <w:tcW w:w="2410" w:type="dxa"/>
            <w:tcBorders>
              <w:top w:val="nil"/>
              <w:left w:val="nil"/>
              <w:bottom w:val="single" w:sz="4" w:space="0" w:color="auto"/>
              <w:right w:val="single" w:sz="4" w:space="0" w:color="auto"/>
            </w:tcBorders>
            <w:shd w:val="clear" w:color="auto" w:fill="auto"/>
            <w:noWrap/>
            <w:vAlign w:val="center"/>
            <w:hideMark/>
          </w:tcPr>
          <w:p w14:paraId="5CA198FA"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3E76A32F"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30,420</w:t>
            </w:r>
          </w:p>
        </w:tc>
        <w:tc>
          <w:tcPr>
            <w:tcW w:w="2273" w:type="dxa"/>
            <w:vMerge/>
            <w:tcBorders>
              <w:left w:val="nil"/>
              <w:right w:val="single" w:sz="4" w:space="0" w:color="auto"/>
            </w:tcBorders>
          </w:tcPr>
          <w:p w14:paraId="340B366E"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3F02A90C" w14:textId="2D33E3FE" w:rsidTr="00C85FC6">
        <w:trPr>
          <w:trHeight w:val="907"/>
          <w:jc w:val="right"/>
        </w:trPr>
        <w:tc>
          <w:tcPr>
            <w:tcW w:w="1980" w:type="dxa"/>
            <w:vMerge/>
            <w:tcBorders>
              <w:top w:val="nil"/>
              <w:left w:val="single" w:sz="4" w:space="0" w:color="auto"/>
              <w:bottom w:val="single" w:sz="4" w:space="0" w:color="auto"/>
              <w:right w:val="single" w:sz="4" w:space="0" w:color="auto"/>
            </w:tcBorders>
            <w:vAlign w:val="center"/>
            <w:hideMark/>
          </w:tcPr>
          <w:p w14:paraId="24400BDD"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4813D6AE"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Бутиловый спирт (бутанол)</w:t>
            </w:r>
          </w:p>
        </w:tc>
        <w:tc>
          <w:tcPr>
            <w:tcW w:w="2268" w:type="dxa"/>
            <w:tcBorders>
              <w:top w:val="nil"/>
              <w:left w:val="nil"/>
              <w:bottom w:val="single" w:sz="4" w:space="0" w:color="auto"/>
              <w:right w:val="single" w:sz="4" w:space="0" w:color="auto"/>
            </w:tcBorders>
            <w:shd w:val="clear" w:color="auto" w:fill="auto"/>
            <w:noWrap/>
            <w:vAlign w:val="center"/>
            <w:hideMark/>
          </w:tcPr>
          <w:p w14:paraId="3C1FB04C"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0,01</w:t>
            </w:r>
          </w:p>
        </w:tc>
        <w:tc>
          <w:tcPr>
            <w:tcW w:w="2410" w:type="dxa"/>
            <w:tcBorders>
              <w:top w:val="nil"/>
              <w:left w:val="nil"/>
              <w:bottom w:val="single" w:sz="4" w:space="0" w:color="auto"/>
              <w:right w:val="single" w:sz="4" w:space="0" w:color="auto"/>
            </w:tcBorders>
            <w:shd w:val="clear" w:color="auto" w:fill="auto"/>
            <w:noWrap/>
            <w:vAlign w:val="center"/>
            <w:hideMark/>
          </w:tcPr>
          <w:p w14:paraId="26BB1A58"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72EE676D"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30,420</w:t>
            </w:r>
          </w:p>
        </w:tc>
        <w:tc>
          <w:tcPr>
            <w:tcW w:w="2273" w:type="dxa"/>
            <w:vMerge/>
            <w:tcBorders>
              <w:left w:val="nil"/>
              <w:right w:val="single" w:sz="4" w:space="0" w:color="auto"/>
            </w:tcBorders>
          </w:tcPr>
          <w:p w14:paraId="3ABE4C6F"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3E5A011E" w14:textId="31870AE7" w:rsidTr="00C85FC6">
        <w:trPr>
          <w:trHeight w:val="907"/>
          <w:jc w:val="right"/>
        </w:trPr>
        <w:tc>
          <w:tcPr>
            <w:tcW w:w="1980" w:type="dxa"/>
            <w:vMerge/>
            <w:tcBorders>
              <w:top w:val="nil"/>
              <w:left w:val="single" w:sz="4" w:space="0" w:color="auto"/>
              <w:bottom w:val="single" w:sz="4" w:space="0" w:color="auto"/>
              <w:right w:val="single" w:sz="4" w:space="0" w:color="auto"/>
            </w:tcBorders>
            <w:vAlign w:val="center"/>
            <w:hideMark/>
          </w:tcPr>
          <w:p w14:paraId="641C134A"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41CE73C"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Изопропиловый спирт (Пропанол)</w:t>
            </w:r>
          </w:p>
        </w:tc>
        <w:tc>
          <w:tcPr>
            <w:tcW w:w="2268" w:type="dxa"/>
            <w:tcBorders>
              <w:top w:val="nil"/>
              <w:left w:val="nil"/>
              <w:bottom w:val="single" w:sz="4" w:space="0" w:color="auto"/>
              <w:right w:val="single" w:sz="4" w:space="0" w:color="auto"/>
            </w:tcBorders>
            <w:shd w:val="clear" w:color="auto" w:fill="auto"/>
            <w:noWrap/>
            <w:vAlign w:val="center"/>
            <w:hideMark/>
          </w:tcPr>
          <w:p w14:paraId="03DFAB1D"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0,01</w:t>
            </w:r>
          </w:p>
        </w:tc>
        <w:tc>
          <w:tcPr>
            <w:tcW w:w="2410" w:type="dxa"/>
            <w:tcBorders>
              <w:top w:val="nil"/>
              <w:left w:val="nil"/>
              <w:bottom w:val="single" w:sz="4" w:space="0" w:color="auto"/>
              <w:right w:val="single" w:sz="4" w:space="0" w:color="auto"/>
            </w:tcBorders>
            <w:shd w:val="clear" w:color="auto" w:fill="auto"/>
            <w:noWrap/>
            <w:vAlign w:val="center"/>
            <w:hideMark/>
          </w:tcPr>
          <w:p w14:paraId="36B4217F"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3775D430"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30,420</w:t>
            </w:r>
          </w:p>
        </w:tc>
        <w:tc>
          <w:tcPr>
            <w:tcW w:w="2273" w:type="dxa"/>
            <w:vMerge/>
            <w:tcBorders>
              <w:left w:val="nil"/>
              <w:right w:val="single" w:sz="4" w:space="0" w:color="auto"/>
            </w:tcBorders>
          </w:tcPr>
          <w:p w14:paraId="24BA0BD3"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149958FD" w14:textId="10645135"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1DE9A0E9"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6CEC949"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Алюминий</w:t>
            </w:r>
          </w:p>
        </w:tc>
        <w:tc>
          <w:tcPr>
            <w:tcW w:w="2268" w:type="dxa"/>
            <w:tcBorders>
              <w:top w:val="nil"/>
              <w:left w:val="nil"/>
              <w:bottom w:val="single" w:sz="4" w:space="0" w:color="auto"/>
              <w:right w:val="single" w:sz="4" w:space="0" w:color="auto"/>
            </w:tcBorders>
            <w:shd w:val="clear" w:color="auto" w:fill="auto"/>
            <w:noWrap/>
            <w:vAlign w:val="center"/>
            <w:hideMark/>
          </w:tcPr>
          <w:p w14:paraId="660CC9A9"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0,015</w:t>
            </w:r>
          </w:p>
        </w:tc>
        <w:tc>
          <w:tcPr>
            <w:tcW w:w="2410" w:type="dxa"/>
            <w:tcBorders>
              <w:top w:val="nil"/>
              <w:left w:val="nil"/>
              <w:bottom w:val="single" w:sz="4" w:space="0" w:color="auto"/>
              <w:right w:val="single" w:sz="4" w:space="0" w:color="auto"/>
            </w:tcBorders>
            <w:shd w:val="clear" w:color="auto" w:fill="auto"/>
            <w:noWrap/>
            <w:vAlign w:val="center"/>
            <w:hideMark/>
          </w:tcPr>
          <w:p w14:paraId="13A157ED"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2FB6D86B"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45,630</w:t>
            </w:r>
          </w:p>
        </w:tc>
        <w:tc>
          <w:tcPr>
            <w:tcW w:w="2273" w:type="dxa"/>
            <w:vMerge/>
            <w:tcBorders>
              <w:left w:val="nil"/>
              <w:right w:val="single" w:sz="4" w:space="0" w:color="auto"/>
            </w:tcBorders>
          </w:tcPr>
          <w:p w14:paraId="738C1087"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62318077" w14:textId="5F6306AC"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9F7ACC3"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DABA04A"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Калий</w:t>
            </w:r>
          </w:p>
        </w:tc>
        <w:tc>
          <w:tcPr>
            <w:tcW w:w="2268" w:type="dxa"/>
            <w:tcBorders>
              <w:top w:val="nil"/>
              <w:left w:val="nil"/>
              <w:bottom w:val="single" w:sz="4" w:space="0" w:color="auto"/>
              <w:right w:val="single" w:sz="4" w:space="0" w:color="auto"/>
            </w:tcBorders>
            <w:shd w:val="clear" w:color="auto" w:fill="auto"/>
            <w:noWrap/>
            <w:vAlign w:val="center"/>
            <w:hideMark/>
          </w:tcPr>
          <w:p w14:paraId="0C30FC7F"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7</w:t>
            </w:r>
          </w:p>
        </w:tc>
        <w:tc>
          <w:tcPr>
            <w:tcW w:w="2410" w:type="dxa"/>
            <w:tcBorders>
              <w:top w:val="nil"/>
              <w:left w:val="nil"/>
              <w:bottom w:val="single" w:sz="4" w:space="0" w:color="auto"/>
              <w:right w:val="single" w:sz="4" w:space="0" w:color="auto"/>
            </w:tcBorders>
            <w:shd w:val="clear" w:color="auto" w:fill="auto"/>
            <w:noWrap/>
            <w:vAlign w:val="center"/>
            <w:hideMark/>
          </w:tcPr>
          <w:p w14:paraId="4E533DCC"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6A7694A5"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21294,000</w:t>
            </w:r>
          </w:p>
        </w:tc>
        <w:tc>
          <w:tcPr>
            <w:tcW w:w="2273" w:type="dxa"/>
            <w:vMerge/>
            <w:tcBorders>
              <w:left w:val="nil"/>
              <w:right w:val="single" w:sz="4" w:space="0" w:color="auto"/>
            </w:tcBorders>
          </w:tcPr>
          <w:p w14:paraId="7503E998"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65E2AEA5" w14:textId="322568C0"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201A3F1B"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9F3BB89"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Натрий</w:t>
            </w:r>
          </w:p>
        </w:tc>
        <w:tc>
          <w:tcPr>
            <w:tcW w:w="2268" w:type="dxa"/>
            <w:tcBorders>
              <w:top w:val="nil"/>
              <w:left w:val="nil"/>
              <w:bottom w:val="single" w:sz="4" w:space="0" w:color="auto"/>
              <w:right w:val="single" w:sz="4" w:space="0" w:color="auto"/>
            </w:tcBorders>
            <w:shd w:val="clear" w:color="auto" w:fill="auto"/>
            <w:noWrap/>
            <w:vAlign w:val="center"/>
            <w:hideMark/>
          </w:tcPr>
          <w:p w14:paraId="066E509D"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59,5</w:t>
            </w:r>
          </w:p>
        </w:tc>
        <w:tc>
          <w:tcPr>
            <w:tcW w:w="2410" w:type="dxa"/>
            <w:tcBorders>
              <w:top w:val="nil"/>
              <w:left w:val="nil"/>
              <w:bottom w:val="single" w:sz="4" w:space="0" w:color="auto"/>
              <w:right w:val="single" w:sz="4" w:space="0" w:color="auto"/>
            </w:tcBorders>
            <w:shd w:val="clear" w:color="auto" w:fill="auto"/>
            <w:noWrap/>
            <w:vAlign w:val="center"/>
            <w:hideMark/>
          </w:tcPr>
          <w:p w14:paraId="51174258"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0459035D"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180999,000</w:t>
            </w:r>
          </w:p>
        </w:tc>
        <w:tc>
          <w:tcPr>
            <w:tcW w:w="2273" w:type="dxa"/>
            <w:vMerge/>
            <w:tcBorders>
              <w:left w:val="nil"/>
              <w:right w:val="single" w:sz="4" w:space="0" w:color="auto"/>
            </w:tcBorders>
          </w:tcPr>
          <w:p w14:paraId="60306364"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798C50D8" w14:textId="3B61E4C5"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4452E20F"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3AB7256D"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Кальций</w:t>
            </w:r>
          </w:p>
        </w:tc>
        <w:tc>
          <w:tcPr>
            <w:tcW w:w="2268" w:type="dxa"/>
            <w:tcBorders>
              <w:top w:val="nil"/>
              <w:left w:val="nil"/>
              <w:bottom w:val="single" w:sz="4" w:space="0" w:color="auto"/>
              <w:right w:val="single" w:sz="4" w:space="0" w:color="auto"/>
            </w:tcBorders>
            <w:shd w:val="clear" w:color="auto" w:fill="auto"/>
            <w:noWrap/>
            <w:vAlign w:val="center"/>
            <w:hideMark/>
          </w:tcPr>
          <w:p w14:paraId="1F23A77B"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21</w:t>
            </w:r>
          </w:p>
        </w:tc>
        <w:tc>
          <w:tcPr>
            <w:tcW w:w="2410" w:type="dxa"/>
            <w:tcBorders>
              <w:top w:val="nil"/>
              <w:left w:val="nil"/>
              <w:bottom w:val="single" w:sz="4" w:space="0" w:color="auto"/>
              <w:right w:val="single" w:sz="4" w:space="0" w:color="auto"/>
            </w:tcBorders>
            <w:shd w:val="clear" w:color="auto" w:fill="auto"/>
            <w:noWrap/>
            <w:vAlign w:val="center"/>
            <w:hideMark/>
          </w:tcPr>
          <w:p w14:paraId="35DCEE34"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77AB1688"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63882,000</w:t>
            </w:r>
          </w:p>
        </w:tc>
        <w:tc>
          <w:tcPr>
            <w:tcW w:w="2273" w:type="dxa"/>
            <w:vMerge/>
            <w:tcBorders>
              <w:left w:val="nil"/>
              <w:right w:val="single" w:sz="4" w:space="0" w:color="auto"/>
            </w:tcBorders>
          </w:tcPr>
          <w:p w14:paraId="3592338E"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51457104" w14:textId="44D0AE32"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17066EF9"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6CDC0DB6"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Магний</w:t>
            </w:r>
          </w:p>
        </w:tc>
        <w:tc>
          <w:tcPr>
            <w:tcW w:w="2268" w:type="dxa"/>
            <w:tcBorders>
              <w:top w:val="nil"/>
              <w:left w:val="nil"/>
              <w:bottom w:val="single" w:sz="4" w:space="0" w:color="auto"/>
              <w:right w:val="single" w:sz="4" w:space="0" w:color="auto"/>
            </w:tcBorders>
            <w:shd w:val="clear" w:color="auto" w:fill="auto"/>
            <w:noWrap/>
            <w:vAlign w:val="center"/>
            <w:hideMark/>
          </w:tcPr>
          <w:p w14:paraId="5106F55A"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7,9</w:t>
            </w:r>
          </w:p>
        </w:tc>
        <w:tc>
          <w:tcPr>
            <w:tcW w:w="2410" w:type="dxa"/>
            <w:tcBorders>
              <w:top w:val="nil"/>
              <w:left w:val="nil"/>
              <w:bottom w:val="single" w:sz="4" w:space="0" w:color="auto"/>
              <w:right w:val="single" w:sz="4" w:space="0" w:color="auto"/>
            </w:tcBorders>
            <w:shd w:val="clear" w:color="auto" w:fill="auto"/>
            <w:noWrap/>
            <w:vAlign w:val="center"/>
            <w:hideMark/>
          </w:tcPr>
          <w:p w14:paraId="12FF6FD0"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6C714A8A"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24031,800</w:t>
            </w:r>
          </w:p>
        </w:tc>
        <w:tc>
          <w:tcPr>
            <w:tcW w:w="2273" w:type="dxa"/>
            <w:vMerge/>
            <w:tcBorders>
              <w:left w:val="nil"/>
              <w:right w:val="single" w:sz="4" w:space="0" w:color="auto"/>
            </w:tcBorders>
          </w:tcPr>
          <w:p w14:paraId="14B78550"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7616830F" w14:textId="5F821D09"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700D7B0B"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503657F8"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Железо</w:t>
            </w:r>
          </w:p>
        </w:tc>
        <w:tc>
          <w:tcPr>
            <w:tcW w:w="2268" w:type="dxa"/>
            <w:tcBorders>
              <w:top w:val="nil"/>
              <w:left w:val="nil"/>
              <w:bottom w:val="single" w:sz="4" w:space="0" w:color="auto"/>
              <w:right w:val="single" w:sz="4" w:space="0" w:color="auto"/>
            </w:tcBorders>
            <w:shd w:val="clear" w:color="auto" w:fill="auto"/>
            <w:noWrap/>
            <w:vAlign w:val="center"/>
            <w:hideMark/>
          </w:tcPr>
          <w:p w14:paraId="4FD9B26A"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0,075</w:t>
            </w:r>
          </w:p>
        </w:tc>
        <w:tc>
          <w:tcPr>
            <w:tcW w:w="2410" w:type="dxa"/>
            <w:tcBorders>
              <w:top w:val="nil"/>
              <w:left w:val="nil"/>
              <w:bottom w:val="single" w:sz="4" w:space="0" w:color="auto"/>
              <w:right w:val="single" w:sz="4" w:space="0" w:color="auto"/>
            </w:tcBorders>
            <w:shd w:val="clear" w:color="auto" w:fill="auto"/>
            <w:noWrap/>
            <w:vAlign w:val="center"/>
            <w:hideMark/>
          </w:tcPr>
          <w:p w14:paraId="6D9E66DE"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70DD5519"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228,150</w:t>
            </w:r>
          </w:p>
        </w:tc>
        <w:tc>
          <w:tcPr>
            <w:tcW w:w="2273" w:type="dxa"/>
            <w:vMerge/>
            <w:tcBorders>
              <w:left w:val="nil"/>
              <w:right w:val="single" w:sz="4" w:space="0" w:color="auto"/>
            </w:tcBorders>
          </w:tcPr>
          <w:p w14:paraId="1DA0CD58"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559B5D69" w14:textId="3CF27219"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8AED4B4"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4622D9C7"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Марганец</w:t>
            </w:r>
          </w:p>
        </w:tc>
        <w:tc>
          <w:tcPr>
            <w:tcW w:w="2268" w:type="dxa"/>
            <w:tcBorders>
              <w:top w:val="nil"/>
              <w:left w:val="nil"/>
              <w:bottom w:val="single" w:sz="4" w:space="0" w:color="auto"/>
              <w:right w:val="single" w:sz="4" w:space="0" w:color="auto"/>
            </w:tcBorders>
            <w:shd w:val="clear" w:color="auto" w:fill="auto"/>
            <w:noWrap/>
            <w:vAlign w:val="center"/>
            <w:hideMark/>
          </w:tcPr>
          <w:p w14:paraId="42097FB5"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0,005</w:t>
            </w:r>
          </w:p>
        </w:tc>
        <w:tc>
          <w:tcPr>
            <w:tcW w:w="2410" w:type="dxa"/>
            <w:tcBorders>
              <w:top w:val="nil"/>
              <w:left w:val="nil"/>
              <w:bottom w:val="single" w:sz="4" w:space="0" w:color="auto"/>
              <w:right w:val="single" w:sz="4" w:space="0" w:color="auto"/>
            </w:tcBorders>
            <w:shd w:val="clear" w:color="auto" w:fill="auto"/>
            <w:noWrap/>
            <w:vAlign w:val="center"/>
            <w:hideMark/>
          </w:tcPr>
          <w:p w14:paraId="0175297C"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06C52EA6"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15,210</w:t>
            </w:r>
          </w:p>
        </w:tc>
        <w:tc>
          <w:tcPr>
            <w:tcW w:w="2273" w:type="dxa"/>
            <w:vMerge/>
            <w:tcBorders>
              <w:left w:val="nil"/>
              <w:right w:val="single" w:sz="4" w:space="0" w:color="auto"/>
            </w:tcBorders>
          </w:tcPr>
          <w:p w14:paraId="3C100DB6"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46152EB4" w14:textId="4EEAD6C8"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445B78F2"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43BBE60"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Медь</w:t>
            </w:r>
          </w:p>
        </w:tc>
        <w:tc>
          <w:tcPr>
            <w:tcW w:w="2268" w:type="dxa"/>
            <w:tcBorders>
              <w:top w:val="nil"/>
              <w:left w:val="nil"/>
              <w:bottom w:val="single" w:sz="4" w:space="0" w:color="auto"/>
              <w:right w:val="single" w:sz="4" w:space="0" w:color="auto"/>
            </w:tcBorders>
            <w:shd w:val="clear" w:color="auto" w:fill="auto"/>
            <w:noWrap/>
            <w:vAlign w:val="center"/>
            <w:hideMark/>
          </w:tcPr>
          <w:p w14:paraId="03030FEB"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0,001</w:t>
            </w:r>
          </w:p>
        </w:tc>
        <w:tc>
          <w:tcPr>
            <w:tcW w:w="2410" w:type="dxa"/>
            <w:tcBorders>
              <w:top w:val="nil"/>
              <w:left w:val="nil"/>
              <w:bottom w:val="single" w:sz="4" w:space="0" w:color="auto"/>
              <w:right w:val="single" w:sz="4" w:space="0" w:color="auto"/>
            </w:tcBorders>
            <w:shd w:val="clear" w:color="auto" w:fill="auto"/>
            <w:noWrap/>
            <w:vAlign w:val="center"/>
            <w:hideMark/>
          </w:tcPr>
          <w:p w14:paraId="27864FD6"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66B197B0"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3,042</w:t>
            </w:r>
          </w:p>
        </w:tc>
        <w:tc>
          <w:tcPr>
            <w:tcW w:w="2273" w:type="dxa"/>
            <w:vMerge/>
            <w:tcBorders>
              <w:left w:val="nil"/>
              <w:right w:val="single" w:sz="4" w:space="0" w:color="auto"/>
            </w:tcBorders>
          </w:tcPr>
          <w:p w14:paraId="223EA46E"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5E32751F" w14:textId="5836C768"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35AD7B38"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5B5CE64A"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Цинк</w:t>
            </w:r>
          </w:p>
        </w:tc>
        <w:tc>
          <w:tcPr>
            <w:tcW w:w="2268" w:type="dxa"/>
            <w:tcBorders>
              <w:top w:val="nil"/>
              <w:left w:val="nil"/>
              <w:bottom w:val="single" w:sz="4" w:space="0" w:color="auto"/>
              <w:right w:val="single" w:sz="4" w:space="0" w:color="auto"/>
            </w:tcBorders>
            <w:shd w:val="clear" w:color="auto" w:fill="auto"/>
            <w:noWrap/>
            <w:vAlign w:val="center"/>
            <w:hideMark/>
          </w:tcPr>
          <w:p w14:paraId="15FB81A6"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0,0076</w:t>
            </w:r>
          </w:p>
        </w:tc>
        <w:tc>
          <w:tcPr>
            <w:tcW w:w="2410" w:type="dxa"/>
            <w:tcBorders>
              <w:top w:val="nil"/>
              <w:left w:val="nil"/>
              <w:bottom w:val="single" w:sz="4" w:space="0" w:color="auto"/>
              <w:right w:val="single" w:sz="4" w:space="0" w:color="auto"/>
            </w:tcBorders>
            <w:shd w:val="clear" w:color="auto" w:fill="auto"/>
            <w:noWrap/>
            <w:vAlign w:val="center"/>
            <w:hideMark/>
          </w:tcPr>
          <w:p w14:paraId="6CA96BD5"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3A9AC2DD"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23,119</w:t>
            </w:r>
          </w:p>
        </w:tc>
        <w:tc>
          <w:tcPr>
            <w:tcW w:w="2273" w:type="dxa"/>
            <w:vMerge/>
            <w:tcBorders>
              <w:left w:val="nil"/>
              <w:right w:val="single" w:sz="4" w:space="0" w:color="auto"/>
            </w:tcBorders>
          </w:tcPr>
          <w:p w14:paraId="488CCA81"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r w:rsidR="005A5E14" w:rsidRPr="0009555D" w14:paraId="6158338C" w14:textId="5C419C04"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0C40220"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A9253A1"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Свинец</w:t>
            </w:r>
          </w:p>
        </w:tc>
        <w:tc>
          <w:tcPr>
            <w:tcW w:w="2268" w:type="dxa"/>
            <w:tcBorders>
              <w:top w:val="nil"/>
              <w:left w:val="nil"/>
              <w:bottom w:val="single" w:sz="4" w:space="0" w:color="auto"/>
              <w:right w:val="single" w:sz="4" w:space="0" w:color="auto"/>
            </w:tcBorders>
            <w:shd w:val="clear" w:color="auto" w:fill="auto"/>
            <w:noWrap/>
            <w:vAlign w:val="center"/>
            <w:hideMark/>
          </w:tcPr>
          <w:p w14:paraId="2A9EFE56"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0,002</w:t>
            </w:r>
          </w:p>
        </w:tc>
        <w:tc>
          <w:tcPr>
            <w:tcW w:w="2410" w:type="dxa"/>
            <w:tcBorders>
              <w:top w:val="nil"/>
              <w:left w:val="nil"/>
              <w:bottom w:val="single" w:sz="4" w:space="0" w:color="auto"/>
              <w:right w:val="single" w:sz="4" w:space="0" w:color="auto"/>
            </w:tcBorders>
            <w:shd w:val="clear" w:color="auto" w:fill="auto"/>
            <w:noWrap/>
            <w:vAlign w:val="center"/>
            <w:hideMark/>
          </w:tcPr>
          <w:p w14:paraId="30900195" w14:textId="77777777" w:rsidR="005A5E14" w:rsidRPr="0009555D" w:rsidRDefault="005A5E14" w:rsidP="006D2041">
            <w:pPr>
              <w:spacing w:line="240" w:lineRule="auto"/>
              <w:jc w:val="center"/>
              <w:rPr>
                <w:rFonts w:eastAsia="Times New Roman" w:cs="Times New Roman"/>
                <w:color w:val="000000"/>
                <w:sz w:val="24"/>
                <w:szCs w:val="24"/>
                <w:lang w:eastAsia="ru-RU"/>
              </w:rPr>
            </w:pPr>
          </w:p>
        </w:tc>
        <w:tc>
          <w:tcPr>
            <w:tcW w:w="2699" w:type="dxa"/>
            <w:tcBorders>
              <w:top w:val="nil"/>
              <w:left w:val="nil"/>
              <w:bottom w:val="single" w:sz="4" w:space="0" w:color="auto"/>
              <w:right w:val="single" w:sz="4" w:space="0" w:color="auto"/>
            </w:tcBorders>
            <w:shd w:val="clear" w:color="auto" w:fill="auto"/>
            <w:noWrap/>
            <w:vAlign w:val="center"/>
            <w:hideMark/>
          </w:tcPr>
          <w:p w14:paraId="1F9990E4" w14:textId="77777777" w:rsidR="005A5E14" w:rsidRPr="0009555D" w:rsidRDefault="005A5E14"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6,084</w:t>
            </w:r>
          </w:p>
        </w:tc>
        <w:tc>
          <w:tcPr>
            <w:tcW w:w="2273" w:type="dxa"/>
            <w:vMerge/>
            <w:tcBorders>
              <w:left w:val="nil"/>
              <w:bottom w:val="single" w:sz="4" w:space="0" w:color="auto"/>
              <w:right w:val="single" w:sz="4" w:space="0" w:color="auto"/>
            </w:tcBorders>
          </w:tcPr>
          <w:p w14:paraId="5C0B2788" w14:textId="77777777" w:rsidR="005A5E14" w:rsidRPr="0009555D" w:rsidRDefault="005A5E14" w:rsidP="006D2041">
            <w:pPr>
              <w:spacing w:line="240" w:lineRule="auto"/>
              <w:jc w:val="center"/>
              <w:rPr>
                <w:rFonts w:eastAsia="Times New Roman" w:cs="Times New Roman"/>
                <w:color w:val="000000"/>
                <w:sz w:val="24"/>
                <w:szCs w:val="24"/>
                <w:lang w:eastAsia="ru-RU"/>
              </w:rPr>
            </w:pPr>
          </w:p>
        </w:tc>
      </w:tr>
    </w:tbl>
    <w:p w14:paraId="087B51A9" w14:textId="4A9561F5" w:rsidR="0009555D" w:rsidRDefault="006D2041" w:rsidP="0009555D">
      <w:pPr>
        <w:ind w:firstLine="709"/>
        <w:rPr>
          <w:szCs w:val="28"/>
        </w:rPr>
      </w:pPr>
      <w:r>
        <w:rPr>
          <w:szCs w:val="28"/>
        </w:rPr>
        <w:lastRenderedPageBreak/>
        <w:t>окончание таблицы 12</w:t>
      </w:r>
    </w:p>
    <w:tbl>
      <w:tblPr>
        <w:tblW w:w="14180" w:type="dxa"/>
        <w:jc w:val="right"/>
        <w:tblLook w:val="04A0" w:firstRow="1" w:lastRow="0" w:firstColumn="1" w:lastColumn="0" w:noHBand="0" w:noVBand="1"/>
      </w:tblPr>
      <w:tblGrid>
        <w:gridCol w:w="1980"/>
        <w:gridCol w:w="2551"/>
        <w:gridCol w:w="2268"/>
        <w:gridCol w:w="2410"/>
        <w:gridCol w:w="2693"/>
        <w:gridCol w:w="2278"/>
      </w:tblGrid>
      <w:tr w:rsidR="00573F6B" w:rsidRPr="0009555D" w14:paraId="4F79B76F" w14:textId="1C268E38" w:rsidTr="00933A32">
        <w:trPr>
          <w:trHeight w:val="454"/>
          <w:jc w:val="right"/>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08B2C9D1"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DF50575"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Взвешенные вещества</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BDF2BA0"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5,6</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B9975F6"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594F3A3A"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17,035</w:t>
            </w:r>
          </w:p>
        </w:tc>
        <w:tc>
          <w:tcPr>
            <w:tcW w:w="2278" w:type="dxa"/>
            <w:vMerge w:val="restart"/>
            <w:tcBorders>
              <w:top w:val="single" w:sz="4" w:space="0" w:color="auto"/>
              <w:left w:val="nil"/>
              <w:right w:val="single" w:sz="4" w:space="0" w:color="auto"/>
            </w:tcBorders>
          </w:tcPr>
          <w:p w14:paraId="0E2ACBF2"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21EF61AE" w14:textId="1ADEAEF9"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0B7EFA8A"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15E321D"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Сухой остаток</w:t>
            </w:r>
          </w:p>
        </w:tc>
        <w:tc>
          <w:tcPr>
            <w:tcW w:w="2268" w:type="dxa"/>
            <w:tcBorders>
              <w:top w:val="nil"/>
              <w:left w:val="nil"/>
              <w:bottom w:val="single" w:sz="4" w:space="0" w:color="auto"/>
              <w:right w:val="single" w:sz="4" w:space="0" w:color="auto"/>
            </w:tcBorders>
            <w:shd w:val="clear" w:color="auto" w:fill="auto"/>
            <w:noWrap/>
            <w:vAlign w:val="center"/>
            <w:hideMark/>
          </w:tcPr>
          <w:p w14:paraId="35B53BEE"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392</w:t>
            </w:r>
          </w:p>
        </w:tc>
        <w:tc>
          <w:tcPr>
            <w:tcW w:w="2410" w:type="dxa"/>
            <w:tcBorders>
              <w:top w:val="nil"/>
              <w:left w:val="nil"/>
              <w:bottom w:val="single" w:sz="4" w:space="0" w:color="auto"/>
              <w:right w:val="single" w:sz="4" w:space="0" w:color="auto"/>
            </w:tcBorders>
            <w:shd w:val="clear" w:color="auto" w:fill="auto"/>
            <w:noWrap/>
            <w:vAlign w:val="center"/>
            <w:hideMark/>
          </w:tcPr>
          <w:p w14:paraId="04C8F88D"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2CF3D998"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1192,464</w:t>
            </w:r>
          </w:p>
        </w:tc>
        <w:tc>
          <w:tcPr>
            <w:tcW w:w="2278" w:type="dxa"/>
            <w:vMerge/>
            <w:tcBorders>
              <w:left w:val="nil"/>
              <w:right w:val="single" w:sz="4" w:space="0" w:color="auto"/>
            </w:tcBorders>
          </w:tcPr>
          <w:p w14:paraId="6BEB58CD"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01734FCC" w14:textId="3EBAA237"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7783124B"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7A61CF63"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БПКполн.</w:t>
            </w:r>
          </w:p>
        </w:tc>
        <w:tc>
          <w:tcPr>
            <w:tcW w:w="2268" w:type="dxa"/>
            <w:tcBorders>
              <w:top w:val="nil"/>
              <w:left w:val="nil"/>
              <w:bottom w:val="single" w:sz="4" w:space="0" w:color="auto"/>
              <w:right w:val="single" w:sz="4" w:space="0" w:color="auto"/>
            </w:tcBorders>
            <w:shd w:val="clear" w:color="auto" w:fill="auto"/>
            <w:noWrap/>
            <w:vAlign w:val="center"/>
            <w:hideMark/>
          </w:tcPr>
          <w:p w14:paraId="155E0AD2"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2,67</w:t>
            </w:r>
          </w:p>
        </w:tc>
        <w:tc>
          <w:tcPr>
            <w:tcW w:w="2410" w:type="dxa"/>
            <w:tcBorders>
              <w:top w:val="nil"/>
              <w:left w:val="nil"/>
              <w:bottom w:val="single" w:sz="4" w:space="0" w:color="auto"/>
              <w:right w:val="single" w:sz="4" w:space="0" w:color="auto"/>
            </w:tcBorders>
            <w:shd w:val="clear" w:color="auto" w:fill="auto"/>
            <w:noWrap/>
            <w:vAlign w:val="center"/>
            <w:hideMark/>
          </w:tcPr>
          <w:p w14:paraId="53D1C586"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3193781A"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8,122</w:t>
            </w:r>
          </w:p>
        </w:tc>
        <w:tc>
          <w:tcPr>
            <w:tcW w:w="2278" w:type="dxa"/>
            <w:vMerge/>
            <w:tcBorders>
              <w:left w:val="nil"/>
              <w:right w:val="single" w:sz="4" w:space="0" w:color="auto"/>
            </w:tcBorders>
          </w:tcPr>
          <w:p w14:paraId="18EDE7A2"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706FBDF3" w14:textId="79DBE88C"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3FC8EA20"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19CA9D21"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ХПК</w:t>
            </w:r>
          </w:p>
        </w:tc>
        <w:tc>
          <w:tcPr>
            <w:tcW w:w="2268" w:type="dxa"/>
            <w:tcBorders>
              <w:top w:val="nil"/>
              <w:left w:val="nil"/>
              <w:bottom w:val="single" w:sz="4" w:space="0" w:color="auto"/>
              <w:right w:val="single" w:sz="4" w:space="0" w:color="auto"/>
            </w:tcBorders>
            <w:shd w:val="clear" w:color="auto" w:fill="auto"/>
            <w:noWrap/>
            <w:vAlign w:val="center"/>
            <w:hideMark/>
          </w:tcPr>
          <w:p w14:paraId="0CFAAF37"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24,1</w:t>
            </w:r>
          </w:p>
        </w:tc>
        <w:tc>
          <w:tcPr>
            <w:tcW w:w="2410" w:type="dxa"/>
            <w:tcBorders>
              <w:top w:val="nil"/>
              <w:left w:val="nil"/>
              <w:bottom w:val="single" w:sz="4" w:space="0" w:color="auto"/>
              <w:right w:val="single" w:sz="4" w:space="0" w:color="auto"/>
            </w:tcBorders>
            <w:shd w:val="clear" w:color="auto" w:fill="auto"/>
            <w:noWrap/>
            <w:vAlign w:val="center"/>
            <w:hideMark/>
          </w:tcPr>
          <w:p w14:paraId="08209B9D"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65FE8636"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73,312</w:t>
            </w:r>
          </w:p>
        </w:tc>
        <w:tc>
          <w:tcPr>
            <w:tcW w:w="2278" w:type="dxa"/>
            <w:vMerge/>
            <w:tcBorders>
              <w:left w:val="nil"/>
              <w:right w:val="single" w:sz="4" w:space="0" w:color="auto"/>
            </w:tcBorders>
          </w:tcPr>
          <w:p w14:paraId="047533A1"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20B0010E" w14:textId="1F4A6934"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09D7088B"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196F7A51"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Аммоний-ион</w:t>
            </w:r>
          </w:p>
        </w:tc>
        <w:tc>
          <w:tcPr>
            <w:tcW w:w="2268" w:type="dxa"/>
            <w:tcBorders>
              <w:top w:val="nil"/>
              <w:left w:val="nil"/>
              <w:bottom w:val="single" w:sz="4" w:space="0" w:color="auto"/>
              <w:right w:val="single" w:sz="4" w:space="0" w:color="auto"/>
            </w:tcBorders>
            <w:shd w:val="clear" w:color="auto" w:fill="auto"/>
            <w:noWrap/>
            <w:vAlign w:val="center"/>
            <w:hideMark/>
          </w:tcPr>
          <w:p w14:paraId="64B42348"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0,05</w:t>
            </w:r>
          </w:p>
        </w:tc>
        <w:tc>
          <w:tcPr>
            <w:tcW w:w="2410" w:type="dxa"/>
            <w:tcBorders>
              <w:top w:val="nil"/>
              <w:left w:val="nil"/>
              <w:bottom w:val="single" w:sz="4" w:space="0" w:color="auto"/>
              <w:right w:val="single" w:sz="4" w:space="0" w:color="auto"/>
            </w:tcBorders>
            <w:shd w:val="clear" w:color="auto" w:fill="auto"/>
            <w:noWrap/>
            <w:vAlign w:val="center"/>
            <w:hideMark/>
          </w:tcPr>
          <w:p w14:paraId="6DBA6149"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22332F73"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0,152</w:t>
            </w:r>
          </w:p>
        </w:tc>
        <w:tc>
          <w:tcPr>
            <w:tcW w:w="2278" w:type="dxa"/>
            <w:vMerge/>
            <w:tcBorders>
              <w:left w:val="nil"/>
              <w:right w:val="single" w:sz="4" w:space="0" w:color="auto"/>
            </w:tcBorders>
          </w:tcPr>
          <w:p w14:paraId="04B2AED6"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270A4A3C" w14:textId="55E9EB08"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1B254B5B"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0C8B0AA"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Фосфат-ион</w:t>
            </w:r>
          </w:p>
        </w:tc>
        <w:tc>
          <w:tcPr>
            <w:tcW w:w="2268" w:type="dxa"/>
            <w:tcBorders>
              <w:top w:val="nil"/>
              <w:left w:val="nil"/>
              <w:bottom w:val="single" w:sz="4" w:space="0" w:color="auto"/>
              <w:right w:val="single" w:sz="4" w:space="0" w:color="auto"/>
            </w:tcBorders>
            <w:shd w:val="clear" w:color="auto" w:fill="auto"/>
            <w:noWrap/>
            <w:vAlign w:val="center"/>
            <w:hideMark/>
          </w:tcPr>
          <w:p w14:paraId="2E2E0BA0"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0,21</w:t>
            </w:r>
          </w:p>
        </w:tc>
        <w:tc>
          <w:tcPr>
            <w:tcW w:w="2410" w:type="dxa"/>
            <w:tcBorders>
              <w:top w:val="nil"/>
              <w:left w:val="nil"/>
              <w:bottom w:val="single" w:sz="4" w:space="0" w:color="auto"/>
              <w:right w:val="single" w:sz="4" w:space="0" w:color="auto"/>
            </w:tcBorders>
            <w:shd w:val="clear" w:color="auto" w:fill="auto"/>
            <w:noWrap/>
            <w:vAlign w:val="center"/>
            <w:hideMark/>
          </w:tcPr>
          <w:p w14:paraId="3780D6DD"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64BFA42D"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0,639</w:t>
            </w:r>
          </w:p>
        </w:tc>
        <w:tc>
          <w:tcPr>
            <w:tcW w:w="2278" w:type="dxa"/>
            <w:vMerge/>
            <w:tcBorders>
              <w:left w:val="nil"/>
              <w:right w:val="single" w:sz="4" w:space="0" w:color="auto"/>
            </w:tcBorders>
          </w:tcPr>
          <w:p w14:paraId="09EA80F4"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402956DF" w14:textId="0461CB77"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0CEAB40"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38C8CB8"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Хлорид-ион</w:t>
            </w:r>
          </w:p>
        </w:tc>
        <w:tc>
          <w:tcPr>
            <w:tcW w:w="2268" w:type="dxa"/>
            <w:tcBorders>
              <w:top w:val="nil"/>
              <w:left w:val="nil"/>
              <w:bottom w:val="single" w:sz="4" w:space="0" w:color="auto"/>
              <w:right w:val="single" w:sz="4" w:space="0" w:color="auto"/>
            </w:tcBorders>
            <w:shd w:val="clear" w:color="auto" w:fill="auto"/>
            <w:noWrap/>
            <w:vAlign w:val="center"/>
            <w:hideMark/>
          </w:tcPr>
          <w:p w14:paraId="61FF39D8"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116</w:t>
            </w:r>
          </w:p>
        </w:tc>
        <w:tc>
          <w:tcPr>
            <w:tcW w:w="2410" w:type="dxa"/>
            <w:tcBorders>
              <w:top w:val="nil"/>
              <w:left w:val="nil"/>
              <w:bottom w:val="single" w:sz="4" w:space="0" w:color="auto"/>
              <w:right w:val="single" w:sz="4" w:space="0" w:color="auto"/>
            </w:tcBorders>
            <w:shd w:val="clear" w:color="auto" w:fill="auto"/>
            <w:noWrap/>
            <w:vAlign w:val="center"/>
            <w:hideMark/>
          </w:tcPr>
          <w:p w14:paraId="175B0CDB"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1B08EAED"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352,872</w:t>
            </w:r>
          </w:p>
        </w:tc>
        <w:tc>
          <w:tcPr>
            <w:tcW w:w="2278" w:type="dxa"/>
            <w:vMerge/>
            <w:tcBorders>
              <w:left w:val="nil"/>
              <w:right w:val="single" w:sz="4" w:space="0" w:color="auto"/>
            </w:tcBorders>
          </w:tcPr>
          <w:p w14:paraId="36C737E6"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78B19411" w14:textId="13B837B7"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0CF67B83"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66ED038A"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Сульфат-ион</w:t>
            </w:r>
          </w:p>
        </w:tc>
        <w:tc>
          <w:tcPr>
            <w:tcW w:w="2268" w:type="dxa"/>
            <w:tcBorders>
              <w:top w:val="nil"/>
              <w:left w:val="nil"/>
              <w:bottom w:val="single" w:sz="4" w:space="0" w:color="auto"/>
              <w:right w:val="single" w:sz="4" w:space="0" w:color="auto"/>
            </w:tcBorders>
            <w:shd w:val="clear" w:color="auto" w:fill="auto"/>
            <w:noWrap/>
            <w:vAlign w:val="center"/>
            <w:hideMark/>
          </w:tcPr>
          <w:p w14:paraId="2DADB2C1"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77,6</w:t>
            </w:r>
          </w:p>
        </w:tc>
        <w:tc>
          <w:tcPr>
            <w:tcW w:w="2410" w:type="dxa"/>
            <w:tcBorders>
              <w:top w:val="nil"/>
              <w:left w:val="nil"/>
              <w:bottom w:val="single" w:sz="4" w:space="0" w:color="auto"/>
              <w:right w:val="single" w:sz="4" w:space="0" w:color="auto"/>
            </w:tcBorders>
            <w:shd w:val="clear" w:color="auto" w:fill="auto"/>
            <w:noWrap/>
            <w:vAlign w:val="center"/>
            <w:hideMark/>
          </w:tcPr>
          <w:p w14:paraId="7BAF65FC"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12E86684"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236,059</w:t>
            </w:r>
          </w:p>
        </w:tc>
        <w:tc>
          <w:tcPr>
            <w:tcW w:w="2278" w:type="dxa"/>
            <w:vMerge/>
            <w:tcBorders>
              <w:left w:val="nil"/>
              <w:right w:val="single" w:sz="4" w:space="0" w:color="auto"/>
            </w:tcBorders>
          </w:tcPr>
          <w:p w14:paraId="1D3E340F"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r w:rsidR="00573F6B" w:rsidRPr="0009555D" w14:paraId="087B69ED" w14:textId="765FEF59" w:rsidTr="00C85FC6">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4F8A4045"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5D066B8"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Нефтепродукты</w:t>
            </w:r>
          </w:p>
        </w:tc>
        <w:tc>
          <w:tcPr>
            <w:tcW w:w="2268" w:type="dxa"/>
            <w:tcBorders>
              <w:top w:val="nil"/>
              <w:left w:val="nil"/>
              <w:bottom w:val="single" w:sz="4" w:space="0" w:color="auto"/>
              <w:right w:val="single" w:sz="4" w:space="0" w:color="auto"/>
            </w:tcBorders>
            <w:shd w:val="clear" w:color="auto" w:fill="auto"/>
            <w:noWrap/>
            <w:vAlign w:val="center"/>
            <w:hideMark/>
          </w:tcPr>
          <w:p w14:paraId="2701578B"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0,005</w:t>
            </w:r>
          </w:p>
        </w:tc>
        <w:tc>
          <w:tcPr>
            <w:tcW w:w="2410" w:type="dxa"/>
            <w:tcBorders>
              <w:top w:val="nil"/>
              <w:left w:val="nil"/>
              <w:bottom w:val="single" w:sz="4" w:space="0" w:color="auto"/>
              <w:right w:val="single" w:sz="4" w:space="0" w:color="auto"/>
            </w:tcBorders>
            <w:shd w:val="clear" w:color="auto" w:fill="auto"/>
            <w:noWrap/>
            <w:vAlign w:val="center"/>
            <w:hideMark/>
          </w:tcPr>
          <w:p w14:paraId="798839E6" w14:textId="77777777" w:rsidR="00573F6B" w:rsidRPr="0009555D" w:rsidRDefault="00573F6B" w:rsidP="006D2041">
            <w:pPr>
              <w:spacing w:line="240" w:lineRule="auto"/>
              <w:jc w:val="center"/>
              <w:rPr>
                <w:rFonts w:eastAsia="Times New Roman" w:cs="Times New Roman"/>
                <w:color w:val="000000"/>
                <w:sz w:val="24"/>
                <w:szCs w:val="24"/>
                <w:lang w:eastAsia="ru-RU"/>
              </w:rPr>
            </w:pPr>
          </w:p>
        </w:tc>
        <w:tc>
          <w:tcPr>
            <w:tcW w:w="2693" w:type="dxa"/>
            <w:tcBorders>
              <w:top w:val="nil"/>
              <w:left w:val="nil"/>
              <w:bottom w:val="single" w:sz="4" w:space="0" w:color="auto"/>
              <w:right w:val="single" w:sz="4" w:space="0" w:color="auto"/>
            </w:tcBorders>
            <w:shd w:val="clear" w:color="auto" w:fill="auto"/>
            <w:noWrap/>
            <w:vAlign w:val="center"/>
            <w:hideMark/>
          </w:tcPr>
          <w:p w14:paraId="7A22148D" w14:textId="77777777" w:rsidR="00573F6B" w:rsidRPr="0009555D" w:rsidRDefault="00573F6B" w:rsidP="006D2041">
            <w:pPr>
              <w:spacing w:line="240" w:lineRule="auto"/>
              <w:jc w:val="center"/>
              <w:rPr>
                <w:rFonts w:eastAsia="Times New Roman" w:cs="Times New Roman"/>
                <w:color w:val="000000"/>
                <w:sz w:val="24"/>
                <w:szCs w:val="24"/>
                <w:lang w:eastAsia="ru-RU"/>
              </w:rPr>
            </w:pPr>
            <w:r w:rsidRPr="0009555D">
              <w:rPr>
                <w:rFonts w:eastAsia="Times New Roman" w:cs="Times New Roman"/>
                <w:color w:val="000000"/>
                <w:sz w:val="24"/>
                <w:szCs w:val="24"/>
                <w:lang w:eastAsia="ru-RU"/>
              </w:rPr>
              <w:t>0,015</w:t>
            </w:r>
          </w:p>
        </w:tc>
        <w:tc>
          <w:tcPr>
            <w:tcW w:w="2278" w:type="dxa"/>
            <w:vMerge/>
            <w:tcBorders>
              <w:left w:val="nil"/>
              <w:bottom w:val="single" w:sz="4" w:space="0" w:color="auto"/>
              <w:right w:val="single" w:sz="4" w:space="0" w:color="auto"/>
            </w:tcBorders>
          </w:tcPr>
          <w:p w14:paraId="596E299C" w14:textId="77777777" w:rsidR="00573F6B" w:rsidRPr="0009555D" w:rsidRDefault="00573F6B" w:rsidP="006D2041">
            <w:pPr>
              <w:spacing w:line="240" w:lineRule="auto"/>
              <w:jc w:val="center"/>
              <w:rPr>
                <w:rFonts w:eastAsia="Times New Roman" w:cs="Times New Roman"/>
                <w:color w:val="000000"/>
                <w:sz w:val="24"/>
                <w:szCs w:val="24"/>
                <w:lang w:eastAsia="ru-RU"/>
              </w:rPr>
            </w:pPr>
          </w:p>
        </w:tc>
      </w:tr>
    </w:tbl>
    <w:p w14:paraId="12106C23" w14:textId="7F0E897C" w:rsidR="006D2041" w:rsidRDefault="006D2041" w:rsidP="006D2041">
      <w:pPr>
        <w:ind w:firstLine="709"/>
        <w:rPr>
          <w:szCs w:val="28"/>
        </w:rPr>
      </w:pPr>
      <w:r>
        <w:rPr>
          <w:szCs w:val="28"/>
        </w:rPr>
        <w:t xml:space="preserve"> </w:t>
      </w:r>
      <w:r>
        <w:rPr>
          <w:szCs w:val="28"/>
        </w:rPr>
        <w:br w:type="page"/>
      </w:r>
    </w:p>
    <w:p w14:paraId="005553F2" w14:textId="0062A061" w:rsidR="00BF6BA0" w:rsidRDefault="00BF6BA0" w:rsidP="006D2041">
      <w:pPr>
        <w:ind w:firstLine="709"/>
        <w:rPr>
          <w:szCs w:val="28"/>
        </w:rPr>
      </w:pPr>
      <w:r>
        <w:rPr>
          <w:szCs w:val="28"/>
        </w:rPr>
        <w:lastRenderedPageBreak/>
        <w:t>Таблица 1</w:t>
      </w:r>
      <w:r w:rsidR="006D2041">
        <w:rPr>
          <w:szCs w:val="28"/>
        </w:rPr>
        <w:t>3</w:t>
      </w:r>
      <w:r w:rsidR="008042B3">
        <w:rPr>
          <w:szCs w:val="28"/>
        </w:rPr>
        <w:t xml:space="preserve"> – </w:t>
      </w:r>
      <w:r w:rsidR="008042B3" w:rsidRPr="00E22DB9">
        <w:rPr>
          <w:rFonts w:cs="Times New Roman"/>
          <w:szCs w:val="28"/>
        </w:rPr>
        <w:t>Журнал учета качества сбрасываемых сточных, в том числе дренажных, вод</w:t>
      </w:r>
      <w:r w:rsidR="008042B3">
        <w:rPr>
          <w:rFonts w:cs="Times New Roman"/>
          <w:szCs w:val="28"/>
        </w:rPr>
        <w:t xml:space="preserve"> за май</w:t>
      </w:r>
    </w:p>
    <w:tbl>
      <w:tblPr>
        <w:tblW w:w="14147" w:type="dxa"/>
        <w:jc w:val="right"/>
        <w:tblLook w:val="04A0" w:firstRow="1" w:lastRow="0" w:firstColumn="1" w:lastColumn="0" w:noHBand="0" w:noVBand="1"/>
      </w:tblPr>
      <w:tblGrid>
        <w:gridCol w:w="1980"/>
        <w:gridCol w:w="2551"/>
        <w:gridCol w:w="2268"/>
        <w:gridCol w:w="2410"/>
        <w:gridCol w:w="2552"/>
        <w:gridCol w:w="2386"/>
      </w:tblGrid>
      <w:tr w:rsidR="00BF6BA0" w:rsidRPr="006D2041" w14:paraId="17A1DC81" w14:textId="77777777" w:rsidTr="00933A32">
        <w:trPr>
          <w:trHeight w:val="2721"/>
          <w:jc w:val="right"/>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64CB7"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Дата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529CC4A"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Наименование загрязняющего вещества</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F8F1B7B" w14:textId="61D887C6"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Концентрация загрязняющего вещества, мг/</w:t>
            </w:r>
            <w:r w:rsidR="006D2041">
              <w:rPr>
                <w:rFonts w:eastAsia="Times New Roman" w:cs="Times New Roman"/>
                <w:color w:val="000000"/>
                <w:sz w:val="24"/>
                <w:szCs w:val="24"/>
                <w:lang w:eastAsia="ru-RU"/>
              </w:rPr>
              <w:t>куб. дм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0BAFD44" w14:textId="77777777" w:rsid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Расход сточных, в том числе дренажных, вод, тыс.</w:t>
            </w:r>
          </w:p>
          <w:p w14:paraId="101E2D68" w14:textId="104DB8E6"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 xml:space="preserve"> </w:t>
            </w:r>
            <w:r w:rsidR="006D2041">
              <w:rPr>
                <w:rFonts w:eastAsia="Times New Roman" w:cs="Times New Roman"/>
                <w:color w:val="000000"/>
                <w:sz w:val="24"/>
                <w:szCs w:val="24"/>
                <w:lang w:eastAsia="ru-RU"/>
              </w:rPr>
              <w:t>куб. м</w:t>
            </w:r>
            <w:r w:rsidRPr="006D2041">
              <w:rPr>
                <w:rFonts w:eastAsia="Times New Roman" w:cs="Times New Roman"/>
                <w:color w:val="000000"/>
                <w:sz w:val="24"/>
                <w:szCs w:val="24"/>
                <w:lang w:eastAsia="ru-RU"/>
              </w:rPr>
              <w:t>/сут.</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49B0FC93" w14:textId="77777777" w:rsid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Количество сбрасываемого загрязняющего вещества,</w:t>
            </w:r>
          </w:p>
          <w:p w14:paraId="70C09B96" w14:textId="7092C589"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 xml:space="preserve"> кг (т)</w:t>
            </w:r>
          </w:p>
        </w:tc>
        <w:tc>
          <w:tcPr>
            <w:tcW w:w="2386" w:type="dxa"/>
            <w:tcBorders>
              <w:top w:val="single" w:sz="4" w:space="0" w:color="auto"/>
              <w:left w:val="nil"/>
              <w:bottom w:val="single" w:sz="4" w:space="0" w:color="auto"/>
              <w:right w:val="single" w:sz="4" w:space="0" w:color="auto"/>
            </w:tcBorders>
            <w:shd w:val="clear" w:color="auto" w:fill="auto"/>
            <w:vAlign w:val="center"/>
            <w:hideMark/>
          </w:tcPr>
          <w:p w14:paraId="281DBB29"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Подпись лица, осуществляющего анализ (учет качества сточных, в том числе дренажных, вод)</w:t>
            </w:r>
          </w:p>
        </w:tc>
      </w:tr>
      <w:tr w:rsidR="00BF6BA0" w:rsidRPr="006D2041" w14:paraId="4C805597" w14:textId="77777777" w:rsidTr="00933A32">
        <w:trPr>
          <w:trHeight w:val="454"/>
          <w:jc w:val="right"/>
        </w:trPr>
        <w:tc>
          <w:tcPr>
            <w:tcW w:w="1980" w:type="dxa"/>
            <w:vMerge w:val="restart"/>
            <w:tcBorders>
              <w:top w:val="nil"/>
              <w:left w:val="single" w:sz="4" w:space="0" w:color="auto"/>
              <w:bottom w:val="single" w:sz="4" w:space="0" w:color="auto"/>
              <w:right w:val="single" w:sz="4" w:space="0" w:color="auto"/>
            </w:tcBorders>
            <w:shd w:val="clear" w:color="auto" w:fill="auto"/>
            <w:vAlign w:val="center"/>
            <w:hideMark/>
          </w:tcPr>
          <w:p w14:paraId="3794F4B7" w14:textId="70F9E132"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Выпуск №1</w:t>
            </w:r>
          </w:p>
        </w:tc>
        <w:tc>
          <w:tcPr>
            <w:tcW w:w="2551" w:type="dxa"/>
            <w:tcBorders>
              <w:top w:val="nil"/>
              <w:left w:val="nil"/>
              <w:bottom w:val="single" w:sz="4" w:space="0" w:color="auto"/>
              <w:right w:val="single" w:sz="4" w:space="0" w:color="auto"/>
            </w:tcBorders>
            <w:shd w:val="clear" w:color="auto" w:fill="auto"/>
            <w:vAlign w:val="center"/>
            <w:hideMark/>
          </w:tcPr>
          <w:p w14:paraId="687CDEA1"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рН</w:t>
            </w:r>
          </w:p>
        </w:tc>
        <w:tc>
          <w:tcPr>
            <w:tcW w:w="2268" w:type="dxa"/>
            <w:tcBorders>
              <w:top w:val="nil"/>
              <w:left w:val="nil"/>
              <w:bottom w:val="single" w:sz="4" w:space="0" w:color="auto"/>
              <w:right w:val="single" w:sz="4" w:space="0" w:color="auto"/>
            </w:tcBorders>
            <w:shd w:val="clear" w:color="auto" w:fill="auto"/>
            <w:noWrap/>
            <w:vAlign w:val="center"/>
            <w:hideMark/>
          </w:tcPr>
          <w:p w14:paraId="1975B1A3"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7,56</w:t>
            </w:r>
          </w:p>
        </w:tc>
        <w:tc>
          <w:tcPr>
            <w:tcW w:w="2410" w:type="dxa"/>
            <w:tcBorders>
              <w:top w:val="nil"/>
              <w:left w:val="nil"/>
              <w:bottom w:val="single" w:sz="4" w:space="0" w:color="auto"/>
              <w:right w:val="single" w:sz="4" w:space="0" w:color="auto"/>
            </w:tcBorders>
            <w:shd w:val="clear" w:color="auto" w:fill="auto"/>
            <w:noWrap/>
            <w:vAlign w:val="center"/>
            <w:hideMark/>
          </w:tcPr>
          <w:p w14:paraId="532C8A50"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3028</w:t>
            </w:r>
          </w:p>
        </w:tc>
        <w:tc>
          <w:tcPr>
            <w:tcW w:w="2552" w:type="dxa"/>
            <w:tcBorders>
              <w:top w:val="nil"/>
              <w:left w:val="nil"/>
              <w:bottom w:val="single" w:sz="4" w:space="0" w:color="auto"/>
              <w:right w:val="single" w:sz="4" w:space="0" w:color="auto"/>
            </w:tcBorders>
            <w:shd w:val="clear" w:color="auto" w:fill="auto"/>
            <w:noWrap/>
            <w:vAlign w:val="center"/>
            <w:hideMark/>
          </w:tcPr>
          <w:p w14:paraId="6EC2FF91" w14:textId="3D413AEB" w:rsidR="00BF6BA0" w:rsidRPr="006D2041" w:rsidRDefault="00BF6BA0" w:rsidP="006D2041">
            <w:pPr>
              <w:spacing w:line="240" w:lineRule="auto"/>
              <w:jc w:val="center"/>
              <w:rPr>
                <w:rFonts w:eastAsia="Times New Roman" w:cs="Times New Roman"/>
                <w:color w:val="000000"/>
                <w:sz w:val="24"/>
                <w:szCs w:val="24"/>
                <w:lang w:eastAsia="ru-RU"/>
              </w:rPr>
            </w:pPr>
          </w:p>
        </w:tc>
        <w:tc>
          <w:tcPr>
            <w:tcW w:w="23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D35C14" w14:textId="0A7E17AD"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21AEF047"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72605207"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7437BE04"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Нитрит-ион</w:t>
            </w:r>
          </w:p>
        </w:tc>
        <w:tc>
          <w:tcPr>
            <w:tcW w:w="2268" w:type="dxa"/>
            <w:tcBorders>
              <w:top w:val="nil"/>
              <w:left w:val="nil"/>
              <w:bottom w:val="single" w:sz="4" w:space="0" w:color="auto"/>
              <w:right w:val="single" w:sz="4" w:space="0" w:color="auto"/>
            </w:tcBorders>
            <w:shd w:val="clear" w:color="auto" w:fill="auto"/>
            <w:noWrap/>
            <w:vAlign w:val="center"/>
            <w:hideMark/>
          </w:tcPr>
          <w:p w14:paraId="198199D0"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0,024</w:t>
            </w:r>
          </w:p>
        </w:tc>
        <w:tc>
          <w:tcPr>
            <w:tcW w:w="2410" w:type="dxa"/>
            <w:tcBorders>
              <w:top w:val="nil"/>
              <w:left w:val="nil"/>
              <w:bottom w:val="single" w:sz="4" w:space="0" w:color="auto"/>
              <w:right w:val="single" w:sz="4" w:space="0" w:color="auto"/>
            </w:tcBorders>
            <w:shd w:val="clear" w:color="auto" w:fill="auto"/>
            <w:noWrap/>
            <w:vAlign w:val="center"/>
            <w:hideMark/>
          </w:tcPr>
          <w:p w14:paraId="1BF68BDE" w14:textId="225EF435"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5C608C2D"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72,672</w:t>
            </w:r>
          </w:p>
        </w:tc>
        <w:tc>
          <w:tcPr>
            <w:tcW w:w="2386" w:type="dxa"/>
            <w:vMerge/>
            <w:tcBorders>
              <w:top w:val="nil"/>
              <w:left w:val="single" w:sz="4" w:space="0" w:color="auto"/>
              <w:bottom w:val="single" w:sz="4" w:space="0" w:color="auto"/>
              <w:right w:val="single" w:sz="4" w:space="0" w:color="auto"/>
            </w:tcBorders>
            <w:vAlign w:val="center"/>
            <w:hideMark/>
          </w:tcPr>
          <w:p w14:paraId="7EEE93F4"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78C07132"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4F44985A"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15959641"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Нитрат-ион</w:t>
            </w:r>
          </w:p>
        </w:tc>
        <w:tc>
          <w:tcPr>
            <w:tcW w:w="2268" w:type="dxa"/>
            <w:tcBorders>
              <w:top w:val="nil"/>
              <w:left w:val="nil"/>
              <w:bottom w:val="single" w:sz="4" w:space="0" w:color="auto"/>
              <w:right w:val="single" w:sz="4" w:space="0" w:color="auto"/>
            </w:tcBorders>
            <w:shd w:val="clear" w:color="auto" w:fill="auto"/>
            <w:noWrap/>
            <w:vAlign w:val="center"/>
            <w:hideMark/>
          </w:tcPr>
          <w:p w14:paraId="26B2021F"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0,94</w:t>
            </w:r>
          </w:p>
        </w:tc>
        <w:tc>
          <w:tcPr>
            <w:tcW w:w="2410" w:type="dxa"/>
            <w:tcBorders>
              <w:top w:val="nil"/>
              <w:left w:val="nil"/>
              <w:bottom w:val="single" w:sz="4" w:space="0" w:color="auto"/>
              <w:right w:val="single" w:sz="4" w:space="0" w:color="auto"/>
            </w:tcBorders>
            <w:shd w:val="clear" w:color="auto" w:fill="auto"/>
            <w:noWrap/>
            <w:vAlign w:val="center"/>
            <w:hideMark/>
          </w:tcPr>
          <w:p w14:paraId="1608362E" w14:textId="2FCB5D1D"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54135129"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2846,320</w:t>
            </w:r>
          </w:p>
        </w:tc>
        <w:tc>
          <w:tcPr>
            <w:tcW w:w="2386" w:type="dxa"/>
            <w:vMerge/>
            <w:tcBorders>
              <w:top w:val="nil"/>
              <w:left w:val="single" w:sz="4" w:space="0" w:color="auto"/>
              <w:bottom w:val="single" w:sz="4" w:space="0" w:color="auto"/>
              <w:right w:val="single" w:sz="4" w:space="0" w:color="auto"/>
            </w:tcBorders>
            <w:vAlign w:val="center"/>
            <w:hideMark/>
          </w:tcPr>
          <w:p w14:paraId="041D728E"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38D3D544"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09C3938A"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EFFB8BA"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Фторид-ион</w:t>
            </w:r>
          </w:p>
        </w:tc>
        <w:tc>
          <w:tcPr>
            <w:tcW w:w="2268" w:type="dxa"/>
            <w:tcBorders>
              <w:top w:val="nil"/>
              <w:left w:val="nil"/>
              <w:bottom w:val="single" w:sz="4" w:space="0" w:color="auto"/>
              <w:right w:val="single" w:sz="4" w:space="0" w:color="auto"/>
            </w:tcBorders>
            <w:shd w:val="clear" w:color="auto" w:fill="auto"/>
            <w:noWrap/>
            <w:vAlign w:val="center"/>
            <w:hideMark/>
          </w:tcPr>
          <w:p w14:paraId="235E75C3"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0,299</w:t>
            </w:r>
          </w:p>
        </w:tc>
        <w:tc>
          <w:tcPr>
            <w:tcW w:w="2410" w:type="dxa"/>
            <w:tcBorders>
              <w:top w:val="nil"/>
              <w:left w:val="nil"/>
              <w:bottom w:val="single" w:sz="4" w:space="0" w:color="auto"/>
              <w:right w:val="single" w:sz="4" w:space="0" w:color="auto"/>
            </w:tcBorders>
            <w:shd w:val="clear" w:color="auto" w:fill="auto"/>
            <w:noWrap/>
            <w:vAlign w:val="center"/>
            <w:hideMark/>
          </w:tcPr>
          <w:p w14:paraId="79D88A89" w14:textId="27BFDC6E"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03479BAA"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905,372</w:t>
            </w:r>
          </w:p>
        </w:tc>
        <w:tc>
          <w:tcPr>
            <w:tcW w:w="2386" w:type="dxa"/>
            <w:vMerge/>
            <w:tcBorders>
              <w:top w:val="nil"/>
              <w:left w:val="single" w:sz="4" w:space="0" w:color="auto"/>
              <w:bottom w:val="single" w:sz="4" w:space="0" w:color="auto"/>
              <w:right w:val="single" w:sz="4" w:space="0" w:color="auto"/>
            </w:tcBorders>
            <w:vAlign w:val="center"/>
            <w:hideMark/>
          </w:tcPr>
          <w:p w14:paraId="6D2B7FD4"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3F019FCF"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31A955D0"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484DEAAC"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АПАВ</w:t>
            </w:r>
          </w:p>
        </w:tc>
        <w:tc>
          <w:tcPr>
            <w:tcW w:w="2268" w:type="dxa"/>
            <w:tcBorders>
              <w:top w:val="nil"/>
              <w:left w:val="nil"/>
              <w:bottom w:val="single" w:sz="4" w:space="0" w:color="auto"/>
              <w:right w:val="single" w:sz="4" w:space="0" w:color="auto"/>
            </w:tcBorders>
            <w:shd w:val="clear" w:color="auto" w:fill="auto"/>
            <w:noWrap/>
            <w:vAlign w:val="center"/>
            <w:hideMark/>
          </w:tcPr>
          <w:p w14:paraId="7030A7B7"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0,031</w:t>
            </w:r>
          </w:p>
        </w:tc>
        <w:tc>
          <w:tcPr>
            <w:tcW w:w="2410" w:type="dxa"/>
            <w:tcBorders>
              <w:top w:val="nil"/>
              <w:left w:val="nil"/>
              <w:bottom w:val="single" w:sz="4" w:space="0" w:color="auto"/>
              <w:right w:val="single" w:sz="4" w:space="0" w:color="auto"/>
            </w:tcBorders>
            <w:shd w:val="clear" w:color="auto" w:fill="auto"/>
            <w:noWrap/>
            <w:vAlign w:val="center"/>
            <w:hideMark/>
          </w:tcPr>
          <w:p w14:paraId="159F1284" w14:textId="067838F6"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12960F53"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93,868</w:t>
            </w:r>
          </w:p>
        </w:tc>
        <w:tc>
          <w:tcPr>
            <w:tcW w:w="2386" w:type="dxa"/>
            <w:vMerge/>
            <w:tcBorders>
              <w:top w:val="nil"/>
              <w:left w:val="single" w:sz="4" w:space="0" w:color="auto"/>
              <w:bottom w:val="single" w:sz="4" w:space="0" w:color="auto"/>
              <w:right w:val="single" w:sz="4" w:space="0" w:color="auto"/>
            </w:tcBorders>
            <w:vAlign w:val="center"/>
            <w:hideMark/>
          </w:tcPr>
          <w:p w14:paraId="21D68D90"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1E27BA25"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3C5CA184"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48AD0C36"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Фенол</w:t>
            </w:r>
          </w:p>
        </w:tc>
        <w:tc>
          <w:tcPr>
            <w:tcW w:w="2268" w:type="dxa"/>
            <w:tcBorders>
              <w:top w:val="nil"/>
              <w:left w:val="nil"/>
              <w:bottom w:val="single" w:sz="4" w:space="0" w:color="auto"/>
              <w:right w:val="single" w:sz="4" w:space="0" w:color="auto"/>
            </w:tcBorders>
            <w:shd w:val="clear" w:color="auto" w:fill="auto"/>
            <w:noWrap/>
            <w:vAlign w:val="center"/>
            <w:hideMark/>
          </w:tcPr>
          <w:p w14:paraId="31BA437E"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0,00077</w:t>
            </w:r>
          </w:p>
        </w:tc>
        <w:tc>
          <w:tcPr>
            <w:tcW w:w="2410" w:type="dxa"/>
            <w:tcBorders>
              <w:top w:val="nil"/>
              <w:left w:val="nil"/>
              <w:bottom w:val="single" w:sz="4" w:space="0" w:color="auto"/>
              <w:right w:val="single" w:sz="4" w:space="0" w:color="auto"/>
            </w:tcBorders>
            <w:shd w:val="clear" w:color="auto" w:fill="auto"/>
            <w:noWrap/>
            <w:vAlign w:val="center"/>
            <w:hideMark/>
          </w:tcPr>
          <w:p w14:paraId="51BC0460" w14:textId="4D2DF668"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3500BB48"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2,332</w:t>
            </w:r>
          </w:p>
        </w:tc>
        <w:tc>
          <w:tcPr>
            <w:tcW w:w="2386" w:type="dxa"/>
            <w:vMerge/>
            <w:tcBorders>
              <w:top w:val="nil"/>
              <w:left w:val="single" w:sz="4" w:space="0" w:color="auto"/>
              <w:bottom w:val="single" w:sz="4" w:space="0" w:color="auto"/>
              <w:right w:val="single" w:sz="4" w:space="0" w:color="auto"/>
            </w:tcBorders>
            <w:vAlign w:val="center"/>
            <w:hideMark/>
          </w:tcPr>
          <w:p w14:paraId="781D7BEA"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1F456451"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751CD3E9"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6DFA93DE"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Формальдегид</w:t>
            </w:r>
          </w:p>
        </w:tc>
        <w:tc>
          <w:tcPr>
            <w:tcW w:w="2268" w:type="dxa"/>
            <w:tcBorders>
              <w:top w:val="nil"/>
              <w:left w:val="nil"/>
              <w:bottom w:val="single" w:sz="4" w:space="0" w:color="auto"/>
              <w:right w:val="single" w:sz="4" w:space="0" w:color="auto"/>
            </w:tcBorders>
            <w:shd w:val="clear" w:color="auto" w:fill="auto"/>
            <w:noWrap/>
            <w:vAlign w:val="center"/>
            <w:hideMark/>
          </w:tcPr>
          <w:p w14:paraId="4107A02A"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0,024</w:t>
            </w:r>
          </w:p>
        </w:tc>
        <w:tc>
          <w:tcPr>
            <w:tcW w:w="2410" w:type="dxa"/>
            <w:tcBorders>
              <w:top w:val="nil"/>
              <w:left w:val="nil"/>
              <w:bottom w:val="single" w:sz="4" w:space="0" w:color="auto"/>
              <w:right w:val="single" w:sz="4" w:space="0" w:color="auto"/>
            </w:tcBorders>
            <w:shd w:val="clear" w:color="auto" w:fill="auto"/>
            <w:noWrap/>
            <w:vAlign w:val="center"/>
            <w:hideMark/>
          </w:tcPr>
          <w:p w14:paraId="5C98301E" w14:textId="7752C0BB"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557AC5F7"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72,672</w:t>
            </w:r>
          </w:p>
        </w:tc>
        <w:tc>
          <w:tcPr>
            <w:tcW w:w="2386" w:type="dxa"/>
            <w:vMerge/>
            <w:tcBorders>
              <w:top w:val="nil"/>
              <w:left w:val="single" w:sz="4" w:space="0" w:color="auto"/>
              <w:bottom w:val="single" w:sz="4" w:space="0" w:color="auto"/>
              <w:right w:val="single" w:sz="4" w:space="0" w:color="auto"/>
            </w:tcBorders>
            <w:vAlign w:val="center"/>
            <w:hideMark/>
          </w:tcPr>
          <w:p w14:paraId="6209711E"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665D035E" w14:textId="77777777" w:rsidTr="00933A32">
        <w:trPr>
          <w:trHeight w:val="907"/>
          <w:jc w:val="right"/>
        </w:trPr>
        <w:tc>
          <w:tcPr>
            <w:tcW w:w="1980" w:type="dxa"/>
            <w:vMerge/>
            <w:tcBorders>
              <w:top w:val="nil"/>
              <w:left w:val="single" w:sz="4" w:space="0" w:color="auto"/>
              <w:bottom w:val="single" w:sz="4" w:space="0" w:color="auto"/>
              <w:right w:val="single" w:sz="4" w:space="0" w:color="auto"/>
            </w:tcBorders>
            <w:vAlign w:val="center"/>
            <w:hideMark/>
          </w:tcPr>
          <w:p w14:paraId="442637CA"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9371B59"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Этиловый спирт (этанол)</w:t>
            </w:r>
          </w:p>
        </w:tc>
        <w:tc>
          <w:tcPr>
            <w:tcW w:w="2268" w:type="dxa"/>
            <w:tcBorders>
              <w:top w:val="nil"/>
              <w:left w:val="nil"/>
              <w:bottom w:val="single" w:sz="4" w:space="0" w:color="auto"/>
              <w:right w:val="single" w:sz="4" w:space="0" w:color="auto"/>
            </w:tcBorders>
            <w:shd w:val="clear" w:color="auto" w:fill="auto"/>
            <w:noWrap/>
            <w:vAlign w:val="center"/>
            <w:hideMark/>
          </w:tcPr>
          <w:p w14:paraId="2220EC71"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0,01</w:t>
            </w:r>
          </w:p>
        </w:tc>
        <w:tc>
          <w:tcPr>
            <w:tcW w:w="2410" w:type="dxa"/>
            <w:tcBorders>
              <w:top w:val="nil"/>
              <w:left w:val="nil"/>
              <w:bottom w:val="single" w:sz="4" w:space="0" w:color="auto"/>
              <w:right w:val="single" w:sz="4" w:space="0" w:color="auto"/>
            </w:tcBorders>
            <w:shd w:val="clear" w:color="auto" w:fill="auto"/>
            <w:noWrap/>
            <w:vAlign w:val="center"/>
            <w:hideMark/>
          </w:tcPr>
          <w:p w14:paraId="641B6CFC" w14:textId="3CB8B4AE"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0B30F9C2"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30,280</w:t>
            </w:r>
          </w:p>
        </w:tc>
        <w:tc>
          <w:tcPr>
            <w:tcW w:w="2386" w:type="dxa"/>
            <w:vMerge/>
            <w:tcBorders>
              <w:top w:val="nil"/>
              <w:left w:val="single" w:sz="4" w:space="0" w:color="auto"/>
              <w:bottom w:val="single" w:sz="4" w:space="0" w:color="auto"/>
              <w:right w:val="single" w:sz="4" w:space="0" w:color="auto"/>
            </w:tcBorders>
            <w:vAlign w:val="center"/>
            <w:hideMark/>
          </w:tcPr>
          <w:p w14:paraId="70EA44C4"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r w:rsidR="00BF6BA0" w:rsidRPr="006D2041" w14:paraId="108CEF6C" w14:textId="77777777" w:rsidTr="00933A32">
        <w:trPr>
          <w:trHeight w:val="907"/>
          <w:jc w:val="right"/>
        </w:trPr>
        <w:tc>
          <w:tcPr>
            <w:tcW w:w="1980" w:type="dxa"/>
            <w:vMerge/>
            <w:tcBorders>
              <w:top w:val="nil"/>
              <w:left w:val="single" w:sz="4" w:space="0" w:color="auto"/>
              <w:bottom w:val="single" w:sz="4" w:space="0" w:color="auto"/>
              <w:right w:val="single" w:sz="4" w:space="0" w:color="auto"/>
            </w:tcBorders>
            <w:vAlign w:val="center"/>
            <w:hideMark/>
          </w:tcPr>
          <w:p w14:paraId="19572A35" w14:textId="77777777" w:rsidR="00BF6BA0" w:rsidRPr="006D2041" w:rsidRDefault="00BF6BA0"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3FFAECCD"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Бутиловый спирт (бутанол)</w:t>
            </w:r>
          </w:p>
        </w:tc>
        <w:tc>
          <w:tcPr>
            <w:tcW w:w="2268" w:type="dxa"/>
            <w:tcBorders>
              <w:top w:val="nil"/>
              <w:left w:val="nil"/>
              <w:bottom w:val="single" w:sz="4" w:space="0" w:color="auto"/>
              <w:right w:val="single" w:sz="4" w:space="0" w:color="auto"/>
            </w:tcBorders>
            <w:shd w:val="clear" w:color="auto" w:fill="auto"/>
            <w:noWrap/>
            <w:vAlign w:val="center"/>
            <w:hideMark/>
          </w:tcPr>
          <w:p w14:paraId="185B3B22"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0,01</w:t>
            </w:r>
          </w:p>
        </w:tc>
        <w:tc>
          <w:tcPr>
            <w:tcW w:w="2410" w:type="dxa"/>
            <w:tcBorders>
              <w:top w:val="nil"/>
              <w:left w:val="nil"/>
              <w:bottom w:val="single" w:sz="4" w:space="0" w:color="auto"/>
              <w:right w:val="single" w:sz="4" w:space="0" w:color="auto"/>
            </w:tcBorders>
            <w:shd w:val="clear" w:color="auto" w:fill="auto"/>
            <w:noWrap/>
            <w:vAlign w:val="center"/>
            <w:hideMark/>
          </w:tcPr>
          <w:p w14:paraId="7EF845D7" w14:textId="14F83CAC" w:rsidR="00BF6BA0" w:rsidRPr="006D2041" w:rsidRDefault="00BF6BA0" w:rsidP="006D2041">
            <w:pPr>
              <w:spacing w:line="240" w:lineRule="auto"/>
              <w:jc w:val="center"/>
              <w:rPr>
                <w:rFonts w:eastAsia="Times New Roman" w:cs="Times New Roman"/>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noWrap/>
            <w:vAlign w:val="center"/>
            <w:hideMark/>
          </w:tcPr>
          <w:p w14:paraId="159C35AE" w14:textId="77777777" w:rsidR="00BF6BA0" w:rsidRPr="006D2041" w:rsidRDefault="00BF6BA0"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30,280</w:t>
            </w:r>
          </w:p>
        </w:tc>
        <w:tc>
          <w:tcPr>
            <w:tcW w:w="2386" w:type="dxa"/>
            <w:vMerge/>
            <w:tcBorders>
              <w:top w:val="nil"/>
              <w:left w:val="single" w:sz="4" w:space="0" w:color="auto"/>
              <w:bottom w:val="single" w:sz="4" w:space="0" w:color="auto"/>
              <w:right w:val="single" w:sz="4" w:space="0" w:color="auto"/>
            </w:tcBorders>
            <w:vAlign w:val="center"/>
            <w:hideMark/>
          </w:tcPr>
          <w:p w14:paraId="24C40F55" w14:textId="77777777" w:rsidR="00BF6BA0" w:rsidRPr="006D2041" w:rsidRDefault="00BF6BA0" w:rsidP="006D2041">
            <w:pPr>
              <w:spacing w:line="240" w:lineRule="auto"/>
              <w:jc w:val="right"/>
              <w:rPr>
                <w:rFonts w:eastAsia="Times New Roman" w:cs="Times New Roman"/>
                <w:color w:val="000000"/>
                <w:sz w:val="24"/>
                <w:szCs w:val="24"/>
                <w:lang w:eastAsia="ru-RU"/>
              </w:rPr>
            </w:pPr>
          </w:p>
        </w:tc>
      </w:tr>
    </w:tbl>
    <w:p w14:paraId="60CC5473" w14:textId="19D09F04" w:rsidR="00BF6BA0" w:rsidRPr="00B541F3" w:rsidRDefault="00BF6BA0" w:rsidP="00B541F3">
      <w:pPr>
        <w:rPr>
          <w:szCs w:val="28"/>
        </w:rPr>
      </w:pPr>
    </w:p>
    <w:p w14:paraId="488C985E" w14:textId="690F753F" w:rsidR="006D2041" w:rsidRDefault="006D2041" w:rsidP="00B541F3">
      <w:pPr>
        <w:ind w:firstLine="709"/>
        <w:rPr>
          <w:szCs w:val="28"/>
        </w:rPr>
      </w:pPr>
      <w:r>
        <w:rPr>
          <w:szCs w:val="28"/>
        </w:rPr>
        <w:lastRenderedPageBreak/>
        <w:t>продолжение таблицы 13</w:t>
      </w:r>
    </w:p>
    <w:tbl>
      <w:tblPr>
        <w:tblW w:w="14175" w:type="dxa"/>
        <w:jc w:val="right"/>
        <w:tblLook w:val="04A0" w:firstRow="1" w:lastRow="0" w:firstColumn="1" w:lastColumn="0" w:noHBand="0" w:noVBand="1"/>
      </w:tblPr>
      <w:tblGrid>
        <w:gridCol w:w="1980"/>
        <w:gridCol w:w="2551"/>
        <w:gridCol w:w="2268"/>
        <w:gridCol w:w="2410"/>
        <w:gridCol w:w="2698"/>
        <w:gridCol w:w="2268"/>
      </w:tblGrid>
      <w:tr w:rsidR="006D2041" w:rsidRPr="006D2041" w14:paraId="71268814" w14:textId="77777777" w:rsidTr="00933A32">
        <w:trPr>
          <w:trHeight w:val="907"/>
          <w:jc w:val="right"/>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5BC1E05E"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7C95B61"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Изопропиловый спирт (Пропанол)</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2C35AED"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B8402E6"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single" w:sz="4" w:space="0" w:color="auto"/>
              <w:left w:val="nil"/>
              <w:bottom w:val="single" w:sz="4" w:space="0" w:color="auto"/>
              <w:right w:val="single" w:sz="4" w:space="0" w:color="auto"/>
            </w:tcBorders>
            <w:shd w:val="clear" w:color="auto" w:fill="auto"/>
            <w:noWrap/>
            <w:vAlign w:val="center"/>
            <w:hideMark/>
          </w:tcPr>
          <w:p w14:paraId="7270125C"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30,280</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507D4756"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05052F50"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6E3F5F4C"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1037E684"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Алюминий</w:t>
            </w:r>
          </w:p>
        </w:tc>
        <w:tc>
          <w:tcPr>
            <w:tcW w:w="2268" w:type="dxa"/>
            <w:tcBorders>
              <w:top w:val="nil"/>
              <w:left w:val="nil"/>
              <w:bottom w:val="single" w:sz="4" w:space="0" w:color="auto"/>
              <w:right w:val="single" w:sz="4" w:space="0" w:color="auto"/>
            </w:tcBorders>
            <w:shd w:val="clear" w:color="auto" w:fill="auto"/>
            <w:noWrap/>
            <w:vAlign w:val="center"/>
            <w:hideMark/>
          </w:tcPr>
          <w:p w14:paraId="4B930BD4"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0,01</w:t>
            </w:r>
          </w:p>
        </w:tc>
        <w:tc>
          <w:tcPr>
            <w:tcW w:w="2410" w:type="dxa"/>
            <w:tcBorders>
              <w:top w:val="nil"/>
              <w:left w:val="nil"/>
              <w:bottom w:val="single" w:sz="4" w:space="0" w:color="auto"/>
              <w:right w:val="single" w:sz="4" w:space="0" w:color="auto"/>
            </w:tcBorders>
            <w:shd w:val="clear" w:color="auto" w:fill="auto"/>
            <w:noWrap/>
            <w:vAlign w:val="center"/>
            <w:hideMark/>
          </w:tcPr>
          <w:p w14:paraId="63398E7E"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321C66BE"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30,280</w:t>
            </w:r>
          </w:p>
        </w:tc>
        <w:tc>
          <w:tcPr>
            <w:tcW w:w="2268" w:type="dxa"/>
            <w:vMerge/>
            <w:tcBorders>
              <w:top w:val="nil"/>
              <w:left w:val="single" w:sz="4" w:space="0" w:color="auto"/>
              <w:bottom w:val="single" w:sz="4" w:space="0" w:color="auto"/>
              <w:right w:val="single" w:sz="4" w:space="0" w:color="auto"/>
            </w:tcBorders>
            <w:vAlign w:val="center"/>
            <w:hideMark/>
          </w:tcPr>
          <w:p w14:paraId="069E613E"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2305A467"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32F4D4D9"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759658ED"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Калий</w:t>
            </w:r>
          </w:p>
        </w:tc>
        <w:tc>
          <w:tcPr>
            <w:tcW w:w="2268" w:type="dxa"/>
            <w:tcBorders>
              <w:top w:val="nil"/>
              <w:left w:val="nil"/>
              <w:bottom w:val="single" w:sz="4" w:space="0" w:color="auto"/>
              <w:right w:val="single" w:sz="4" w:space="0" w:color="auto"/>
            </w:tcBorders>
            <w:shd w:val="clear" w:color="auto" w:fill="auto"/>
            <w:noWrap/>
            <w:vAlign w:val="center"/>
            <w:hideMark/>
          </w:tcPr>
          <w:p w14:paraId="23DE82F8"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5,6</w:t>
            </w:r>
          </w:p>
        </w:tc>
        <w:tc>
          <w:tcPr>
            <w:tcW w:w="2410" w:type="dxa"/>
            <w:tcBorders>
              <w:top w:val="nil"/>
              <w:left w:val="nil"/>
              <w:bottom w:val="single" w:sz="4" w:space="0" w:color="auto"/>
              <w:right w:val="single" w:sz="4" w:space="0" w:color="auto"/>
            </w:tcBorders>
            <w:shd w:val="clear" w:color="auto" w:fill="auto"/>
            <w:noWrap/>
            <w:vAlign w:val="center"/>
            <w:hideMark/>
          </w:tcPr>
          <w:p w14:paraId="2A533C23"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5636CE99"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16956,800</w:t>
            </w:r>
          </w:p>
        </w:tc>
        <w:tc>
          <w:tcPr>
            <w:tcW w:w="2268" w:type="dxa"/>
            <w:vMerge/>
            <w:tcBorders>
              <w:top w:val="nil"/>
              <w:left w:val="single" w:sz="4" w:space="0" w:color="auto"/>
              <w:bottom w:val="single" w:sz="4" w:space="0" w:color="auto"/>
              <w:right w:val="single" w:sz="4" w:space="0" w:color="auto"/>
            </w:tcBorders>
            <w:vAlign w:val="center"/>
            <w:hideMark/>
          </w:tcPr>
          <w:p w14:paraId="0FA0B327"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2EA936DE"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2A80D6F7"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BC38983"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Натрий</w:t>
            </w:r>
          </w:p>
        </w:tc>
        <w:tc>
          <w:tcPr>
            <w:tcW w:w="2268" w:type="dxa"/>
            <w:tcBorders>
              <w:top w:val="nil"/>
              <w:left w:val="nil"/>
              <w:bottom w:val="single" w:sz="4" w:space="0" w:color="auto"/>
              <w:right w:val="single" w:sz="4" w:space="0" w:color="auto"/>
            </w:tcBorders>
            <w:shd w:val="clear" w:color="auto" w:fill="auto"/>
            <w:noWrap/>
            <w:vAlign w:val="center"/>
            <w:hideMark/>
          </w:tcPr>
          <w:p w14:paraId="077F40E2"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62</w:t>
            </w:r>
          </w:p>
        </w:tc>
        <w:tc>
          <w:tcPr>
            <w:tcW w:w="2410" w:type="dxa"/>
            <w:tcBorders>
              <w:top w:val="nil"/>
              <w:left w:val="nil"/>
              <w:bottom w:val="single" w:sz="4" w:space="0" w:color="auto"/>
              <w:right w:val="single" w:sz="4" w:space="0" w:color="auto"/>
            </w:tcBorders>
            <w:shd w:val="clear" w:color="auto" w:fill="auto"/>
            <w:noWrap/>
            <w:vAlign w:val="center"/>
            <w:hideMark/>
          </w:tcPr>
          <w:p w14:paraId="37E8CCDC"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7907D495"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187736,000</w:t>
            </w:r>
          </w:p>
        </w:tc>
        <w:tc>
          <w:tcPr>
            <w:tcW w:w="2268" w:type="dxa"/>
            <w:vMerge/>
            <w:tcBorders>
              <w:top w:val="nil"/>
              <w:left w:val="single" w:sz="4" w:space="0" w:color="auto"/>
              <w:bottom w:val="single" w:sz="4" w:space="0" w:color="auto"/>
              <w:right w:val="single" w:sz="4" w:space="0" w:color="auto"/>
            </w:tcBorders>
            <w:vAlign w:val="center"/>
            <w:hideMark/>
          </w:tcPr>
          <w:p w14:paraId="3C734EF7"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766D2EFF"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2CAAB406"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BC907B3"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Кальций</w:t>
            </w:r>
          </w:p>
        </w:tc>
        <w:tc>
          <w:tcPr>
            <w:tcW w:w="2268" w:type="dxa"/>
            <w:tcBorders>
              <w:top w:val="nil"/>
              <w:left w:val="nil"/>
              <w:bottom w:val="single" w:sz="4" w:space="0" w:color="auto"/>
              <w:right w:val="single" w:sz="4" w:space="0" w:color="auto"/>
            </w:tcBorders>
            <w:shd w:val="clear" w:color="auto" w:fill="auto"/>
            <w:noWrap/>
            <w:vAlign w:val="center"/>
            <w:hideMark/>
          </w:tcPr>
          <w:p w14:paraId="5A39165F"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14,93</w:t>
            </w:r>
          </w:p>
        </w:tc>
        <w:tc>
          <w:tcPr>
            <w:tcW w:w="2410" w:type="dxa"/>
            <w:tcBorders>
              <w:top w:val="nil"/>
              <w:left w:val="nil"/>
              <w:bottom w:val="single" w:sz="4" w:space="0" w:color="auto"/>
              <w:right w:val="single" w:sz="4" w:space="0" w:color="auto"/>
            </w:tcBorders>
            <w:shd w:val="clear" w:color="auto" w:fill="auto"/>
            <w:noWrap/>
            <w:vAlign w:val="center"/>
            <w:hideMark/>
          </w:tcPr>
          <w:p w14:paraId="5B1C2B21"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62AF6B0D"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45208,040</w:t>
            </w:r>
          </w:p>
        </w:tc>
        <w:tc>
          <w:tcPr>
            <w:tcW w:w="2268" w:type="dxa"/>
            <w:vMerge/>
            <w:tcBorders>
              <w:top w:val="nil"/>
              <w:left w:val="single" w:sz="4" w:space="0" w:color="auto"/>
              <w:bottom w:val="single" w:sz="4" w:space="0" w:color="auto"/>
              <w:right w:val="single" w:sz="4" w:space="0" w:color="auto"/>
            </w:tcBorders>
            <w:vAlign w:val="center"/>
            <w:hideMark/>
          </w:tcPr>
          <w:p w14:paraId="7EAAB84C"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29E1A6EE"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5B0E259"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7DE857F4"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Магний</w:t>
            </w:r>
          </w:p>
        </w:tc>
        <w:tc>
          <w:tcPr>
            <w:tcW w:w="2268" w:type="dxa"/>
            <w:tcBorders>
              <w:top w:val="nil"/>
              <w:left w:val="nil"/>
              <w:bottom w:val="single" w:sz="4" w:space="0" w:color="auto"/>
              <w:right w:val="single" w:sz="4" w:space="0" w:color="auto"/>
            </w:tcBorders>
            <w:shd w:val="clear" w:color="auto" w:fill="auto"/>
            <w:noWrap/>
            <w:vAlign w:val="center"/>
            <w:hideMark/>
          </w:tcPr>
          <w:p w14:paraId="558333DC"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7,5</w:t>
            </w:r>
          </w:p>
        </w:tc>
        <w:tc>
          <w:tcPr>
            <w:tcW w:w="2410" w:type="dxa"/>
            <w:tcBorders>
              <w:top w:val="nil"/>
              <w:left w:val="nil"/>
              <w:bottom w:val="single" w:sz="4" w:space="0" w:color="auto"/>
              <w:right w:val="single" w:sz="4" w:space="0" w:color="auto"/>
            </w:tcBorders>
            <w:shd w:val="clear" w:color="auto" w:fill="auto"/>
            <w:noWrap/>
            <w:vAlign w:val="center"/>
            <w:hideMark/>
          </w:tcPr>
          <w:p w14:paraId="25696174"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56CC7382"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22710,000</w:t>
            </w:r>
          </w:p>
        </w:tc>
        <w:tc>
          <w:tcPr>
            <w:tcW w:w="2268" w:type="dxa"/>
            <w:vMerge/>
            <w:tcBorders>
              <w:top w:val="nil"/>
              <w:left w:val="single" w:sz="4" w:space="0" w:color="auto"/>
              <w:bottom w:val="single" w:sz="4" w:space="0" w:color="auto"/>
              <w:right w:val="single" w:sz="4" w:space="0" w:color="auto"/>
            </w:tcBorders>
            <w:vAlign w:val="center"/>
            <w:hideMark/>
          </w:tcPr>
          <w:p w14:paraId="7C78304B"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4E971CF6"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0CDD1B3"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2F2A6AF"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Железо</w:t>
            </w:r>
          </w:p>
        </w:tc>
        <w:tc>
          <w:tcPr>
            <w:tcW w:w="2268" w:type="dxa"/>
            <w:tcBorders>
              <w:top w:val="nil"/>
              <w:left w:val="nil"/>
              <w:bottom w:val="single" w:sz="4" w:space="0" w:color="auto"/>
              <w:right w:val="single" w:sz="4" w:space="0" w:color="auto"/>
            </w:tcBorders>
            <w:shd w:val="clear" w:color="auto" w:fill="auto"/>
            <w:noWrap/>
            <w:vAlign w:val="center"/>
            <w:hideMark/>
          </w:tcPr>
          <w:p w14:paraId="31F13535"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0,075</w:t>
            </w:r>
          </w:p>
        </w:tc>
        <w:tc>
          <w:tcPr>
            <w:tcW w:w="2410" w:type="dxa"/>
            <w:tcBorders>
              <w:top w:val="nil"/>
              <w:left w:val="nil"/>
              <w:bottom w:val="single" w:sz="4" w:space="0" w:color="auto"/>
              <w:right w:val="single" w:sz="4" w:space="0" w:color="auto"/>
            </w:tcBorders>
            <w:shd w:val="clear" w:color="auto" w:fill="auto"/>
            <w:noWrap/>
            <w:vAlign w:val="center"/>
            <w:hideMark/>
          </w:tcPr>
          <w:p w14:paraId="0D92FD7D"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5B13569C"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227,100</w:t>
            </w:r>
          </w:p>
        </w:tc>
        <w:tc>
          <w:tcPr>
            <w:tcW w:w="2268" w:type="dxa"/>
            <w:vMerge/>
            <w:tcBorders>
              <w:top w:val="nil"/>
              <w:left w:val="single" w:sz="4" w:space="0" w:color="auto"/>
              <w:bottom w:val="single" w:sz="4" w:space="0" w:color="auto"/>
              <w:right w:val="single" w:sz="4" w:space="0" w:color="auto"/>
            </w:tcBorders>
            <w:vAlign w:val="center"/>
            <w:hideMark/>
          </w:tcPr>
          <w:p w14:paraId="0FEE9357"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7D27726E"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163EF797"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8AD16C1"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Марганец</w:t>
            </w:r>
          </w:p>
        </w:tc>
        <w:tc>
          <w:tcPr>
            <w:tcW w:w="2268" w:type="dxa"/>
            <w:tcBorders>
              <w:top w:val="nil"/>
              <w:left w:val="nil"/>
              <w:bottom w:val="single" w:sz="4" w:space="0" w:color="auto"/>
              <w:right w:val="single" w:sz="4" w:space="0" w:color="auto"/>
            </w:tcBorders>
            <w:shd w:val="clear" w:color="auto" w:fill="auto"/>
            <w:noWrap/>
            <w:vAlign w:val="center"/>
            <w:hideMark/>
          </w:tcPr>
          <w:p w14:paraId="734E94BF"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0,0072</w:t>
            </w:r>
          </w:p>
        </w:tc>
        <w:tc>
          <w:tcPr>
            <w:tcW w:w="2410" w:type="dxa"/>
            <w:tcBorders>
              <w:top w:val="nil"/>
              <w:left w:val="nil"/>
              <w:bottom w:val="single" w:sz="4" w:space="0" w:color="auto"/>
              <w:right w:val="single" w:sz="4" w:space="0" w:color="auto"/>
            </w:tcBorders>
            <w:shd w:val="clear" w:color="auto" w:fill="auto"/>
            <w:noWrap/>
            <w:vAlign w:val="center"/>
            <w:hideMark/>
          </w:tcPr>
          <w:p w14:paraId="28AD4ACA"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1B1AF456"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21,802</w:t>
            </w:r>
          </w:p>
        </w:tc>
        <w:tc>
          <w:tcPr>
            <w:tcW w:w="2268" w:type="dxa"/>
            <w:vMerge/>
            <w:tcBorders>
              <w:top w:val="nil"/>
              <w:left w:val="single" w:sz="4" w:space="0" w:color="auto"/>
              <w:bottom w:val="single" w:sz="4" w:space="0" w:color="auto"/>
              <w:right w:val="single" w:sz="4" w:space="0" w:color="auto"/>
            </w:tcBorders>
            <w:vAlign w:val="center"/>
            <w:hideMark/>
          </w:tcPr>
          <w:p w14:paraId="741C4F9F"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4EA93E2B"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6D5DE6E9"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467069B6"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Медь</w:t>
            </w:r>
          </w:p>
        </w:tc>
        <w:tc>
          <w:tcPr>
            <w:tcW w:w="2268" w:type="dxa"/>
            <w:tcBorders>
              <w:top w:val="nil"/>
              <w:left w:val="nil"/>
              <w:bottom w:val="single" w:sz="4" w:space="0" w:color="auto"/>
              <w:right w:val="single" w:sz="4" w:space="0" w:color="auto"/>
            </w:tcBorders>
            <w:shd w:val="clear" w:color="auto" w:fill="auto"/>
            <w:noWrap/>
            <w:vAlign w:val="center"/>
            <w:hideMark/>
          </w:tcPr>
          <w:p w14:paraId="619448B3"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0,001</w:t>
            </w:r>
          </w:p>
        </w:tc>
        <w:tc>
          <w:tcPr>
            <w:tcW w:w="2410" w:type="dxa"/>
            <w:tcBorders>
              <w:top w:val="nil"/>
              <w:left w:val="nil"/>
              <w:bottom w:val="single" w:sz="4" w:space="0" w:color="auto"/>
              <w:right w:val="single" w:sz="4" w:space="0" w:color="auto"/>
            </w:tcBorders>
            <w:shd w:val="clear" w:color="auto" w:fill="auto"/>
            <w:noWrap/>
            <w:vAlign w:val="center"/>
            <w:hideMark/>
          </w:tcPr>
          <w:p w14:paraId="10B5F636"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2FB340C6"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3,028</w:t>
            </w:r>
          </w:p>
        </w:tc>
        <w:tc>
          <w:tcPr>
            <w:tcW w:w="2268" w:type="dxa"/>
            <w:vMerge/>
            <w:tcBorders>
              <w:top w:val="nil"/>
              <w:left w:val="single" w:sz="4" w:space="0" w:color="auto"/>
              <w:bottom w:val="single" w:sz="4" w:space="0" w:color="auto"/>
              <w:right w:val="single" w:sz="4" w:space="0" w:color="auto"/>
            </w:tcBorders>
            <w:vAlign w:val="center"/>
            <w:hideMark/>
          </w:tcPr>
          <w:p w14:paraId="0AC8A687"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789E7583"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4DC2C924"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44AB5BE5"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Цинк</w:t>
            </w:r>
          </w:p>
        </w:tc>
        <w:tc>
          <w:tcPr>
            <w:tcW w:w="2268" w:type="dxa"/>
            <w:tcBorders>
              <w:top w:val="nil"/>
              <w:left w:val="nil"/>
              <w:bottom w:val="single" w:sz="4" w:space="0" w:color="auto"/>
              <w:right w:val="single" w:sz="4" w:space="0" w:color="auto"/>
            </w:tcBorders>
            <w:shd w:val="clear" w:color="auto" w:fill="auto"/>
            <w:noWrap/>
            <w:vAlign w:val="center"/>
            <w:hideMark/>
          </w:tcPr>
          <w:p w14:paraId="7CF136A8"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0,0069</w:t>
            </w:r>
          </w:p>
        </w:tc>
        <w:tc>
          <w:tcPr>
            <w:tcW w:w="2410" w:type="dxa"/>
            <w:tcBorders>
              <w:top w:val="nil"/>
              <w:left w:val="nil"/>
              <w:bottom w:val="single" w:sz="4" w:space="0" w:color="auto"/>
              <w:right w:val="single" w:sz="4" w:space="0" w:color="auto"/>
            </w:tcBorders>
            <w:shd w:val="clear" w:color="auto" w:fill="auto"/>
            <w:noWrap/>
            <w:vAlign w:val="center"/>
            <w:hideMark/>
          </w:tcPr>
          <w:p w14:paraId="4CCABC66"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18AA6827"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20,893</w:t>
            </w:r>
          </w:p>
        </w:tc>
        <w:tc>
          <w:tcPr>
            <w:tcW w:w="2268" w:type="dxa"/>
            <w:vMerge/>
            <w:tcBorders>
              <w:top w:val="nil"/>
              <w:left w:val="single" w:sz="4" w:space="0" w:color="auto"/>
              <w:bottom w:val="single" w:sz="4" w:space="0" w:color="auto"/>
              <w:right w:val="single" w:sz="4" w:space="0" w:color="auto"/>
            </w:tcBorders>
            <w:vAlign w:val="center"/>
            <w:hideMark/>
          </w:tcPr>
          <w:p w14:paraId="5C6A6480"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3079C0AB"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720F1BD2"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48AB4398"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Свинец</w:t>
            </w:r>
          </w:p>
        </w:tc>
        <w:tc>
          <w:tcPr>
            <w:tcW w:w="2268" w:type="dxa"/>
            <w:tcBorders>
              <w:top w:val="nil"/>
              <w:left w:val="nil"/>
              <w:bottom w:val="single" w:sz="4" w:space="0" w:color="auto"/>
              <w:right w:val="single" w:sz="4" w:space="0" w:color="auto"/>
            </w:tcBorders>
            <w:shd w:val="clear" w:color="auto" w:fill="auto"/>
            <w:noWrap/>
            <w:vAlign w:val="center"/>
            <w:hideMark/>
          </w:tcPr>
          <w:p w14:paraId="6D4D053E"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0,002</w:t>
            </w:r>
          </w:p>
        </w:tc>
        <w:tc>
          <w:tcPr>
            <w:tcW w:w="2410" w:type="dxa"/>
            <w:tcBorders>
              <w:top w:val="nil"/>
              <w:left w:val="nil"/>
              <w:bottom w:val="single" w:sz="4" w:space="0" w:color="auto"/>
              <w:right w:val="single" w:sz="4" w:space="0" w:color="auto"/>
            </w:tcBorders>
            <w:shd w:val="clear" w:color="auto" w:fill="auto"/>
            <w:noWrap/>
            <w:vAlign w:val="center"/>
            <w:hideMark/>
          </w:tcPr>
          <w:p w14:paraId="3ECF125C"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2900308F"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6,056</w:t>
            </w:r>
          </w:p>
        </w:tc>
        <w:tc>
          <w:tcPr>
            <w:tcW w:w="2268" w:type="dxa"/>
            <w:vMerge/>
            <w:tcBorders>
              <w:top w:val="nil"/>
              <w:left w:val="single" w:sz="4" w:space="0" w:color="auto"/>
              <w:bottom w:val="single" w:sz="4" w:space="0" w:color="auto"/>
              <w:right w:val="single" w:sz="4" w:space="0" w:color="auto"/>
            </w:tcBorders>
            <w:vAlign w:val="center"/>
            <w:hideMark/>
          </w:tcPr>
          <w:p w14:paraId="0753AF53"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46FC5B4F"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49E13ED5"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61343BA2"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Взвешенные вещества</w:t>
            </w:r>
          </w:p>
        </w:tc>
        <w:tc>
          <w:tcPr>
            <w:tcW w:w="2268" w:type="dxa"/>
            <w:tcBorders>
              <w:top w:val="nil"/>
              <w:left w:val="nil"/>
              <w:bottom w:val="single" w:sz="4" w:space="0" w:color="auto"/>
              <w:right w:val="single" w:sz="4" w:space="0" w:color="auto"/>
            </w:tcBorders>
            <w:shd w:val="clear" w:color="auto" w:fill="auto"/>
            <w:noWrap/>
            <w:vAlign w:val="center"/>
            <w:hideMark/>
          </w:tcPr>
          <w:p w14:paraId="2BE08FEB"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6,2</w:t>
            </w:r>
          </w:p>
        </w:tc>
        <w:tc>
          <w:tcPr>
            <w:tcW w:w="2410" w:type="dxa"/>
            <w:tcBorders>
              <w:top w:val="nil"/>
              <w:left w:val="nil"/>
              <w:bottom w:val="single" w:sz="4" w:space="0" w:color="auto"/>
              <w:right w:val="single" w:sz="4" w:space="0" w:color="auto"/>
            </w:tcBorders>
            <w:shd w:val="clear" w:color="auto" w:fill="auto"/>
            <w:noWrap/>
            <w:vAlign w:val="center"/>
            <w:hideMark/>
          </w:tcPr>
          <w:p w14:paraId="60FDEA95"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081D4986"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18,774</w:t>
            </w:r>
          </w:p>
        </w:tc>
        <w:tc>
          <w:tcPr>
            <w:tcW w:w="2268" w:type="dxa"/>
            <w:vMerge/>
            <w:tcBorders>
              <w:top w:val="nil"/>
              <w:left w:val="single" w:sz="4" w:space="0" w:color="auto"/>
              <w:bottom w:val="single" w:sz="4" w:space="0" w:color="auto"/>
              <w:right w:val="single" w:sz="4" w:space="0" w:color="auto"/>
            </w:tcBorders>
            <w:vAlign w:val="center"/>
            <w:hideMark/>
          </w:tcPr>
          <w:p w14:paraId="669A42AA"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7E495EE2"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A47C096"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0DB420FF"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Сухой остаток</w:t>
            </w:r>
          </w:p>
        </w:tc>
        <w:tc>
          <w:tcPr>
            <w:tcW w:w="2268" w:type="dxa"/>
            <w:tcBorders>
              <w:top w:val="nil"/>
              <w:left w:val="nil"/>
              <w:bottom w:val="single" w:sz="4" w:space="0" w:color="auto"/>
              <w:right w:val="single" w:sz="4" w:space="0" w:color="auto"/>
            </w:tcBorders>
            <w:shd w:val="clear" w:color="auto" w:fill="auto"/>
            <w:noWrap/>
            <w:vAlign w:val="center"/>
            <w:hideMark/>
          </w:tcPr>
          <w:p w14:paraId="52629CB2"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382</w:t>
            </w:r>
          </w:p>
        </w:tc>
        <w:tc>
          <w:tcPr>
            <w:tcW w:w="2410" w:type="dxa"/>
            <w:tcBorders>
              <w:top w:val="nil"/>
              <w:left w:val="nil"/>
              <w:bottom w:val="single" w:sz="4" w:space="0" w:color="auto"/>
              <w:right w:val="single" w:sz="4" w:space="0" w:color="auto"/>
            </w:tcBorders>
            <w:shd w:val="clear" w:color="auto" w:fill="auto"/>
            <w:noWrap/>
            <w:vAlign w:val="center"/>
            <w:hideMark/>
          </w:tcPr>
          <w:p w14:paraId="2C222C23"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3603FB87"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1156,696</w:t>
            </w:r>
          </w:p>
        </w:tc>
        <w:tc>
          <w:tcPr>
            <w:tcW w:w="2268" w:type="dxa"/>
            <w:vMerge/>
            <w:tcBorders>
              <w:top w:val="nil"/>
              <w:left w:val="single" w:sz="4" w:space="0" w:color="auto"/>
              <w:bottom w:val="single" w:sz="4" w:space="0" w:color="auto"/>
              <w:right w:val="single" w:sz="4" w:space="0" w:color="auto"/>
            </w:tcBorders>
            <w:vAlign w:val="center"/>
            <w:hideMark/>
          </w:tcPr>
          <w:p w14:paraId="51D54874"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1B38D6EE"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5FC9EEA6"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60D53B88"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БПКполн.</w:t>
            </w:r>
          </w:p>
        </w:tc>
        <w:tc>
          <w:tcPr>
            <w:tcW w:w="2268" w:type="dxa"/>
            <w:tcBorders>
              <w:top w:val="nil"/>
              <w:left w:val="nil"/>
              <w:bottom w:val="single" w:sz="4" w:space="0" w:color="auto"/>
              <w:right w:val="single" w:sz="4" w:space="0" w:color="auto"/>
            </w:tcBorders>
            <w:shd w:val="clear" w:color="auto" w:fill="auto"/>
            <w:noWrap/>
            <w:vAlign w:val="center"/>
            <w:hideMark/>
          </w:tcPr>
          <w:p w14:paraId="6F59B974"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3,45</w:t>
            </w:r>
          </w:p>
        </w:tc>
        <w:tc>
          <w:tcPr>
            <w:tcW w:w="2410" w:type="dxa"/>
            <w:tcBorders>
              <w:top w:val="nil"/>
              <w:left w:val="nil"/>
              <w:bottom w:val="single" w:sz="4" w:space="0" w:color="auto"/>
              <w:right w:val="single" w:sz="4" w:space="0" w:color="auto"/>
            </w:tcBorders>
            <w:shd w:val="clear" w:color="auto" w:fill="auto"/>
            <w:noWrap/>
            <w:vAlign w:val="center"/>
            <w:hideMark/>
          </w:tcPr>
          <w:p w14:paraId="602C8A4E"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27C2B338"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10,447</w:t>
            </w:r>
          </w:p>
        </w:tc>
        <w:tc>
          <w:tcPr>
            <w:tcW w:w="2268" w:type="dxa"/>
            <w:vMerge/>
            <w:tcBorders>
              <w:top w:val="nil"/>
              <w:left w:val="single" w:sz="4" w:space="0" w:color="auto"/>
              <w:bottom w:val="single" w:sz="4" w:space="0" w:color="auto"/>
              <w:right w:val="single" w:sz="4" w:space="0" w:color="auto"/>
            </w:tcBorders>
            <w:vAlign w:val="center"/>
            <w:hideMark/>
          </w:tcPr>
          <w:p w14:paraId="73623FDC"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r w:rsidR="006D2041" w:rsidRPr="006D2041" w14:paraId="6E21A23A" w14:textId="77777777" w:rsidTr="00933A32">
        <w:trPr>
          <w:trHeight w:val="454"/>
          <w:jc w:val="right"/>
        </w:trPr>
        <w:tc>
          <w:tcPr>
            <w:tcW w:w="1980" w:type="dxa"/>
            <w:vMerge/>
            <w:tcBorders>
              <w:top w:val="nil"/>
              <w:left w:val="single" w:sz="4" w:space="0" w:color="auto"/>
              <w:bottom w:val="single" w:sz="4" w:space="0" w:color="auto"/>
              <w:right w:val="single" w:sz="4" w:space="0" w:color="auto"/>
            </w:tcBorders>
            <w:vAlign w:val="center"/>
            <w:hideMark/>
          </w:tcPr>
          <w:p w14:paraId="6E9A339D"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551" w:type="dxa"/>
            <w:tcBorders>
              <w:top w:val="nil"/>
              <w:left w:val="nil"/>
              <w:bottom w:val="single" w:sz="4" w:space="0" w:color="auto"/>
              <w:right w:val="single" w:sz="4" w:space="0" w:color="auto"/>
            </w:tcBorders>
            <w:shd w:val="clear" w:color="auto" w:fill="auto"/>
            <w:vAlign w:val="center"/>
            <w:hideMark/>
          </w:tcPr>
          <w:p w14:paraId="2CBAEEFE"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ХПК</w:t>
            </w:r>
          </w:p>
        </w:tc>
        <w:tc>
          <w:tcPr>
            <w:tcW w:w="2268" w:type="dxa"/>
            <w:tcBorders>
              <w:top w:val="nil"/>
              <w:left w:val="nil"/>
              <w:bottom w:val="single" w:sz="4" w:space="0" w:color="auto"/>
              <w:right w:val="single" w:sz="4" w:space="0" w:color="auto"/>
            </w:tcBorders>
            <w:shd w:val="clear" w:color="auto" w:fill="auto"/>
            <w:noWrap/>
            <w:vAlign w:val="center"/>
            <w:hideMark/>
          </w:tcPr>
          <w:p w14:paraId="1A6F61EA"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21,6</w:t>
            </w:r>
          </w:p>
        </w:tc>
        <w:tc>
          <w:tcPr>
            <w:tcW w:w="2410" w:type="dxa"/>
            <w:tcBorders>
              <w:top w:val="nil"/>
              <w:left w:val="nil"/>
              <w:bottom w:val="single" w:sz="4" w:space="0" w:color="auto"/>
              <w:right w:val="single" w:sz="4" w:space="0" w:color="auto"/>
            </w:tcBorders>
            <w:shd w:val="clear" w:color="auto" w:fill="auto"/>
            <w:noWrap/>
            <w:vAlign w:val="center"/>
            <w:hideMark/>
          </w:tcPr>
          <w:p w14:paraId="3E0C071B" w14:textId="77777777" w:rsidR="006D2041" w:rsidRPr="006D2041" w:rsidRDefault="006D2041" w:rsidP="006D2041">
            <w:pPr>
              <w:spacing w:line="240" w:lineRule="auto"/>
              <w:jc w:val="center"/>
              <w:rPr>
                <w:rFonts w:eastAsia="Times New Roman" w:cs="Times New Roman"/>
                <w:color w:val="000000"/>
                <w:sz w:val="24"/>
                <w:szCs w:val="24"/>
                <w:lang w:eastAsia="ru-RU"/>
              </w:rPr>
            </w:pPr>
          </w:p>
        </w:tc>
        <w:tc>
          <w:tcPr>
            <w:tcW w:w="2698" w:type="dxa"/>
            <w:tcBorders>
              <w:top w:val="nil"/>
              <w:left w:val="nil"/>
              <w:bottom w:val="single" w:sz="4" w:space="0" w:color="auto"/>
              <w:right w:val="single" w:sz="4" w:space="0" w:color="auto"/>
            </w:tcBorders>
            <w:shd w:val="clear" w:color="auto" w:fill="auto"/>
            <w:noWrap/>
            <w:vAlign w:val="center"/>
            <w:hideMark/>
          </w:tcPr>
          <w:p w14:paraId="6E795A04" w14:textId="77777777" w:rsidR="006D2041" w:rsidRPr="006D2041" w:rsidRDefault="006D2041" w:rsidP="006D2041">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65,405</w:t>
            </w:r>
          </w:p>
        </w:tc>
        <w:tc>
          <w:tcPr>
            <w:tcW w:w="2268" w:type="dxa"/>
            <w:vMerge/>
            <w:tcBorders>
              <w:top w:val="nil"/>
              <w:left w:val="single" w:sz="4" w:space="0" w:color="auto"/>
              <w:bottom w:val="single" w:sz="4" w:space="0" w:color="auto"/>
              <w:right w:val="single" w:sz="4" w:space="0" w:color="auto"/>
            </w:tcBorders>
            <w:vAlign w:val="center"/>
            <w:hideMark/>
          </w:tcPr>
          <w:p w14:paraId="407F4909" w14:textId="77777777" w:rsidR="006D2041" w:rsidRPr="006D2041" w:rsidRDefault="006D2041" w:rsidP="006D2041">
            <w:pPr>
              <w:spacing w:line="240" w:lineRule="auto"/>
              <w:jc w:val="right"/>
              <w:rPr>
                <w:rFonts w:eastAsia="Times New Roman" w:cs="Times New Roman"/>
                <w:color w:val="000000"/>
                <w:sz w:val="24"/>
                <w:szCs w:val="24"/>
                <w:lang w:eastAsia="ru-RU"/>
              </w:rPr>
            </w:pPr>
          </w:p>
        </w:tc>
      </w:tr>
    </w:tbl>
    <w:p w14:paraId="07F75B13" w14:textId="77777777" w:rsidR="00933A32" w:rsidRDefault="00933A32" w:rsidP="006D2041">
      <w:pPr>
        <w:rPr>
          <w:szCs w:val="28"/>
        </w:rPr>
      </w:pPr>
    </w:p>
    <w:p w14:paraId="0095E4F2" w14:textId="77777777" w:rsidR="00933A32" w:rsidRDefault="00933A32" w:rsidP="006D2041">
      <w:pPr>
        <w:rPr>
          <w:szCs w:val="28"/>
        </w:rPr>
      </w:pPr>
    </w:p>
    <w:p w14:paraId="61815614" w14:textId="376D8BB8" w:rsidR="006D2041" w:rsidRPr="00B541F3" w:rsidRDefault="003E2F79" w:rsidP="00933A32">
      <w:pPr>
        <w:ind w:firstLine="709"/>
        <w:rPr>
          <w:szCs w:val="28"/>
        </w:rPr>
      </w:pPr>
      <w:r>
        <w:rPr>
          <w:szCs w:val="28"/>
        </w:rPr>
        <w:lastRenderedPageBreak/>
        <w:t>окончание таблицы 13</w:t>
      </w:r>
    </w:p>
    <w:tbl>
      <w:tblPr>
        <w:tblW w:w="1417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551"/>
        <w:gridCol w:w="2268"/>
        <w:gridCol w:w="2410"/>
        <w:gridCol w:w="2699"/>
        <w:gridCol w:w="2268"/>
      </w:tblGrid>
      <w:tr w:rsidR="003E2F79" w:rsidRPr="006D2041" w14:paraId="1D563546" w14:textId="58B4ECED" w:rsidTr="00CF4848">
        <w:trPr>
          <w:trHeight w:val="454"/>
          <w:jc w:val="right"/>
        </w:trPr>
        <w:tc>
          <w:tcPr>
            <w:tcW w:w="1980" w:type="dxa"/>
            <w:vMerge w:val="restart"/>
          </w:tcPr>
          <w:p w14:paraId="2F2352DB"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551" w:type="dxa"/>
            <w:shd w:val="clear" w:color="auto" w:fill="auto"/>
            <w:vAlign w:val="center"/>
            <w:hideMark/>
          </w:tcPr>
          <w:p w14:paraId="07D3F203" w14:textId="7A08654E"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Аммоний-ион</w:t>
            </w:r>
          </w:p>
        </w:tc>
        <w:tc>
          <w:tcPr>
            <w:tcW w:w="2268" w:type="dxa"/>
            <w:shd w:val="clear" w:color="auto" w:fill="auto"/>
            <w:noWrap/>
            <w:vAlign w:val="center"/>
            <w:hideMark/>
          </w:tcPr>
          <w:p w14:paraId="68F821DF"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0,42</w:t>
            </w:r>
          </w:p>
        </w:tc>
        <w:tc>
          <w:tcPr>
            <w:tcW w:w="2410" w:type="dxa"/>
            <w:shd w:val="clear" w:color="auto" w:fill="auto"/>
            <w:noWrap/>
            <w:vAlign w:val="center"/>
            <w:hideMark/>
          </w:tcPr>
          <w:p w14:paraId="12385E7A"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699" w:type="dxa"/>
            <w:shd w:val="clear" w:color="auto" w:fill="auto"/>
            <w:noWrap/>
            <w:vAlign w:val="center"/>
            <w:hideMark/>
          </w:tcPr>
          <w:p w14:paraId="178D2878"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1,272</w:t>
            </w:r>
          </w:p>
        </w:tc>
        <w:tc>
          <w:tcPr>
            <w:tcW w:w="2268" w:type="dxa"/>
            <w:vMerge w:val="restart"/>
          </w:tcPr>
          <w:p w14:paraId="2FF2342A" w14:textId="77777777" w:rsidR="003E2F79" w:rsidRPr="006D2041" w:rsidRDefault="003E2F79" w:rsidP="00C813C9">
            <w:pPr>
              <w:spacing w:line="240" w:lineRule="auto"/>
              <w:jc w:val="center"/>
              <w:rPr>
                <w:rFonts w:eastAsia="Times New Roman" w:cs="Times New Roman"/>
                <w:color w:val="000000"/>
                <w:sz w:val="24"/>
                <w:szCs w:val="24"/>
                <w:lang w:eastAsia="ru-RU"/>
              </w:rPr>
            </w:pPr>
          </w:p>
        </w:tc>
      </w:tr>
      <w:tr w:rsidR="003E2F79" w:rsidRPr="006D2041" w14:paraId="0D43E2EB" w14:textId="79C7F098" w:rsidTr="00CF4848">
        <w:trPr>
          <w:trHeight w:val="454"/>
          <w:jc w:val="right"/>
        </w:trPr>
        <w:tc>
          <w:tcPr>
            <w:tcW w:w="1980" w:type="dxa"/>
            <w:vMerge/>
          </w:tcPr>
          <w:p w14:paraId="01AED188"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551" w:type="dxa"/>
            <w:shd w:val="clear" w:color="auto" w:fill="auto"/>
            <w:vAlign w:val="center"/>
            <w:hideMark/>
          </w:tcPr>
          <w:p w14:paraId="0F468251" w14:textId="792E5639"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Фосфат-ион</w:t>
            </w:r>
          </w:p>
        </w:tc>
        <w:tc>
          <w:tcPr>
            <w:tcW w:w="2268" w:type="dxa"/>
            <w:shd w:val="clear" w:color="auto" w:fill="auto"/>
            <w:noWrap/>
            <w:vAlign w:val="center"/>
            <w:hideMark/>
          </w:tcPr>
          <w:p w14:paraId="1F0226A2"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0,12</w:t>
            </w:r>
          </w:p>
        </w:tc>
        <w:tc>
          <w:tcPr>
            <w:tcW w:w="2410" w:type="dxa"/>
            <w:shd w:val="clear" w:color="auto" w:fill="auto"/>
            <w:noWrap/>
            <w:vAlign w:val="center"/>
            <w:hideMark/>
          </w:tcPr>
          <w:p w14:paraId="3090DA16"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699" w:type="dxa"/>
            <w:shd w:val="clear" w:color="auto" w:fill="auto"/>
            <w:noWrap/>
            <w:vAlign w:val="center"/>
            <w:hideMark/>
          </w:tcPr>
          <w:p w14:paraId="400B518A"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0,363</w:t>
            </w:r>
          </w:p>
        </w:tc>
        <w:tc>
          <w:tcPr>
            <w:tcW w:w="2268" w:type="dxa"/>
            <w:vMerge/>
          </w:tcPr>
          <w:p w14:paraId="0665E00C" w14:textId="77777777" w:rsidR="003E2F79" w:rsidRPr="006D2041" w:rsidRDefault="003E2F79" w:rsidP="00C813C9">
            <w:pPr>
              <w:spacing w:line="240" w:lineRule="auto"/>
              <w:jc w:val="center"/>
              <w:rPr>
                <w:rFonts w:eastAsia="Times New Roman" w:cs="Times New Roman"/>
                <w:color w:val="000000"/>
                <w:sz w:val="24"/>
                <w:szCs w:val="24"/>
                <w:lang w:eastAsia="ru-RU"/>
              </w:rPr>
            </w:pPr>
          </w:p>
        </w:tc>
      </w:tr>
      <w:tr w:rsidR="003E2F79" w:rsidRPr="006D2041" w14:paraId="214D863E" w14:textId="0D50E456" w:rsidTr="00CF4848">
        <w:trPr>
          <w:trHeight w:val="454"/>
          <w:jc w:val="right"/>
        </w:trPr>
        <w:tc>
          <w:tcPr>
            <w:tcW w:w="1980" w:type="dxa"/>
            <w:vMerge/>
          </w:tcPr>
          <w:p w14:paraId="2EE2A1FD"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551" w:type="dxa"/>
            <w:shd w:val="clear" w:color="auto" w:fill="auto"/>
            <w:vAlign w:val="center"/>
            <w:hideMark/>
          </w:tcPr>
          <w:p w14:paraId="0065054D" w14:textId="2AA8F598"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Хлорид-ион</w:t>
            </w:r>
          </w:p>
        </w:tc>
        <w:tc>
          <w:tcPr>
            <w:tcW w:w="2268" w:type="dxa"/>
            <w:shd w:val="clear" w:color="auto" w:fill="auto"/>
            <w:noWrap/>
            <w:vAlign w:val="center"/>
            <w:hideMark/>
          </w:tcPr>
          <w:p w14:paraId="3E8909BA"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110,2</w:t>
            </w:r>
          </w:p>
        </w:tc>
        <w:tc>
          <w:tcPr>
            <w:tcW w:w="2410" w:type="dxa"/>
            <w:shd w:val="clear" w:color="auto" w:fill="auto"/>
            <w:noWrap/>
            <w:vAlign w:val="center"/>
            <w:hideMark/>
          </w:tcPr>
          <w:p w14:paraId="2A470B9A"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699" w:type="dxa"/>
            <w:shd w:val="clear" w:color="auto" w:fill="auto"/>
            <w:noWrap/>
            <w:vAlign w:val="center"/>
            <w:hideMark/>
          </w:tcPr>
          <w:p w14:paraId="0294CB72"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333,686</w:t>
            </w:r>
          </w:p>
        </w:tc>
        <w:tc>
          <w:tcPr>
            <w:tcW w:w="2268" w:type="dxa"/>
            <w:vMerge/>
          </w:tcPr>
          <w:p w14:paraId="73545EA7" w14:textId="77777777" w:rsidR="003E2F79" w:rsidRPr="006D2041" w:rsidRDefault="003E2F79" w:rsidP="00C813C9">
            <w:pPr>
              <w:spacing w:line="240" w:lineRule="auto"/>
              <w:jc w:val="center"/>
              <w:rPr>
                <w:rFonts w:eastAsia="Times New Roman" w:cs="Times New Roman"/>
                <w:color w:val="000000"/>
                <w:sz w:val="24"/>
                <w:szCs w:val="24"/>
                <w:lang w:eastAsia="ru-RU"/>
              </w:rPr>
            </w:pPr>
          </w:p>
        </w:tc>
      </w:tr>
      <w:tr w:rsidR="003E2F79" w:rsidRPr="006D2041" w14:paraId="1EA0A165" w14:textId="06C01B57" w:rsidTr="00CF4848">
        <w:trPr>
          <w:trHeight w:val="454"/>
          <w:jc w:val="right"/>
        </w:trPr>
        <w:tc>
          <w:tcPr>
            <w:tcW w:w="1980" w:type="dxa"/>
            <w:vMerge/>
          </w:tcPr>
          <w:p w14:paraId="40C7EC0F"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551" w:type="dxa"/>
            <w:shd w:val="clear" w:color="auto" w:fill="auto"/>
            <w:vAlign w:val="center"/>
            <w:hideMark/>
          </w:tcPr>
          <w:p w14:paraId="3623CA59" w14:textId="476D2241"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Сульфат-ион</w:t>
            </w:r>
          </w:p>
        </w:tc>
        <w:tc>
          <w:tcPr>
            <w:tcW w:w="2268" w:type="dxa"/>
            <w:shd w:val="clear" w:color="auto" w:fill="auto"/>
            <w:noWrap/>
            <w:vAlign w:val="center"/>
            <w:hideMark/>
          </w:tcPr>
          <w:p w14:paraId="1616904D"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74,4</w:t>
            </w:r>
          </w:p>
        </w:tc>
        <w:tc>
          <w:tcPr>
            <w:tcW w:w="2410" w:type="dxa"/>
            <w:shd w:val="clear" w:color="auto" w:fill="auto"/>
            <w:noWrap/>
            <w:vAlign w:val="center"/>
            <w:hideMark/>
          </w:tcPr>
          <w:p w14:paraId="7AAA96E3"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699" w:type="dxa"/>
            <w:shd w:val="clear" w:color="auto" w:fill="auto"/>
            <w:noWrap/>
            <w:vAlign w:val="center"/>
            <w:hideMark/>
          </w:tcPr>
          <w:p w14:paraId="7D6B7627"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225,283</w:t>
            </w:r>
          </w:p>
        </w:tc>
        <w:tc>
          <w:tcPr>
            <w:tcW w:w="2268" w:type="dxa"/>
            <w:vMerge/>
          </w:tcPr>
          <w:p w14:paraId="12E59706" w14:textId="77777777" w:rsidR="003E2F79" w:rsidRPr="006D2041" w:rsidRDefault="003E2F79" w:rsidP="00C813C9">
            <w:pPr>
              <w:spacing w:line="240" w:lineRule="auto"/>
              <w:jc w:val="center"/>
              <w:rPr>
                <w:rFonts w:eastAsia="Times New Roman" w:cs="Times New Roman"/>
                <w:color w:val="000000"/>
                <w:sz w:val="24"/>
                <w:szCs w:val="24"/>
                <w:lang w:eastAsia="ru-RU"/>
              </w:rPr>
            </w:pPr>
          </w:p>
        </w:tc>
      </w:tr>
      <w:tr w:rsidR="003E2F79" w:rsidRPr="006D2041" w14:paraId="286C3885" w14:textId="0CDF806C" w:rsidTr="00CF4848">
        <w:trPr>
          <w:trHeight w:val="454"/>
          <w:jc w:val="right"/>
        </w:trPr>
        <w:tc>
          <w:tcPr>
            <w:tcW w:w="1980" w:type="dxa"/>
            <w:vMerge/>
          </w:tcPr>
          <w:p w14:paraId="35D1FCD3"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551" w:type="dxa"/>
            <w:shd w:val="clear" w:color="auto" w:fill="auto"/>
            <w:vAlign w:val="center"/>
            <w:hideMark/>
          </w:tcPr>
          <w:p w14:paraId="135C5079" w14:textId="50B7CA20"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Нефтепродукты</w:t>
            </w:r>
          </w:p>
        </w:tc>
        <w:tc>
          <w:tcPr>
            <w:tcW w:w="2268" w:type="dxa"/>
            <w:shd w:val="clear" w:color="auto" w:fill="auto"/>
            <w:noWrap/>
            <w:vAlign w:val="center"/>
            <w:hideMark/>
          </w:tcPr>
          <w:p w14:paraId="5787EEF3"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0,005</w:t>
            </w:r>
          </w:p>
        </w:tc>
        <w:tc>
          <w:tcPr>
            <w:tcW w:w="2410" w:type="dxa"/>
            <w:shd w:val="clear" w:color="auto" w:fill="auto"/>
            <w:noWrap/>
            <w:vAlign w:val="center"/>
            <w:hideMark/>
          </w:tcPr>
          <w:p w14:paraId="14E6B493" w14:textId="77777777" w:rsidR="003E2F79" w:rsidRPr="006D2041" w:rsidRDefault="003E2F79" w:rsidP="00C813C9">
            <w:pPr>
              <w:spacing w:line="240" w:lineRule="auto"/>
              <w:jc w:val="center"/>
              <w:rPr>
                <w:rFonts w:eastAsia="Times New Roman" w:cs="Times New Roman"/>
                <w:color w:val="000000"/>
                <w:sz w:val="24"/>
                <w:szCs w:val="24"/>
                <w:lang w:eastAsia="ru-RU"/>
              </w:rPr>
            </w:pPr>
          </w:p>
        </w:tc>
        <w:tc>
          <w:tcPr>
            <w:tcW w:w="2699" w:type="dxa"/>
            <w:shd w:val="clear" w:color="auto" w:fill="auto"/>
            <w:noWrap/>
            <w:vAlign w:val="center"/>
            <w:hideMark/>
          </w:tcPr>
          <w:p w14:paraId="71AA2C23" w14:textId="77777777" w:rsidR="003E2F79" w:rsidRPr="006D2041" w:rsidRDefault="003E2F79" w:rsidP="00C813C9">
            <w:pPr>
              <w:spacing w:line="240" w:lineRule="auto"/>
              <w:jc w:val="center"/>
              <w:rPr>
                <w:rFonts w:eastAsia="Times New Roman" w:cs="Times New Roman"/>
                <w:color w:val="000000"/>
                <w:sz w:val="24"/>
                <w:szCs w:val="24"/>
                <w:lang w:eastAsia="ru-RU"/>
              </w:rPr>
            </w:pPr>
            <w:r w:rsidRPr="006D2041">
              <w:rPr>
                <w:rFonts w:eastAsia="Times New Roman" w:cs="Times New Roman"/>
                <w:color w:val="000000"/>
                <w:sz w:val="24"/>
                <w:szCs w:val="24"/>
                <w:lang w:eastAsia="ru-RU"/>
              </w:rPr>
              <w:t>0,015</w:t>
            </w:r>
          </w:p>
        </w:tc>
        <w:tc>
          <w:tcPr>
            <w:tcW w:w="2268" w:type="dxa"/>
            <w:vMerge/>
          </w:tcPr>
          <w:p w14:paraId="754E6E65" w14:textId="77777777" w:rsidR="003E2F79" w:rsidRPr="006D2041" w:rsidRDefault="003E2F79" w:rsidP="00C813C9">
            <w:pPr>
              <w:spacing w:line="240" w:lineRule="auto"/>
              <w:jc w:val="center"/>
              <w:rPr>
                <w:rFonts w:eastAsia="Times New Roman" w:cs="Times New Roman"/>
                <w:color w:val="000000"/>
                <w:sz w:val="24"/>
                <w:szCs w:val="24"/>
                <w:lang w:eastAsia="ru-RU"/>
              </w:rPr>
            </w:pPr>
          </w:p>
        </w:tc>
      </w:tr>
    </w:tbl>
    <w:p w14:paraId="1CF17384" w14:textId="77777777" w:rsidR="006D2041" w:rsidRDefault="006D2041" w:rsidP="00B541F3">
      <w:pPr>
        <w:ind w:firstLine="709"/>
        <w:rPr>
          <w:szCs w:val="28"/>
        </w:rPr>
      </w:pPr>
    </w:p>
    <w:p w14:paraId="608E9C57" w14:textId="6C62691F" w:rsidR="00B541F3" w:rsidRPr="003E2F79" w:rsidRDefault="00BF6BA0" w:rsidP="003E2F79">
      <w:pPr>
        <w:ind w:left="708" w:firstLine="1"/>
      </w:pPr>
      <w:r w:rsidRPr="00B541F3">
        <w:rPr>
          <w:szCs w:val="28"/>
        </w:rPr>
        <w:t>Таблица 1</w:t>
      </w:r>
      <w:r w:rsidR="003E2F79">
        <w:rPr>
          <w:szCs w:val="28"/>
        </w:rPr>
        <w:t>4</w:t>
      </w:r>
      <w:r w:rsidRPr="00B541F3">
        <w:rPr>
          <w:szCs w:val="28"/>
        </w:rPr>
        <w:t xml:space="preserve"> – </w:t>
      </w:r>
      <w:r w:rsidR="00B541F3" w:rsidRPr="00B541F3">
        <w:t>План природоохранных мероприятий по доведению качества сбрасываемых сточных вод в р. Сура до норм ПДК для водоёмов рыбохозяйственного значения на период 2021-2025 г</w:t>
      </w:r>
    </w:p>
    <w:tbl>
      <w:tblPr>
        <w:tblW w:w="14152" w:type="dxa"/>
        <w:jc w:val="righ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19"/>
        <w:gridCol w:w="4564"/>
        <w:gridCol w:w="2203"/>
        <w:gridCol w:w="1730"/>
        <w:gridCol w:w="2990"/>
        <w:gridCol w:w="2046"/>
      </w:tblGrid>
      <w:tr w:rsidR="00B541F3" w:rsidRPr="00C04175" w14:paraId="2FA202D5" w14:textId="77777777" w:rsidTr="00CF4848">
        <w:trPr>
          <w:trHeight w:val="1814"/>
          <w:tblCellSpacing w:w="5" w:type="nil"/>
          <w:jc w:val="right"/>
        </w:trPr>
        <w:tc>
          <w:tcPr>
            <w:tcW w:w="619" w:type="dxa"/>
            <w:tcBorders>
              <w:bottom w:val="single" w:sz="4" w:space="0" w:color="auto"/>
            </w:tcBorders>
            <w:vAlign w:val="center"/>
          </w:tcPr>
          <w:p w14:paraId="5A10A0FA"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N п/п</w:t>
            </w:r>
          </w:p>
        </w:tc>
        <w:tc>
          <w:tcPr>
            <w:tcW w:w="4564" w:type="dxa"/>
            <w:tcBorders>
              <w:bottom w:val="single" w:sz="4" w:space="0" w:color="auto"/>
            </w:tcBorders>
            <w:vAlign w:val="center"/>
          </w:tcPr>
          <w:p w14:paraId="4AFC7BD3" w14:textId="1667C6DF"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Наименование мероприятия</w:t>
            </w:r>
          </w:p>
          <w:p w14:paraId="532721CC"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(этапа мероприятия, по которому планируется достижение экологического эффекта)</w:t>
            </w:r>
          </w:p>
        </w:tc>
        <w:tc>
          <w:tcPr>
            <w:tcW w:w="2203" w:type="dxa"/>
            <w:tcBorders>
              <w:bottom w:val="single" w:sz="4" w:space="0" w:color="auto"/>
            </w:tcBorders>
            <w:vAlign w:val="center"/>
          </w:tcPr>
          <w:p w14:paraId="1F486847"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Номер канализацион-</w:t>
            </w:r>
          </w:p>
          <w:p w14:paraId="37D5251D" w14:textId="26450F30"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ного выпуска</w:t>
            </w:r>
          </w:p>
          <w:p w14:paraId="06FDA1A8"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 водный объект</w:t>
            </w:r>
          </w:p>
        </w:tc>
        <w:tc>
          <w:tcPr>
            <w:tcW w:w="1730" w:type="dxa"/>
            <w:tcBorders>
              <w:bottom w:val="single" w:sz="4" w:space="0" w:color="auto"/>
            </w:tcBorders>
            <w:vAlign w:val="center"/>
          </w:tcPr>
          <w:p w14:paraId="4B2F4E85"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Нормативные сроки реализации</w:t>
            </w:r>
          </w:p>
          <w:p w14:paraId="70E42FC3"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(месяц, год)</w:t>
            </w:r>
          </w:p>
        </w:tc>
        <w:tc>
          <w:tcPr>
            <w:tcW w:w="2990" w:type="dxa"/>
            <w:tcBorders>
              <w:bottom w:val="single" w:sz="4" w:space="0" w:color="auto"/>
            </w:tcBorders>
            <w:vAlign w:val="center"/>
          </w:tcPr>
          <w:p w14:paraId="7D0937CF"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Достигаемый экологический эффект</w:t>
            </w:r>
          </w:p>
        </w:tc>
        <w:tc>
          <w:tcPr>
            <w:tcW w:w="2046" w:type="dxa"/>
            <w:tcBorders>
              <w:bottom w:val="single" w:sz="4" w:space="0" w:color="auto"/>
            </w:tcBorders>
            <w:vAlign w:val="center"/>
          </w:tcPr>
          <w:p w14:paraId="65AEF6A9"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Стоимость работ.</w:t>
            </w:r>
          </w:p>
          <w:p w14:paraId="043991FB"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Источник финансирования</w:t>
            </w:r>
          </w:p>
        </w:tc>
      </w:tr>
      <w:tr w:rsidR="00B541F3" w:rsidRPr="00C04175" w14:paraId="6D7C6DB3" w14:textId="77777777" w:rsidTr="00CF4848">
        <w:trPr>
          <w:trHeight w:val="283"/>
          <w:tblCellSpacing w:w="5" w:type="nil"/>
          <w:jc w:val="right"/>
        </w:trPr>
        <w:tc>
          <w:tcPr>
            <w:tcW w:w="619" w:type="dxa"/>
            <w:vAlign w:val="center"/>
          </w:tcPr>
          <w:p w14:paraId="75536524"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1</w:t>
            </w:r>
          </w:p>
        </w:tc>
        <w:tc>
          <w:tcPr>
            <w:tcW w:w="4564" w:type="dxa"/>
            <w:vAlign w:val="center"/>
          </w:tcPr>
          <w:p w14:paraId="1B5C0606"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2</w:t>
            </w:r>
          </w:p>
        </w:tc>
        <w:tc>
          <w:tcPr>
            <w:tcW w:w="2203" w:type="dxa"/>
            <w:vAlign w:val="center"/>
          </w:tcPr>
          <w:p w14:paraId="345FD60B"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3</w:t>
            </w:r>
          </w:p>
        </w:tc>
        <w:tc>
          <w:tcPr>
            <w:tcW w:w="1730" w:type="dxa"/>
            <w:vAlign w:val="center"/>
          </w:tcPr>
          <w:p w14:paraId="5BA330DF"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4</w:t>
            </w:r>
          </w:p>
        </w:tc>
        <w:tc>
          <w:tcPr>
            <w:tcW w:w="2990" w:type="dxa"/>
            <w:vAlign w:val="center"/>
          </w:tcPr>
          <w:p w14:paraId="1E96C2CA"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5</w:t>
            </w:r>
          </w:p>
        </w:tc>
        <w:tc>
          <w:tcPr>
            <w:tcW w:w="2046" w:type="dxa"/>
            <w:vAlign w:val="center"/>
          </w:tcPr>
          <w:p w14:paraId="18BB88D1"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6</w:t>
            </w:r>
          </w:p>
        </w:tc>
      </w:tr>
      <w:tr w:rsidR="00B541F3" w14:paraId="5A1073B7" w14:textId="77777777" w:rsidTr="00CF4848">
        <w:trPr>
          <w:trHeight w:val="1814"/>
          <w:tblCellSpacing w:w="5" w:type="nil"/>
          <w:jc w:val="right"/>
        </w:trPr>
        <w:tc>
          <w:tcPr>
            <w:tcW w:w="619" w:type="dxa"/>
            <w:vAlign w:val="center"/>
          </w:tcPr>
          <w:p w14:paraId="59895992"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1</w:t>
            </w:r>
          </w:p>
        </w:tc>
        <w:tc>
          <w:tcPr>
            <w:tcW w:w="4564" w:type="dxa"/>
            <w:vAlign w:val="center"/>
          </w:tcPr>
          <w:p w14:paraId="053E2576" w14:textId="34FEAA9D" w:rsidR="00B541F3" w:rsidRPr="003E2F79" w:rsidRDefault="00B541F3"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Технологический контроль работы сооружений очистки послеспиртового фильтрата и производственных сточных вод</w:t>
            </w:r>
          </w:p>
        </w:tc>
        <w:tc>
          <w:tcPr>
            <w:tcW w:w="2203" w:type="dxa"/>
            <w:vAlign w:val="center"/>
          </w:tcPr>
          <w:p w14:paraId="3C2FD72A"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125E420C"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p w14:paraId="45188D64" w14:textId="77777777" w:rsidR="00B541F3" w:rsidRPr="003E2F79" w:rsidRDefault="00B541F3" w:rsidP="003E2F79">
            <w:pPr>
              <w:pStyle w:val="ConsPlusCell"/>
              <w:ind w:left="-75" w:right="-57"/>
              <w:jc w:val="center"/>
              <w:rPr>
                <w:rFonts w:ascii="Times New Roman" w:hAnsi="Times New Roman" w:cs="Times New Roman"/>
                <w:sz w:val="24"/>
                <w:szCs w:val="24"/>
              </w:rPr>
            </w:pPr>
          </w:p>
        </w:tc>
        <w:tc>
          <w:tcPr>
            <w:tcW w:w="1730" w:type="dxa"/>
            <w:vAlign w:val="center"/>
          </w:tcPr>
          <w:p w14:paraId="59F516A9" w14:textId="77777777" w:rsidR="00B541F3" w:rsidRPr="003E2F79" w:rsidRDefault="00B541F3" w:rsidP="003E2F7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постоянно</w:t>
            </w:r>
          </w:p>
        </w:tc>
        <w:tc>
          <w:tcPr>
            <w:tcW w:w="2990" w:type="dxa"/>
            <w:vAlign w:val="center"/>
          </w:tcPr>
          <w:p w14:paraId="2A73295D" w14:textId="77777777" w:rsidR="00B541F3" w:rsidRPr="003E2F79" w:rsidRDefault="00B541F3" w:rsidP="003E2F79">
            <w:pPr>
              <w:spacing w:line="240" w:lineRule="auto"/>
              <w:ind w:left="67" w:right="66"/>
              <w:jc w:val="center"/>
              <w:rPr>
                <w:rFonts w:cs="Times New Roman"/>
                <w:sz w:val="24"/>
                <w:szCs w:val="24"/>
              </w:rPr>
            </w:pPr>
            <w:r w:rsidRPr="003E2F79">
              <w:rPr>
                <w:rFonts w:cs="Times New Roman"/>
                <w:sz w:val="24"/>
                <w:szCs w:val="24"/>
              </w:rPr>
              <w:t>Достижение нормативов ПДК для водоемов рыбохозяйственного значения</w:t>
            </w:r>
          </w:p>
        </w:tc>
        <w:tc>
          <w:tcPr>
            <w:tcW w:w="2046" w:type="dxa"/>
            <w:vAlign w:val="center"/>
          </w:tcPr>
          <w:p w14:paraId="1F0691B4" w14:textId="77777777" w:rsidR="00B541F3" w:rsidRPr="003E2F79" w:rsidRDefault="00B541F3" w:rsidP="003E2F79">
            <w:pPr>
              <w:spacing w:line="240" w:lineRule="auto"/>
              <w:jc w:val="center"/>
              <w:rPr>
                <w:rFonts w:cs="Times New Roman"/>
                <w:sz w:val="24"/>
                <w:szCs w:val="24"/>
              </w:rPr>
            </w:pPr>
            <w:r w:rsidRPr="003E2F79">
              <w:rPr>
                <w:rFonts w:cs="Times New Roman"/>
                <w:sz w:val="24"/>
                <w:szCs w:val="24"/>
              </w:rPr>
              <w:t>-</w:t>
            </w:r>
          </w:p>
        </w:tc>
      </w:tr>
    </w:tbl>
    <w:p w14:paraId="0DADCDA9" w14:textId="68F994C8" w:rsidR="00BF6BA0" w:rsidRDefault="00BF6BA0" w:rsidP="003B2452">
      <w:pPr>
        <w:rPr>
          <w:szCs w:val="28"/>
        </w:rPr>
      </w:pPr>
    </w:p>
    <w:p w14:paraId="49CDA901" w14:textId="2B9EA854" w:rsidR="003B2452" w:rsidRDefault="003B2452" w:rsidP="00CF4848">
      <w:pPr>
        <w:ind w:firstLine="709"/>
        <w:rPr>
          <w:szCs w:val="28"/>
        </w:rPr>
      </w:pPr>
      <w:r>
        <w:rPr>
          <w:szCs w:val="28"/>
        </w:rPr>
        <w:lastRenderedPageBreak/>
        <w:t>продолжение таблицы 14</w:t>
      </w:r>
    </w:p>
    <w:tbl>
      <w:tblPr>
        <w:tblW w:w="14152" w:type="dxa"/>
        <w:jc w:val="righ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19"/>
        <w:gridCol w:w="4564"/>
        <w:gridCol w:w="2203"/>
        <w:gridCol w:w="1730"/>
        <w:gridCol w:w="2990"/>
        <w:gridCol w:w="2046"/>
      </w:tblGrid>
      <w:tr w:rsidR="003B2452" w:rsidRPr="003E2F79" w14:paraId="1B5C13A1" w14:textId="77777777" w:rsidTr="00933A32">
        <w:trPr>
          <w:trHeight w:val="340"/>
          <w:tblCellSpacing w:w="5" w:type="nil"/>
          <w:jc w:val="right"/>
        </w:trPr>
        <w:tc>
          <w:tcPr>
            <w:tcW w:w="619" w:type="dxa"/>
            <w:vAlign w:val="center"/>
          </w:tcPr>
          <w:p w14:paraId="7DD0151A" w14:textId="3669C861"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1</w:t>
            </w:r>
          </w:p>
        </w:tc>
        <w:tc>
          <w:tcPr>
            <w:tcW w:w="4564" w:type="dxa"/>
            <w:vAlign w:val="center"/>
          </w:tcPr>
          <w:p w14:paraId="32C680E1" w14:textId="1338F042" w:rsidR="003B2452" w:rsidRPr="003E2F79" w:rsidRDefault="003B2452" w:rsidP="00C813C9">
            <w:pPr>
              <w:pStyle w:val="ConsPlusCell"/>
              <w:ind w:left="1" w:right="66"/>
              <w:jc w:val="center"/>
              <w:rPr>
                <w:rFonts w:ascii="Times New Roman" w:hAnsi="Times New Roman" w:cs="Times New Roman"/>
                <w:sz w:val="24"/>
                <w:szCs w:val="24"/>
              </w:rPr>
            </w:pPr>
            <w:r>
              <w:rPr>
                <w:rFonts w:ascii="Times New Roman" w:hAnsi="Times New Roman" w:cs="Times New Roman"/>
                <w:sz w:val="24"/>
                <w:szCs w:val="24"/>
              </w:rPr>
              <w:t>2</w:t>
            </w:r>
          </w:p>
        </w:tc>
        <w:tc>
          <w:tcPr>
            <w:tcW w:w="2203" w:type="dxa"/>
            <w:vAlign w:val="center"/>
          </w:tcPr>
          <w:p w14:paraId="044B0A17" w14:textId="4CEE3813"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3</w:t>
            </w:r>
          </w:p>
        </w:tc>
        <w:tc>
          <w:tcPr>
            <w:tcW w:w="1730" w:type="dxa"/>
            <w:vAlign w:val="center"/>
          </w:tcPr>
          <w:p w14:paraId="4DCEB95F" w14:textId="545179AF"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4</w:t>
            </w:r>
          </w:p>
        </w:tc>
        <w:tc>
          <w:tcPr>
            <w:tcW w:w="2990" w:type="dxa"/>
            <w:vAlign w:val="center"/>
          </w:tcPr>
          <w:p w14:paraId="0EAA4104" w14:textId="54B60FFB" w:rsidR="003B2452" w:rsidRPr="003E2F79" w:rsidRDefault="003B2452" w:rsidP="00C813C9">
            <w:pPr>
              <w:spacing w:line="240" w:lineRule="auto"/>
              <w:ind w:left="67" w:right="66"/>
              <w:jc w:val="center"/>
              <w:rPr>
                <w:rFonts w:cs="Times New Roman"/>
                <w:sz w:val="24"/>
                <w:szCs w:val="24"/>
              </w:rPr>
            </w:pPr>
            <w:r>
              <w:rPr>
                <w:rFonts w:cs="Times New Roman"/>
                <w:sz w:val="24"/>
                <w:szCs w:val="24"/>
              </w:rPr>
              <w:t>5</w:t>
            </w:r>
          </w:p>
        </w:tc>
        <w:tc>
          <w:tcPr>
            <w:tcW w:w="2046" w:type="dxa"/>
            <w:vAlign w:val="center"/>
          </w:tcPr>
          <w:p w14:paraId="348CDF37" w14:textId="678FEF1E" w:rsidR="003B2452" w:rsidRPr="003E2F79" w:rsidRDefault="003B2452" w:rsidP="00C813C9">
            <w:pPr>
              <w:spacing w:line="240" w:lineRule="auto"/>
              <w:jc w:val="center"/>
              <w:rPr>
                <w:rFonts w:cs="Times New Roman"/>
                <w:sz w:val="24"/>
                <w:szCs w:val="24"/>
              </w:rPr>
            </w:pPr>
            <w:r>
              <w:rPr>
                <w:rFonts w:cs="Times New Roman"/>
                <w:sz w:val="24"/>
                <w:szCs w:val="24"/>
              </w:rPr>
              <w:t>6</w:t>
            </w:r>
          </w:p>
        </w:tc>
      </w:tr>
      <w:tr w:rsidR="003B2452" w:rsidRPr="003E2F79" w14:paraId="6BD411AD" w14:textId="77777777" w:rsidTr="00933A32">
        <w:trPr>
          <w:trHeight w:val="2268"/>
          <w:tblCellSpacing w:w="5" w:type="nil"/>
          <w:jc w:val="right"/>
        </w:trPr>
        <w:tc>
          <w:tcPr>
            <w:tcW w:w="619" w:type="dxa"/>
            <w:vAlign w:val="center"/>
          </w:tcPr>
          <w:p w14:paraId="7312B0B3"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2</w:t>
            </w:r>
          </w:p>
        </w:tc>
        <w:tc>
          <w:tcPr>
            <w:tcW w:w="4564" w:type="dxa"/>
            <w:vAlign w:val="center"/>
          </w:tcPr>
          <w:p w14:paraId="2F11C853" w14:textId="77777777"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Инженерные изыскания при подготовке проекта ЦПБ с вакуум-выпарными установками</w:t>
            </w:r>
          </w:p>
        </w:tc>
        <w:tc>
          <w:tcPr>
            <w:tcW w:w="2203" w:type="dxa"/>
            <w:vAlign w:val="center"/>
          </w:tcPr>
          <w:p w14:paraId="583EF763"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02A565A3"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tc>
        <w:tc>
          <w:tcPr>
            <w:tcW w:w="1730" w:type="dxa"/>
            <w:vAlign w:val="center"/>
          </w:tcPr>
          <w:p w14:paraId="1E38DB6F"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01 .03.2021г.- 31.05.2021г.</w:t>
            </w:r>
          </w:p>
        </w:tc>
        <w:tc>
          <w:tcPr>
            <w:tcW w:w="2990" w:type="dxa"/>
            <w:vMerge w:val="restart"/>
            <w:vAlign w:val="center"/>
          </w:tcPr>
          <w:p w14:paraId="0646F42B" w14:textId="77777777" w:rsidR="003B2452" w:rsidRPr="003E2F79" w:rsidRDefault="003B2452" w:rsidP="00C813C9">
            <w:pPr>
              <w:spacing w:line="240" w:lineRule="auto"/>
              <w:ind w:left="67" w:right="66"/>
              <w:jc w:val="center"/>
              <w:rPr>
                <w:rFonts w:cs="Times New Roman"/>
                <w:sz w:val="24"/>
                <w:szCs w:val="24"/>
              </w:rPr>
            </w:pPr>
            <w:r w:rsidRPr="003E2F79">
              <w:rPr>
                <w:rFonts w:cs="Times New Roman"/>
                <w:sz w:val="24"/>
                <w:szCs w:val="24"/>
              </w:rPr>
              <w:t>Снижение негативного воздействия хозяйственной и иной деятельности на окружающую среду</w:t>
            </w:r>
          </w:p>
        </w:tc>
        <w:tc>
          <w:tcPr>
            <w:tcW w:w="2046" w:type="dxa"/>
            <w:vMerge w:val="restart"/>
            <w:vAlign w:val="center"/>
          </w:tcPr>
          <w:p w14:paraId="6B11BAA2" w14:textId="77777777" w:rsidR="003B2452" w:rsidRPr="003E2F79" w:rsidRDefault="003B2452" w:rsidP="00C813C9">
            <w:pPr>
              <w:spacing w:line="240" w:lineRule="auto"/>
              <w:jc w:val="center"/>
              <w:rPr>
                <w:rFonts w:cs="Times New Roman"/>
                <w:sz w:val="24"/>
                <w:szCs w:val="24"/>
              </w:rPr>
            </w:pPr>
            <w:r w:rsidRPr="003E2F79">
              <w:rPr>
                <w:rFonts w:cs="Times New Roman"/>
                <w:sz w:val="24"/>
                <w:szCs w:val="24"/>
              </w:rPr>
              <w:t>5 400 000 руб.</w:t>
            </w:r>
          </w:p>
          <w:p w14:paraId="2231CEB7" w14:textId="77777777" w:rsidR="003B2452" w:rsidRPr="003E2F79" w:rsidRDefault="003B2452" w:rsidP="00C813C9">
            <w:pPr>
              <w:spacing w:line="240" w:lineRule="auto"/>
              <w:jc w:val="center"/>
              <w:rPr>
                <w:rFonts w:cs="Times New Roman"/>
                <w:sz w:val="24"/>
                <w:szCs w:val="24"/>
              </w:rPr>
            </w:pPr>
            <w:r w:rsidRPr="003E2F79">
              <w:rPr>
                <w:rFonts w:cs="Times New Roman"/>
                <w:sz w:val="24"/>
                <w:szCs w:val="24"/>
              </w:rPr>
              <w:t>за счет собственных средств</w:t>
            </w:r>
          </w:p>
        </w:tc>
      </w:tr>
      <w:tr w:rsidR="003B2452" w:rsidRPr="003E2F79" w14:paraId="37C14923" w14:textId="77777777" w:rsidTr="00933A32">
        <w:trPr>
          <w:trHeight w:val="1361"/>
          <w:tblCellSpacing w:w="5" w:type="nil"/>
          <w:jc w:val="right"/>
        </w:trPr>
        <w:tc>
          <w:tcPr>
            <w:tcW w:w="619" w:type="dxa"/>
            <w:vAlign w:val="center"/>
          </w:tcPr>
          <w:p w14:paraId="41B719D3" w14:textId="77777777" w:rsidR="003B2452" w:rsidRPr="003E2F79" w:rsidRDefault="003B2452" w:rsidP="00C813C9">
            <w:pPr>
              <w:pStyle w:val="ConsPlusCell"/>
              <w:ind w:left="-75" w:right="-57"/>
              <w:jc w:val="center"/>
              <w:rPr>
                <w:rFonts w:ascii="Times New Roman" w:hAnsi="Times New Roman" w:cs="Times New Roman"/>
                <w:sz w:val="24"/>
                <w:szCs w:val="24"/>
              </w:rPr>
            </w:pPr>
          </w:p>
        </w:tc>
        <w:tc>
          <w:tcPr>
            <w:tcW w:w="4564" w:type="dxa"/>
            <w:vAlign w:val="center"/>
          </w:tcPr>
          <w:p w14:paraId="286696C9" w14:textId="68C7DA26"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Разработка и проведение экспертизы проекта ЦПБ с установкой классической ВВУ и сушильным паровым агрегатом</w:t>
            </w:r>
          </w:p>
        </w:tc>
        <w:tc>
          <w:tcPr>
            <w:tcW w:w="2203" w:type="dxa"/>
            <w:vAlign w:val="center"/>
          </w:tcPr>
          <w:p w14:paraId="02B35C6A"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35ECF53F"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tc>
        <w:tc>
          <w:tcPr>
            <w:tcW w:w="1730" w:type="dxa"/>
            <w:vAlign w:val="center"/>
          </w:tcPr>
          <w:p w14:paraId="5E894834"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31.05.2021г.-30.11.2021г</w:t>
            </w:r>
          </w:p>
        </w:tc>
        <w:tc>
          <w:tcPr>
            <w:tcW w:w="2990" w:type="dxa"/>
            <w:vMerge/>
            <w:vAlign w:val="center"/>
          </w:tcPr>
          <w:p w14:paraId="53A3ED53" w14:textId="77777777" w:rsidR="003B2452" w:rsidRPr="003E2F79" w:rsidRDefault="003B2452" w:rsidP="00C813C9">
            <w:pPr>
              <w:spacing w:line="240" w:lineRule="auto"/>
              <w:ind w:left="67" w:right="66"/>
              <w:jc w:val="center"/>
              <w:rPr>
                <w:rFonts w:cs="Times New Roman"/>
                <w:sz w:val="24"/>
                <w:szCs w:val="24"/>
              </w:rPr>
            </w:pPr>
          </w:p>
        </w:tc>
        <w:tc>
          <w:tcPr>
            <w:tcW w:w="2046" w:type="dxa"/>
            <w:vMerge/>
            <w:vAlign w:val="center"/>
          </w:tcPr>
          <w:p w14:paraId="52D45B59" w14:textId="77777777" w:rsidR="003B2452" w:rsidRPr="003E2F79" w:rsidRDefault="003B2452" w:rsidP="00C813C9">
            <w:pPr>
              <w:spacing w:line="240" w:lineRule="auto"/>
              <w:jc w:val="center"/>
              <w:rPr>
                <w:rFonts w:cs="Times New Roman"/>
                <w:sz w:val="24"/>
                <w:szCs w:val="24"/>
              </w:rPr>
            </w:pPr>
          </w:p>
        </w:tc>
      </w:tr>
      <w:tr w:rsidR="003B2452" w:rsidRPr="003E2F79" w14:paraId="6CB66C3F" w14:textId="77777777" w:rsidTr="00933A32">
        <w:trPr>
          <w:trHeight w:val="907"/>
          <w:tblCellSpacing w:w="5" w:type="nil"/>
          <w:jc w:val="right"/>
        </w:trPr>
        <w:tc>
          <w:tcPr>
            <w:tcW w:w="619" w:type="dxa"/>
            <w:vAlign w:val="center"/>
          </w:tcPr>
          <w:p w14:paraId="0D1F9B76"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2</w:t>
            </w:r>
          </w:p>
        </w:tc>
        <w:tc>
          <w:tcPr>
            <w:tcW w:w="4564" w:type="dxa"/>
            <w:vAlign w:val="center"/>
          </w:tcPr>
          <w:p w14:paraId="109BA5E2" w14:textId="693CE080"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Монтаж ЦПБ с установкой классической ВВУ и сушильным паровым агрегатом</w:t>
            </w:r>
          </w:p>
        </w:tc>
        <w:tc>
          <w:tcPr>
            <w:tcW w:w="2203" w:type="dxa"/>
            <w:vAlign w:val="center"/>
          </w:tcPr>
          <w:p w14:paraId="3E37826E"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729379B1"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tc>
        <w:tc>
          <w:tcPr>
            <w:tcW w:w="1730" w:type="dxa"/>
            <w:vAlign w:val="center"/>
          </w:tcPr>
          <w:p w14:paraId="1EB0834C"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30.11.2021г. – 30.09.2022г.</w:t>
            </w:r>
          </w:p>
        </w:tc>
        <w:tc>
          <w:tcPr>
            <w:tcW w:w="2990" w:type="dxa"/>
            <w:vAlign w:val="center"/>
          </w:tcPr>
          <w:p w14:paraId="74A9C828" w14:textId="77777777" w:rsidR="003B2452" w:rsidRPr="003E2F79" w:rsidRDefault="003B2452" w:rsidP="00C813C9">
            <w:pPr>
              <w:spacing w:line="240" w:lineRule="auto"/>
              <w:ind w:left="67" w:right="66"/>
              <w:jc w:val="center"/>
              <w:rPr>
                <w:rFonts w:cs="Times New Roman"/>
                <w:sz w:val="24"/>
                <w:szCs w:val="24"/>
              </w:rPr>
            </w:pPr>
          </w:p>
        </w:tc>
        <w:tc>
          <w:tcPr>
            <w:tcW w:w="2046" w:type="dxa"/>
            <w:vAlign w:val="center"/>
          </w:tcPr>
          <w:p w14:paraId="3070A6A9" w14:textId="77777777" w:rsidR="003B2452" w:rsidRPr="003E2F79" w:rsidRDefault="003B2452" w:rsidP="00C813C9">
            <w:pPr>
              <w:spacing w:line="240" w:lineRule="auto"/>
              <w:jc w:val="center"/>
              <w:rPr>
                <w:rFonts w:cs="Times New Roman"/>
                <w:sz w:val="24"/>
                <w:szCs w:val="24"/>
              </w:rPr>
            </w:pPr>
            <w:r w:rsidRPr="003E2F79">
              <w:rPr>
                <w:rFonts w:cs="Times New Roman"/>
                <w:sz w:val="24"/>
                <w:szCs w:val="24"/>
              </w:rPr>
              <w:t>398 676 280 руб. за счет собственных средств</w:t>
            </w:r>
          </w:p>
        </w:tc>
      </w:tr>
      <w:tr w:rsidR="003B2452" w:rsidRPr="003E2F79" w14:paraId="4E3DBDC6" w14:textId="77777777" w:rsidTr="00CF4848">
        <w:trPr>
          <w:trHeight w:val="1814"/>
          <w:tblCellSpacing w:w="5" w:type="nil"/>
          <w:jc w:val="right"/>
        </w:trPr>
        <w:tc>
          <w:tcPr>
            <w:tcW w:w="619" w:type="dxa"/>
            <w:vAlign w:val="center"/>
          </w:tcPr>
          <w:p w14:paraId="2D639856"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3</w:t>
            </w:r>
          </w:p>
        </w:tc>
        <w:tc>
          <w:tcPr>
            <w:tcW w:w="4564" w:type="dxa"/>
            <w:vAlign w:val="center"/>
          </w:tcPr>
          <w:p w14:paraId="60D7E100" w14:textId="77777777"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Предупреждение аварийных ситуаций при сбросе сточных вод с МОС, исключение превышения ПДК для водоемов рыбохозяйственного значения</w:t>
            </w:r>
          </w:p>
        </w:tc>
        <w:tc>
          <w:tcPr>
            <w:tcW w:w="2203" w:type="dxa"/>
            <w:vAlign w:val="center"/>
          </w:tcPr>
          <w:p w14:paraId="54DF9AF6"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2148A0AB"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tc>
        <w:tc>
          <w:tcPr>
            <w:tcW w:w="1730" w:type="dxa"/>
            <w:vAlign w:val="center"/>
          </w:tcPr>
          <w:p w14:paraId="7A4876AA"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постоянно</w:t>
            </w:r>
          </w:p>
        </w:tc>
        <w:tc>
          <w:tcPr>
            <w:tcW w:w="2990" w:type="dxa"/>
            <w:vAlign w:val="center"/>
          </w:tcPr>
          <w:p w14:paraId="48FD60F4" w14:textId="77777777" w:rsidR="003B2452" w:rsidRPr="003E2F79" w:rsidRDefault="003B2452" w:rsidP="00C813C9">
            <w:pPr>
              <w:spacing w:line="240" w:lineRule="auto"/>
              <w:ind w:left="67" w:right="66"/>
              <w:jc w:val="center"/>
              <w:rPr>
                <w:rFonts w:cs="Times New Roman"/>
                <w:sz w:val="24"/>
                <w:szCs w:val="24"/>
              </w:rPr>
            </w:pPr>
          </w:p>
        </w:tc>
        <w:tc>
          <w:tcPr>
            <w:tcW w:w="2046" w:type="dxa"/>
            <w:vAlign w:val="center"/>
          </w:tcPr>
          <w:p w14:paraId="3B7D3A98" w14:textId="77777777" w:rsidR="003B2452" w:rsidRPr="003E2F79" w:rsidRDefault="003B2452" w:rsidP="00C813C9">
            <w:pPr>
              <w:spacing w:line="240" w:lineRule="auto"/>
              <w:jc w:val="center"/>
              <w:rPr>
                <w:rFonts w:cs="Times New Roman"/>
                <w:sz w:val="24"/>
                <w:szCs w:val="24"/>
              </w:rPr>
            </w:pPr>
          </w:p>
        </w:tc>
      </w:tr>
    </w:tbl>
    <w:p w14:paraId="74260ECC" w14:textId="77777777" w:rsidR="003B2452" w:rsidRDefault="003B2452" w:rsidP="003B2452">
      <w:pPr>
        <w:rPr>
          <w:szCs w:val="28"/>
        </w:rPr>
      </w:pPr>
    </w:p>
    <w:p w14:paraId="1BF9FA82" w14:textId="600C03EC" w:rsidR="00933A32" w:rsidRDefault="00933A32" w:rsidP="00933A32">
      <w:pPr>
        <w:rPr>
          <w:szCs w:val="28"/>
        </w:rPr>
      </w:pPr>
    </w:p>
    <w:p w14:paraId="47FF6580" w14:textId="77777777" w:rsidR="00933A32" w:rsidRDefault="00933A32" w:rsidP="00050245">
      <w:pPr>
        <w:ind w:firstLine="709"/>
        <w:rPr>
          <w:szCs w:val="28"/>
        </w:rPr>
      </w:pPr>
    </w:p>
    <w:p w14:paraId="02ADAA40" w14:textId="6529FA4D" w:rsidR="003B2452" w:rsidRDefault="003B2452" w:rsidP="00050245">
      <w:pPr>
        <w:ind w:firstLine="709"/>
        <w:rPr>
          <w:szCs w:val="28"/>
        </w:rPr>
      </w:pPr>
      <w:r>
        <w:rPr>
          <w:szCs w:val="28"/>
        </w:rPr>
        <w:lastRenderedPageBreak/>
        <w:t>продолжение таблицы 14</w:t>
      </w:r>
    </w:p>
    <w:tbl>
      <w:tblPr>
        <w:tblW w:w="14152" w:type="dxa"/>
        <w:jc w:val="righ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19"/>
        <w:gridCol w:w="4564"/>
        <w:gridCol w:w="2203"/>
        <w:gridCol w:w="1730"/>
        <w:gridCol w:w="2990"/>
        <w:gridCol w:w="2046"/>
      </w:tblGrid>
      <w:tr w:rsidR="003B2452" w:rsidRPr="003E2F79" w14:paraId="0FA98A34" w14:textId="77777777" w:rsidTr="00CF4848">
        <w:trPr>
          <w:trHeight w:val="283"/>
          <w:tblCellSpacing w:w="5" w:type="nil"/>
          <w:jc w:val="right"/>
        </w:trPr>
        <w:tc>
          <w:tcPr>
            <w:tcW w:w="619" w:type="dxa"/>
            <w:vAlign w:val="center"/>
          </w:tcPr>
          <w:p w14:paraId="2C0AA3F5" w14:textId="76279F64"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1</w:t>
            </w:r>
          </w:p>
        </w:tc>
        <w:tc>
          <w:tcPr>
            <w:tcW w:w="4564" w:type="dxa"/>
            <w:vAlign w:val="center"/>
          </w:tcPr>
          <w:p w14:paraId="2F40B20A" w14:textId="691AA980" w:rsidR="003B2452" w:rsidRPr="003E2F79" w:rsidRDefault="003B2452" w:rsidP="00C813C9">
            <w:pPr>
              <w:pStyle w:val="ConsPlusCell"/>
              <w:ind w:left="1" w:right="66"/>
              <w:jc w:val="center"/>
              <w:rPr>
                <w:rFonts w:ascii="Times New Roman" w:hAnsi="Times New Roman" w:cs="Times New Roman"/>
                <w:sz w:val="24"/>
                <w:szCs w:val="24"/>
              </w:rPr>
            </w:pPr>
            <w:r>
              <w:rPr>
                <w:rFonts w:ascii="Times New Roman" w:hAnsi="Times New Roman" w:cs="Times New Roman"/>
                <w:sz w:val="24"/>
                <w:szCs w:val="24"/>
              </w:rPr>
              <w:t>2</w:t>
            </w:r>
          </w:p>
        </w:tc>
        <w:tc>
          <w:tcPr>
            <w:tcW w:w="2203" w:type="dxa"/>
            <w:vAlign w:val="center"/>
          </w:tcPr>
          <w:p w14:paraId="5FFB00C6" w14:textId="3EE57C2D"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3</w:t>
            </w:r>
          </w:p>
        </w:tc>
        <w:tc>
          <w:tcPr>
            <w:tcW w:w="1730" w:type="dxa"/>
            <w:vAlign w:val="center"/>
          </w:tcPr>
          <w:p w14:paraId="3B598F49" w14:textId="04D99AAD"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4</w:t>
            </w:r>
          </w:p>
        </w:tc>
        <w:tc>
          <w:tcPr>
            <w:tcW w:w="2990" w:type="dxa"/>
            <w:vAlign w:val="center"/>
          </w:tcPr>
          <w:p w14:paraId="75DAB7D0" w14:textId="2B0F8789" w:rsidR="003B2452" w:rsidRPr="003E2F79" w:rsidRDefault="003B2452" w:rsidP="00C813C9">
            <w:pPr>
              <w:pStyle w:val="ConsPlusCell"/>
              <w:ind w:left="67" w:right="66"/>
              <w:jc w:val="center"/>
              <w:rPr>
                <w:rFonts w:ascii="Times New Roman" w:hAnsi="Times New Roman" w:cs="Times New Roman"/>
                <w:sz w:val="24"/>
                <w:szCs w:val="24"/>
              </w:rPr>
            </w:pPr>
            <w:r>
              <w:rPr>
                <w:rFonts w:ascii="Times New Roman" w:hAnsi="Times New Roman" w:cs="Times New Roman"/>
                <w:sz w:val="24"/>
                <w:szCs w:val="24"/>
              </w:rPr>
              <w:t>5</w:t>
            </w:r>
          </w:p>
        </w:tc>
        <w:tc>
          <w:tcPr>
            <w:tcW w:w="2046" w:type="dxa"/>
            <w:vAlign w:val="center"/>
          </w:tcPr>
          <w:p w14:paraId="62CA8DA9" w14:textId="0DCF5E73"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6</w:t>
            </w:r>
          </w:p>
        </w:tc>
      </w:tr>
      <w:tr w:rsidR="003B2452" w:rsidRPr="003E2F79" w14:paraId="6E5F689E" w14:textId="77777777" w:rsidTr="00CF4848">
        <w:trPr>
          <w:trHeight w:val="2721"/>
          <w:tblCellSpacing w:w="5" w:type="nil"/>
          <w:jc w:val="right"/>
        </w:trPr>
        <w:tc>
          <w:tcPr>
            <w:tcW w:w="619" w:type="dxa"/>
            <w:vAlign w:val="center"/>
          </w:tcPr>
          <w:p w14:paraId="329D6AB8"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5</w:t>
            </w:r>
          </w:p>
        </w:tc>
        <w:tc>
          <w:tcPr>
            <w:tcW w:w="4564" w:type="dxa"/>
            <w:vAlign w:val="center"/>
          </w:tcPr>
          <w:p w14:paraId="5C13DCA0" w14:textId="77777777"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Мероприятия по очистке водоохранной зоны реки</w:t>
            </w:r>
          </w:p>
        </w:tc>
        <w:tc>
          <w:tcPr>
            <w:tcW w:w="2203" w:type="dxa"/>
            <w:vAlign w:val="center"/>
          </w:tcPr>
          <w:p w14:paraId="0103CBEB"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09B2B3D1"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p w14:paraId="27A90A4E" w14:textId="77777777" w:rsidR="003B2452" w:rsidRPr="003E2F79" w:rsidRDefault="003B2452" w:rsidP="00C813C9">
            <w:pPr>
              <w:pStyle w:val="ConsPlusCell"/>
              <w:ind w:left="-75" w:right="-57"/>
              <w:jc w:val="center"/>
              <w:rPr>
                <w:rFonts w:ascii="Times New Roman" w:hAnsi="Times New Roman" w:cs="Times New Roman"/>
                <w:sz w:val="24"/>
                <w:szCs w:val="24"/>
              </w:rPr>
            </w:pPr>
          </w:p>
        </w:tc>
        <w:tc>
          <w:tcPr>
            <w:tcW w:w="1730" w:type="dxa"/>
            <w:vAlign w:val="center"/>
          </w:tcPr>
          <w:p w14:paraId="1AFD2C37"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постоянно</w:t>
            </w:r>
          </w:p>
        </w:tc>
        <w:tc>
          <w:tcPr>
            <w:tcW w:w="2990" w:type="dxa"/>
            <w:vAlign w:val="center"/>
          </w:tcPr>
          <w:p w14:paraId="7D95FBF4" w14:textId="77777777" w:rsidR="003B2452" w:rsidRPr="003E2F79" w:rsidRDefault="003B2452" w:rsidP="00C813C9">
            <w:pPr>
              <w:pStyle w:val="ConsPlusCell"/>
              <w:ind w:left="67" w:right="66"/>
              <w:jc w:val="center"/>
              <w:rPr>
                <w:rFonts w:ascii="Times New Roman" w:hAnsi="Times New Roman" w:cs="Times New Roman"/>
                <w:sz w:val="24"/>
                <w:szCs w:val="24"/>
              </w:rPr>
            </w:pPr>
            <w:r w:rsidRPr="003E2F79">
              <w:rPr>
                <w:rFonts w:ascii="Times New Roman" w:hAnsi="Times New Roman" w:cs="Times New Roman"/>
                <w:sz w:val="24"/>
                <w:szCs w:val="24"/>
              </w:rPr>
              <w:t>Исключение дополнительного загрязнения водоема, засорения водного объекта плавающим мусором</w:t>
            </w:r>
          </w:p>
        </w:tc>
        <w:tc>
          <w:tcPr>
            <w:tcW w:w="2046" w:type="dxa"/>
            <w:vAlign w:val="center"/>
          </w:tcPr>
          <w:p w14:paraId="7DEFAA26" w14:textId="77777777" w:rsidR="003B2452" w:rsidRPr="003E2F79" w:rsidRDefault="003B2452" w:rsidP="00C813C9">
            <w:pPr>
              <w:pStyle w:val="ConsPlusCell"/>
              <w:ind w:left="-75" w:right="-57"/>
              <w:jc w:val="center"/>
              <w:rPr>
                <w:rFonts w:ascii="Times New Roman" w:hAnsi="Times New Roman" w:cs="Times New Roman"/>
                <w:sz w:val="24"/>
                <w:szCs w:val="24"/>
              </w:rPr>
            </w:pPr>
          </w:p>
        </w:tc>
      </w:tr>
      <w:tr w:rsidR="003B2452" w:rsidRPr="003E2F79" w14:paraId="481C541C" w14:textId="77777777" w:rsidTr="00CF4848">
        <w:trPr>
          <w:trHeight w:val="2721"/>
          <w:tblCellSpacing w:w="5" w:type="nil"/>
          <w:jc w:val="right"/>
        </w:trPr>
        <w:tc>
          <w:tcPr>
            <w:tcW w:w="619" w:type="dxa"/>
            <w:vAlign w:val="center"/>
          </w:tcPr>
          <w:p w14:paraId="5D3D5621"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6</w:t>
            </w:r>
          </w:p>
        </w:tc>
        <w:tc>
          <w:tcPr>
            <w:tcW w:w="4564" w:type="dxa"/>
            <w:vAlign w:val="center"/>
          </w:tcPr>
          <w:p w14:paraId="151E1D03" w14:textId="77777777"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Ведение мониторинга водных объектов (согласно программе производственного контроля)</w:t>
            </w:r>
          </w:p>
        </w:tc>
        <w:tc>
          <w:tcPr>
            <w:tcW w:w="2203" w:type="dxa"/>
            <w:vAlign w:val="center"/>
          </w:tcPr>
          <w:p w14:paraId="3F4BBA95"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Замеры выше выпуска сточных вод: р. Сура 1 км выше выпуска;</w:t>
            </w:r>
          </w:p>
          <w:p w14:paraId="5741AC56" w14:textId="27AF17D8"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у точки выпуска №1 сточных вод</w:t>
            </w:r>
          </w:p>
        </w:tc>
        <w:tc>
          <w:tcPr>
            <w:tcW w:w="1730" w:type="dxa"/>
            <w:vAlign w:val="center"/>
          </w:tcPr>
          <w:p w14:paraId="0D7D40A7" w14:textId="7B47D205"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Ежегодно, согласно график</w:t>
            </w:r>
            <w:r>
              <w:rPr>
                <w:rFonts w:ascii="Times New Roman" w:hAnsi="Times New Roman" w:cs="Times New Roman"/>
                <w:sz w:val="24"/>
                <w:szCs w:val="24"/>
              </w:rPr>
              <w:t>у</w:t>
            </w:r>
            <w:r w:rsidRPr="003E2F79">
              <w:rPr>
                <w:rFonts w:ascii="Times New Roman" w:hAnsi="Times New Roman" w:cs="Times New Roman"/>
                <w:sz w:val="24"/>
                <w:szCs w:val="24"/>
              </w:rPr>
              <w:t xml:space="preserve"> проведения замеров</w:t>
            </w:r>
          </w:p>
        </w:tc>
        <w:tc>
          <w:tcPr>
            <w:tcW w:w="2990" w:type="dxa"/>
            <w:vAlign w:val="center"/>
          </w:tcPr>
          <w:p w14:paraId="1925FF3E" w14:textId="77777777" w:rsidR="003B2452" w:rsidRPr="003E2F79" w:rsidRDefault="003B2452" w:rsidP="00C813C9">
            <w:pPr>
              <w:pStyle w:val="ConsPlusCell"/>
              <w:ind w:left="67" w:right="66"/>
              <w:jc w:val="center"/>
              <w:rPr>
                <w:rFonts w:ascii="Times New Roman" w:hAnsi="Times New Roman" w:cs="Times New Roman"/>
                <w:sz w:val="24"/>
                <w:szCs w:val="24"/>
              </w:rPr>
            </w:pPr>
            <w:r w:rsidRPr="003E2F79">
              <w:rPr>
                <w:rFonts w:ascii="Times New Roman" w:hAnsi="Times New Roman" w:cs="Times New Roman"/>
                <w:sz w:val="24"/>
                <w:szCs w:val="24"/>
              </w:rPr>
              <w:t>Контроль и снижение негативного воздействия на водные объекты</w:t>
            </w:r>
          </w:p>
        </w:tc>
        <w:tc>
          <w:tcPr>
            <w:tcW w:w="2046" w:type="dxa"/>
            <w:vAlign w:val="center"/>
          </w:tcPr>
          <w:p w14:paraId="61BDA651"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885,5 тыс. руб.</w:t>
            </w:r>
          </w:p>
          <w:p w14:paraId="43A2657D"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за счет собственных средств</w:t>
            </w:r>
          </w:p>
        </w:tc>
      </w:tr>
      <w:tr w:rsidR="003B2452" w:rsidRPr="003E2F79" w14:paraId="2AE89CA5" w14:textId="77777777" w:rsidTr="00CF4848">
        <w:trPr>
          <w:trHeight w:val="2268"/>
          <w:tblCellSpacing w:w="5" w:type="nil"/>
          <w:jc w:val="right"/>
        </w:trPr>
        <w:tc>
          <w:tcPr>
            <w:tcW w:w="619" w:type="dxa"/>
            <w:vAlign w:val="center"/>
          </w:tcPr>
          <w:p w14:paraId="01D39F00"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7</w:t>
            </w:r>
          </w:p>
        </w:tc>
        <w:tc>
          <w:tcPr>
            <w:tcW w:w="4564" w:type="dxa"/>
            <w:vAlign w:val="center"/>
          </w:tcPr>
          <w:p w14:paraId="2E877AE6" w14:textId="77777777"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Контроль состава и свойств сбрасываемых сточных вод (согласно программе производственного контроля)</w:t>
            </w:r>
          </w:p>
        </w:tc>
        <w:tc>
          <w:tcPr>
            <w:tcW w:w="2203" w:type="dxa"/>
            <w:vAlign w:val="center"/>
          </w:tcPr>
          <w:p w14:paraId="1E82905E"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11E92338"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tc>
        <w:tc>
          <w:tcPr>
            <w:tcW w:w="1730" w:type="dxa"/>
            <w:vAlign w:val="center"/>
          </w:tcPr>
          <w:p w14:paraId="37F8D03E" w14:textId="44B7A17A"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Ежегодно, согласно график</w:t>
            </w:r>
            <w:r>
              <w:rPr>
                <w:rFonts w:ascii="Times New Roman" w:hAnsi="Times New Roman" w:cs="Times New Roman"/>
                <w:sz w:val="24"/>
                <w:szCs w:val="24"/>
              </w:rPr>
              <w:t>у</w:t>
            </w:r>
            <w:r w:rsidRPr="003E2F79">
              <w:rPr>
                <w:rFonts w:ascii="Times New Roman" w:hAnsi="Times New Roman" w:cs="Times New Roman"/>
                <w:sz w:val="24"/>
                <w:szCs w:val="24"/>
              </w:rPr>
              <w:t xml:space="preserve"> проведения замеров</w:t>
            </w:r>
          </w:p>
        </w:tc>
        <w:tc>
          <w:tcPr>
            <w:tcW w:w="2990" w:type="dxa"/>
            <w:vAlign w:val="center"/>
          </w:tcPr>
          <w:p w14:paraId="5F59BD81" w14:textId="77777777" w:rsidR="003B2452" w:rsidRPr="003E2F79" w:rsidRDefault="003B2452" w:rsidP="00C813C9">
            <w:pPr>
              <w:pStyle w:val="ConsPlusCell"/>
              <w:ind w:left="67" w:right="66"/>
              <w:jc w:val="center"/>
              <w:rPr>
                <w:rFonts w:ascii="Times New Roman" w:hAnsi="Times New Roman" w:cs="Times New Roman"/>
                <w:sz w:val="24"/>
                <w:szCs w:val="24"/>
              </w:rPr>
            </w:pPr>
            <w:r w:rsidRPr="003E2F79">
              <w:rPr>
                <w:rFonts w:ascii="Times New Roman" w:hAnsi="Times New Roman" w:cs="Times New Roman"/>
                <w:sz w:val="24"/>
                <w:szCs w:val="24"/>
              </w:rPr>
              <w:t>Контроль и снижение негативного воздействия на водные объекты</w:t>
            </w:r>
          </w:p>
        </w:tc>
        <w:tc>
          <w:tcPr>
            <w:tcW w:w="2046" w:type="dxa"/>
            <w:vAlign w:val="center"/>
          </w:tcPr>
          <w:p w14:paraId="10C7D5AF"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450 тыс. руб.</w:t>
            </w:r>
          </w:p>
          <w:p w14:paraId="5D5D498E"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за счет собственных средств</w:t>
            </w:r>
          </w:p>
          <w:p w14:paraId="5EDBA227" w14:textId="77777777" w:rsidR="003B2452" w:rsidRPr="003E2F79" w:rsidRDefault="003B2452" w:rsidP="00C813C9">
            <w:pPr>
              <w:spacing w:line="240" w:lineRule="auto"/>
              <w:jc w:val="center"/>
              <w:rPr>
                <w:rFonts w:cs="Times New Roman"/>
                <w:sz w:val="24"/>
                <w:szCs w:val="24"/>
              </w:rPr>
            </w:pPr>
          </w:p>
        </w:tc>
      </w:tr>
    </w:tbl>
    <w:p w14:paraId="018DA91D" w14:textId="77777777" w:rsidR="003B2452" w:rsidRDefault="003B2452" w:rsidP="00050245">
      <w:pPr>
        <w:ind w:firstLine="709"/>
        <w:rPr>
          <w:szCs w:val="28"/>
        </w:rPr>
      </w:pPr>
    </w:p>
    <w:p w14:paraId="65990A15" w14:textId="2D24547B" w:rsidR="003B2452" w:rsidRDefault="003B2452" w:rsidP="00050245">
      <w:pPr>
        <w:ind w:firstLine="709"/>
        <w:rPr>
          <w:szCs w:val="28"/>
        </w:rPr>
      </w:pPr>
      <w:r>
        <w:rPr>
          <w:szCs w:val="28"/>
        </w:rPr>
        <w:lastRenderedPageBreak/>
        <w:t>окончание таблицы 14</w:t>
      </w:r>
    </w:p>
    <w:tbl>
      <w:tblPr>
        <w:tblW w:w="14152" w:type="dxa"/>
        <w:jc w:val="righ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19"/>
        <w:gridCol w:w="4564"/>
        <w:gridCol w:w="2203"/>
        <w:gridCol w:w="1730"/>
        <w:gridCol w:w="2990"/>
        <w:gridCol w:w="2046"/>
      </w:tblGrid>
      <w:tr w:rsidR="003B2452" w:rsidRPr="003E2F79" w14:paraId="78CC6C8E" w14:textId="77777777" w:rsidTr="00CF4848">
        <w:trPr>
          <w:trHeight w:val="283"/>
          <w:tblCellSpacing w:w="5" w:type="nil"/>
          <w:jc w:val="right"/>
        </w:trPr>
        <w:tc>
          <w:tcPr>
            <w:tcW w:w="619" w:type="dxa"/>
            <w:vAlign w:val="center"/>
          </w:tcPr>
          <w:p w14:paraId="7F393358" w14:textId="556D8B35"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1</w:t>
            </w:r>
          </w:p>
        </w:tc>
        <w:tc>
          <w:tcPr>
            <w:tcW w:w="4564" w:type="dxa"/>
            <w:vAlign w:val="center"/>
          </w:tcPr>
          <w:p w14:paraId="5073C688" w14:textId="66824166" w:rsidR="003B2452" w:rsidRPr="003E2F79" w:rsidRDefault="003B2452" w:rsidP="00C813C9">
            <w:pPr>
              <w:pStyle w:val="ConsPlusCell"/>
              <w:ind w:left="1" w:right="66"/>
              <w:jc w:val="center"/>
              <w:rPr>
                <w:rFonts w:ascii="Times New Roman" w:hAnsi="Times New Roman" w:cs="Times New Roman"/>
                <w:sz w:val="24"/>
                <w:szCs w:val="24"/>
              </w:rPr>
            </w:pPr>
            <w:r>
              <w:rPr>
                <w:rFonts w:ascii="Times New Roman" w:hAnsi="Times New Roman" w:cs="Times New Roman"/>
                <w:sz w:val="24"/>
                <w:szCs w:val="24"/>
              </w:rPr>
              <w:t>2</w:t>
            </w:r>
          </w:p>
        </w:tc>
        <w:tc>
          <w:tcPr>
            <w:tcW w:w="2203" w:type="dxa"/>
            <w:vAlign w:val="center"/>
          </w:tcPr>
          <w:p w14:paraId="04942A26" w14:textId="2E13DB65"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3</w:t>
            </w:r>
          </w:p>
        </w:tc>
        <w:tc>
          <w:tcPr>
            <w:tcW w:w="1730" w:type="dxa"/>
            <w:tcBorders>
              <w:bottom w:val="single" w:sz="4" w:space="0" w:color="auto"/>
            </w:tcBorders>
            <w:vAlign w:val="center"/>
          </w:tcPr>
          <w:p w14:paraId="4321A602" w14:textId="4AD47666"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4</w:t>
            </w:r>
          </w:p>
        </w:tc>
        <w:tc>
          <w:tcPr>
            <w:tcW w:w="2990" w:type="dxa"/>
            <w:vAlign w:val="center"/>
          </w:tcPr>
          <w:p w14:paraId="7CEA6906" w14:textId="53CF168C" w:rsidR="003B2452" w:rsidRPr="003E2F79" w:rsidRDefault="003B2452" w:rsidP="00C813C9">
            <w:pPr>
              <w:pStyle w:val="ConsPlusCell"/>
              <w:ind w:left="67" w:right="66"/>
              <w:jc w:val="center"/>
              <w:rPr>
                <w:rFonts w:ascii="Times New Roman" w:hAnsi="Times New Roman" w:cs="Times New Roman"/>
                <w:sz w:val="24"/>
                <w:szCs w:val="24"/>
              </w:rPr>
            </w:pPr>
            <w:r>
              <w:rPr>
                <w:rFonts w:ascii="Times New Roman" w:hAnsi="Times New Roman" w:cs="Times New Roman"/>
                <w:sz w:val="24"/>
                <w:szCs w:val="24"/>
              </w:rPr>
              <w:t>5</w:t>
            </w:r>
          </w:p>
        </w:tc>
        <w:tc>
          <w:tcPr>
            <w:tcW w:w="2046" w:type="dxa"/>
            <w:vAlign w:val="center"/>
          </w:tcPr>
          <w:p w14:paraId="47CC0443" w14:textId="4AA0DD7D" w:rsidR="003B2452" w:rsidRPr="003E2F79" w:rsidRDefault="003B2452" w:rsidP="00C813C9">
            <w:pPr>
              <w:pStyle w:val="ConsPlusCell"/>
              <w:ind w:left="-75" w:right="-57"/>
              <w:jc w:val="center"/>
              <w:rPr>
                <w:rFonts w:ascii="Times New Roman" w:hAnsi="Times New Roman" w:cs="Times New Roman"/>
                <w:sz w:val="24"/>
                <w:szCs w:val="24"/>
              </w:rPr>
            </w:pPr>
            <w:r>
              <w:rPr>
                <w:rFonts w:ascii="Times New Roman" w:hAnsi="Times New Roman" w:cs="Times New Roman"/>
                <w:sz w:val="24"/>
                <w:szCs w:val="24"/>
              </w:rPr>
              <w:t>6</w:t>
            </w:r>
          </w:p>
        </w:tc>
      </w:tr>
      <w:tr w:rsidR="003B2452" w:rsidRPr="003E2F79" w14:paraId="1A831386" w14:textId="77777777" w:rsidTr="00CF4848">
        <w:trPr>
          <w:trHeight w:val="3175"/>
          <w:tblCellSpacing w:w="5" w:type="nil"/>
          <w:jc w:val="right"/>
        </w:trPr>
        <w:tc>
          <w:tcPr>
            <w:tcW w:w="619" w:type="dxa"/>
            <w:vAlign w:val="center"/>
          </w:tcPr>
          <w:p w14:paraId="1BE844B2"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8</w:t>
            </w:r>
          </w:p>
        </w:tc>
        <w:tc>
          <w:tcPr>
            <w:tcW w:w="4564" w:type="dxa"/>
            <w:vAlign w:val="center"/>
          </w:tcPr>
          <w:p w14:paraId="38A00E86" w14:textId="65C9CFAB"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Содержание технического состояния объектов в исправном состоянии оборудования и поддержания рабочего технологического процесса локальных очистных сооружений (ЛОС), механических очистных сооружений (МОС)</w:t>
            </w:r>
          </w:p>
        </w:tc>
        <w:tc>
          <w:tcPr>
            <w:tcW w:w="2203" w:type="dxa"/>
            <w:vAlign w:val="center"/>
          </w:tcPr>
          <w:p w14:paraId="6F59F2D5"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68C5D282"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tc>
        <w:tc>
          <w:tcPr>
            <w:tcW w:w="1730" w:type="dxa"/>
            <w:tcBorders>
              <w:bottom w:val="single" w:sz="4" w:space="0" w:color="auto"/>
            </w:tcBorders>
            <w:vAlign w:val="center"/>
          </w:tcPr>
          <w:p w14:paraId="0829AC42"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Ежегодно</w:t>
            </w:r>
          </w:p>
        </w:tc>
        <w:tc>
          <w:tcPr>
            <w:tcW w:w="2990" w:type="dxa"/>
            <w:vAlign w:val="center"/>
          </w:tcPr>
          <w:p w14:paraId="41C20A16" w14:textId="77777777" w:rsidR="003B2452" w:rsidRPr="003E2F79" w:rsidRDefault="003B2452" w:rsidP="00C813C9">
            <w:pPr>
              <w:pStyle w:val="ConsPlusCell"/>
              <w:ind w:left="67" w:right="66"/>
              <w:jc w:val="center"/>
              <w:rPr>
                <w:rFonts w:ascii="Times New Roman" w:hAnsi="Times New Roman" w:cs="Times New Roman"/>
                <w:sz w:val="24"/>
                <w:szCs w:val="24"/>
              </w:rPr>
            </w:pPr>
            <w:r w:rsidRPr="003E2F79">
              <w:rPr>
                <w:rFonts w:ascii="Times New Roman" w:hAnsi="Times New Roman" w:cs="Times New Roman"/>
                <w:sz w:val="24"/>
                <w:szCs w:val="24"/>
              </w:rPr>
              <w:t>Исключение аварийных сбросов, поддержание проектных параметров работы ЛОС</w:t>
            </w:r>
          </w:p>
        </w:tc>
        <w:tc>
          <w:tcPr>
            <w:tcW w:w="2046" w:type="dxa"/>
            <w:vAlign w:val="center"/>
          </w:tcPr>
          <w:p w14:paraId="4C09CAFA"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160,0 тыс. руб.</w:t>
            </w:r>
          </w:p>
          <w:p w14:paraId="2EBCC29F"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За счет собственных средств</w:t>
            </w:r>
          </w:p>
        </w:tc>
      </w:tr>
      <w:tr w:rsidR="003B2452" w:rsidRPr="003E2F79" w14:paraId="4E00D98F" w14:textId="77777777" w:rsidTr="00CF4848">
        <w:trPr>
          <w:trHeight w:val="3175"/>
          <w:tblCellSpacing w:w="5" w:type="nil"/>
          <w:jc w:val="right"/>
        </w:trPr>
        <w:tc>
          <w:tcPr>
            <w:tcW w:w="619" w:type="dxa"/>
            <w:vAlign w:val="center"/>
          </w:tcPr>
          <w:p w14:paraId="3190B347"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9</w:t>
            </w:r>
          </w:p>
        </w:tc>
        <w:tc>
          <w:tcPr>
            <w:tcW w:w="4564" w:type="dxa"/>
            <w:vAlign w:val="center"/>
          </w:tcPr>
          <w:p w14:paraId="173A7C18" w14:textId="77777777" w:rsidR="003B2452" w:rsidRPr="003E2F79" w:rsidRDefault="003B2452" w:rsidP="00CF4848">
            <w:pPr>
              <w:pStyle w:val="ConsPlusCell"/>
              <w:ind w:left="1" w:right="66"/>
              <w:jc w:val="both"/>
              <w:rPr>
                <w:rFonts w:ascii="Times New Roman" w:hAnsi="Times New Roman" w:cs="Times New Roman"/>
                <w:sz w:val="24"/>
                <w:szCs w:val="24"/>
              </w:rPr>
            </w:pPr>
            <w:r w:rsidRPr="003E2F79">
              <w:rPr>
                <w:rFonts w:ascii="Times New Roman" w:hAnsi="Times New Roman" w:cs="Times New Roman"/>
                <w:sz w:val="24"/>
                <w:szCs w:val="24"/>
              </w:rPr>
              <w:t>Установка приборов автоматизированного учета качества сточных вод на выпуске №1</w:t>
            </w:r>
          </w:p>
        </w:tc>
        <w:tc>
          <w:tcPr>
            <w:tcW w:w="2203" w:type="dxa"/>
            <w:vAlign w:val="center"/>
          </w:tcPr>
          <w:p w14:paraId="39B75B44"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Выпуск №1</w:t>
            </w:r>
          </w:p>
          <w:p w14:paraId="4A352289"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р. Сура</w:t>
            </w:r>
          </w:p>
        </w:tc>
        <w:tc>
          <w:tcPr>
            <w:tcW w:w="1730" w:type="dxa"/>
            <w:vAlign w:val="center"/>
          </w:tcPr>
          <w:p w14:paraId="737AABA5"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31.12.2025 г.</w:t>
            </w:r>
          </w:p>
          <w:p w14:paraId="4417DCE4" w14:textId="77777777" w:rsidR="003B2452" w:rsidRPr="003E2F79" w:rsidRDefault="003B2452" w:rsidP="00C813C9">
            <w:pPr>
              <w:pStyle w:val="ConsPlusCell"/>
              <w:ind w:left="-75" w:right="-57"/>
              <w:jc w:val="center"/>
              <w:rPr>
                <w:rFonts w:ascii="Times New Roman" w:hAnsi="Times New Roman" w:cs="Times New Roman"/>
                <w:sz w:val="24"/>
                <w:szCs w:val="24"/>
              </w:rPr>
            </w:pPr>
          </w:p>
        </w:tc>
        <w:tc>
          <w:tcPr>
            <w:tcW w:w="2990" w:type="dxa"/>
            <w:vAlign w:val="center"/>
          </w:tcPr>
          <w:p w14:paraId="6281EBB8" w14:textId="77777777" w:rsidR="003B2452" w:rsidRPr="003E2F79" w:rsidRDefault="003B2452" w:rsidP="00C813C9">
            <w:pPr>
              <w:pStyle w:val="ConsPlusCell"/>
              <w:ind w:left="67" w:right="66"/>
              <w:jc w:val="center"/>
              <w:rPr>
                <w:rFonts w:ascii="Times New Roman" w:hAnsi="Times New Roman" w:cs="Times New Roman"/>
                <w:sz w:val="24"/>
                <w:szCs w:val="24"/>
              </w:rPr>
            </w:pPr>
            <w:r w:rsidRPr="003E2F79">
              <w:rPr>
                <w:rFonts w:ascii="Times New Roman" w:hAnsi="Times New Roman" w:cs="Times New Roman"/>
                <w:sz w:val="24"/>
                <w:szCs w:val="24"/>
              </w:rPr>
              <w:t>Контроль и снижение негативного воздействия на водные объекты до уровня ПДК для водоемов рыбохозяйственного значения</w:t>
            </w:r>
          </w:p>
        </w:tc>
        <w:tc>
          <w:tcPr>
            <w:tcW w:w="2046" w:type="dxa"/>
            <w:vAlign w:val="center"/>
          </w:tcPr>
          <w:p w14:paraId="2D3CEA54"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4500 тыс. руб.</w:t>
            </w:r>
          </w:p>
          <w:p w14:paraId="14F6755B" w14:textId="77777777" w:rsidR="003B2452" w:rsidRPr="003E2F79" w:rsidRDefault="003B2452" w:rsidP="00C813C9">
            <w:pPr>
              <w:pStyle w:val="ConsPlusCell"/>
              <w:ind w:left="-75" w:right="-57"/>
              <w:jc w:val="center"/>
              <w:rPr>
                <w:rFonts w:ascii="Times New Roman" w:hAnsi="Times New Roman" w:cs="Times New Roman"/>
                <w:sz w:val="24"/>
                <w:szCs w:val="24"/>
              </w:rPr>
            </w:pPr>
            <w:r w:rsidRPr="003E2F79">
              <w:rPr>
                <w:rFonts w:ascii="Times New Roman" w:hAnsi="Times New Roman" w:cs="Times New Roman"/>
                <w:sz w:val="24"/>
                <w:szCs w:val="24"/>
              </w:rPr>
              <w:t>За счет собственных средств</w:t>
            </w:r>
          </w:p>
        </w:tc>
      </w:tr>
    </w:tbl>
    <w:p w14:paraId="7721E8F4" w14:textId="6AF2D1CC" w:rsidR="003B2452" w:rsidRDefault="003B2452" w:rsidP="00050245">
      <w:pPr>
        <w:ind w:firstLine="709"/>
        <w:rPr>
          <w:szCs w:val="28"/>
        </w:rPr>
      </w:pPr>
    </w:p>
    <w:p w14:paraId="00677460" w14:textId="77777777" w:rsidR="003B2452" w:rsidRDefault="003B2452" w:rsidP="00050245">
      <w:pPr>
        <w:ind w:firstLine="709"/>
        <w:rPr>
          <w:szCs w:val="28"/>
        </w:rPr>
      </w:pPr>
    </w:p>
    <w:p w14:paraId="5648294E" w14:textId="77777777" w:rsidR="00B541F3" w:rsidRDefault="00B541F3" w:rsidP="00050245">
      <w:pPr>
        <w:ind w:firstLine="709"/>
        <w:rPr>
          <w:szCs w:val="28"/>
        </w:rPr>
        <w:sectPr w:rsidR="00B541F3" w:rsidSect="00D71311">
          <w:headerReference w:type="default" r:id="rId23"/>
          <w:pgSz w:w="16838" w:h="11906" w:orient="landscape"/>
          <w:pgMar w:top="1701" w:right="1134" w:bottom="851" w:left="1134" w:header="709" w:footer="709" w:gutter="0"/>
          <w:cols w:space="708"/>
          <w:docGrid w:linePitch="360"/>
        </w:sectPr>
      </w:pPr>
    </w:p>
    <w:p w14:paraId="62875070" w14:textId="32E7E452" w:rsidR="00B541F3" w:rsidRDefault="00AB2185" w:rsidP="00B541F3">
      <w:pPr>
        <w:pStyle w:val="1"/>
        <w:spacing w:before="0"/>
        <w:ind w:firstLine="709"/>
        <w:jc w:val="both"/>
      </w:pPr>
      <w:bookmarkStart w:id="30" w:name="_Toc75033853"/>
      <w:r>
        <w:lastRenderedPageBreak/>
        <w:t>7</w:t>
      </w:r>
      <w:r w:rsidR="00B541F3">
        <w:t xml:space="preserve"> Оценка рисков на рабочем месте: инженер-технолог ЛОС</w:t>
      </w:r>
      <w:bookmarkEnd w:id="30"/>
    </w:p>
    <w:p w14:paraId="5F1864FD" w14:textId="45E726BC" w:rsidR="00B541F3" w:rsidRDefault="00B541F3" w:rsidP="00050245">
      <w:pPr>
        <w:ind w:firstLine="709"/>
        <w:rPr>
          <w:szCs w:val="28"/>
        </w:rPr>
      </w:pPr>
    </w:p>
    <w:p w14:paraId="1EE58593" w14:textId="0A30BCEC" w:rsidR="00B541F3" w:rsidRPr="00B541F3" w:rsidRDefault="00B541F3" w:rsidP="00B541F3">
      <w:pPr>
        <w:ind w:firstLine="709"/>
        <w:rPr>
          <w:rFonts w:cs="Times New Roman"/>
          <w:szCs w:val="28"/>
        </w:rPr>
      </w:pPr>
      <w:r>
        <w:rPr>
          <w:rFonts w:cs="Times New Roman"/>
          <w:szCs w:val="28"/>
        </w:rPr>
        <w:t xml:space="preserve">Под охраной труда понимается концепция сохранения жизни и здоровья людей в ходе трудовой деятельности, которая включает в себя правовые, социально-экономические, организационно-технические, санитарно-гигиенические, лечебно-профилактические, реабилитационные и другие мероприятия </w:t>
      </w:r>
      <w:r w:rsidRPr="00B541F3">
        <w:rPr>
          <w:rFonts w:cs="Times New Roman"/>
          <w:szCs w:val="28"/>
        </w:rPr>
        <w:t>[5].</w:t>
      </w:r>
    </w:p>
    <w:p w14:paraId="66421EFC" w14:textId="77777777" w:rsidR="00B541F3" w:rsidRDefault="00B541F3" w:rsidP="00B541F3">
      <w:pPr>
        <w:ind w:firstLine="709"/>
        <w:rPr>
          <w:rFonts w:cs="Times New Roman"/>
          <w:szCs w:val="28"/>
        </w:rPr>
      </w:pPr>
      <w:r w:rsidRPr="00B541F3">
        <w:rPr>
          <w:rFonts w:cs="Times New Roman"/>
          <w:szCs w:val="28"/>
        </w:rPr>
        <w:t>Охрана труда</w:t>
      </w:r>
      <w:r>
        <w:rPr>
          <w:rFonts w:cs="Times New Roman"/>
          <w:szCs w:val="28"/>
        </w:rPr>
        <w:t xml:space="preserve"> включает в себя следующие понятия и условия: вредный производственный фактор, условия труда, опасный производственный фактор, безопасные условия труда, рабочее место, средства коллективной и индивидуальной защиты работников, система управления охраной труда, профессиональный риск.</w:t>
      </w:r>
    </w:p>
    <w:p w14:paraId="11AB876F" w14:textId="0ACC6F7F" w:rsidR="00B541F3" w:rsidRDefault="00B541F3" w:rsidP="00B541F3">
      <w:pPr>
        <w:ind w:firstLine="709"/>
        <w:rPr>
          <w:rFonts w:cs="Times New Roman"/>
          <w:szCs w:val="28"/>
        </w:rPr>
      </w:pPr>
      <w:r>
        <w:rPr>
          <w:rFonts w:cs="Times New Roman"/>
          <w:szCs w:val="28"/>
        </w:rPr>
        <w:t xml:space="preserve">Профессиональный риск – это вероятность причинения вреда здоровью в результате воздействия вредных и опасных производственных факторов при исполнении работников обязанностей по трудовому договору или в иных случаях, </w:t>
      </w:r>
      <w:r w:rsidRPr="00B541F3">
        <w:rPr>
          <w:rFonts w:cs="Times New Roman"/>
          <w:szCs w:val="28"/>
        </w:rPr>
        <w:t>установленных [</w:t>
      </w:r>
      <w:r>
        <w:rPr>
          <w:rFonts w:cs="Times New Roman"/>
          <w:szCs w:val="28"/>
        </w:rPr>
        <w:t>5</w:t>
      </w:r>
      <w:r w:rsidRPr="00B541F3">
        <w:rPr>
          <w:rFonts w:cs="Times New Roman"/>
          <w:szCs w:val="28"/>
        </w:rPr>
        <w:t>]</w:t>
      </w:r>
      <w:r>
        <w:rPr>
          <w:rFonts w:cs="Times New Roman"/>
          <w:szCs w:val="28"/>
        </w:rPr>
        <w:t>.</w:t>
      </w:r>
    </w:p>
    <w:p w14:paraId="353BAF21" w14:textId="77777777" w:rsidR="003B2452" w:rsidRDefault="00B541F3" w:rsidP="00B541F3">
      <w:pPr>
        <w:ind w:firstLine="709"/>
        <w:rPr>
          <w:rFonts w:cs="Times New Roman"/>
          <w:szCs w:val="28"/>
        </w:rPr>
      </w:pPr>
      <w:r>
        <w:rPr>
          <w:rFonts w:cs="Times New Roman"/>
          <w:szCs w:val="28"/>
        </w:rPr>
        <w:t xml:space="preserve">Профессиональный риск включает в себя оценку риска, то есть процесс оценивания рисков, вызванных воздействием опасностей на работе, для определения их влияния на безопасность и сохранения здоровья </w:t>
      </w:r>
    </w:p>
    <w:p w14:paraId="7C7777A6" w14:textId="65818798" w:rsidR="00B541F3" w:rsidRDefault="00B541F3" w:rsidP="003B2452">
      <w:pPr>
        <w:rPr>
          <w:rFonts w:cs="Times New Roman"/>
          <w:szCs w:val="28"/>
        </w:rPr>
      </w:pPr>
      <w:r>
        <w:rPr>
          <w:rFonts w:cs="Times New Roman"/>
          <w:szCs w:val="28"/>
        </w:rPr>
        <w:t>работников</w:t>
      </w:r>
      <w:r w:rsidRPr="00B541F3">
        <w:rPr>
          <w:rFonts w:cs="Times New Roman"/>
          <w:szCs w:val="28"/>
        </w:rPr>
        <w:t xml:space="preserve"> [27].</w:t>
      </w:r>
    </w:p>
    <w:p w14:paraId="0E3622B4" w14:textId="4DBA67D1" w:rsidR="00B541F3" w:rsidRDefault="00B541F3" w:rsidP="00B541F3">
      <w:pPr>
        <w:ind w:firstLine="709"/>
        <w:rPr>
          <w:rFonts w:cs="Times New Roman"/>
          <w:szCs w:val="28"/>
        </w:rPr>
      </w:pPr>
      <w:r>
        <w:rPr>
          <w:rFonts w:cs="Times New Roman"/>
          <w:szCs w:val="28"/>
        </w:rPr>
        <w:t>Оценка риска организуется работодателем. Правильно выполненная оценка рисков показывает реальное положение охраны труда на рабочих местах, а ее итоги показывают реальные условия труда и трудового процесса. Оценка рисков должна быть</w:t>
      </w:r>
    </w:p>
    <w:p w14:paraId="4DDE0F8F" w14:textId="77777777" w:rsidR="00B541F3" w:rsidRDefault="00B541F3" w:rsidP="00B541F3">
      <w:pPr>
        <w:ind w:firstLine="709"/>
        <w:rPr>
          <w:rFonts w:cs="Times New Roman"/>
          <w:szCs w:val="28"/>
        </w:rPr>
      </w:pPr>
      <w:r>
        <w:rPr>
          <w:rFonts w:cs="Times New Roman"/>
          <w:szCs w:val="28"/>
        </w:rPr>
        <w:t>– систематической;</w:t>
      </w:r>
    </w:p>
    <w:p w14:paraId="5B07B551" w14:textId="77777777" w:rsidR="00B541F3" w:rsidRDefault="00B541F3" w:rsidP="00B541F3">
      <w:pPr>
        <w:ind w:firstLine="709"/>
        <w:rPr>
          <w:rFonts w:cs="Times New Roman"/>
          <w:szCs w:val="28"/>
        </w:rPr>
      </w:pPr>
      <w:r>
        <w:rPr>
          <w:rFonts w:cs="Times New Roman"/>
          <w:szCs w:val="28"/>
        </w:rPr>
        <w:t>– отражающей самые сложные нужды обеспечения безопасности труда;</w:t>
      </w:r>
    </w:p>
    <w:p w14:paraId="51C3D27F" w14:textId="0A592836" w:rsidR="00B541F3" w:rsidRDefault="00B541F3" w:rsidP="00B541F3">
      <w:pPr>
        <w:ind w:firstLine="709"/>
        <w:rPr>
          <w:rFonts w:cs="Times New Roman"/>
          <w:szCs w:val="28"/>
        </w:rPr>
      </w:pPr>
      <w:r>
        <w:rPr>
          <w:rFonts w:cs="Times New Roman"/>
          <w:szCs w:val="28"/>
        </w:rPr>
        <w:t>– носящей профилактический характер</w:t>
      </w:r>
      <w:r w:rsidR="003B2452">
        <w:rPr>
          <w:rFonts w:cs="Times New Roman"/>
          <w:szCs w:val="28"/>
        </w:rPr>
        <w:t>;</w:t>
      </w:r>
    </w:p>
    <w:p w14:paraId="606F2575" w14:textId="77777777" w:rsidR="00B541F3" w:rsidRDefault="00B541F3" w:rsidP="00B541F3">
      <w:pPr>
        <w:ind w:firstLine="709"/>
        <w:rPr>
          <w:rFonts w:cs="Times New Roman"/>
          <w:szCs w:val="28"/>
        </w:rPr>
      </w:pPr>
      <w:r>
        <w:rPr>
          <w:rFonts w:cs="Times New Roman"/>
          <w:szCs w:val="28"/>
        </w:rPr>
        <w:t>– практичной;</w:t>
      </w:r>
    </w:p>
    <w:p w14:paraId="22FCD2BF" w14:textId="77777777" w:rsidR="00B541F3" w:rsidRDefault="00B541F3" w:rsidP="00B541F3">
      <w:pPr>
        <w:ind w:firstLine="709"/>
        <w:rPr>
          <w:rFonts w:cs="Times New Roman"/>
          <w:szCs w:val="28"/>
        </w:rPr>
      </w:pPr>
      <w:r>
        <w:rPr>
          <w:rFonts w:cs="Times New Roman"/>
          <w:szCs w:val="28"/>
        </w:rPr>
        <w:t>– документированной;</w:t>
      </w:r>
    </w:p>
    <w:p w14:paraId="582DA9AD" w14:textId="77777777" w:rsidR="00B541F3" w:rsidRDefault="00B541F3" w:rsidP="00B541F3">
      <w:pPr>
        <w:ind w:firstLine="709"/>
        <w:rPr>
          <w:rFonts w:cs="Times New Roman"/>
          <w:szCs w:val="28"/>
        </w:rPr>
      </w:pPr>
      <w:r>
        <w:rPr>
          <w:rFonts w:cs="Times New Roman"/>
          <w:szCs w:val="28"/>
        </w:rPr>
        <w:t>– развивающейся.</w:t>
      </w:r>
    </w:p>
    <w:p w14:paraId="6AD325D7" w14:textId="5A6D70EC" w:rsidR="00B541F3" w:rsidRPr="008B3BE6" w:rsidRDefault="00B541F3" w:rsidP="00B541F3">
      <w:pPr>
        <w:ind w:firstLine="709"/>
        <w:rPr>
          <w:rFonts w:cs="Times New Roman"/>
          <w:szCs w:val="28"/>
        </w:rPr>
      </w:pPr>
      <w:r>
        <w:rPr>
          <w:rFonts w:cs="Times New Roman"/>
          <w:szCs w:val="28"/>
        </w:rPr>
        <w:lastRenderedPageBreak/>
        <w:t xml:space="preserve">Оценка рисков проводится на каждом рабочем месте во всех рабочих зонах с учетом всех видов выполняемых видов работ. Оценка рисков на рабочем месте проводят различными методами. Оценка риска рабочего места для инженера-технолога локационных очистных сооружений проводилась на основе метода Файна-Кинни. </w:t>
      </w:r>
      <w:r w:rsidRPr="008B3BE6">
        <w:rPr>
          <w:rFonts w:cs="Times New Roman"/>
          <w:szCs w:val="28"/>
        </w:rPr>
        <w:t>[</w:t>
      </w:r>
      <w:r w:rsidRPr="00B541F3">
        <w:rPr>
          <w:rFonts w:cs="Times New Roman"/>
          <w:szCs w:val="28"/>
        </w:rPr>
        <w:t>28]</w:t>
      </w:r>
      <w:r>
        <w:rPr>
          <w:rFonts w:cs="Times New Roman"/>
          <w:szCs w:val="28"/>
        </w:rPr>
        <w:t>. Данный метод основан на матричном методе – произведение трех составляющих (степени опасности, вероятность возникновения опасности и последствия). По итогу получается классификация рисков по уровням серьезностям от самого низкого до самого высокого по нескольким группам.</w:t>
      </w:r>
    </w:p>
    <w:p w14:paraId="415F9AB2" w14:textId="19684E14" w:rsidR="00B541F3" w:rsidRDefault="00B541F3" w:rsidP="00B541F3">
      <w:pPr>
        <w:ind w:firstLine="709"/>
        <w:rPr>
          <w:rFonts w:cs="Times New Roman"/>
          <w:szCs w:val="28"/>
        </w:rPr>
      </w:pPr>
      <w:r w:rsidRPr="00423DB3">
        <w:rPr>
          <w:rFonts w:cs="Times New Roman"/>
          <w:szCs w:val="28"/>
        </w:rPr>
        <w:t xml:space="preserve">Для инженера-технолога </w:t>
      </w:r>
      <w:r>
        <w:rPr>
          <w:rFonts w:cs="Times New Roman"/>
          <w:szCs w:val="28"/>
        </w:rPr>
        <w:t xml:space="preserve">ЛОС </w:t>
      </w:r>
      <w:r w:rsidRPr="00423DB3">
        <w:rPr>
          <w:rFonts w:cs="Times New Roman"/>
          <w:szCs w:val="28"/>
        </w:rPr>
        <w:t>существуют следующие риски на рабочем месте:</w:t>
      </w:r>
    </w:p>
    <w:p w14:paraId="0BBE8698" w14:textId="6C02E85D" w:rsidR="00B541F3" w:rsidRDefault="00B541F3" w:rsidP="00B541F3">
      <w:pPr>
        <w:ind w:firstLine="709"/>
        <w:rPr>
          <w:rFonts w:cs="Times New Roman"/>
          <w:szCs w:val="28"/>
        </w:rPr>
      </w:pPr>
      <w:r>
        <w:rPr>
          <w:rFonts w:cs="Times New Roman"/>
          <w:szCs w:val="28"/>
        </w:rPr>
        <w:t xml:space="preserve">– </w:t>
      </w:r>
      <w:r w:rsidRPr="00185292">
        <w:rPr>
          <w:rFonts w:cs="Times New Roman"/>
          <w:szCs w:val="28"/>
        </w:rPr>
        <w:t xml:space="preserve">опасность падения из-за потери равновесия, в том числе при спотыкании или </w:t>
      </w:r>
      <w:r w:rsidR="003B2452" w:rsidRPr="00185292">
        <w:rPr>
          <w:rFonts w:cs="Times New Roman"/>
          <w:szCs w:val="28"/>
        </w:rPr>
        <w:t>подсказывании</w:t>
      </w:r>
      <w:r w:rsidRPr="00185292">
        <w:rPr>
          <w:rFonts w:cs="Times New Roman"/>
          <w:szCs w:val="28"/>
        </w:rPr>
        <w:t>, при передвижении по скользким поверхностям или мокрым полам;</w:t>
      </w:r>
    </w:p>
    <w:p w14:paraId="273E2639" w14:textId="469928A1" w:rsidR="00B541F3" w:rsidRDefault="00B541F3" w:rsidP="00B541F3">
      <w:pPr>
        <w:ind w:firstLine="709"/>
        <w:rPr>
          <w:rFonts w:cs="Times New Roman"/>
          <w:szCs w:val="28"/>
        </w:rPr>
      </w:pPr>
      <w:r>
        <w:rPr>
          <w:rFonts w:cs="Times New Roman"/>
          <w:szCs w:val="28"/>
        </w:rPr>
        <w:t xml:space="preserve">– </w:t>
      </w:r>
      <w:r w:rsidRPr="00185292">
        <w:rPr>
          <w:rFonts w:cs="Times New Roman"/>
          <w:szCs w:val="28"/>
        </w:rPr>
        <w:t>опасность падения с высоты, в том числе из-за отсутствия ограждения, при подъеме или спуске при нештатной ситуации;</w:t>
      </w:r>
    </w:p>
    <w:p w14:paraId="164D2A9B" w14:textId="7CB8713E" w:rsidR="00B541F3" w:rsidRDefault="00B541F3" w:rsidP="00B541F3">
      <w:pPr>
        <w:ind w:firstLine="709"/>
      </w:pPr>
      <w:r>
        <w:rPr>
          <w:rFonts w:cs="Times New Roman"/>
          <w:szCs w:val="28"/>
        </w:rPr>
        <w:t xml:space="preserve">– </w:t>
      </w:r>
      <w:r w:rsidRPr="00185292">
        <w:rPr>
          <w:rFonts w:cs="Times New Roman"/>
          <w:szCs w:val="28"/>
        </w:rPr>
        <w:t>опасность поражения током вследствие прямого контакта с токоведущими частями из-за касания незащищенными частями тела деталей, находящихся под напряжением;</w:t>
      </w:r>
    </w:p>
    <w:p w14:paraId="2968443E" w14:textId="77777777" w:rsidR="00B541F3" w:rsidRDefault="00B541F3" w:rsidP="00B541F3">
      <w:pPr>
        <w:ind w:firstLine="709"/>
        <w:rPr>
          <w:rFonts w:cs="Times New Roman"/>
          <w:szCs w:val="28"/>
        </w:rPr>
      </w:pPr>
      <w:r>
        <w:t xml:space="preserve">–  </w:t>
      </w:r>
      <w:r w:rsidRPr="00185292">
        <w:rPr>
          <w:rFonts w:cs="Times New Roman"/>
          <w:szCs w:val="28"/>
        </w:rPr>
        <w:t>опасность поражения электростатическим зарядом;</w:t>
      </w:r>
      <w:r>
        <w:rPr>
          <w:rFonts w:cs="Times New Roman"/>
          <w:szCs w:val="28"/>
        </w:rPr>
        <w:t xml:space="preserve"> </w:t>
      </w:r>
      <w:r w:rsidRPr="00185292">
        <w:rPr>
          <w:rFonts w:cs="Times New Roman"/>
          <w:szCs w:val="28"/>
        </w:rPr>
        <w:t>опасность веществ, которые вследствие реагирования со щелочами, кислотами, аминами, диоксидом серы, тиомочевинной, солями металлов и окислителями могут способствовать пожару и взрыву</w:t>
      </w:r>
      <w:r>
        <w:rPr>
          <w:rFonts w:cs="Times New Roman"/>
          <w:szCs w:val="28"/>
        </w:rPr>
        <w:t>.</w:t>
      </w:r>
    </w:p>
    <w:p w14:paraId="200EC063" w14:textId="24E095E8" w:rsidR="00B541F3" w:rsidRDefault="00B541F3" w:rsidP="00B541F3">
      <w:pPr>
        <w:ind w:firstLine="709"/>
        <w:rPr>
          <w:rFonts w:cs="Times New Roman"/>
          <w:szCs w:val="28"/>
        </w:rPr>
      </w:pPr>
      <w:r>
        <w:rPr>
          <w:rFonts w:cs="Times New Roman"/>
          <w:szCs w:val="28"/>
        </w:rPr>
        <w:t>Данные проведения оценки риска для инженера -технолога ЛОС представлены в таблице 1</w:t>
      </w:r>
      <w:r w:rsidR="003B2452">
        <w:rPr>
          <w:rFonts w:cs="Times New Roman"/>
          <w:szCs w:val="28"/>
        </w:rPr>
        <w:t>5</w:t>
      </w:r>
      <w:r>
        <w:rPr>
          <w:rFonts w:cs="Times New Roman"/>
          <w:szCs w:val="28"/>
        </w:rPr>
        <w:t>.</w:t>
      </w:r>
    </w:p>
    <w:p w14:paraId="4FD1E112" w14:textId="41B44C60" w:rsidR="00EA5123" w:rsidRDefault="00EA5123" w:rsidP="00EA5123">
      <w:pPr>
        <w:ind w:firstLine="709"/>
        <w:rPr>
          <w:rFonts w:ascii="Arial" w:hAnsi="Arial" w:cs="Arial"/>
          <w:b/>
          <w:sz w:val="24"/>
          <w:szCs w:val="24"/>
        </w:rPr>
      </w:pPr>
      <w:r>
        <w:rPr>
          <w:rFonts w:cs="Times New Roman"/>
          <w:szCs w:val="28"/>
        </w:rPr>
        <w:t>Категория риска на рабочем месте инженера-технолога находится в границе низкая-умеренная. Таким образом, возникновение опасных случаев в работе инженера-технолога минимальна.</w:t>
      </w:r>
    </w:p>
    <w:p w14:paraId="68BE6A2D" w14:textId="77777777" w:rsidR="00EA5123" w:rsidRDefault="00EA5123" w:rsidP="00B541F3">
      <w:pPr>
        <w:ind w:firstLine="709"/>
        <w:rPr>
          <w:rFonts w:cs="Times New Roman"/>
          <w:szCs w:val="28"/>
        </w:rPr>
      </w:pPr>
    </w:p>
    <w:p w14:paraId="120665A0" w14:textId="4315AABB" w:rsidR="00EA5123" w:rsidRDefault="00EA5123" w:rsidP="00EA5123">
      <w:pPr>
        <w:rPr>
          <w:rFonts w:cs="Times New Roman"/>
          <w:szCs w:val="28"/>
        </w:rPr>
        <w:sectPr w:rsidR="00EA5123" w:rsidSect="00D71311">
          <w:headerReference w:type="default" r:id="rId24"/>
          <w:pgSz w:w="11906" w:h="16838"/>
          <w:pgMar w:top="1134" w:right="851" w:bottom="1134" w:left="1701" w:header="709" w:footer="709" w:gutter="0"/>
          <w:cols w:space="708"/>
          <w:docGrid w:linePitch="360"/>
        </w:sectPr>
      </w:pPr>
    </w:p>
    <w:p w14:paraId="1A75784E" w14:textId="30DB9840" w:rsidR="00A238AC" w:rsidRPr="00A238AC" w:rsidRDefault="00A238AC" w:rsidP="00AE481A">
      <w:pPr>
        <w:ind w:left="708" w:firstLine="1"/>
        <w:rPr>
          <w:rFonts w:cs="Times New Roman"/>
          <w:szCs w:val="28"/>
        </w:rPr>
      </w:pPr>
      <w:r>
        <w:rPr>
          <w:rFonts w:cs="Times New Roman"/>
          <w:szCs w:val="28"/>
        </w:rPr>
        <w:lastRenderedPageBreak/>
        <w:t>Таблица 1</w:t>
      </w:r>
      <w:r w:rsidR="00BE672E">
        <w:rPr>
          <w:rFonts w:cs="Times New Roman"/>
          <w:szCs w:val="28"/>
        </w:rPr>
        <w:t>5</w:t>
      </w:r>
      <w:r>
        <w:rPr>
          <w:rFonts w:cs="Times New Roman"/>
          <w:szCs w:val="28"/>
        </w:rPr>
        <w:t xml:space="preserve"> – </w:t>
      </w:r>
      <w:r w:rsidRPr="001E241E">
        <w:rPr>
          <w:rFonts w:cs="Times New Roman"/>
          <w:szCs w:val="28"/>
        </w:rPr>
        <w:t>Контрольный лист для идентификации возможных опасных событий, опасностей и оценки рисков</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A238AC" w:rsidRPr="00FF1B00" w14:paraId="47AF17EE" w14:textId="77777777" w:rsidTr="00997DD9">
        <w:trPr>
          <w:trHeight w:val="454"/>
        </w:trPr>
        <w:tc>
          <w:tcPr>
            <w:tcW w:w="663" w:type="dxa"/>
            <w:shd w:val="clear" w:color="auto" w:fill="F3F3F3"/>
            <w:vAlign w:val="center"/>
          </w:tcPr>
          <w:p w14:paraId="2794FF43" w14:textId="77777777" w:rsidR="00A238AC" w:rsidRPr="00997DD9" w:rsidRDefault="00A238AC" w:rsidP="00997DD9">
            <w:pPr>
              <w:tabs>
                <w:tab w:val="left" w:pos="195"/>
              </w:tabs>
              <w:spacing w:line="240" w:lineRule="auto"/>
              <w:jc w:val="center"/>
              <w:rPr>
                <w:rFonts w:cs="Times New Roman"/>
                <w:sz w:val="24"/>
                <w:szCs w:val="24"/>
              </w:rPr>
            </w:pPr>
          </w:p>
        </w:tc>
        <w:tc>
          <w:tcPr>
            <w:tcW w:w="6603" w:type="dxa"/>
            <w:shd w:val="clear" w:color="auto" w:fill="F3F3F3"/>
            <w:vAlign w:val="center"/>
          </w:tcPr>
          <w:p w14:paraId="1A11664A" w14:textId="77777777" w:rsidR="00A238AC" w:rsidRPr="00997DD9" w:rsidRDefault="00A238AC" w:rsidP="00933A32">
            <w:pPr>
              <w:pStyle w:val="Bodytext231"/>
              <w:numPr>
                <w:ilvl w:val="1"/>
                <w:numId w:val="19"/>
              </w:numPr>
              <w:shd w:val="clear" w:color="auto" w:fill="auto"/>
              <w:tabs>
                <w:tab w:val="left" w:pos="611"/>
              </w:tabs>
              <w:spacing w:line="240" w:lineRule="auto"/>
              <w:ind w:firstLine="0"/>
              <w:jc w:val="both"/>
              <w:rPr>
                <w:rFonts w:ascii="Times New Roman" w:hAnsi="Times New Roman" w:cs="Times New Roman"/>
                <w:b w:val="0"/>
                <w:sz w:val="24"/>
                <w:szCs w:val="24"/>
              </w:rPr>
            </w:pPr>
            <w:bookmarkStart w:id="31" w:name="bookmark140"/>
            <w:r w:rsidRPr="00997DD9">
              <w:rPr>
                <w:rStyle w:val="Bodytext230"/>
                <w:rFonts w:ascii="Times New Roman" w:hAnsi="Times New Roman" w:cs="Times New Roman"/>
                <w:sz w:val="24"/>
                <w:szCs w:val="24"/>
              </w:rPr>
              <w:t>Механические опасности</w:t>
            </w:r>
            <w:bookmarkEnd w:id="31"/>
            <w:r w:rsidRPr="00997DD9">
              <w:rPr>
                <w:rStyle w:val="Bodytext230"/>
                <w:rFonts w:ascii="Times New Roman" w:hAnsi="Times New Roman" w:cs="Times New Roman"/>
                <w:sz w:val="24"/>
                <w:szCs w:val="24"/>
              </w:rPr>
              <w:t>:</w:t>
            </w:r>
          </w:p>
        </w:tc>
        <w:tc>
          <w:tcPr>
            <w:tcW w:w="999" w:type="dxa"/>
            <w:shd w:val="clear" w:color="auto" w:fill="F3F3F3"/>
            <w:vAlign w:val="center"/>
          </w:tcPr>
          <w:p w14:paraId="288DDA29" w14:textId="77777777" w:rsidR="00A238AC" w:rsidRPr="00997DD9" w:rsidRDefault="00A238AC" w:rsidP="00997DD9">
            <w:pPr>
              <w:spacing w:line="240" w:lineRule="auto"/>
              <w:jc w:val="center"/>
              <w:rPr>
                <w:rFonts w:cs="Times New Roman"/>
                <w:sz w:val="24"/>
                <w:szCs w:val="24"/>
              </w:rPr>
            </w:pPr>
          </w:p>
        </w:tc>
        <w:tc>
          <w:tcPr>
            <w:tcW w:w="1677" w:type="dxa"/>
            <w:shd w:val="clear" w:color="auto" w:fill="F3F3F3"/>
            <w:vAlign w:val="center"/>
          </w:tcPr>
          <w:p w14:paraId="64F70FFD" w14:textId="77777777" w:rsidR="00A238AC" w:rsidRPr="00997DD9" w:rsidRDefault="00A238AC" w:rsidP="00997DD9">
            <w:pPr>
              <w:spacing w:line="240" w:lineRule="auto"/>
              <w:jc w:val="center"/>
              <w:rPr>
                <w:rFonts w:cs="Times New Roman"/>
                <w:sz w:val="24"/>
                <w:szCs w:val="24"/>
              </w:rPr>
            </w:pPr>
          </w:p>
        </w:tc>
        <w:tc>
          <w:tcPr>
            <w:tcW w:w="1666" w:type="dxa"/>
            <w:shd w:val="clear" w:color="auto" w:fill="F3F3F3"/>
            <w:vAlign w:val="center"/>
          </w:tcPr>
          <w:p w14:paraId="752D467B" w14:textId="77777777" w:rsidR="00A238AC" w:rsidRPr="00997DD9" w:rsidRDefault="00A238AC" w:rsidP="00997DD9">
            <w:pPr>
              <w:spacing w:line="240" w:lineRule="auto"/>
              <w:jc w:val="center"/>
              <w:rPr>
                <w:rFonts w:cs="Times New Roman"/>
                <w:sz w:val="24"/>
                <w:szCs w:val="24"/>
              </w:rPr>
            </w:pPr>
          </w:p>
        </w:tc>
        <w:tc>
          <w:tcPr>
            <w:tcW w:w="1333" w:type="dxa"/>
            <w:shd w:val="clear" w:color="auto" w:fill="F3F3F3"/>
            <w:vAlign w:val="center"/>
          </w:tcPr>
          <w:p w14:paraId="64F5DA43" w14:textId="77777777" w:rsidR="00A238AC" w:rsidRPr="00997DD9" w:rsidRDefault="00A238AC" w:rsidP="00997DD9">
            <w:pPr>
              <w:spacing w:line="240" w:lineRule="auto"/>
              <w:jc w:val="center"/>
              <w:rPr>
                <w:rFonts w:cs="Times New Roman"/>
                <w:sz w:val="24"/>
                <w:szCs w:val="24"/>
              </w:rPr>
            </w:pPr>
          </w:p>
        </w:tc>
        <w:tc>
          <w:tcPr>
            <w:tcW w:w="1356" w:type="dxa"/>
            <w:shd w:val="clear" w:color="auto" w:fill="F3F3F3"/>
            <w:vAlign w:val="center"/>
          </w:tcPr>
          <w:p w14:paraId="46C326AA" w14:textId="77777777" w:rsidR="00A238AC" w:rsidRPr="00997DD9" w:rsidRDefault="00A238AC" w:rsidP="00997DD9">
            <w:pPr>
              <w:spacing w:line="240" w:lineRule="auto"/>
              <w:jc w:val="center"/>
              <w:rPr>
                <w:rFonts w:cs="Times New Roman"/>
                <w:sz w:val="24"/>
                <w:szCs w:val="24"/>
              </w:rPr>
            </w:pPr>
          </w:p>
        </w:tc>
      </w:tr>
      <w:tr w:rsidR="00A238AC" w:rsidRPr="00FF1B00" w14:paraId="35E931BA" w14:textId="77777777" w:rsidTr="00997DD9">
        <w:trPr>
          <w:trHeight w:val="454"/>
        </w:trPr>
        <w:tc>
          <w:tcPr>
            <w:tcW w:w="663" w:type="dxa"/>
            <w:shd w:val="clear" w:color="auto" w:fill="auto"/>
            <w:vAlign w:val="center"/>
          </w:tcPr>
          <w:p w14:paraId="2335ECF0"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1.1</w:t>
            </w:r>
          </w:p>
        </w:tc>
        <w:tc>
          <w:tcPr>
            <w:tcW w:w="6603" w:type="dxa"/>
            <w:shd w:val="clear" w:color="auto" w:fill="auto"/>
            <w:vAlign w:val="center"/>
          </w:tcPr>
          <w:p w14:paraId="66CF871B" w14:textId="201BA50B" w:rsidR="00A238AC" w:rsidRPr="00997DD9" w:rsidRDefault="00A238AC" w:rsidP="00933A32">
            <w:pPr>
              <w:spacing w:line="240" w:lineRule="auto"/>
              <w:rPr>
                <w:rFonts w:cs="Times New Roman"/>
                <w:color w:val="222222"/>
                <w:sz w:val="24"/>
                <w:szCs w:val="24"/>
              </w:rPr>
            </w:pPr>
            <w:r w:rsidRPr="00997DD9">
              <w:rPr>
                <w:rFonts w:cs="Times New Roman"/>
                <w:color w:val="222222"/>
                <w:sz w:val="24"/>
                <w:szCs w:val="24"/>
              </w:rPr>
              <w:t>а) механические опасности:</w:t>
            </w:r>
          </w:p>
        </w:tc>
        <w:tc>
          <w:tcPr>
            <w:tcW w:w="999" w:type="dxa"/>
            <w:shd w:val="clear" w:color="auto" w:fill="auto"/>
            <w:vAlign w:val="center"/>
          </w:tcPr>
          <w:p w14:paraId="427F016F" w14:textId="77777777" w:rsidR="00A238AC" w:rsidRPr="00997DD9" w:rsidRDefault="00A238AC" w:rsidP="00997DD9">
            <w:pPr>
              <w:spacing w:line="240" w:lineRule="auto"/>
              <w:jc w:val="center"/>
              <w:rPr>
                <w:rFonts w:cs="Times New Roman"/>
                <w:sz w:val="24"/>
                <w:szCs w:val="24"/>
              </w:rPr>
            </w:pPr>
          </w:p>
        </w:tc>
        <w:tc>
          <w:tcPr>
            <w:tcW w:w="1677" w:type="dxa"/>
            <w:shd w:val="clear" w:color="auto" w:fill="auto"/>
            <w:vAlign w:val="center"/>
          </w:tcPr>
          <w:p w14:paraId="1D66C503" w14:textId="77777777" w:rsidR="00A238AC" w:rsidRPr="00997DD9" w:rsidRDefault="00A238AC" w:rsidP="00997DD9">
            <w:pPr>
              <w:spacing w:line="240" w:lineRule="auto"/>
              <w:jc w:val="center"/>
              <w:rPr>
                <w:rFonts w:cs="Times New Roman"/>
                <w:sz w:val="24"/>
                <w:szCs w:val="24"/>
              </w:rPr>
            </w:pPr>
          </w:p>
        </w:tc>
        <w:tc>
          <w:tcPr>
            <w:tcW w:w="1666" w:type="dxa"/>
            <w:shd w:val="clear" w:color="auto" w:fill="auto"/>
            <w:vAlign w:val="center"/>
          </w:tcPr>
          <w:p w14:paraId="0AA0B4B9" w14:textId="77777777" w:rsidR="00A238AC" w:rsidRPr="00997DD9" w:rsidRDefault="00A238AC" w:rsidP="00997DD9">
            <w:pPr>
              <w:spacing w:line="240" w:lineRule="auto"/>
              <w:jc w:val="center"/>
              <w:rPr>
                <w:rFonts w:cs="Times New Roman"/>
                <w:sz w:val="24"/>
                <w:szCs w:val="24"/>
              </w:rPr>
            </w:pPr>
          </w:p>
        </w:tc>
        <w:tc>
          <w:tcPr>
            <w:tcW w:w="1333" w:type="dxa"/>
            <w:shd w:val="clear" w:color="auto" w:fill="auto"/>
            <w:vAlign w:val="center"/>
          </w:tcPr>
          <w:p w14:paraId="5241CC43" w14:textId="77777777" w:rsidR="00A238AC" w:rsidRPr="00997DD9" w:rsidRDefault="00A238AC" w:rsidP="00997DD9">
            <w:pPr>
              <w:spacing w:line="240" w:lineRule="auto"/>
              <w:jc w:val="center"/>
              <w:rPr>
                <w:rFonts w:cs="Times New Roman"/>
                <w:sz w:val="24"/>
                <w:szCs w:val="24"/>
              </w:rPr>
            </w:pPr>
          </w:p>
        </w:tc>
        <w:tc>
          <w:tcPr>
            <w:tcW w:w="1356" w:type="dxa"/>
            <w:shd w:val="clear" w:color="auto" w:fill="auto"/>
            <w:vAlign w:val="center"/>
          </w:tcPr>
          <w:p w14:paraId="414602E0" w14:textId="77777777" w:rsidR="00A238AC" w:rsidRPr="00997DD9" w:rsidRDefault="00A238AC" w:rsidP="00997DD9">
            <w:pPr>
              <w:spacing w:line="240" w:lineRule="auto"/>
              <w:jc w:val="center"/>
              <w:rPr>
                <w:rFonts w:cs="Times New Roman"/>
                <w:sz w:val="24"/>
                <w:szCs w:val="24"/>
              </w:rPr>
            </w:pPr>
          </w:p>
        </w:tc>
      </w:tr>
      <w:tr w:rsidR="00A238AC" w:rsidRPr="00FF1B00" w14:paraId="1168DC67" w14:textId="77777777" w:rsidTr="00997DD9">
        <w:trPr>
          <w:trHeight w:val="1361"/>
        </w:trPr>
        <w:tc>
          <w:tcPr>
            <w:tcW w:w="663" w:type="dxa"/>
            <w:shd w:val="clear" w:color="auto" w:fill="auto"/>
            <w:vAlign w:val="center"/>
          </w:tcPr>
          <w:p w14:paraId="4E258B0E"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1.2</w:t>
            </w:r>
          </w:p>
        </w:tc>
        <w:tc>
          <w:tcPr>
            <w:tcW w:w="6603" w:type="dxa"/>
            <w:shd w:val="clear" w:color="auto" w:fill="auto"/>
            <w:vAlign w:val="center"/>
          </w:tcPr>
          <w:p w14:paraId="115473CD" w14:textId="67D9F9E4" w:rsidR="00A238AC" w:rsidRPr="00997DD9" w:rsidRDefault="00A238AC" w:rsidP="00933A32">
            <w:pPr>
              <w:spacing w:line="240" w:lineRule="auto"/>
              <w:rPr>
                <w:rFonts w:cs="Times New Roman"/>
                <w:color w:val="222222"/>
                <w:sz w:val="24"/>
                <w:szCs w:val="24"/>
              </w:rPr>
            </w:pPr>
            <w:r w:rsidRPr="00997DD9">
              <w:rPr>
                <w:rFonts w:cs="Times New Roman"/>
                <w:color w:val="222222"/>
                <w:sz w:val="24"/>
                <w:szCs w:val="24"/>
              </w:rPr>
              <w:t xml:space="preserve">опасность падения из-за потери равновесия, в том числе при спотыкании или </w:t>
            </w:r>
            <w:r w:rsidR="00997DD9" w:rsidRPr="00997DD9">
              <w:rPr>
                <w:rFonts w:cs="Times New Roman"/>
                <w:color w:val="222222"/>
                <w:sz w:val="24"/>
                <w:szCs w:val="24"/>
              </w:rPr>
              <w:t>подсказывании</w:t>
            </w:r>
            <w:r w:rsidRPr="00997DD9">
              <w:rPr>
                <w:rFonts w:cs="Times New Roman"/>
                <w:color w:val="222222"/>
                <w:sz w:val="24"/>
                <w:szCs w:val="24"/>
              </w:rPr>
              <w:t>, при передвижении по скользким поверхностям или мокрым полам;</w:t>
            </w:r>
          </w:p>
        </w:tc>
        <w:tc>
          <w:tcPr>
            <w:tcW w:w="999" w:type="dxa"/>
            <w:shd w:val="clear" w:color="auto" w:fill="auto"/>
            <w:vAlign w:val="center"/>
          </w:tcPr>
          <w:p w14:paraId="6FEB3F89" w14:textId="77777777" w:rsidR="00A238AC" w:rsidRPr="00997DD9" w:rsidRDefault="00A238AC" w:rsidP="00997DD9">
            <w:pPr>
              <w:spacing w:line="240" w:lineRule="auto"/>
              <w:jc w:val="center"/>
              <w:rPr>
                <w:rFonts w:cs="Times New Roman"/>
                <w:sz w:val="24"/>
                <w:szCs w:val="24"/>
              </w:rPr>
            </w:pPr>
          </w:p>
        </w:tc>
        <w:tc>
          <w:tcPr>
            <w:tcW w:w="1677" w:type="dxa"/>
            <w:shd w:val="clear" w:color="auto" w:fill="auto"/>
            <w:vAlign w:val="center"/>
          </w:tcPr>
          <w:p w14:paraId="2EF15039"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1</w:t>
            </w:r>
          </w:p>
        </w:tc>
        <w:tc>
          <w:tcPr>
            <w:tcW w:w="1666" w:type="dxa"/>
            <w:shd w:val="clear" w:color="auto" w:fill="auto"/>
            <w:vAlign w:val="center"/>
          </w:tcPr>
          <w:p w14:paraId="7A9F7272"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3</w:t>
            </w:r>
          </w:p>
        </w:tc>
        <w:tc>
          <w:tcPr>
            <w:tcW w:w="1333" w:type="dxa"/>
            <w:shd w:val="clear" w:color="auto" w:fill="auto"/>
            <w:vAlign w:val="center"/>
          </w:tcPr>
          <w:p w14:paraId="51F67427"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4</w:t>
            </w:r>
          </w:p>
        </w:tc>
        <w:tc>
          <w:tcPr>
            <w:tcW w:w="1356" w:type="dxa"/>
            <w:shd w:val="clear" w:color="auto" w:fill="auto"/>
            <w:vAlign w:val="center"/>
          </w:tcPr>
          <w:p w14:paraId="76D2D601"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умеренная</w:t>
            </w:r>
          </w:p>
        </w:tc>
      </w:tr>
      <w:tr w:rsidR="00A238AC" w:rsidRPr="00FF1B00" w14:paraId="2EA3E350" w14:textId="77777777" w:rsidTr="00997DD9">
        <w:trPr>
          <w:trHeight w:val="1361"/>
        </w:trPr>
        <w:tc>
          <w:tcPr>
            <w:tcW w:w="663" w:type="dxa"/>
            <w:shd w:val="clear" w:color="auto" w:fill="auto"/>
            <w:vAlign w:val="center"/>
          </w:tcPr>
          <w:p w14:paraId="7EDC0E97"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1.3</w:t>
            </w:r>
          </w:p>
        </w:tc>
        <w:tc>
          <w:tcPr>
            <w:tcW w:w="6603" w:type="dxa"/>
            <w:shd w:val="clear" w:color="auto" w:fill="auto"/>
            <w:vAlign w:val="center"/>
          </w:tcPr>
          <w:p w14:paraId="5B28B961" w14:textId="77777777" w:rsidR="00A238AC" w:rsidRPr="00997DD9" w:rsidRDefault="00A238AC" w:rsidP="00933A32">
            <w:pPr>
              <w:spacing w:line="240" w:lineRule="auto"/>
              <w:rPr>
                <w:rFonts w:cs="Times New Roman"/>
                <w:color w:val="222222"/>
                <w:sz w:val="24"/>
                <w:szCs w:val="24"/>
              </w:rPr>
            </w:pPr>
            <w:r w:rsidRPr="00997DD9">
              <w:rPr>
                <w:rFonts w:cs="Times New Roman"/>
                <w:color w:val="222222"/>
                <w:sz w:val="24"/>
                <w:szCs w:val="24"/>
              </w:rPr>
              <w:t>опасность падения с высоты, в том числе из-за отсутствия ограждения, при подъеме или спуске при нештатной ситуации;</w:t>
            </w:r>
          </w:p>
        </w:tc>
        <w:tc>
          <w:tcPr>
            <w:tcW w:w="999" w:type="dxa"/>
            <w:shd w:val="clear" w:color="auto" w:fill="auto"/>
            <w:vAlign w:val="center"/>
          </w:tcPr>
          <w:p w14:paraId="445CA843"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31AFED01"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1</w:t>
            </w:r>
          </w:p>
        </w:tc>
        <w:tc>
          <w:tcPr>
            <w:tcW w:w="1666" w:type="dxa"/>
            <w:shd w:val="clear" w:color="auto" w:fill="auto"/>
            <w:vAlign w:val="center"/>
          </w:tcPr>
          <w:p w14:paraId="452410F6"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1</w:t>
            </w:r>
          </w:p>
        </w:tc>
        <w:tc>
          <w:tcPr>
            <w:tcW w:w="1333" w:type="dxa"/>
            <w:shd w:val="clear" w:color="auto" w:fill="auto"/>
            <w:vAlign w:val="center"/>
          </w:tcPr>
          <w:p w14:paraId="13AB7FCB"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2</w:t>
            </w:r>
          </w:p>
        </w:tc>
        <w:tc>
          <w:tcPr>
            <w:tcW w:w="1356" w:type="dxa"/>
            <w:shd w:val="clear" w:color="auto" w:fill="auto"/>
            <w:vAlign w:val="center"/>
          </w:tcPr>
          <w:p w14:paraId="35523ABB"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низкая</w:t>
            </w:r>
          </w:p>
        </w:tc>
      </w:tr>
      <w:tr w:rsidR="00A238AC" w:rsidRPr="00FF1B00" w14:paraId="40F1A2F8" w14:textId="77777777" w:rsidTr="00997DD9">
        <w:trPr>
          <w:trHeight w:val="907"/>
        </w:trPr>
        <w:tc>
          <w:tcPr>
            <w:tcW w:w="663" w:type="dxa"/>
            <w:shd w:val="clear" w:color="auto" w:fill="auto"/>
            <w:vAlign w:val="center"/>
          </w:tcPr>
          <w:p w14:paraId="6054438F"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1.4</w:t>
            </w:r>
          </w:p>
        </w:tc>
        <w:tc>
          <w:tcPr>
            <w:tcW w:w="6603" w:type="dxa"/>
            <w:shd w:val="clear" w:color="auto" w:fill="auto"/>
            <w:vAlign w:val="center"/>
          </w:tcPr>
          <w:p w14:paraId="1BB0BA70" w14:textId="77777777" w:rsidR="00A238AC" w:rsidRPr="00997DD9" w:rsidRDefault="00A238AC" w:rsidP="00933A32">
            <w:pPr>
              <w:spacing w:line="240" w:lineRule="auto"/>
              <w:rPr>
                <w:rFonts w:cs="Times New Roman"/>
                <w:color w:val="222222"/>
                <w:sz w:val="24"/>
                <w:szCs w:val="24"/>
              </w:rPr>
            </w:pPr>
            <w:r w:rsidRPr="00997DD9">
              <w:rPr>
                <w:rFonts w:cs="Times New Roman"/>
                <w:color w:val="222222"/>
                <w:sz w:val="24"/>
                <w:szCs w:val="24"/>
              </w:rPr>
              <w:t>опасность разрезания, отрезания от воздействия острых кромок при контакте с незащищенными участками тела;</w:t>
            </w:r>
          </w:p>
        </w:tc>
        <w:tc>
          <w:tcPr>
            <w:tcW w:w="999" w:type="dxa"/>
            <w:shd w:val="clear" w:color="auto" w:fill="auto"/>
            <w:vAlign w:val="center"/>
          </w:tcPr>
          <w:p w14:paraId="65ED2D55" w14:textId="77777777" w:rsidR="00A238AC" w:rsidRPr="00997DD9" w:rsidRDefault="00A238AC" w:rsidP="00997DD9">
            <w:pPr>
              <w:spacing w:line="240" w:lineRule="auto"/>
              <w:jc w:val="center"/>
              <w:rPr>
                <w:rFonts w:cs="Times New Roman"/>
                <w:sz w:val="24"/>
                <w:szCs w:val="24"/>
              </w:rPr>
            </w:pPr>
          </w:p>
        </w:tc>
        <w:tc>
          <w:tcPr>
            <w:tcW w:w="1677" w:type="dxa"/>
            <w:shd w:val="clear" w:color="auto" w:fill="auto"/>
            <w:vAlign w:val="center"/>
          </w:tcPr>
          <w:p w14:paraId="56F0FD21"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1</w:t>
            </w:r>
          </w:p>
        </w:tc>
        <w:tc>
          <w:tcPr>
            <w:tcW w:w="1666" w:type="dxa"/>
            <w:shd w:val="clear" w:color="auto" w:fill="auto"/>
            <w:vAlign w:val="center"/>
          </w:tcPr>
          <w:p w14:paraId="762BC05D"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1</w:t>
            </w:r>
          </w:p>
        </w:tc>
        <w:tc>
          <w:tcPr>
            <w:tcW w:w="1333" w:type="dxa"/>
            <w:shd w:val="clear" w:color="auto" w:fill="auto"/>
            <w:vAlign w:val="center"/>
          </w:tcPr>
          <w:p w14:paraId="077FA6C6"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2</w:t>
            </w:r>
          </w:p>
        </w:tc>
        <w:tc>
          <w:tcPr>
            <w:tcW w:w="1356" w:type="dxa"/>
            <w:shd w:val="clear" w:color="auto" w:fill="auto"/>
            <w:vAlign w:val="center"/>
          </w:tcPr>
          <w:p w14:paraId="472DBE7D"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низкая</w:t>
            </w:r>
          </w:p>
        </w:tc>
      </w:tr>
      <w:tr w:rsidR="00A238AC" w:rsidRPr="00FF1B00" w14:paraId="279BDCED" w14:textId="77777777" w:rsidTr="00997DD9">
        <w:trPr>
          <w:trHeight w:val="2268"/>
        </w:trPr>
        <w:tc>
          <w:tcPr>
            <w:tcW w:w="663" w:type="dxa"/>
            <w:shd w:val="clear" w:color="auto" w:fill="auto"/>
            <w:vAlign w:val="center"/>
          </w:tcPr>
          <w:p w14:paraId="1105CA9B"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1.5</w:t>
            </w:r>
          </w:p>
        </w:tc>
        <w:tc>
          <w:tcPr>
            <w:tcW w:w="6603" w:type="dxa"/>
            <w:shd w:val="clear" w:color="auto" w:fill="auto"/>
            <w:vAlign w:val="center"/>
          </w:tcPr>
          <w:p w14:paraId="263A4CDD" w14:textId="77777777" w:rsidR="00A238AC" w:rsidRPr="00997DD9" w:rsidRDefault="00A238AC" w:rsidP="00933A32">
            <w:pPr>
              <w:spacing w:line="240" w:lineRule="auto"/>
              <w:rPr>
                <w:rFonts w:cs="Times New Roman"/>
                <w:color w:val="222222"/>
                <w:sz w:val="24"/>
                <w:szCs w:val="24"/>
              </w:rPr>
            </w:pPr>
            <w:r w:rsidRPr="00997DD9">
              <w:rPr>
                <w:rFonts w:cs="Times New Roman"/>
                <w:color w:val="222222"/>
                <w:sz w:val="24"/>
                <w:szCs w:val="24"/>
              </w:rPr>
              <w:t>опасность травмирования, в том числе в результате выброса подвижной обрабатываемой детали, падающими или выбрасываемыми предметами, движущимися частями оборудования, снегом и (или) льдом, упавшими с крыш зданий и сооружений;</w:t>
            </w:r>
          </w:p>
        </w:tc>
        <w:tc>
          <w:tcPr>
            <w:tcW w:w="999" w:type="dxa"/>
            <w:shd w:val="clear" w:color="auto" w:fill="auto"/>
            <w:vAlign w:val="center"/>
          </w:tcPr>
          <w:p w14:paraId="25A388BD" w14:textId="77777777" w:rsidR="00A238AC" w:rsidRPr="00997DD9" w:rsidRDefault="00A238AC" w:rsidP="00997DD9">
            <w:pPr>
              <w:spacing w:line="240" w:lineRule="auto"/>
              <w:jc w:val="center"/>
              <w:rPr>
                <w:rFonts w:cs="Times New Roman"/>
                <w:sz w:val="24"/>
                <w:szCs w:val="24"/>
              </w:rPr>
            </w:pPr>
          </w:p>
        </w:tc>
        <w:tc>
          <w:tcPr>
            <w:tcW w:w="1677" w:type="dxa"/>
            <w:shd w:val="clear" w:color="auto" w:fill="auto"/>
            <w:vAlign w:val="center"/>
          </w:tcPr>
          <w:p w14:paraId="0DC174F5"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2</w:t>
            </w:r>
          </w:p>
        </w:tc>
        <w:tc>
          <w:tcPr>
            <w:tcW w:w="1666" w:type="dxa"/>
            <w:shd w:val="clear" w:color="auto" w:fill="auto"/>
            <w:vAlign w:val="center"/>
          </w:tcPr>
          <w:p w14:paraId="51B09A9E"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2</w:t>
            </w:r>
          </w:p>
        </w:tc>
        <w:tc>
          <w:tcPr>
            <w:tcW w:w="1333" w:type="dxa"/>
            <w:shd w:val="clear" w:color="auto" w:fill="auto"/>
            <w:vAlign w:val="center"/>
          </w:tcPr>
          <w:p w14:paraId="7F288167" w14:textId="77777777" w:rsidR="00A238AC" w:rsidRPr="00997DD9" w:rsidRDefault="00A238AC" w:rsidP="00997DD9">
            <w:pPr>
              <w:spacing w:line="240" w:lineRule="auto"/>
              <w:jc w:val="center"/>
              <w:rPr>
                <w:rFonts w:cs="Times New Roman"/>
                <w:color w:val="222222"/>
                <w:sz w:val="24"/>
                <w:szCs w:val="24"/>
              </w:rPr>
            </w:pPr>
            <w:r w:rsidRPr="00997DD9">
              <w:rPr>
                <w:rFonts w:cs="Times New Roman"/>
                <w:color w:val="222222"/>
                <w:sz w:val="24"/>
                <w:szCs w:val="24"/>
              </w:rPr>
              <w:t>4</w:t>
            </w:r>
          </w:p>
        </w:tc>
        <w:tc>
          <w:tcPr>
            <w:tcW w:w="1356" w:type="dxa"/>
            <w:shd w:val="clear" w:color="auto" w:fill="auto"/>
            <w:vAlign w:val="center"/>
          </w:tcPr>
          <w:p w14:paraId="4FF93CBC"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умеренная</w:t>
            </w:r>
          </w:p>
        </w:tc>
      </w:tr>
      <w:tr w:rsidR="00A238AC" w:rsidRPr="00FF1B00" w14:paraId="517B839C" w14:textId="77777777" w:rsidTr="00997DD9">
        <w:trPr>
          <w:trHeight w:val="454"/>
        </w:trPr>
        <w:tc>
          <w:tcPr>
            <w:tcW w:w="663" w:type="dxa"/>
            <w:shd w:val="clear" w:color="auto" w:fill="auto"/>
            <w:vAlign w:val="center"/>
          </w:tcPr>
          <w:p w14:paraId="217747C4"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1.6</w:t>
            </w:r>
          </w:p>
        </w:tc>
        <w:tc>
          <w:tcPr>
            <w:tcW w:w="6603" w:type="dxa"/>
            <w:shd w:val="clear" w:color="auto" w:fill="auto"/>
            <w:vAlign w:val="center"/>
          </w:tcPr>
          <w:p w14:paraId="7808F19B" w14:textId="77777777" w:rsidR="00A238AC" w:rsidRPr="00997DD9" w:rsidRDefault="00A238AC" w:rsidP="00933A32">
            <w:pPr>
              <w:spacing w:line="240" w:lineRule="auto"/>
              <w:rPr>
                <w:rFonts w:cs="Times New Roman"/>
                <w:color w:val="000000"/>
                <w:sz w:val="24"/>
                <w:szCs w:val="24"/>
              </w:rPr>
            </w:pPr>
            <w:r w:rsidRPr="00997DD9">
              <w:rPr>
                <w:rFonts w:cs="Times New Roman"/>
                <w:color w:val="000000"/>
                <w:sz w:val="24"/>
                <w:szCs w:val="24"/>
              </w:rPr>
              <w:t>б) электрические опасности:</w:t>
            </w:r>
          </w:p>
        </w:tc>
        <w:tc>
          <w:tcPr>
            <w:tcW w:w="999" w:type="dxa"/>
            <w:shd w:val="clear" w:color="auto" w:fill="auto"/>
            <w:vAlign w:val="center"/>
          </w:tcPr>
          <w:p w14:paraId="0A29CB7C" w14:textId="77777777" w:rsidR="00A238AC" w:rsidRPr="00997DD9" w:rsidRDefault="00A238AC" w:rsidP="00997DD9">
            <w:pPr>
              <w:spacing w:line="240" w:lineRule="auto"/>
              <w:jc w:val="center"/>
              <w:rPr>
                <w:rFonts w:cs="Times New Roman"/>
                <w:sz w:val="24"/>
                <w:szCs w:val="24"/>
              </w:rPr>
            </w:pPr>
          </w:p>
        </w:tc>
        <w:tc>
          <w:tcPr>
            <w:tcW w:w="1677" w:type="dxa"/>
            <w:shd w:val="clear" w:color="auto" w:fill="auto"/>
            <w:vAlign w:val="center"/>
          </w:tcPr>
          <w:p w14:paraId="00701769" w14:textId="77777777" w:rsidR="00A238AC" w:rsidRPr="00997DD9" w:rsidRDefault="00A238AC" w:rsidP="00997DD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673ED5EF" w14:textId="77777777" w:rsidR="00A238AC" w:rsidRPr="00997DD9" w:rsidRDefault="00A238AC" w:rsidP="00997DD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70A213E7" w14:textId="77777777" w:rsidR="00A238AC" w:rsidRPr="00997DD9" w:rsidRDefault="00A238AC" w:rsidP="00997DD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auto"/>
            <w:vAlign w:val="center"/>
          </w:tcPr>
          <w:p w14:paraId="14E287AC" w14:textId="77777777" w:rsidR="00A238AC" w:rsidRPr="00997DD9" w:rsidRDefault="00A238AC" w:rsidP="00997DD9">
            <w:pPr>
              <w:spacing w:line="240" w:lineRule="auto"/>
              <w:jc w:val="center"/>
              <w:rPr>
                <w:rFonts w:cs="Times New Roman"/>
                <w:sz w:val="24"/>
                <w:szCs w:val="24"/>
              </w:rPr>
            </w:pPr>
            <w:r w:rsidRPr="00997DD9">
              <w:rPr>
                <w:rFonts w:cs="Times New Roman"/>
                <w:sz w:val="24"/>
                <w:szCs w:val="24"/>
              </w:rPr>
              <w:t>низкая</w:t>
            </w:r>
          </w:p>
        </w:tc>
      </w:tr>
    </w:tbl>
    <w:p w14:paraId="2209F9BD" w14:textId="3A518FCE" w:rsidR="00A238AC" w:rsidRDefault="00A238AC" w:rsidP="00997DD9"/>
    <w:p w14:paraId="6606A5DE" w14:textId="28161782" w:rsidR="00997DD9" w:rsidRDefault="00997DD9" w:rsidP="00997DD9"/>
    <w:p w14:paraId="7290923E" w14:textId="36D47D70" w:rsidR="00997DD9" w:rsidRPr="00997DD9" w:rsidRDefault="00997DD9" w:rsidP="00997DD9">
      <w:pPr>
        <w:ind w:firstLine="709"/>
        <w:rPr>
          <w:rFonts w:cs="Times New Roman"/>
          <w:bCs/>
          <w:szCs w:val="28"/>
        </w:rPr>
      </w:pPr>
      <w:r>
        <w:rPr>
          <w:rFonts w:cs="Times New Roman"/>
          <w:bCs/>
          <w:szCs w:val="28"/>
        </w:rPr>
        <w:lastRenderedPageBreak/>
        <w:t>продолжение таблицы 15</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997DD9" w:rsidRPr="00997DD9" w14:paraId="2D84F528" w14:textId="77777777" w:rsidTr="00C813C9">
        <w:trPr>
          <w:trHeight w:val="1361"/>
        </w:trPr>
        <w:tc>
          <w:tcPr>
            <w:tcW w:w="663" w:type="dxa"/>
            <w:shd w:val="clear" w:color="auto" w:fill="auto"/>
            <w:vAlign w:val="center"/>
          </w:tcPr>
          <w:p w14:paraId="1C2D6BFB"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1.7</w:t>
            </w:r>
          </w:p>
        </w:tc>
        <w:tc>
          <w:tcPr>
            <w:tcW w:w="6603" w:type="dxa"/>
            <w:shd w:val="clear" w:color="auto" w:fill="auto"/>
            <w:vAlign w:val="center"/>
          </w:tcPr>
          <w:p w14:paraId="15944C6F"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поражения током вследствие прямого контакта с токоведущими частями из-за касания незащищенными частями тела деталей, находящихся под напряжением;</w:t>
            </w:r>
          </w:p>
        </w:tc>
        <w:tc>
          <w:tcPr>
            <w:tcW w:w="999" w:type="dxa"/>
            <w:shd w:val="clear" w:color="auto" w:fill="auto"/>
            <w:vAlign w:val="center"/>
          </w:tcPr>
          <w:p w14:paraId="75450667"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74139394"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auto"/>
            <w:vAlign w:val="center"/>
          </w:tcPr>
          <w:p w14:paraId="2E117FD7"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auto"/>
            <w:vAlign w:val="center"/>
          </w:tcPr>
          <w:p w14:paraId="7062244F"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0017D64D"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умеренная</w:t>
            </w:r>
          </w:p>
        </w:tc>
      </w:tr>
      <w:tr w:rsidR="00997DD9" w:rsidRPr="00997DD9" w14:paraId="06E4A75D" w14:textId="77777777" w:rsidTr="00997DD9">
        <w:trPr>
          <w:trHeight w:val="1361"/>
        </w:trPr>
        <w:tc>
          <w:tcPr>
            <w:tcW w:w="663" w:type="dxa"/>
            <w:shd w:val="clear" w:color="auto" w:fill="auto"/>
            <w:vAlign w:val="center"/>
          </w:tcPr>
          <w:p w14:paraId="60BDC750"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1.8</w:t>
            </w:r>
          </w:p>
        </w:tc>
        <w:tc>
          <w:tcPr>
            <w:tcW w:w="6603" w:type="dxa"/>
            <w:shd w:val="clear" w:color="auto" w:fill="auto"/>
            <w:vAlign w:val="center"/>
          </w:tcPr>
          <w:p w14:paraId="6B942FFC"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поражения током вследствие контакта с токоведущими частями, которые находятся под напряжением из-за неисправного состояния (косвенный контакт);</w:t>
            </w:r>
          </w:p>
        </w:tc>
        <w:tc>
          <w:tcPr>
            <w:tcW w:w="999" w:type="dxa"/>
            <w:shd w:val="clear" w:color="auto" w:fill="auto"/>
            <w:vAlign w:val="center"/>
          </w:tcPr>
          <w:p w14:paraId="2F01D447" w14:textId="77777777" w:rsidR="00997DD9" w:rsidRPr="00997DD9" w:rsidRDefault="00997DD9" w:rsidP="00C813C9">
            <w:pPr>
              <w:spacing w:line="240" w:lineRule="auto"/>
              <w:jc w:val="center"/>
              <w:rPr>
                <w:rFonts w:cs="Times New Roman"/>
                <w:sz w:val="24"/>
                <w:szCs w:val="24"/>
              </w:rPr>
            </w:pPr>
          </w:p>
        </w:tc>
        <w:tc>
          <w:tcPr>
            <w:tcW w:w="1677" w:type="dxa"/>
            <w:shd w:val="clear" w:color="auto" w:fill="auto"/>
            <w:vAlign w:val="center"/>
          </w:tcPr>
          <w:p w14:paraId="743979D6"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shd w:val="clear" w:color="auto" w:fill="auto"/>
            <w:vAlign w:val="center"/>
          </w:tcPr>
          <w:p w14:paraId="5C0402F9"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3</w:t>
            </w:r>
          </w:p>
        </w:tc>
        <w:tc>
          <w:tcPr>
            <w:tcW w:w="1333" w:type="dxa"/>
            <w:shd w:val="clear" w:color="auto" w:fill="auto"/>
            <w:vAlign w:val="center"/>
          </w:tcPr>
          <w:p w14:paraId="20F2EA98"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221E7E6C"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умеренная</w:t>
            </w:r>
          </w:p>
        </w:tc>
      </w:tr>
      <w:tr w:rsidR="00997DD9" w:rsidRPr="00997DD9" w14:paraId="303C96BA" w14:textId="77777777" w:rsidTr="00C813C9">
        <w:trPr>
          <w:trHeight w:val="454"/>
        </w:trPr>
        <w:tc>
          <w:tcPr>
            <w:tcW w:w="663" w:type="dxa"/>
            <w:shd w:val="clear" w:color="auto" w:fill="auto"/>
            <w:vAlign w:val="center"/>
          </w:tcPr>
          <w:p w14:paraId="0CF5621F"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1.9</w:t>
            </w:r>
          </w:p>
        </w:tc>
        <w:tc>
          <w:tcPr>
            <w:tcW w:w="6603" w:type="dxa"/>
            <w:shd w:val="clear" w:color="auto" w:fill="auto"/>
            <w:vAlign w:val="center"/>
          </w:tcPr>
          <w:p w14:paraId="3CC1EFBE"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поражения электростатическим зарядом;</w:t>
            </w:r>
          </w:p>
        </w:tc>
        <w:tc>
          <w:tcPr>
            <w:tcW w:w="999" w:type="dxa"/>
            <w:shd w:val="clear" w:color="auto" w:fill="auto"/>
            <w:vAlign w:val="center"/>
          </w:tcPr>
          <w:p w14:paraId="77171381"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4B5420A4"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shd w:val="clear" w:color="auto" w:fill="auto"/>
            <w:vAlign w:val="center"/>
          </w:tcPr>
          <w:p w14:paraId="75751941"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3</w:t>
            </w:r>
          </w:p>
        </w:tc>
        <w:tc>
          <w:tcPr>
            <w:tcW w:w="1333" w:type="dxa"/>
            <w:shd w:val="clear" w:color="auto" w:fill="auto"/>
            <w:vAlign w:val="center"/>
          </w:tcPr>
          <w:p w14:paraId="2856BF1C"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22EE6F9D"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умеренная</w:t>
            </w:r>
          </w:p>
        </w:tc>
      </w:tr>
      <w:tr w:rsidR="00997DD9" w:rsidRPr="00997DD9" w14:paraId="264C555A" w14:textId="77777777" w:rsidTr="00997DD9">
        <w:trPr>
          <w:trHeight w:val="907"/>
        </w:trPr>
        <w:tc>
          <w:tcPr>
            <w:tcW w:w="663" w:type="dxa"/>
            <w:shd w:val="clear" w:color="auto" w:fill="auto"/>
            <w:vAlign w:val="center"/>
          </w:tcPr>
          <w:p w14:paraId="1F6F3C5B"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1.10</w:t>
            </w:r>
          </w:p>
        </w:tc>
        <w:tc>
          <w:tcPr>
            <w:tcW w:w="6603" w:type="dxa"/>
            <w:shd w:val="clear" w:color="auto" w:fill="auto"/>
            <w:vAlign w:val="center"/>
          </w:tcPr>
          <w:p w14:paraId="096B4049"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поражения вследствие возникновения электрической дуги;</w:t>
            </w:r>
          </w:p>
        </w:tc>
        <w:tc>
          <w:tcPr>
            <w:tcW w:w="999" w:type="dxa"/>
            <w:shd w:val="clear" w:color="auto" w:fill="auto"/>
            <w:vAlign w:val="center"/>
          </w:tcPr>
          <w:p w14:paraId="728DE019"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47DB0609"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shd w:val="clear" w:color="auto" w:fill="auto"/>
            <w:vAlign w:val="center"/>
          </w:tcPr>
          <w:p w14:paraId="388350ED"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3</w:t>
            </w:r>
          </w:p>
        </w:tc>
        <w:tc>
          <w:tcPr>
            <w:tcW w:w="1333" w:type="dxa"/>
            <w:shd w:val="clear" w:color="auto" w:fill="auto"/>
            <w:vAlign w:val="center"/>
          </w:tcPr>
          <w:p w14:paraId="20C45CC8"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28281F7A"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умеренная</w:t>
            </w:r>
          </w:p>
        </w:tc>
      </w:tr>
      <w:tr w:rsidR="00997DD9" w:rsidRPr="00997DD9" w14:paraId="0726539D" w14:textId="77777777" w:rsidTr="00C813C9">
        <w:trPr>
          <w:trHeight w:val="454"/>
        </w:trPr>
        <w:tc>
          <w:tcPr>
            <w:tcW w:w="663" w:type="dxa"/>
            <w:shd w:val="clear" w:color="auto" w:fill="auto"/>
            <w:vAlign w:val="center"/>
          </w:tcPr>
          <w:p w14:paraId="597322DA"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1.11</w:t>
            </w:r>
          </w:p>
        </w:tc>
        <w:tc>
          <w:tcPr>
            <w:tcW w:w="6603" w:type="dxa"/>
            <w:shd w:val="clear" w:color="auto" w:fill="auto"/>
            <w:vAlign w:val="center"/>
          </w:tcPr>
          <w:p w14:paraId="310CF823"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поражения при прямом попадании молнии;</w:t>
            </w:r>
          </w:p>
        </w:tc>
        <w:tc>
          <w:tcPr>
            <w:tcW w:w="999" w:type="dxa"/>
            <w:shd w:val="clear" w:color="auto" w:fill="auto"/>
            <w:vAlign w:val="center"/>
          </w:tcPr>
          <w:p w14:paraId="5998229E" w14:textId="77777777" w:rsidR="00997DD9" w:rsidRPr="00997DD9" w:rsidRDefault="00997DD9" w:rsidP="00C813C9">
            <w:pPr>
              <w:spacing w:line="240" w:lineRule="auto"/>
              <w:jc w:val="center"/>
              <w:rPr>
                <w:rFonts w:cs="Times New Roman"/>
                <w:sz w:val="24"/>
                <w:szCs w:val="24"/>
              </w:rPr>
            </w:pPr>
          </w:p>
        </w:tc>
        <w:tc>
          <w:tcPr>
            <w:tcW w:w="1677" w:type="dxa"/>
            <w:shd w:val="clear" w:color="auto" w:fill="auto"/>
            <w:vAlign w:val="center"/>
          </w:tcPr>
          <w:p w14:paraId="3C74E150"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6AF492B3" w14:textId="77777777" w:rsidR="00997DD9" w:rsidRPr="00997DD9" w:rsidRDefault="00997DD9" w:rsidP="00C813C9">
            <w:pPr>
              <w:spacing w:line="240" w:lineRule="auto"/>
              <w:jc w:val="center"/>
              <w:rPr>
                <w:rFonts w:cs="Times New Roman"/>
                <w:color w:val="222222"/>
                <w:sz w:val="24"/>
                <w:szCs w:val="24"/>
              </w:rPr>
            </w:pPr>
            <w:r w:rsidRPr="00997DD9">
              <w:rPr>
                <w:rFonts w:cs="Times New Roman"/>
                <w:color w:val="222222"/>
                <w:sz w:val="24"/>
                <w:szCs w:val="24"/>
              </w:rPr>
              <w:t>0</w:t>
            </w:r>
          </w:p>
        </w:tc>
        <w:tc>
          <w:tcPr>
            <w:tcW w:w="1333" w:type="dxa"/>
            <w:shd w:val="clear" w:color="auto" w:fill="auto"/>
            <w:vAlign w:val="center"/>
          </w:tcPr>
          <w:p w14:paraId="43ACD8A9"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auto"/>
            <w:vAlign w:val="center"/>
          </w:tcPr>
          <w:p w14:paraId="59009A25"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1B52D681" w14:textId="77777777" w:rsidTr="00C813C9">
        <w:trPr>
          <w:trHeight w:val="454"/>
        </w:trPr>
        <w:tc>
          <w:tcPr>
            <w:tcW w:w="663" w:type="dxa"/>
            <w:shd w:val="clear" w:color="auto" w:fill="F3F3F3"/>
            <w:vAlign w:val="center"/>
          </w:tcPr>
          <w:p w14:paraId="64625D2A" w14:textId="77777777" w:rsidR="00997DD9" w:rsidRPr="00997DD9" w:rsidRDefault="00997DD9" w:rsidP="00C813C9">
            <w:pPr>
              <w:spacing w:line="240" w:lineRule="auto"/>
              <w:jc w:val="center"/>
              <w:rPr>
                <w:rFonts w:cs="Times New Roman"/>
                <w:sz w:val="24"/>
                <w:szCs w:val="24"/>
              </w:rPr>
            </w:pPr>
          </w:p>
        </w:tc>
        <w:tc>
          <w:tcPr>
            <w:tcW w:w="6603" w:type="dxa"/>
            <w:shd w:val="clear" w:color="auto" w:fill="F3F3F3"/>
            <w:vAlign w:val="center"/>
          </w:tcPr>
          <w:p w14:paraId="2C9CF7C4"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косвенного поражения молнией;</w:t>
            </w:r>
          </w:p>
        </w:tc>
        <w:tc>
          <w:tcPr>
            <w:tcW w:w="999" w:type="dxa"/>
            <w:shd w:val="clear" w:color="auto" w:fill="F3F3F3"/>
            <w:vAlign w:val="center"/>
          </w:tcPr>
          <w:p w14:paraId="1CD9D613" w14:textId="77777777" w:rsidR="00997DD9" w:rsidRPr="00997DD9" w:rsidRDefault="00997DD9" w:rsidP="00C813C9">
            <w:pPr>
              <w:spacing w:line="240" w:lineRule="auto"/>
              <w:jc w:val="center"/>
              <w:rPr>
                <w:rFonts w:cs="Times New Roman"/>
                <w:sz w:val="24"/>
                <w:szCs w:val="24"/>
              </w:rPr>
            </w:pPr>
          </w:p>
        </w:tc>
        <w:tc>
          <w:tcPr>
            <w:tcW w:w="1677" w:type="dxa"/>
            <w:shd w:val="clear" w:color="auto" w:fill="F3F3F3"/>
            <w:vAlign w:val="center"/>
          </w:tcPr>
          <w:p w14:paraId="6BF64F65"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F3F3F3"/>
            <w:vAlign w:val="center"/>
          </w:tcPr>
          <w:p w14:paraId="6350D43E" w14:textId="77777777" w:rsidR="00997DD9" w:rsidRPr="00997DD9" w:rsidRDefault="00997DD9" w:rsidP="00C813C9">
            <w:pPr>
              <w:spacing w:line="240" w:lineRule="auto"/>
              <w:jc w:val="center"/>
              <w:rPr>
                <w:rFonts w:cs="Times New Roman"/>
                <w:color w:val="222222"/>
                <w:sz w:val="24"/>
                <w:szCs w:val="24"/>
              </w:rPr>
            </w:pPr>
            <w:r w:rsidRPr="00997DD9">
              <w:rPr>
                <w:rFonts w:cs="Times New Roman"/>
                <w:color w:val="222222"/>
                <w:sz w:val="24"/>
                <w:szCs w:val="24"/>
              </w:rPr>
              <w:t>0</w:t>
            </w:r>
          </w:p>
        </w:tc>
        <w:tc>
          <w:tcPr>
            <w:tcW w:w="1333" w:type="dxa"/>
            <w:shd w:val="clear" w:color="auto" w:fill="F3F3F3"/>
            <w:vAlign w:val="center"/>
          </w:tcPr>
          <w:p w14:paraId="2EEB46C9"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F3F3F3"/>
            <w:vAlign w:val="center"/>
          </w:tcPr>
          <w:p w14:paraId="130754F4" w14:textId="77777777" w:rsidR="00997DD9" w:rsidRPr="00997DD9" w:rsidRDefault="00997DD9" w:rsidP="00C813C9">
            <w:pPr>
              <w:spacing w:line="240" w:lineRule="auto"/>
              <w:jc w:val="center"/>
              <w:rPr>
                <w:rFonts w:cs="Times New Roman"/>
                <w:sz w:val="24"/>
                <w:szCs w:val="24"/>
              </w:rPr>
            </w:pPr>
          </w:p>
        </w:tc>
      </w:tr>
      <w:tr w:rsidR="00997DD9" w:rsidRPr="00997DD9" w14:paraId="68AA377F" w14:textId="77777777" w:rsidTr="00C813C9">
        <w:trPr>
          <w:trHeight w:val="454"/>
        </w:trPr>
        <w:tc>
          <w:tcPr>
            <w:tcW w:w="663" w:type="dxa"/>
            <w:shd w:val="clear" w:color="auto" w:fill="auto"/>
            <w:vAlign w:val="center"/>
          </w:tcPr>
          <w:p w14:paraId="53FBDFBD"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2.1</w:t>
            </w:r>
          </w:p>
        </w:tc>
        <w:tc>
          <w:tcPr>
            <w:tcW w:w="6603" w:type="dxa"/>
            <w:shd w:val="clear" w:color="auto" w:fill="auto"/>
            <w:vAlign w:val="center"/>
          </w:tcPr>
          <w:p w14:paraId="00C33D71"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в) термические опасности:</w:t>
            </w:r>
          </w:p>
        </w:tc>
        <w:tc>
          <w:tcPr>
            <w:tcW w:w="999" w:type="dxa"/>
            <w:shd w:val="clear" w:color="auto" w:fill="auto"/>
            <w:vAlign w:val="center"/>
          </w:tcPr>
          <w:p w14:paraId="5D18BB1E" w14:textId="77777777" w:rsidR="00997DD9" w:rsidRPr="00997DD9" w:rsidRDefault="00997DD9" w:rsidP="00C813C9">
            <w:pPr>
              <w:spacing w:line="240" w:lineRule="auto"/>
              <w:jc w:val="center"/>
              <w:rPr>
                <w:rFonts w:cs="Times New Roman"/>
                <w:sz w:val="24"/>
                <w:szCs w:val="24"/>
              </w:rPr>
            </w:pPr>
          </w:p>
        </w:tc>
        <w:tc>
          <w:tcPr>
            <w:tcW w:w="1677" w:type="dxa"/>
            <w:shd w:val="clear" w:color="auto" w:fill="auto"/>
            <w:vAlign w:val="center"/>
          </w:tcPr>
          <w:p w14:paraId="18CF480B" w14:textId="77777777" w:rsidR="00997DD9" w:rsidRPr="00997DD9" w:rsidRDefault="00997DD9" w:rsidP="00C813C9">
            <w:pPr>
              <w:spacing w:line="240" w:lineRule="auto"/>
              <w:jc w:val="center"/>
              <w:rPr>
                <w:rFonts w:cs="Times New Roman"/>
                <w:color w:val="000000"/>
                <w:sz w:val="24"/>
                <w:szCs w:val="24"/>
              </w:rPr>
            </w:pPr>
          </w:p>
        </w:tc>
        <w:tc>
          <w:tcPr>
            <w:tcW w:w="1666" w:type="dxa"/>
            <w:shd w:val="clear" w:color="auto" w:fill="auto"/>
            <w:vAlign w:val="center"/>
          </w:tcPr>
          <w:p w14:paraId="630B7A47" w14:textId="77777777" w:rsidR="00997DD9" w:rsidRPr="00997DD9" w:rsidRDefault="00997DD9" w:rsidP="00C813C9">
            <w:pPr>
              <w:spacing w:line="240" w:lineRule="auto"/>
              <w:jc w:val="center"/>
              <w:rPr>
                <w:rFonts w:cs="Times New Roman"/>
                <w:color w:val="000000"/>
                <w:sz w:val="24"/>
                <w:szCs w:val="24"/>
              </w:rPr>
            </w:pPr>
          </w:p>
        </w:tc>
        <w:tc>
          <w:tcPr>
            <w:tcW w:w="1333" w:type="dxa"/>
            <w:shd w:val="clear" w:color="auto" w:fill="auto"/>
            <w:vAlign w:val="center"/>
          </w:tcPr>
          <w:p w14:paraId="4A5EDD0B" w14:textId="77777777" w:rsidR="00997DD9" w:rsidRPr="00997DD9" w:rsidRDefault="00997DD9" w:rsidP="00C813C9">
            <w:pPr>
              <w:spacing w:line="240" w:lineRule="auto"/>
              <w:jc w:val="center"/>
              <w:rPr>
                <w:rFonts w:cs="Times New Roman"/>
                <w:color w:val="000000"/>
                <w:sz w:val="24"/>
                <w:szCs w:val="24"/>
              </w:rPr>
            </w:pPr>
          </w:p>
        </w:tc>
        <w:tc>
          <w:tcPr>
            <w:tcW w:w="1356" w:type="dxa"/>
            <w:shd w:val="clear" w:color="auto" w:fill="auto"/>
            <w:vAlign w:val="center"/>
          </w:tcPr>
          <w:p w14:paraId="3452D460"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49FDC024" w14:textId="77777777" w:rsidTr="00997DD9">
        <w:trPr>
          <w:trHeight w:val="907"/>
        </w:trPr>
        <w:tc>
          <w:tcPr>
            <w:tcW w:w="663" w:type="dxa"/>
            <w:shd w:val="clear" w:color="auto" w:fill="auto"/>
            <w:vAlign w:val="center"/>
          </w:tcPr>
          <w:p w14:paraId="651FEE0F"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2.2</w:t>
            </w:r>
          </w:p>
        </w:tc>
        <w:tc>
          <w:tcPr>
            <w:tcW w:w="6603" w:type="dxa"/>
            <w:shd w:val="clear" w:color="auto" w:fill="auto"/>
            <w:vAlign w:val="center"/>
          </w:tcPr>
          <w:p w14:paraId="14FC9702"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ожога при контакте незащищенных частей тела с поверхностью предметов, имеющих высокую температуру;</w:t>
            </w:r>
          </w:p>
        </w:tc>
        <w:tc>
          <w:tcPr>
            <w:tcW w:w="999" w:type="dxa"/>
            <w:shd w:val="clear" w:color="auto" w:fill="auto"/>
            <w:vAlign w:val="center"/>
          </w:tcPr>
          <w:p w14:paraId="3939EE3C" w14:textId="77777777" w:rsidR="00997DD9" w:rsidRPr="00997DD9" w:rsidRDefault="00997DD9" w:rsidP="00C813C9">
            <w:pPr>
              <w:spacing w:line="240" w:lineRule="auto"/>
              <w:jc w:val="center"/>
              <w:rPr>
                <w:rFonts w:cs="Times New Roman"/>
                <w:sz w:val="24"/>
                <w:szCs w:val="24"/>
              </w:rPr>
            </w:pPr>
          </w:p>
        </w:tc>
        <w:tc>
          <w:tcPr>
            <w:tcW w:w="1677" w:type="dxa"/>
            <w:shd w:val="clear" w:color="auto" w:fill="auto"/>
            <w:vAlign w:val="center"/>
          </w:tcPr>
          <w:p w14:paraId="7E754AB6"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auto"/>
            <w:vAlign w:val="center"/>
          </w:tcPr>
          <w:p w14:paraId="74C01CED" w14:textId="77777777" w:rsidR="00997DD9" w:rsidRPr="00997DD9" w:rsidRDefault="00997DD9" w:rsidP="00C813C9">
            <w:pPr>
              <w:spacing w:line="240" w:lineRule="auto"/>
              <w:jc w:val="center"/>
              <w:rPr>
                <w:rFonts w:cs="Times New Roman"/>
                <w:color w:val="222222"/>
                <w:sz w:val="24"/>
                <w:szCs w:val="24"/>
              </w:rPr>
            </w:pPr>
            <w:r w:rsidRPr="00997DD9">
              <w:rPr>
                <w:rFonts w:cs="Times New Roman"/>
                <w:color w:val="222222"/>
                <w:sz w:val="24"/>
                <w:szCs w:val="24"/>
              </w:rPr>
              <w:t>2</w:t>
            </w:r>
          </w:p>
        </w:tc>
        <w:tc>
          <w:tcPr>
            <w:tcW w:w="1333" w:type="dxa"/>
            <w:shd w:val="clear" w:color="auto" w:fill="auto"/>
            <w:vAlign w:val="center"/>
          </w:tcPr>
          <w:p w14:paraId="0922B732"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13DABFD3"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умеренная</w:t>
            </w:r>
          </w:p>
        </w:tc>
      </w:tr>
      <w:tr w:rsidR="00997DD9" w:rsidRPr="00997DD9" w14:paraId="7C3E7A75" w14:textId="77777777" w:rsidTr="00997DD9">
        <w:trPr>
          <w:trHeight w:val="1361"/>
        </w:trPr>
        <w:tc>
          <w:tcPr>
            <w:tcW w:w="663" w:type="dxa"/>
            <w:tcBorders>
              <w:bottom w:val="single" w:sz="4" w:space="0" w:color="auto"/>
            </w:tcBorders>
            <w:shd w:val="clear" w:color="auto" w:fill="auto"/>
            <w:vAlign w:val="center"/>
          </w:tcPr>
          <w:p w14:paraId="26C111A7"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2.3</w:t>
            </w:r>
          </w:p>
        </w:tc>
        <w:tc>
          <w:tcPr>
            <w:tcW w:w="6603" w:type="dxa"/>
            <w:tcBorders>
              <w:bottom w:val="single" w:sz="4" w:space="0" w:color="auto"/>
            </w:tcBorders>
            <w:shd w:val="clear" w:color="auto" w:fill="auto"/>
            <w:vAlign w:val="center"/>
          </w:tcPr>
          <w:p w14:paraId="57CEEEB6"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ожога от воздействия на незащищенные участки тела материалов, жидкостей или газов, имеющих высокую температуру;</w:t>
            </w:r>
          </w:p>
        </w:tc>
        <w:tc>
          <w:tcPr>
            <w:tcW w:w="999" w:type="dxa"/>
            <w:tcBorders>
              <w:bottom w:val="single" w:sz="4" w:space="0" w:color="auto"/>
            </w:tcBorders>
            <w:shd w:val="clear" w:color="auto" w:fill="auto"/>
            <w:vAlign w:val="center"/>
          </w:tcPr>
          <w:p w14:paraId="38A89B0D" w14:textId="77777777" w:rsidR="00997DD9" w:rsidRPr="00997DD9" w:rsidRDefault="00997DD9"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375120E2"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tcBorders>
              <w:bottom w:val="single" w:sz="4" w:space="0" w:color="auto"/>
            </w:tcBorders>
            <w:shd w:val="clear" w:color="auto" w:fill="auto"/>
            <w:vAlign w:val="center"/>
          </w:tcPr>
          <w:p w14:paraId="3E674BCD" w14:textId="77777777" w:rsidR="00997DD9" w:rsidRPr="00997DD9" w:rsidRDefault="00997DD9" w:rsidP="00C813C9">
            <w:pPr>
              <w:spacing w:line="240" w:lineRule="auto"/>
              <w:jc w:val="center"/>
              <w:rPr>
                <w:rFonts w:cs="Times New Roman"/>
                <w:color w:val="222222"/>
                <w:sz w:val="24"/>
                <w:szCs w:val="24"/>
              </w:rPr>
            </w:pPr>
            <w:r w:rsidRPr="00997DD9">
              <w:rPr>
                <w:rFonts w:cs="Times New Roman"/>
                <w:color w:val="222222"/>
                <w:sz w:val="24"/>
                <w:szCs w:val="24"/>
              </w:rPr>
              <w:t>1</w:t>
            </w:r>
          </w:p>
        </w:tc>
        <w:tc>
          <w:tcPr>
            <w:tcW w:w="1333" w:type="dxa"/>
            <w:tcBorders>
              <w:bottom w:val="single" w:sz="4" w:space="0" w:color="auto"/>
            </w:tcBorders>
            <w:shd w:val="clear" w:color="auto" w:fill="auto"/>
            <w:vAlign w:val="center"/>
          </w:tcPr>
          <w:p w14:paraId="1BD3DF2D"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tcBorders>
              <w:bottom w:val="single" w:sz="4" w:space="0" w:color="auto"/>
            </w:tcBorders>
            <w:shd w:val="clear" w:color="auto" w:fill="auto"/>
            <w:vAlign w:val="center"/>
          </w:tcPr>
          <w:p w14:paraId="2A2583D0"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bl>
    <w:p w14:paraId="5BA1B6BC" w14:textId="65EC433B" w:rsidR="00997DD9" w:rsidRDefault="00997DD9" w:rsidP="00A238AC">
      <w:pPr>
        <w:rPr>
          <w:rFonts w:ascii="Arial" w:hAnsi="Arial" w:cs="Arial"/>
          <w:b/>
          <w:sz w:val="24"/>
          <w:szCs w:val="24"/>
        </w:rPr>
      </w:pPr>
    </w:p>
    <w:p w14:paraId="33DC0EB8" w14:textId="29FA88B2" w:rsidR="00997DD9" w:rsidRDefault="00997DD9" w:rsidP="00997DD9">
      <w:pPr>
        <w:ind w:firstLine="709"/>
      </w:pPr>
      <w:r>
        <w:lastRenderedPageBreak/>
        <w:t>продолжение таблицы 15</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997DD9" w:rsidRPr="00997DD9" w14:paraId="33CA2876" w14:textId="77777777" w:rsidTr="00997DD9">
        <w:trPr>
          <w:trHeight w:val="1361"/>
        </w:trPr>
        <w:tc>
          <w:tcPr>
            <w:tcW w:w="663" w:type="dxa"/>
            <w:tcBorders>
              <w:bottom w:val="single" w:sz="4" w:space="0" w:color="auto"/>
            </w:tcBorders>
            <w:shd w:val="clear" w:color="auto" w:fill="auto"/>
            <w:vAlign w:val="center"/>
          </w:tcPr>
          <w:p w14:paraId="2EA8E597"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2.4</w:t>
            </w:r>
          </w:p>
        </w:tc>
        <w:tc>
          <w:tcPr>
            <w:tcW w:w="6603" w:type="dxa"/>
            <w:tcBorders>
              <w:bottom w:val="single" w:sz="4" w:space="0" w:color="auto"/>
            </w:tcBorders>
            <w:shd w:val="clear" w:color="auto" w:fill="auto"/>
            <w:vAlign w:val="center"/>
          </w:tcPr>
          <w:p w14:paraId="207CA9AC"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теплового удара при длительном нахождении на открытом воздухе при прямом воздействии лучей солнца на незащищенную поверхность головы;</w:t>
            </w:r>
          </w:p>
        </w:tc>
        <w:tc>
          <w:tcPr>
            <w:tcW w:w="999" w:type="dxa"/>
            <w:tcBorders>
              <w:bottom w:val="single" w:sz="4" w:space="0" w:color="auto"/>
            </w:tcBorders>
            <w:shd w:val="clear" w:color="auto" w:fill="auto"/>
            <w:vAlign w:val="center"/>
          </w:tcPr>
          <w:p w14:paraId="698600D3" w14:textId="77777777" w:rsidR="00997DD9" w:rsidRPr="00997DD9" w:rsidRDefault="00997DD9"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54DA9A95"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6169309A" w14:textId="77777777" w:rsidR="00997DD9" w:rsidRPr="00997DD9" w:rsidRDefault="00997DD9" w:rsidP="00C813C9">
            <w:pPr>
              <w:spacing w:line="240" w:lineRule="auto"/>
              <w:jc w:val="center"/>
              <w:rPr>
                <w:rFonts w:cs="Times New Roman"/>
                <w:color w:val="222222"/>
                <w:sz w:val="24"/>
                <w:szCs w:val="24"/>
              </w:rPr>
            </w:pPr>
            <w:r w:rsidRPr="00997DD9">
              <w:rPr>
                <w:rFonts w:cs="Times New Roman"/>
                <w:color w:val="222222"/>
                <w:sz w:val="24"/>
                <w:szCs w:val="24"/>
              </w:rPr>
              <w:t>0</w:t>
            </w:r>
          </w:p>
        </w:tc>
        <w:tc>
          <w:tcPr>
            <w:tcW w:w="1333" w:type="dxa"/>
            <w:tcBorders>
              <w:bottom w:val="single" w:sz="4" w:space="0" w:color="auto"/>
            </w:tcBorders>
            <w:shd w:val="clear" w:color="auto" w:fill="auto"/>
            <w:vAlign w:val="center"/>
          </w:tcPr>
          <w:p w14:paraId="1B7A620F"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41109252"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61A05EA0" w14:textId="77777777" w:rsidTr="00C813C9">
        <w:trPr>
          <w:trHeight w:val="454"/>
        </w:trPr>
        <w:tc>
          <w:tcPr>
            <w:tcW w:w="663" w:type="dxa"/>
            <w:shd w:val="clear" w:color="auto" w:fill="F3F3F3"/>
            <w:vAlign w:val="center"/>
          </w:tcPr>
          <w:p w14:paraId="6D7EF415" w14:textId="77777777" w:rsidR="00997DD9" w:rsidRPr="00997DD9" w:rsidRDefault="00997DD9" w:rsidP="00C813C9">
            <w:pPr>
              <w:spacing w:line="240" w:lineRule="auto"/>
              <w:jc w:val="center"/>
              <w:rPr>
                <w:rFonts w:cs="Times New Roman"/>
                <w:sz w:val="24"/>
                <w:szCs w:val="24"/>
              </w:rPr>
            </w:pPr>
          </w:p>
        </w:tc>
        <w:tc>
          <w:tcPr>
            <w:tcW w:w="6603" w:type="dxa"/>
            <w:shd w:val="clear" w:color="auto" w:fill="F3F3F3"/>
            <w:vAlign w:val="center"/>
          </w:tcPr>
          <w:p w14:paraId="3A66B2D4"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ожог роговицы глаза;</w:t>
            </w:r>
          </w:p>
        </w:tc>
        <w:tc>
          <w:tcPr>
            <w:tcW w:w="999" w:type="dxa"/>
            <w:shd w:val="clear" w:color="auto" w:fill="F3F3F3"/>
            <w:vAlign w:val="center"/>
          </w:tcPr>
          <w:p w14:paraId="10E749C2" w14:textId="77777777" w:rsidR="00997DD9" w:rsidRPr="00997DD9" w:rsidRDefault="00997DD9" w:rsidP="00C813C9">
            <w:pPr>
              <w:spacing w:line="240" w:lineRule="auto"/>
              <w:jc w:val="center"/>
              <w:rPr>
                <w:rFonts w:cs="Times New Roman"/>
                <w:sz w:val="24"/>
                <w:szCs w:val="24"/>
              </w:rPr>
            </w:pPr>
          </w:p>
        </w:tc>
        <w:tc>
          <w:tcPr>
            <w:tcW w:w="1677" w:type="dxa"/>
            <w:shd w:val="clear" w:color="auto" w:fill="F3F3F3"/>
            <w:vAlign w:val="center"/>
          </w:tcPr>
          <w:p w14:paraId="140549AE"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F3F3F3"/>
            <w:vAlign w:val="center"/>
          </w:tcPr>
          <w:p w14:paraId="29E86683" w14:textId="77777777" w:rsidR="00997DD9" w:rsidRPr="00997DD9" w:rsidRDefault="00997DD9" w:rsidP="00C813C9">
            <w:pPr>
              <w:spacing w:line="240" w:lineRule="auto"/>
              <w:jc w:val="center"/>
              <w:rPr>
                <w:rFonts w:cs="Times New Roman"/>
                <w:color w:val="222222"/>
                <w:sz w:val="24"/>
                <w:szCs w:val="24"/>
              </w:rPr>
            </w:pPr>
            <w:r w:rsidRPr="00997DD9">
              <w:rPr>
                <w:rFonts w:cs="Times New Roman"/>
                <w:color w:val="222222"/>
                <w:sz w:val="24"/>
                <w:szCs w:val="24"/>
              </w:rPr>
              <w:t>0</w:t>
            </w:r>
          </w:p>
        </w:tc>
        <w:tc>
          <w:tcPr>
            <w:tcW w:w="1333" w:type="dxa"/>
            <w:shd w:val="clear" w:color="auto" w:fill="F3F3F3"/>
            <w:vAlign w:val="center"/>
          </w:tcPr>
          <w:p w14:paraId="53B1824F"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F3F3F3"/>
            <w:vAlign w:val="center"/>
          </w:tcPr>
          <w:p w14:paraId="5BE0FEEB" w14:textId="77777777" w:rsidR="00997DD9" w:rsidRPr="00997DD9" w:rsidRDefault="00997DD9" w:rsidP="00C813C9">
            <w:pPr>
              <w:spacing w:line="240" w:lineRule="auto"/>
              <w:jc w:val="center"/>
              <w:rPr>
                <w:rFonts w:cs="Times New Roman"/>
                <w:sz w:val="24"/>
                <w:szCs w:val="24"/>
              </w:rPr>
            </w:pPr>
          </w:p>
        </w:tc>
      </w:tr>
      <w:tr w:rsidR="00997DD9" w:rsidRPr="00997DD9" w14:paraId="53735535" w14:textId="77777777" w:rsidTr="00997DD9">
        <w:trPr>
          <w:trHeight w:val="907"/>
        </w:trPr>
        <w:tc>
          <w:tcPr>
            <w:tcW w:w="663" w:type="dxa"/>
            <w:shd w:val="clear" w:color="auto" w:fill="auto"/>
            <w:vAlign w:val="center"/>
          </w:tcPr>
          <w:p w14:paraId="605B177C"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3.1</w:t>
            </w:r>
          </w:p>
        </w:tc>
        <w:tc>
          <w:tcPr>
            <w:tcW w:w="6603" w:type="dxa"/>
            <w:shd w:val="clear" w:color="auto" w:fill="auto"/>
            <w:vAlign w:val="center"/>
          </w:tcPr>
          <w:p w14:paraId="21A0D773"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г) опасности, связанные с воздействием микроклимата и климатические опасности:</w:t>
            </w:r>
          </w:p>
        </w:tc>
        <w:tc>
          <w:tcPr>
            <w:tcW w:w="999" w:type="dxa"/>
            <w:shd w:val="clear" w:color="auto" w:fill="auto"/>
            <w:vAlign w:val="center"/>
          </w:tcPr>
          <w:p w14:paraId="327623BB" w14:textId="77777777" w:rsidR="00997DD9" w:rsidRPr="00997DD9" w:rsidRDefault="00997DD9" w:rsidP="00C813C9">
            <w:pPr>
              <w:spacing w:line="240" w:lineRule="auto"/>
              <w:jc w:val="center"/>
              <w:rPr>
                <w:rFonts w:cs="Times New Roman"/>
                <w:sz w:val="24"/>
                <w:szCs w:val="24"/>
              </w:rPr>
            </w:pPr>
          </w:p>
        </w:tc>
        <w:tc>
          <w:tcPr>
            <w:tcW w:w="1677" w:type="dxa"/>
            <w:shd w:val="clear" w:color="auto" w:fill="auto"/>
            <w:vAlign w:val="center"/>
          </w:tcPr>
          <w:p w14:paraId="79458550"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7B1839BB" w14:textId="77777777" w:rsidR="00997DD9" w:rsidRPr="00997DD9" w:rsidRDefault="00997DD9" w:rsidP="00C813C9">
            <w:pPr>
              <w:spacing w:line="240" w:lineRule="auto"/>
              <w:jc w:val="center"/>
              <w:rPr>
                <w:rFonts w:cs="Times New Roman"/>
                <w:color w:val="222222"/>
                <w:sz w:val="24"/>
                <w:szCs w:val="24"/>
              </w:rPr>
            </w:pPr>
            <w:r w:rsidRPr="00997DD9">
              <w:rPr>
                <w:rFonts w:cs="Times New Roman"/>
                <w:color w:val="222222"/>
                <w:sz w:val="24"/>
                <w:szCs w:val="24"/>
              </w:rPr>
              <w:t>0</w:t>
            </w:r>
          </w:p>
        </w:tc>
        <w:tc>
          <w:tcPr>
            <w:tcW w:w="1333" w:type="dxa"/>
            <w:shd w:val="clear" w:color="auto" w:fill="auto"/>
            <w:vAlign w:val="center"/>
          </w:tcPr>
          <w:p w14:paraId="6B6BBBE2" w14:textId="77777777" w:rsidR="00997DD9" w:rsidRPr="00997DD9" w:rsidRDefault="00997DD9" w:rsidP="00C813C9">
            <w:pPr>
              <w:spacing w:line="240" w:lineRule="auto"/>
              <w:jc w:val="center"/>
              <w:rPr>
                <w:rFonts w:cs="Times New Roman"/>
                <w:color w:val="000000"/>
                <w:sz w:val="24"/>
                <w:szCs w:val="24"/>
              </w:rPr>
            </w:pPr>
          </w:p>
        </w:tc>
        <w:tc>
          <w:tcPr>
            <w:tcW w:w="1356" w:type="dxa"/>
            <w:shd w:val="clear" w:color="auto" w:fill="auto"/>
            <w:vAlign w:val="center"/>
          </w:tcPr>
          <w:p w14:paraId="1F13BE2C"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14777188" w14:textId="77777777" w:rsidTr="00C813C9">
        <w:trPr>
          <w:trHeight w:val="454"/>
        </w:trPr>
        <w:tc>
          <w:tcPr>
            <w:tcW w:w="663" w:type="dxa"/>
            <w:tcBorders>
              <w:bottom w:val="single" w:sz="4" w:space="0" w:color="auto"/>
            </w:tcBorders>
            <w:shd w:val="clear" w:color="auto" w:fill="auto"/>
            <w:vAlign w:val="center"/>
          </w:tcPr>
          <w:p w14:paraId="0A98A714"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3.2</w:t>
            </w:r>
          </w:p>
        </w:tc>
        <w:tc>
          <w:tcPr>
            <w:tcW w:w="6603" w:type="dxa"/>
            <w:tcBorders>
              <w:bottom w:val="single" w:sz="4" w:space="0" w:color="auto"/>
            </w:tcBorders>
            <w:shd w:val="clear" w:color="auto" w:fill="auto"/>
            <w:vAlign w:val="center"/>
          </w:tcPr>
          <w:p w14:paraId="1D4E4F0F"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воздействия пониженных температур воздуха;</w:t>
            </w:r>
          </w:p>
        </w:tc>
        <w:tc>
          <w:tcPr>
            <w:tcW w:w="999" w:type="dxa"/>
            <w:tcBorders>
              <w:bottom w:val="single" w:sz="4" w:space="0" w:color="auto"/>
            </w:tcBorders>
            <w:shd w:val="clear" w:color="auto" w:fill="auto"/>
            <w:vAlign w:val="center"/>
          </w:tcPr>
          <w:p w14:paraId="603BAD0B" w14:textId="77777777" w:rsidR="00997DD9" w:rsidRPr="00997DD9" w:rsidRDefault="00997DD9"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6C6A5A7B"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471E1892"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68A1647D"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12990C3E"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3A40C98D" w14:textId="77777777" w:rsidTr="00C813C9">
        <w:trPr>
          <w:trHeight w:val="454"/>
        </w:trPr>
        <w:tc>
          <w:tcPr>
            <w:tcW w:w="663" w:type="dxa"/>
            <w:shd w:val="clear" w:color="auto" w:fill="F3F3F3"/>
            <w:vAlign w:val="center"/>
          </w:tcPr>
          <w:p w14:paraId="454B1B10" w14:textId="77777777" w:rsidR="00997DD9" w:rsidRPr="00997DD9" w:rsidRDefault="00997DD9" w:rsidP="00C813C9">
            <w:pPr>
              <w:spacing w:line="240" w:lineRule="auto"/>
              <w:jc w:val="center"/>
              <w:rPr>
                <w:rFonts w:cs="Times New Roman"/>
                <w:sz w:val="24"/>
                <w:szCs w:val="24"/>
              </w:rPr>
            </w:pPr>
          </w:p>
        </w:tc>
        <w:tc>
          <w:tcPr>
            <w:tcW w:w="6603" w:type="dxa"/>
            <w:shd w:val="clear" w:color="auto" w:fill="F3F3F3"/>
            <w:vAlign w:val="center"/>
          </w:tcPr>
          <w:p w14:paraId="6D5A188A"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воздействия повышенных температур воздуха;</w:t>
            </w:r>
          </w:p>
        </w:tc>
        <w:tc>
          <w:tcPr>
            <w:tcW w:w="999" w:type="dxa"/>
            <w:shd w:val="clear" w:color="auto" w:fill="F3F3F3"/>
            <w:vAlign w:val="center"/>
          </w:tcPr>
          <w:p w14:paraId="346C5D45" w14:textId="77777777" w:rsidR="00997DD9" w:rsidRPr="00997DD9" w:rsidRDefault="00997DD9" w:rsidP="00C813C9">
            <w:pPr>
              <w:spacing w:line="240" w:lineRule="auto"/>
              <w:jc w:val="center"/>
              <w:rPr>
                <w:rFonts w:cs="Times New Roman"/>
                <w:sz w:val="24"/>
                <w:szCs w:val="24"/>
              </w:rPr>
            </w:pPr>
          </w:p>
        </w:tc>
        <w:tc>
          <w:tcPr>
            <w:tcW w:w="1677" w:type="dxa"/>
            <w:shd w:val="clear" w:color="auto" w:fill="F3F3F3"/>
            <w:vAlign w:val="center"/>
          </w:tcPr>
          <w:p w14:paraId="3C42F2B6"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F3F3F3"/>
            <w:vAlign w:val="center"/>
          </w:tcPr>
          <w:p w14:paraId="6F66175E"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F3F3F3"/>
            <w:vAlign w:val="center"/>
          </w:tcPr>
          <w:p w14:paraId="3A9B5687"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F3F3F3"/>
            <w:vAlign w:val="center"/>
          </w:tcPr>
          <w:p w14:paraId="745349BD"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56C0F511" w14:textId="77777777" w:rsidTr="00C813C9">
        <w:trPr>
          <w:trHeight w:val="454"/>
        </w:trPr>
        <w:tc>
          <w:tcPr>
            <w:tcW w:w="663" w:type="dxa"/>
            <w:shd w:val="clear" w:color="auto" w:fill="auto"/>
            <w:vAlign w:val="center"/>
          </w:tcPr>
          <w:p w14:paraId="628103A8"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4.1</w:t>
            </w:r>
          </w:p>
        </w:tc>
        <w:tc>
          <w:tcPr>
            <w:tcW w:w="6603" w:type="dxa"/>
            <w:shd w:val="clear" w:color="auto" w:fill="auto"/>
            <w:vAlign w:val="center"/>
          </w:tcPr>
          <w:p w14:paraId="0A763148"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д) опасности из-за недостатка кислорода в воздухе:</w:t>
            </w:r>
          </w:p>
        </w:tc>
        <w:tc>
          <w:tcPr>
            <w:tcW w:w="999" w:type="dxa"/>
            <w:shd w:val="clear" w:color="auto" w:fill="auto"/>
            <w:vAlign w:val="center"/>
          </w:tcPr>
          <w:p w14:paraId="734D442F" w14:textId="77777777" w:rsidR="00997DD9" w:rsidRPr="00997DD9" w:rsidRDefault="00997DD9" w:rsidP="00C813C9">
            <w:pPr>
              <w:spacing w:line="240" w:lineRule="auto"/>
              <w:jc w:val="center"/>
              <w:rPr>
                <w:rFonts w:cs="Times New Roman"/>
                <w:sz w:val="24"/>
                <w:szCs w:val="24"/>
              </w:rPr>
            </w:pPr>
          </w:p>
        </w:tc>
        <w:tc>
          <w:tcPr>
            <w:tcW w:w="1677" w:type="dxa"/>
            <w:shd w:val="clear" w:color="auto" w:fill="auto"/>
            <w:vAlign w:val="center"/>
          </w:tcPr>
          <w:p w14:paraId="763DC5A4"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3AD42D79"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78E14F66" w14:textId="77777777" w:rsidR="00997DD9" w:rsidRPr="00997DD9" w:rsidRDefault="00997DD9" w:rsidP="00C813C9">
            <w:pPr>
              <w:spacing w:line="240" w:lineRule="auto"/>
              <w:jc w:val="center"/>
              <w:rPr>
                <w:rFonts w:cs="Times New Roman"/>
                <w:color w:val="000000"/>
                <w:sz w:val="24"/>
                <w:szCs w:val="24"/>
              </w:rPr>
            </w:pPr>
          </w:p>
        </w:tc>
        <w:tc>
          <w:tcPr>
            <w:tcW w:w="1356" w:type="dxa"/>
            <w:shd w:val="clear" w:color="auto" w:fill="auto"/>
            <w:vAlign w:val="center"/>
          </w:tcPr>
          <w:p w14:paraId="76AFF117"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77052695" w14:textId="77777777" w:rsidTr="00931326">
        <w:trPr>
          <w:trHeight w:val="907"/>
        </w:trPr>
        <w:tc>
          <w:tcPr>
            <w:tcW w:w="663" w:type="dxa"/>
            <w:tcBorders>
              <w:bottom w:val="single" w:sz="4" w:space="0" w:color="auto"/>
            </w:tcBorders>
            <w:shd w:val="clear" w:color="auto" w:fill="auto"/>
            <w:vAlign w:val="center"/>
          </w:tcPr>
          <w:p w14:paraId="438674CD"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4.2</w:t>
            </w:r>
          </w:p>
        </w:tc>
        <w:tc>
          <w:tcPr>
            <w:tcW w:w="6603" w:type="dxa"/>
            <w:tcBorders>
              <w:bottom w:val="single" w:sz="4" w:space="0" w:color="auto"/>
            </w:tcBorders>
            <w:shd w:val="clear" w:color="auto" w:fill="auto"/>
            <w:vAlign w:val="center"/>
          </w:tcPr>
          <w:p w14:paraId="183BBE55"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недостатка кислорода в замкнутых технологических емкостях;</w:t>
            </w:r>
          </w:p>
        </w:tc>
        <w:tc>
          <w:tcPr>
            <w:tcW w:w="999" w:type="dxa"/>
            <w:tcBorders>
              <w:bottom w:val="single" w:sz="4" w:space="0" w:color="auto"/>
            </w:tcBorders>
            <w:shd w:val="clear" w:color="auto" w:fill="auto"/>
            <w:vAlign w:val="center"/>
          </w:tcPr>
          <w:p w14:paraId="47017EE5" w14:textId="77777777" w:rsidR="00997DD9" w:rsidRPr="00997DD9" w:rsidRDefault="00997DD9"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1F6E03FD"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5A9BD0DB"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33" w:type="dxa"/>
            <w:tcBorders>
              <w:bottom w:val="single" w:sz="4" w:space="0" w:color="auto"/>
            </w:tcBorders>
            <w:shd w:val="clear" w:color="auto" w:fill="auto"/>
            <w:vAlign w:val="center"/>
          </w:tcPr>
          <w:p w14:paraId="26A85A7F"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tcBorders>
              <w:bottom w:val="single" w:sz="4" w:space="0" w:color="auto"/>
            </w:tcBorders>
            <w:shd w:val="clear" w:color="auto" w:fill="auto"/>
            <w:vAlign w:val="center"/>
          </w:tcPr>
          <w:p w14:paraId="23A4740F"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1DE78361" w14:textId="77777777" w:rsidTr="00931326">
        <w:trPr>
          <w:trHeight w:val="907"/>
        </w:trPr>
        <w:tc>
          <w:tcPr>
            <w:tcW w:w="663" w:type="dxa"/>
            <w:shd w:val="clear" w:color="auto" w:fill="F3F3F3"/>
            <w:vAlign w:val="center"/>
          </w:tcPr>
          <w:p w14:paraId="1BA618BE" w14:textId="77777777" w:rsidR="00997DD9" w:rsidRPr="00997DD9" w:rsidRDefault="00997DD9" w:rsidP="00C813C9">
            <w:pPr>
              <w:spacing w:line="240" w:lineRule="auto"/>
              <w:jc w:val="center"/>
              <w:rPr>
                <w:rFonts w:cs="Times New Roman"/>
                <w:sz w:val="24"/>
                <w:szCs w:val="24"/>
              </w:rPr>
            </w:pPr>
          </w:p>
        </w:tc>
        <w:tc>
          <w:tcPr>
            <w:tcW w:w="6603" w:type="dxa"/>
            <w:shd w:val="clear" w:color="auto" w:fill="F3F3F3"/>
            <w:vAlign w:val="center"/>
          </w:tcPr>
          <w:p w14:paraId="4E0FF92E"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недостатка кислорода из-за вытеснения его другими газами или жидкостями;</w:t>
            </w:r>
          </w:p>
        </w:tc>
        <w:tc>
          <w:tcPr>
            <w:tcW w:w="999" w:type="dxa"/>
            <w:shd w:val="clear" w:color="auto" w:fill="F3F3F3"/>
            <w:vAlign w:val="center"/>
          </w:tcPr>
          <w:p w14:paraId="55D7307A" w14:textId="77777777" w:rsidR="00997DD9" w:rsidRPr="00997DD9" w:rsidRDefault="00997DD9" w:rsidP="00C813C9">
            <w:pPr>
              <w:spacing w:line="240" w:lineRule="auto"/>
              <w:jc w:val="center"/>
              <w:rPr>
                <w:rFonts w:cs="Times New Roman"/>
                <w:sz w:val="24"/>
                <w:szCs w:val="24"/>
              </w:rPr>
            </w:pPr>
          </w:p>
        </w:tc>
        <w:tc>
          <w:tcPr>
            <w:tcW w:w="1677" w:type="dxa"/>
            <w:shd w:val="clear" w:color="auto" w:fill="F3F3F3"/>
            <w:vAlign w:val="center"/>
          </w:tcPr>
          <w:p w14:paraId="3B6B9F33"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F3F3F3"/>
            <w:vAlign w:val="center"/>
          </w:tcPr>
          <w:p w14:paraId="2AC72A11"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F3F3F3"/>
            <w:vAlign w:val="center"/>
          </w:tcPr>
          <w:p w14:paraId="35A58D0B"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F3F3F3"/>
            <w:vAlign w:val="center"/>
          </w:tcPr>
          <w:p w14:paraId="2B20A1AF"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1A3EB624" w14:textId="77777777" w:rsidTr="00931326">
        <w:trPr>
          <w:trHeight w:val="907"/>
        </w:trPr>
        <w:tc>
          <w:tcPr>
            <w:tcW w:w="663" w:type="dxa"/>
            <w:shd w:val="clear" w:color="auto" w:fill="auto"/>
            <w:vAlign w:val="center"/>
          </w:tcPr>
          <w:p w14:paraId="55A7DAAE"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5.1</w:t>
            </w:r>
          </w:p>
        </w:tc>
        <w:tc>
          <w:tcPr>
            <w:tcW w:w="6603" w:type="dxa"/>
            <w:shd w:val="clear" w:color="auto" w:fill="auto"/>
            <w:vAlign w:val="center"/>
          </w:tcPr>
          <w:p w14:paraId="237D3921"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ж) опасности, связанные с воздействием химического фактора:</w:t>
            </w:r>
          </w:p>
        </w:tc>
        <w:tc>
          <w:tcPr>
            <w:tcW w:w="999" w:type="dxa"/>
            <w:shd w:val="clear" w:color="auto" w:fill="auto"/>
            <w:vAlign w:val="center"/>
          </w:tcPr>
          <w:p w14:paraId="16055A64" w14:textId="77777777" w:rsidR="00997DD9" w:rsidRPr="00997DD9" w:rsidRDefault="00997DD9" w:rsidP="00C813C9">
            <w:pPr>
              <w:spacing w:line="240" w:lineRule="auto"/>
              <w:jc w:val="center"/>
              <w:rPr>
                <w:rFonts w:cs="Times New Roman"/>
                <w:sz w:val="24"/>
                <w:szCs w:val="24"/>
              </w:rPr>
            </w:pPr>
          </w:p>
        </w:tc>
        <w:tc>
          <w:tcPr>
            <w:tcW w:w="1677" w:type="dxa"/>
            <w:shd w:val="clear" w:color="auto" w:fill="auto"/>
            <w:vAlign w:val="center"/>
          </w:tcPr>
          <w:p w14:paraId="66697908" w14:textId="77777777" w:rsidR="00997DD9" w:rsidRPr="00997DD9" w:rsidRDefault="00997DD9" w:rsidP="00C813C9">
            <w:pPr>
              <w:spacing w:line="240" w:lineRule="auto"/>
              <w:jc w:val="center"/>
              <w:rPr>
                <w:rFonts w:cs="Times New Roman"/>
                <w:color w:val="000000"/>
                <w:sz w:val="24"/>
                <w:szCs w:val="24"/>
              </w:rPr>
            </w:pPr>
          </w:p>
        </w:tc>
        <w:tc>
          <w:tcPr>
            <w:tcW w:w="1666" w:type="dxa"/>
            <w:shd w:val="clear" w:color="auto" w:fill="auto"/>
            <w:vAlign w:val="center"/>
          </w:tcPr>
          <w:p w14:paraId="7755056A"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13BDA7BA" w14:textId="77777777" w:rsidR="00997DD9" w:rsidRPr="00997DD9" w:rsidRDefault="00997DD9" w:rsidP="00C813C9">
            <w:pPr>
              <w:spacing w:line="240" w:lineRule="auto"/>
              <w:jc w:val="center"/>
              <w:rPr>
                <w:rFonts w:cs="Times New Roman"/>
                <w:color w:val="000000"/>
                <w:sz w:val="24"/>
                <w:szCs w:val="24"/>
              </w:rPr>
            </w:pPr>
          </w:p>
        </w:tc>
        <w:tc>
          <w:tcPr>
            <w:tcW w:w="1356" w:type="dxa"/>
            <w:shd w:val="clear" w:color="auto" w:fill="auto"/>
            <w:vAlign w:val="center"/>
          </w:tcPr>
          <w:p w14:paraId="6DD8338E"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29D5C636" w14:textId="77777777" w:rsidTr="00C813C9">
        <w:trPr>
          <w:trHeight w:val="454"/>
        </w:trPr>
        <w:tc>
          <w:tcPr>
            <w:tcW w:w="663" w:type="dxa"/>
            <w:tcBorders>
              <w:bottom w:val="single" w:sz="4" w:space="0" w:color="auto"/>
            </w:tcBorders>
            <w:shd w:val="clear" w:color="auto" w:fill="auto"/>
            <w:vAlign w:val="center"/>
          </w:tcPr>
          <w:p w14:paraId="72DE37C0"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5.2</w:t>
            </w:r>
          </w:p>
        </w:tc>
        <w:tc>
          <w:tcPr>
            <w:tcW w:w="6603" w:type="dxa"/>
            <w:tcBorders>
              <w:bottom w:val="single" w:sz="4" w:space="0" w:color="auto"/>
            </w:tcBorders>
            <w:shd w:val="clear" w:color="auto" w:fill="auto"/>
            <w:vAlign w:val="center"/>
          </w:tcPr>
          <w:p w14:paraId="520DB530"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от контакта с высокоопасными веществами;</w:t>
            </w:r>
          </w:p>
        </w:tc>
        <w:tc>
          <w:tcPr>
            <w:tcW w:w="999" w:type="dxa"/>
            <w:tcBorders>
              <w:bottom w:val="single" w:sz="4" w:space="0" w:color="auto"/>
            </w:tcBorders>
            <w:shd w:val="clear" w:color="auto" w:fill="auto"/>
            <w:vAlign w:val="center"/>
          </w:tcPr>
          <w:p w14:paraId="72ECD6C4" w14:textId="77777777" w:rsidR="00997DD9" w:rsidRPr="00997DD9" w:rsidRDefault="00997DD9"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02F7FF5D"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7F0C4476"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14AB4D1F"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0ABA582F"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r w:rsidR="00997DD9" w:rsidRPr="00997DD9" w14:paraId="03F6FE38" w14:textId="77777777" w:rsidTr="00931326">
        <w:trPr>
          <w:trHeight w:val="907"/>
        </w:trPr>
        <w:tc>
          <w:tcPr>
            <w:tcW w:w="663" w:type="dxa"/>
            <w:shd w:val="clear" w:color="auto" w:fill="F3F3F3"/>
            <w:vAlign w:val="center"/>
          </w:tcPr>
          <w:p w14:paraId="0921D5DE" w14:textId="77777777" w:rsidR="00997DD9" w:rsidRPr="00997DD9" w:rsidRDefault="00997DD9" w:rsidP="00C813C9">
            <w:pPr>
              <w:spacing w:line="240" w:lineRule="auto"/>
              <w:jc w:val="center"/>
              <w:rPr>
                <w:rFonts w:cs="Times New Roman"/>
                <w:sz w:val="24"/>
                <w:szCs w:val="24"/>
              </w:rPr>
            </w:pPr>
          </w:p>
        </w:tc>
        <w:tc>
          <w:tcPr>
            <w:tcW w:w="6603" w:type="dxa"/>
            <w:shd w:val="clear" w:color="auto" w:fill="F3F3F3"/>
            <w:vAlign w:val="center"/>
          </w:tcPr>
          <w:p w14:paraId="72166DBA" w14:textId="77777777" w:rsidR="00997DD9" w:rsidRPr="00997DD9" w:rsidRDefault="00997DD9" w:rsidP="00933A32">
            <w:pPr>
              <w:spacing w:line="240" w:lineRule="auto"/>
              <w:rPr>
                <w:rFonts w:cs="Times New Roman"/>
                <w:color w:val="000000"/>
                <w:sz w:val="24"/>
                <w:szCs w:val="24"/>
              </w:rPr>
            </w:pPr>
            <w:r w:rsidRPr="00997DD9">
              <w:rPr>
                <w:rFonts w:cs="Times New Roman"/>
                <w:color w:val="000000"/>
                <w:sz w:val="24"/>
                <w:szCs w:val="24"/>
              </w:rPr>
              <w:t>опасность от вдыхания паров вредных жидкостей, газов, пыли, тумана, дыма;</w:t>
            </w:r>
          </w:p>
        </w:tc>
        <w:tc>
          <w:tcPr>
            <w:tcW w:w="999" w:type="dxa"/>
            <w:shd w:val="clear" w:color="auto" w:fill="F3F3F3"/>
            <w:vAlign w:val="center"/>
          </w:tcPr>
          <w:p w14:paraId="617C6EBB" w14:textId="77777777" w:rsidR="00997DD9" w:rsidRPr="00997DD9" w:rsidRDefault="00997DD9" w:rsidP="00C813C9">
            <w:pPr>
              <w:spacing w:line="240" w:lineRule="auto"/>
              <w:jc w:val="center"/>
              <w:rPr>
                <w:rFonts w:cs="Times New Roman"/>
                <w:sz w:val="24"/>
                <w:szCs w:val="24"/>
              </w:rPr>
            </w:pPr>
          </w:p>
        </w:tc>
        <w:tc>
          <w:tcPr>
            <w:tcW w:w="1677" w:type="dxa"/>
            <w:shd w:val="clear" w:color="auto" w:fill="F3F3F3"/>
            <w:vAlign w:val="center"/>
          </w:tcPr>
          <w:p w14:paraId="7DB0E701"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shd w:val="clear" w:color="auto" w:fill="F3F3F3"/>
            <w:vAlign w:val="center"/>
          </w:tcPr>
          <w:p w14:paraId="069B00DC"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shd w:val="clear" w:color="auto" w:fill="F3F3F3"/>
            <w:vAlign w:val="center"/>
          </w:tcPr>
          <w:p w14:paraId="037CB631" w14:textId="77777777" w:rsidR="00997DD9" w:rsidRPr="00997DD9" w:rsidRDefault="00997DD9"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F3F3F3"/>
            <w:vAlign w:val="center"/>
          </w:tcPr>
          <w:p w14:paraId="6266271A" w14:textId="77777777" w:rsidR="00997DD9" w:rsidRPr="00997DD9" w:rsidRDefault="00997DD9" w:rsidP="00C813C9">
            <w:pPr>
              <w:spacing w:line="240" w:lineRule="auto"/>
              <w:jc w:val="center"/>
              <w:rPr>
                <w:rFonts w:cs="Times New Roman"/>
                <w:sz w:val="24"/>
                <w:szCs w:val="24"/>
              </w:rPr>
            </w:pPr>
            <w:r w:rsidRPr="00997DD9">
              <w:rPr>
                <w:rFonts w:cs="Times New Roman"/>
                <w:sz w:val="24"/>
                <w:szCs w:val="24"/>
              </w:rPr>
              <w:t>низкая</w:t>
            </w:r>
          </w:p>
        </w:tc>
      </w:tr>
    </w:tbl>
    <w:p w14:paraId="512C81FB" w14:textId="0A4A7755" w:rsidR="00997DD9" w:rsidRDefault="00931326" w:rsidP="00931326">
      <w:pPr>
        <w:ind w:firstLine="709"/>
      </w:pPr>
      <w:r>
        <w:lastRenderedPageBreak/>
        <w:t>продолжение таблицы 15</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931326" w:rsidRPr="00997DD9" w14:paraId="61B5ADC5" w14:textId="77777777" w:rsidTr="00931326">
        <w:trPr>
          <w:trHeight w:val="1814"/>
        </w:trPr>
        <w:tc>
          <w:tcPr>
            <w:tcW w:w="663" w:type="dxa"/>
            <w:tcBorders>
              <w:bottom w:val="single" w:sz="4" w:space="0" w:color="auto"/>
            </w:tcBorders>
            <w:shd w:val="clear" w:color="auto" w:fill="auto"/>
            <w:vAlign w:val="center"/>
          </w:tcPr>
          <w:p w14:paraId="55395525"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6.1</w:t>
            </w:r>
          </w:p>
        </w:tc>
        <w:tc>
          <w:tcPr>
            <w:tcW w:w="6603" w:type="dxa"/>
            <w:tcBorders>
              <w:bottom w:val="single" w:sz="4" w:space="0" w:color="auto"/>
            </w:tcBorders>
            <w:shd w:val="clear" w:color="auto" w:fill="auto"/>
            <w:vAlign w:val="center"/>
          </w:tcPr>
          <w:p w14:paraId="13844A68"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веществ, которые вследствие реагирования со щелочами, кислотами, аминами, диоксидом серы, тиомочевинной, солями металлов и окислителями могут способствовать пожару и взрыву;</w:t>
            </w:r>
          </w:p>
        </w:tc>
        <w:tc>
          <w:tcPr>
            <w:tcW w:w="999" w:type="dxa"/>
            <w:tcBorders>
              <w:bottom w:val="single" w:sz="4" w:space="0" w:color="auto"/>
            </w:tcBorders>
            <w:shd w:val="clear" w:color="auto" w:fill="auto"/>
            <w:vAlign w:val="center"/>
          </w:tcPr>
          <w:p w14:paraId="552722B7"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596BA36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1168162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6126ECC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2D564584"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0D6E59A4" w14:textId="77777777" w:rsidTr="00C813C9">
        <w:trPr>
          <w:trHeight w:val="454"/>
        </w:trPr>
        <w:tc>
          <w:tcPr>
            <w:tcW w:w="663" w:type="dxa"/>
            <w:shd w:val="clear" w:color="auto" w:fill="F3F3F3"/>
            <w:vAlign w:val="center"/>
          </w:tcPr>
          <w:p w14:paraId="11D85016"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32851696"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образования токсичных паров при нагревании;</w:t>
            </w:r>
          </w:p>
        </w:tc>
        <w:tc>
          <w:tcPr>
            <w:tcW w:w="999" w:type="dxa"/>
            <w:shd w:val="clear" w:color="auto" w:fill="F3F3F3"/>
            <w:vAlign w:val="center"/>
          </w:tcPr>
          <w:p w14:paraId="36C053FB"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0B6295B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F3F3F3"/>
            <w:vAlign w:val="center"/>
          </w:tcPr>
          <w:p w14:paraId="60160C3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F3F3F3"/>
            <w:vAlign w:val="center"/>
          </w:tcPr>
          <w:p w14:paraId="48DF23B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F3F3F3"/>
            <w:vAlign w:val="center"/>
          </w:tcPr>
          <w:p w14:paraId="336A3B36"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13204DC7" w14:textId="77777777" w:rsidTr="00931326">
        <w:trPr>
          <w:trHeight w:val="907"/>
        </w:trPr>
        <w:tc>
          <w:tcPr>
            <w:tcW w:w="663" w:type="dxa"/>
            <w:shd w:val="clear" w:color="auto" w:fill="auto"/>
            <w:vAlign w:val="center"/>
          </w:tcPr>
          <w:p w14:paraId="5D71A5F1"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7.1</w:t>
            </w:r>
          </w:p>
        </w:tc>
        <w:tc>
          <w:tcPr>
            <w:tcW w:w="6603" w:type="dxa"/>
            <w:shd w:val="clear" w:color="auto" w:fill="auto"/>
            <w:vAlign w:val="center"/>
          </w:tcPr>
          <w:p w14:paraId="6BF805AF"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з) опасности, связанные с воздействием аэрозолей преимущественно фиброгенного действия:</w:t>
            </w:r>
          </w:p>
        </w:tc>
        <w:tc>
          <w:tcPr>
            <w:tcW w:w="999" w:type="dxa"/>
            <w:shd w:val="clear" w:color="auto" w:fill="auto"/>
            <w:vAlign w:val="center"/>
          </w:tcPr>
          <w:p w14:paraId="24FF036F"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663392B6"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auto"/>
            <w:vAlign w:val="center"/>
          </w:tcPr>
          <w:p w14:paraId="639044B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30A89F82"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auto"/>
            <w:vAlign w:val="center"/>
          </w:tcPr>
          <w:p w14:paraId="4FFC0A34"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5F246906" w14:textId="77777777" w:rsidTr="00C813C9">
        <w:trPr>
          <w:trHeight w:val="454"/>
        </w:trPr>
        <w:tc>
          <w:tcPr>
            <w:tcW w:w="663" w:type="dxa"/>
            <w:tcBorders>
              <w:bottom w:val="single" w:sz="4" w:space="0" w:color="auto"/>
            </w:tcBorders>
            <w:shd w:val="clear" w:color="auto" w:fill="auto"/>
            <w:vAlign w:val="center"/>
          </w:tcPr>
          <w:p w14:paraId="59547973"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7.2</w:t>
            </w:r>
          </w:p>
        </w:tc>
        <w:tc>
          <w:tcPr>
            <w:tcW w:w="6603" w:type="dxa"/>
            <w:tcBorders>
              <w:bottom w:val="single" w:sz="4" w:space="0" w:color="auto"/>
            </w:tcBorders>
            <w:shd w:val="clear" w:color="auto" w:fill="auto"/>
            <w:vAlign w:val="center"/>
          </w:tcPr>
          <w:p w14:paraId="18C4066C"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воздействия пыли на глаза;</w:t>
            </w:r>
          </w:p>
        </w:tc>
        <w:tc>
          <w:tcPr>
            <w:tcW w:w="999" w:type="dxa"/>
            <w:tcBorders>
              <w:bottom w:val="single" w:sz="4" w:space="0" w:color="auto"/>
            </w:tcBorders>
            <w:shd w:val="clear" w:color="auto" w:fill="auto"/>
            <w:vAlign w:val="center"/>
          </w:tcPr>
          <w:p w14:paraId="33372850"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66125F0D"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tcBorders>
              <w:bottom w:val="single" w:sz="4" w:space="0" w:color="auto"/>
            </w:tcBorders>
            <w:shd w:val="clear" w:color="auto" w:fill="auto"/>
            <w:vAlign w:val="center"/>
          </w:tcPr>
          <w:p w14:paraId="69D5555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tcBorders>
              <w:bottom w:val="single" w:sz="4" w:space="0" w:color="auto"/>
            </w:tcBorders>
            <w:shd w:val="clear" w:color="auto" w:fill="auto"/>
            <w:vAlign w:val="center"/>
          </w:tcPr>
          <w:p w14:paraId="38376F07"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tcBorders>
              <w:bottom w:val="single" w:sz="4" w:space="0" w:color="auto"/>
            </w:tcBorders>
            <w:shd w:val="clear" w:color="auto" w:fill="auto"/>
            <w:vAlign w:val="center"/>
          </w:tcPr>
          <w:p w14:paraId="41AB2E85"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6F4F08DE" w14:textId="77777777" w:rsidTr="00931326">
        <w:trPr>
          <w:trHeight w:val="907"/>
        </w:trPr>
        <w:tc>
          <w:tcPr>
            <w:tcW w:w="663" w:type="dxa"/>
            <w:shd w:val="clear" w:color="auto" w:fill="F3F3F3"/>
            <w:vAlign w:val="center"/>
          </w:tcPr>
          <w:p w14:paraId="12DDFAAD"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68E67D1C"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опасности воздействия воздушных взвесей вредных химических веществ;</w:t>
            </w:r>
          </w:p>
        </w:tc>
        <w:tc>
          <w:tcPr>
            <w:tcW w:w="999" w:type="dxa"/>
            <w:shd w:val="clear" w:color="auto" w:fill="F3F3F3"/>
            <w:vAlign w:val="center"/>
          </w:tcPr>
          <w:p w14:paraId="6D5A9933"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47B4274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shd w:val="clear" w:color="auto" w:fill="F3F3F3"/>
            <w:vAlign w:val="center"/>
          </w:tcPr>
          <w:p w14:paraId="65546C7E"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shd w:val="clear" w:color="auto" w:fill="F3F3F3"/>
            <w:vAlign w:val="center"/>
          </w:tcPr>
          <w:p w14:paraId="72D30E7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shd w:val="clear" w:color="auto" w:fill="F3F3F3"/>
            <w:vAlign w:val="center"/>
          </w:tcPr>
          <w:p w14:paraId="25DECC44"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39205236" w14:textId="77777777" w:rsidTr="00931326">
        <w:trPr>
          <w:trHeight w:val="907"/>
        </w:trPr>
        <w:tc>
          <w:tcPr>
            <w:tcW w:w="663" w:type="dxa"/>
            <w:shd w:val="clear" w:color="auto" w:fill="auto"/>
            <w:vAlign w:val="center"/>
          </w:tcPr>
          <w:p w14:paraId="46142762"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8.1</w:t>
            </w:r>
          </w:p>
        </w:tc>
        <w:tc>
          <w:tcPr>
            <w:tcW w:w="6603" w:type="dxa"/>
            <w:shd w:val="clear" w:color="auto" w:fill="auto"/>
            <w:vAlign w:val="center"/>
          </w:tcPr>
          <w:p w14:paraId="0E37A276"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и) опасности, связанные с воздействием тяжести и напряженности трудового процесса:</w:t>
            </w:r>
          </w:p>
        </w:tc>
        <w:tc>
          <w:tcPr>
            <w:tcW w:w="999" w:type="dxa"/>
            <w:shd w:val="clear" w:color="auto" w:fill="auto"/>
            <w:vAlign w:val="center"/>
          </w:tcPr>
          <w:p w14:paraId="076043C4"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131460D7"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auto"/>
            <w:vAlign w:val="center"/>
          </w:tcPr>
          <w:p w14:paraId="0FD3D92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4D3E2D64"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auto"/>
            <w:vAlign w:val="center"/>
          </w:tcPr>
          <w:p w14:paraId="65604412"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65FD6C0C" w14:textId="77777777" w:rsidTr="00C813C9">
        <w:trPr>
          <w:trHeight w:val="454"/>
        </w:trPr>
        <w:tc>
          <w:tcPr>
            <w:tcW w:w="663" w:type="dxa"/>
            <w:tcBorders>
              <w:bottom w:val="single" w:sz="4" w:space="0" w:color="auto"/>
            </w:tcBorders>
            <w:shd w:val="clear" w:color="auto" w:fill="auto"/>
            <w:vAlign w:val="center"/>
          </w:tcPr>
          <w:p w14:paraId="27FEBC22"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8.2</w:t>
            </w:r>
          </w:p>
        </w:tc>
        <w:tc>
          <w:tcPr>
            <w:tcW w:w="6603" w:type="dxa"/>
            <w:tcBorders>
              <w:bottom w:val="single" w:sz="4" w:space="0" w:color="auto"/>
            </w:tcBorders>
            <w:shd w:val="clear" w:color="auto" w:fill="auto"/>
            <w:vAlign w:val="center"/>
          </w:tcPr>
          <w:p w14:paraId="72842802"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перемещением груза вручную;</w:t>
            </w:r>
          </w:p>
        </w:tc>
        <w:tc>
          <w:tcPr>
            <w:tcW w:w="999" w:type="dxa"/>
            <w:tcBorders>
              <w:bottom w:val="single" w:sz="4" w:space="0" w:color="auto"/>
            </w:tcBorders>
            <w:shd w:val="clear" w:color="auto" w:fill="auto"/>
            <w:vAlign w:val="center"/>
          </w:tcPr>
          <w:p w14:paraId="52FFD5C1"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3BB81ED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tcBorders>
              <w:bottom w:val="single" w:sz="4" w:space="0" w:color="auto"/>
            </w:tcBorders>
            <w:shd w:val="clear" w:color="auto" w:fill="auto"/>
            <w:vAlign w:val="center"/>
          </w:tcPr>
          <w:p w14:paraId="2184BE4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tcBorders>
              <w:bottom w:val="single" w:sz="4" w:space="0" w:color="auto"/>
            </w:tcBorders>
            <w:shd w:val="clear" w:color="auto" w:fill="auto"/>
            <w:vAlign w:val="center"/>
          </w:tcPr>
          <w:p w14:paraId="7C849A42"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tcBorders>
              <w:bottom w:val="single" w:sz="4" w:space="0" w:color="auto"/>
            </w:tcBorders>
            <w:shd w:val="clear" w:color="auto" w:fill="auto"/>
            <w:vAlign w:val="center"/>
          </w:tcPr>
          <w:p w14:paraId="061EC879"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6FFF5E56" w14:textId="77777777" w:rsidTr="00C813C9">
        <w:trPr>
          <w:trHeight w:val="454"/>
        </w:trPr>
        <w:tc>
          <w:tcPr>
            <w:tcW w:w="663" w:type="dxa"/>
            <w:tcBorders>
              <w:bottom w:val="single" w:sz="4" w:space="0" w:color="auto"/>
            </w:tcBorders>
            <w:shd w:val="clear" w:color="auto" w:fill="auto"/>
            <w:vAlign w:val="center"/>
          </w:tcPr>
          <w:p w14:paraId="4626FB00"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8.3</w:t>
            </w:r>
          </w:p>
        </w:tc>
        <w:tc>
          <w:tcPr>
            <w:tcW w:w="6603" w:type="dxa"/>
            <w:tcBorders>
              <w:bottom w:val="single" w:sz="4" w:space="0" w:color="auto"/>
            </w:tcBorders>
            <w:shd w:val="clear" w:color="auto" w:fill="auto"/>
            <w:vAlign w:val="center"/>
          </w:tcPr>
          <w:p w14:paraId="60780564"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наклонами корпуса;</w:t>
            </w:r>
          </w:p>
        </w:tc>
        <w:tc>
          <w:tcPr>
            <w:tcW w:w="999" w:type="dxa"/>
            <w:tcBorders>
              <w:bottom w:val="single" w:sz="4" w:space="0" w:color="auto"/>
            </w:tcBorders>
            <w:shd w:val="clear" w:color="auto" w:fill="auto"/>
            <w:vAlign w:val="center"/>
          </w:tcPr>
          <w:p w14:paraId="7773B7B9" w14:textId="77777777" w:rsidR="00931326" w:rsidRPr="00997DD9" w:rsidRDefault="00931326"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2D5C31B7"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tcBorders>
              <w:bottom w:val="single" w:sz="4" w:space="0" w:color="auto"/>
            </w:tcBorders>
            <w:shd w:val="clear" w:color="auto" w:fill="auto"/>
            <w:vAlign w:val="center"/>
          </w:tcPr>
          <w:p w14:paraId="44EBF68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tcBorders>
              <w:bottom w:val="single" w:sz="4" w:space="0" w:color="auto"/>
            </w:tcBorders>
            <w:shd w:val="clear" w:color="auto" w:fill="auto"/>
            <w:vAlign w:val="center"/>
          </w:tcPr>
          <w:p w14:paraId="2B5E3420"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tcBorders>
              <w:bottom w:val="single" w:sz="4" w:space="0" w:color="auto"/>
            </w:tcBorders>
            <w:shd w:val="clear" w:color="auto" w:fill="auto"/>
            <w:vAlign w:val="center"/>
          </w:tcPr>
          <w:p w14:paraId="58026C3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7525149E" w14:textId="77777777" w:rsidTr="00C813C9">
        <w:trPr>
          <w:trHeight w:val="454"/>
        </w:trPr>
        <w:tc>
          <w:tcPr>
            <w:tcW w:w="663" w:type="dxa"/>
            <w:tcBorders>
              <w:bottom w:val="single" w:sz="4" w:space="0" w:color="auto"/>
            </w:tcBorders>
            <w:shd w:val="clear" w:color="auto" w:fill="auto"/>
            <w:vAlign w:val="center"/>
          </w:tcPr>
          <w:p w14:paraId="32D304F3"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8.4</w:t>
            </w:r>
          </w:p>
        </w:tc>
        <w:tc>
          <w:tcPr>
            <w:tcW w:w="6603" w:type="dxa"/>
            <w:tcBorders>
              <w:bottom w:val="single" w:sz="4" w:space="0" w:color="auto"/>
            </w:tcBorders>
            <w:shd w:val="clear" w:color="auto" w:fill="auto"/>
            <w:vAlign w:val="center"/>
          </w:tcPr>
          <w:p w14:paraId="6471B3EB"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рабочей позой;</w:t>
            </w:r>
          </w:p>
        </w:tc>
        <w:tc>
          <w:tcPr>
            <w:tcW w:w="999" w:type="dxa"/>
            <w:tcBorders>
              <w:bottom w:val="single" w:sz="4" w:space="0" w:color="auto"/>
            </w:tcBorders>
            <w:shd w:val="clear" w:color="auto" w:fill="auto"/>
            <w:vAlign w:val="center"/>
          </w:tcPr>
          <w:p w14:paraId="79102FCF" w14:textId="77777777" w:rsidR="00931326" w:rsidRPr="00997DD9" w:rsidRDefault="00931326"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7D07188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tcBorders>
              <w:bottom w:val="single" w:sz="4" w:space="0" w:color="auto"/>
            </w:tcBorders>
            <w:shd w:val="clear" w:color="auto" w:fill="auto"/>
            <w:vAlign w:val="center"/>
          </w:tcPr>
          <w:p w14:paraId="1445B8E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51D3747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tcBorders>
              <w:bottom w:val="single" w:sz="4" w:space="0" w:color="auto"/>
            </w:tcBorders>
            <w:shd w:val="clear" w:color="auto" w:fill="auto"/>
            <w:vAlign w:val="center"/>
          </w:tcPr>
          <w:p w14:paraId="382817C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08A8E499" w14:textId="77777777" w:rsidTr="00C813C9">
        <w:trPr>
          <w:trHeight w:val="454"/>
        </w:trPr>
        <w:tc>
          <w:tcPr>
            <w:tcW w:w="663" w:type="dxa"/>
            <w:shd w:val="clear" w:color="auto" w:fill="F3F3F3"/>
            <w:vAlign w:val="center"/>
          </w:tcPr>
          <w:p w14:paraId="2A94DDBF"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2C0BB50A"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перенапряжения зрительного анализатора;</w:t>
            </w:r>
          </w:p>
        </w:tc>
        <w:tc>
          <w:tcPr>
            <w:tcW w:w="999" w:type="dxa"/>
            <w:shd w:val="clear" w:color="auto" w:fill="F3F3F3"/>
            <w:vAlign w:val="center"/>
          </w:tcPr>
          <w:p w14:paraId="582D1381"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545211A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F3F3F3"/>
            <w:vAlign w:val="center"/>
          </w:tcPr>
          <w:p w14:paraId="6B7C330B"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F3F3F3"/>
            <w:vAlign w:val="center"/>
          </w:tcPr>
          <w:p w14:paraId="16BF251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F3F3F3"/>
            <w:vAlign w:val="center"/>
          </w:tcPr>
          <w:p w14:paraId="3DFF5D3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w:t>
            </w:r>
          </w:p>
        </w:tc>
      </w:tr>
      <w:tr w:rsidR="00931326" w:rsidRPr="00997DD9" w14:paraId="15071E0D" w14:textId="77777777" w:rsidTr="00C813C9">
        <w:trPr>
          <w:trHeight w:val="454"/>
        </w:trPr>
        <w:tc>
          <w:tcPr>
            <w:tcW w:w="663" w:type="dxa"/>
            <w:shd w:val="clear" w:color="auto" w:fill="F3F3F3"/>
            <w:vAlign w:val="center"/>
          </w:tcPr>
          <w:p w14:paraId="52568996"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5CE92EAF"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к) опасности, связанные с воздействием шума:</w:t>
            </w:r>
          </w:p>
        </w:tc>
        <w:tc>
          <w:tcPr>
            <w:tcW w:w="999" w:type="dxa"/>
            <w:shd w:val="clear" w:color="auto" w:fill="F3F3F3"/>
            <w:vAlign w:val="center"/>
          </w:tcPr>
          <w:p w14:paraId="78B0DEB1"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345C1474"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F3F3F3"/>
            <w:vAlign w:val="center"/>
          </w:tcPr>
          <w:p w14:paraId="4B896C33" w14:textId="77777777" w:rsidR="00931326" w:rsidRPr="00997DD9" w:rsidRDefault="00931326" w:rsidP="00C813C9">
            <w:pPr>
              <w:spacing w:line="240" w:lineRule="auto"/>
              <w:jc w:val="center"/>
              <w:rPr>
                <w:rFonts w:cs="Times New Roman"/>
                <w:color w:val="000000"/>
                <w:sz w:val="24"/>
                <w:szCs w:val="24"/>
              </w:rPr>
            </w:pPr>
          </w:p>
        </w:tc>
        <w:tc>
          <w:tcPr>
            <w:tcW w:w="1333" w:type="dxa"/>
            <w:shd w:val="clear" w:color="auto" w:fill="F3F3F3"/>
            <w:vAlign w:val="center"/>
          </w:tcPr>
          <w:p w14:paraId="7208B3FF"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F3F3F3"/>
            <w:vAlign w:val="center"/>
          </w:tcPr>
          <w:p w14:paraId="52EE24D0"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bl>
    <w:p w14:paraId="4370B0BF" w14:textId="77777777" w:rsidR="00931326" w:rsidRDefault="00931326" w:rsidP="00A238AC">
      <w:pPr>
        <w:rPr>
          <w:rFonts w:ascii="Arial" w:hAnsi="Arial" w:cs="Arial"/>
          <w:b/>
          <w:sz w:val="24"/>
          <w:szCs w:val="24"/>
        </w:rPr>
      </w:pPr>
    </w:p>
    <w:p w14:paraId="51AB2B4C" w14:textId="1F545A98" w:rsidR="00997DD9" w:rsidRDefault="00931326" w:rsidP="00931326">
      <w:pPr>
        <w:ind w:firstLine="709"/>
      </w:pPr>
      <w:r>
        <w:lastRenderedPageBreak/>
        <w:t>продолжение таблицы 15</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931326" w:rsidRPr="00997DD9" w14:paraId="75FD11B4" w14:textId="77777777" w:rsidTr="00931326">
        <w:trPr>
          <w:trHeight w:val="907"/>
        </w:trPr>
        <w:tc>
          <w:tcPr>
            <w:tcW w:w="663" w:type="dxa"/>
            <w:shd w:val="clear" w:color="auto" w:fill="F3F3F3"/>
            <w:vAlign w:val="center"/>
          </w:tcPr>
          <w:p w14:paraId="0383973E"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6A4DC5D1"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повреждения мембранной перепонки уха, связанная с воздействием шума высокой интенсивности;</w:t>
            </w:r>
          </w:p>
        </w:tc>
        <w:tc>
          <w:tcPr>
            <w:tcW w:w="999" w:type="dxa"/>
            <w:shd w:val="clear" w:color="auto" w:fill="F3F3F3"/>
            <w:vAlign w:val="center"/>
          </w:tcPr>
          <w:p w14:paraId="44AAC7C8"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66BF09DD"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shd w:val="clear" w:color="auto" w:fill="F3F3F3"/>
            <w:vAlign w:val="center"/>
          </w:tcPr>
          <w:p w14:paraId="49EA44B1"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shd w:val="clear" w:color="auto" w:fill="F3F3F3"/>
            <w:vAlign w:val="center"/>
          </w:tcPr>
          <w:p w14:paraId="3B5A193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shd w:val="clear" w:color="auto" w:fill="F3F3F3"/>
            <w:vAlign w:val="center"/>
          </w:tcPr>
          <w:p w14:paraId="0A86F1F6"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52DF4530" w14:textId="77777777" w:rsidTr="00C813C9">
        <w:trPr>
          <w:trHeight w:val="454"/>
        </w:trPr>
        <w:tc>
          <w:tcPr>
            <w:tcW w:w="663" w:type="dxa"/>
            <w:tcBorders>
              <w:bottom w:val="single" w:sz="4" w:space="0" w:color="auto"/>
            </w:tcBorders>
            <w:shd w:val="clear" w:color="auto" w:fill="F3F3F3"/>
            <w:vAlign w:val="center"/>
          </w:tcPr>
          <w:p w14:paraId="089D0E18" w14:textId="77777777" w:rsidR="00931326" w:rsidRPr="00997DD9" w:rsidRDefault="00931326" w:rsidP="00C813C9">
            <w:pPr>
              <w:spacing w:line="240" w:lineRule="auto"/>
              <w:jc w:val="center"/>
              <w:rPr>
                <w:rFonts w:cs="Times New Roman"/>
                <w:sz w:val="24"/>
                <w:szCs w:val="24"/>
              </w:rPr>
            </w:pPr>
          </w:p>
        </w:tc>
        <w:tc>
          <w:tcPr>
            <w:tcW w:w="6603" w:type="dxa"/>
            <w:tcBorders>
              <w:bottom w:val="single" w:sz="4" w:space="0" w:color="auto"/>
            </w:tcBorders>
            <w:shd w:val="clear" w:color="auto" w:fill="F3F3F3"/>
            <w:vAlign w:val="center"/>
          </w:tcPr>
          <w:p w14:paraId="0C32712F"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л) опасности, связанные с воздействием вибрации:</w:t>
            </w:r>
          </w:p>
        </w:tc>
        <w:tc>
          <w:tcPr>
            <w:tcW w:w="999" w:type="dxa"/>
            <w:tcBorders>
              <w:bottom w:val="single" w:sz="4" w:space="0" w:color="auto"/>
            </w:tcBorders>
            <w:shd w:val="clear" w:color="auto" w:fill="F3F3F3"/>
            <w:vAlign w:val="center"/>
          </w:tcPr>
          <w:p w14:paraId="062CCFF9" w14:textId="77777777" w:rsidR="00931326" w:rsidRPr="00997DD9" w:rsidRDefault="00931326" w:rsidP="00C813C9">
            <w:pPr>
              <w:spacing w:line="240" w:lineRule="auto"/>
              <w:jc w:val="center"/>
              <w:rPr>
                <w:rFonts w:cs="Times New Roman"/>
                <w:sz w:val="24"/>
                <w:szCs w:val="24"/>
              </w:rPr>
            </w:pPr>
          </w:p>
        </w:tc>
        <w:tc>
          <w:tcPr>
            <w:tcW w:w="1677" w:type="dxa"/>
            <w:tcBorders>
              <w:bottom w:val="single" w:sz="4" w:space="0" w:color="auto"/>
            </w:tcBorders>
            <w:shd w:val="clear" w:color="auto" w:fill="F3F3F3"/>
            <w:vAlign w:val="center"/>
          </w:tcPr>
          <w:p w14:paraId="00334A45" w14:textId="77777777" w:rsidR="00931326" w:rsidRPr="00997DD9" w:rsidRDefault="00931326" w:rsidP="00C813C9">
            <w:pPr>
              <w:spacing w:line="240" w:lineRule="auto"/>
              <w:jc w:val="center"/>
              <w:rPr>
                <w:rFonts w:cs="Times New Roman"/>
                <w:color w:val="000000"/>
                <w:sz w:val="24"/>
                <w:szCs w:val="24"/>
              </w:rPr>
            </w:pPr>
          </w:p>
        </w:tc>
        <w:tc>
          <w:tcPr>
            <w:tcW w:w="1666" w:type="dxa"/>
            <w:tcBorders>
              <w:bottom w:val="single" w:sz="4" w:space="0" w:color="auto"/>
            </w:tcBorders>
            <w:shd w:val="clear" w:color="auto" w:fill="F3F3F3"/>
            <w:vAlign w:val="center"/>
          </w:tcPr>
          <w:p w14:paraId="4AB4DF21"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tcBorders>
              <w:bottom w:val="single" w:sz="4" w:space="0" w:color="auto"/>
            </w:tcBorders>
            <w:shd w:val="clear" w:color="auto" w:fill="F3F3F3"/>
            <w:vAlign w:val="center"/>
          </w:tcPr>
          <w:p w14:paraId="17E0D952" w14:textId="77777777" w:rsidR="00931326" w:rsidRPr="00997DD9" w:rsidRDefault="00931326" w:rsidP="00C813C9">
            <w:pPr>
              <w:spacing w:line="240" w:lineRule="auto"/>
              <w:jc w:val="center"/>
              <w:rPr>
                <w:rFonts w:cs="Times New Roman"/>
                <w:color w:val="000000"/>
                <w:sz w:val="24"/>
                <w:szCs w:val="24"/>
              </w:rPr>
            </w:pPr>
          </w:p>
        </w:tc>
        <w:tc>
          <w:tcPr>
            <w:tcW w:w="1356" w:type="dxa"/>
            <w:tcBorders>
              <w:bottom w:val="single" w:sz="4" w:space="0" w:color="auto"/>
            </w:tcBorders>
            <w:shd w:val="clear" w:color="auto" w:fill="F3F3F3"/>
            <w:vAlign w:val="center"/>
          </w:tcPr>
          <w:p w14:paraId="27FDE8F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3AF963EE" w14:textId="77777777" w:rsidTr="00931326">
        <w:trPr>
          <w:trHeight w:val="907"/>
        </w:trPr>
        <w:tc>
          <w:tcPr>
            <w:tcW w:w="663" w:type="dxa"/>
            <w:shd w:val="clear" w:color="auto" w:fill="F3F3F3"/>
            <w:vAlign w:val="center"/>
          </w:tcPr>
          <w:p w14:paraId="5A6E2D22"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4FC6645E"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от воздействия локальной вибрации при использовании ручных механизмов;</w:t>
            </w:r>
          </w:p>
        </w:tc>
        <w:tc>
          <w:tcPr>
            <w:tcW w:w="999" w:type="dxa"/>
            <w:shd w:val="clear" w:color="auto" w:fill="F3F3F3"/>
            <w:vAlign w:val="center"/>
          </w:tcPr>
          <w:p w14:paraId="09053D06"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2902BE9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shd w:val="clear" w:color="auto" w:fill="F3F3F3"/>
            <w:vAlign w:val="center"/>
          </w:tcPr>
          <w:p w14:paraId="69573FAF"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shd w:val="clear" w:color="auto" w:fill="F3F3F3"/>
            <w:vAlign w:val="center"/>
          </w:tcPr>
          <w:p w14:paraId="533314AF"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shd w:val="clear" w:color="auto" w:fill="F3F3F3"/>
            <w:vAlign w:val="center"/>
          </w:tcPr>
          <w:p w14:paraId="69AD5DE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4D3DD9A0" w14:textId="77777777" w:rsidTr="00C813C9">
        <w:trPr>
          <w:trHeight w:val="454"/>
        </w:trPr>
        <w:tc>
          <w:tcPr>
            <w:tcW w:w="663" w:type="dxa"/>
            <w:shd w:val="clear" w:color="auto" w:fill="F3F3F3"/>
            <w:vAlign w:val="center"/>
          </w:tcPr>
          <w:p w14:paraId="0C7B6D97"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7628024F"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м) опасности, связанные с воздействием световой среды:</w:t>
            </w:r>
          </w:p>
        </w:tc>
        <w:tc>
          <w:tcPr>
            <w:tcW w:w="999" w:type="dxa"/>
            <w:shd w:val="clear" w:color="auto" w:fill="F3F3F3"/>
            <w:vAlign w:val="center"/>
          </w:tcPr>
          <w:p w14:paraId="77ED8356"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F3F3F3"/>
            <w:vAlign w:val="center"/>
          </w:tcPr>
          <w:p w14:paraId="6DD47725"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F3F3F3"/>
            <w:vAlign w:val="center"/>
          </w:tcPr>
          <w:p w14:paraId="0AEBBEDB"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F3F3F3"/>
            <w:vAlign w:val="center"/>
          </w:tcPr>
          <w:p w14:paraId="11058724"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F3F3F3"/>
            <w:vAlign w:val="center"/>
          </w:tcPr>
          <w:p w14:paraId="1C1E30AB" w14:textId="77777777" w:rsidR="00931326" w:rsidRPr="00997DD9" w:rsidRDefault="00931326" w:rsidP="00C813C9">
            <w:pPr>
              <w:spacing w:line="240" w:lineRule="auto"/>
              <w:jc w:val="center"/>
              <w:rPr>
                <w:rFonts w:cs="Times New Roman"/>
                <w:sz w:val="24"/>
                <w:szCs w:val="24"/>
              </w:rPr>
            </w:pPr>
          </w:p>
        </w:tc>
      </w:tr>
      <w:tr w:rsidR="00931326" w:rsidRPr="00997DD9" w14:paraId="20CCC836" w14:textId="77777777" w:rsidTr="00C813C9">
        <w:trPr>
          <w:trHeight w:val="454"/>
        </w:trPr>
        <w:tc>
          <w:tcPr>
            <w:tcW w:w="663" w:type="dxa"/>
            <w:shd w:val="clear" w:color="auto" w:fill="F3F3F3"/>
            <w:vAlign w:val="center"/>
          </w:tcPr>
          <w:p w14:paraId="58D2B03B"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25BFB0DC"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недостаточной освещенности в рабочей зоне;</w:t>
            </w:r>
          </w:p>
        </w:tc>
        <w:tc>
          <w:tcPr>
            <w:tcW w:w="999" w:type="dxa"/>
            <w:shd w:val="clear" w:color="auto" w:fill="F3F3F3"/>
            <w:vAlign w:val="center"/>
          </w:tcPr>
          <w:p w14:paraId="45F0B134"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3DCAE41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F3F3F3"/>
            <w:vAlign w:val="center"/>
          </w:tcPr>
          <w:p w14:paraId="2B9D3C25"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F3F3F3"/>
            <w:vAlign w:val="center"/>
          </w:tcPr>
          <w:p w14:paraId="4A191F9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F3F3F3"/>
            <w:vAlign w:val="center"/>
          </w:tcPr>
          <w:p w14:paraId="40DE0759"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1128AF3C" w14:textId="77777777" w:rsidTr="00C813C9">
        <w:trPr>
          <w:trHeight w:val="454"/>
        </w:trPr>
        <w:tc>
          <w:tcPr>
            <w:tcW w:w="663" w:type="dxa"/>
            <w:shd w:val="clear" w:color="auto" w:fill="auto"/>
            <w:vAlign w:val="center"/>
          </w:tcPr>
          <w:p w14:paraId="6B298227"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15.1</w:t>
            </w:r>
          </w:p>
        </w:tc>
        <w:tc>
          <w:tcPr>
            <w:tcW w:w="6603" w:type="dxa"/>
            <w:shd w:val="clear" w:color="auto" w:fill="auto"/>
            <w:vAlign w:val="center"/>
          </w:tcPr>
          <w:p w14:paraId="3272F766"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повышенной яркости света;</w:t>
            </w:r>
          </w:p>
        </w:tc>
        <w:tc>
          <w:tcPr>
            <w:tcW w:w="999" w:type="dxa"/>
            <w:shd w:val="clear" w:color="auto" w:fill="auto"/>
            <w:vAlign w:val="center"/>
          </w:tcPr>
          <w:p w14:paraId="7F89C6D0"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639D13B2"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auto"/>
            <w:vAlign w:val="center"/>
          </w:tcPr>
          <w:p w14:paraId="1C097081"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auto"/>
            <w:vAlign w:val="center"/>
          </w:tcPr>
          <w:p w14:paraId="312DBA5D"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42534FC9"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w:t>
            </w:r>
          </w:p>
        </w:tc>
      </w:tr>
      <w:tr w:rsidR="00931326" w:rsidRPr="00997DD9" w14:paraId="3570DEB0" w14:textId="77777777" w:rsidTr="00931326">
        <w:trPr>
          <w:trHeight w:val="907"/>
        </w:trPr>
        <w:tc>
          <w:tcPr>
            <w:tcW w:w="663" w:type="dxa"/>
            <w:shd w:val="clear" w:color="auto" w:fill="auto"/>
            <w:vAlign w:val="center"/>
          </w:tcPr>
          <w:p w14:paraId="60D742C6"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15.2</w:t>
            </w:r>
          </w:p>
        </w:tc>
        <w:tc>
          <w:tcPr>
            <w:tcW w:w="6603" w:type="dxa"/>
            <w:shd w:val="clear" w:color="auto" w:fill="auto"/>
            <w:vAlign w:val="center"/>
          </w:tcPr>
          <w:p w14:paraId="3D2985B0"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 опасности, связанные с воздействием неионизирующих излучений:</w:t>
            </w:r>
          </w:p>
        </w:tc>
        <w:tc>
          <w:tcPr>
            <w:tcW w:w="999" w:type="dxa"/>
            <w:shd w:val="clear" w:color="auto" w:fill="auto"/>
            <w:vAlign w:val="center"/>
          </w:tcPr>
          <w:p w14:paraId="7CFA9005"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3373FCEA"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auto"/>
            <w:vAlign w:val="center"/>
          </w:tcPr>
          <w:p w14:paraId="03BA627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auto"/>
            <w:vAlign w:val="center"/>
          </w:tcPr>
          <w:p w14:paraId="206057AF"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auto"/>
            <w:vAlign w:val="center"/>
          </w:tcPr>
          <w:p w14:paraId="2B108FF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264A256B" w14:textId="77777777" w:rsidTr="00931326">
        <w:trPr>
          <w:trHeight w:val="907"/>
        </w:trPr>
        <w:tc>
          <w:tcPr>
            <w:tcW w:w="663" w:type="dxa"/>
            <w:shd w:val="clear" w:color="auto" w:fill="auto"/>
            <w:vAlign w:val="center"/>
          </w:tcPr>
          <w:p w14:paraId="461BD07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15.3</w:t>
            </w:r>
          </w:p>
        </w:tc>
        <w:tc>
          <w:tcPr>
            <w:tcW w:w="6603" w:type="dxa"/>
            <w:shd w:val="clear" w:color="auto" w:fill="auto"/>
            <w:vAlign w:val="center"/>
          </w:tcPr>
          <w:p w14:paraId="341A4159"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воздействием электростатического поля;</w:t>
            </w:r>
          </w:p>
        </w:tc>
        <w:tc>
          <w:tcPr>
            <w:tcW w:w="999" w:type="dxa"/>
            <w:shd w:val="clear" w:color="auto" w:fill="auto"/>
            <w:vAlign w:val="center"/>
          </w:tcPr>
          <w:p w14:paraId="6E49C96C"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1FC12920"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505371E3" w14:textId="77777777" w:rsidR="00931326" w:rsidRPr="00997DD9" w:rsidRDefault="00931326" w:rsidP="00C813C9">
            <w:pPr>
              <w:spacing w:line="240" w:lineRule="auto"/>
              <w:jc w:val="center"/>
              <w:rPr>
                <w:rFonts w:cs="Times New Roman"/>
                <w:color w:val="000000"/>
                <w:sz w:val="24"/>
                <w:szCs w:val="24"/>
              </w:rPr>
            </w:pPr>
          </w:p>
        </w:tc>
        <w:tc>
          <w:tcPr>
            <w:tcW w:w="1333" w:type="dxa"/>
            <w:shd w:val="clear" w:color="auto" w:fill="auto"/>
            <w:vAlign w:val="center"/>
          </w:tcPr>
          <w:p w14:paraId="2C44F353"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auto"/>
            <w:vAlign w:val="center"/>
          </w:tcPr>
          <w:p w14:paraId="6C37732B"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4B090B7C" w14:textId="77777777" w:rsidTr="00931326">
        <w:trPr>
          <w:trHeight w:val="907"/>
        </w:trPr>
        <w:tc>
          <w:tcPr>
            <w:tcW w:w="663" w:type="dxa"/>
            <w:tcBorders>
              <w:bottom w:val="single" w:sz="4" w:space="0" w:color="auto"/>
            </w:tcBorders>
            <w:shd w:val="clear" w:color="auto" w:fill="auto"/>
            <w:vAlign w:val="center"/>
          </w:tcPr>
          <w:p w14:paraId="058A49D3"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15.4</w:t>
            </w:r>
          </w:p>
        </w:tc>
        <w:tc>
          <w:tcPr>
            <w:tcW w:w="6603" w:type="dxa"/>
            <w:tcBorders>
              <w:bottom w:val="single" w:sz="4" w:space="0" w:color="auto"/>
            </w:tcBorders>
            <w:shd w:val="clear" w:color="auto" w:fill="auto"/>
            <w:vAlign w:val="center"/>
          </w:tcPr>
          <w:p w14:paraId="253ECFDD"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воздействием электрического поля промышленной частоты;</w:t>
            </w:r>
          </w:p>
        </w:tc>
        <w:tc>
          <w:tcPr>
            <w:tcW w:w="999" w:type="dxa"/>
            <w:tcBorders>
              <w:bottom w:val="single" w:sz="4" w:space="0" w:color="auto"/>
            </w:tcBorders>
            <w:shd w:val="clear" w:color="auto" w:fill="auto"/>
            <w:vAlign w:val="center"/>
          </w:tcPr>
          <w:p w14:paraId="75B90B34"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56EFB363"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44C1D39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5ADE9CD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293400A2"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36D57A53" w14:textId="77777777" w:rsidTr="00931326">
        <w:trPr>
          <w:trHeight w:val="907"/>
        </w:trPr>
        <w:tc>
          <w:tcPr>
            <w:tcW w:w="663" w:type="dxa"/>
            <w:tcBorders>
              <w:bottom w:val="single" w:sz="4" w:space="0" w:color="auto"/>
            </w:tcBorders>
            <w:shd w:val="clear" w:color="auto" w:fill="auto"/>
            <w:vAlign w:val="center"/>
          </w:tcPr>
          <w:p w14:paraId="350A7C93"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15.5</w:t>
            </w:r>
          </w:p>
        </w:tc>
        <w:tc>
          <w:tcPr>
            <w:tcW w:w="6603" w:type="dxa"/>
            <w:tcBorders>
              <w:bottom w:val="single" w:sz="4" w:space="0" w:color="auto"/>
            </w:tcBorders>
            <w:shd w:val="clear" w:color="auto" w:fill="auto"/>
            <w:vAlign w:val="center"/>
          </w:tcPr>
          <w:p w14:paraId="6E59D5C9"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воздействием магнитного поля промышленной частоты;</w:t>
            </w:r>
          </w:p>
        </w:tc>
        <w:tc>
          <w:tcPr>
            <w:tcW w:w="999" w:type="dxa"/>
            <w:tcBorders>
              <w:bottom w:val="single" w:sz="4" w:space="0" w:color="auto"/>
            </w:tcBorders>
            <w:shd w:val="clear" w:color="auto" w:fill="auto"/>
            <w:vAlign w:val="center"/>
          </w:tcPr>
          <w:p w14:paraId="076B7DAE" w14:textId="77777777" w:rsidR="00931326" w:rsidRPr="00997DD9" w:rsidRDefault="00931326"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41C120DA"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29161E3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509207B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0D3EA1E5"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059CA0C9" w14:textId="77777777" w:rsidTr="00C813C9">
        <w:trPr>
          <w:trHeight w:val="454"/>
        </w:trPr>
        <w:tc>
          <w:tcPr>
            <w:tcW w:w="663" w:type="dxa"/>
            <w:tcBorders>
              <w:bottom w:val="single" w:sz="4" w:space="0" w:color="auto"/>
            </w:tcBorders>
            <w:shd w:val="clear" w:color="auto" w:fill="auto"/>
            <w:vAlign w:val="center"/>
          </w:tcPr>
          <w:p w14:paraId="36C29B7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15.6</w:t>
            </w:r>
          </w:p>
        </w:tc>
        <w:tc>
          <w:tcPr>
            <w:tcW w:w="6603" w:type="dxa"/>
            <w:tcBorders>
              <w:bottom w:val="single" w:sz="4" w:space="0" w:color="auto"/>
            </w:tcBorders>
            <w:shd w:val="clear" w:color="auto" w:fill="auto"/>
            <w:vAlign w:val="center"/>
          </w:tcPr>
          <w:p w14:paraId="62D311D9"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от электромагнитных излучений;</w:t>
            </w:r>
          </w:p>
        </w:tc>
        <w:tc>
          <w:tcPr>
            <w:tcW w:w="999" w:type="dxa"/>
            <w:tcBorders>
              <w:bottom w:val="single" w:sz="4" w:space="0" w:color="auto"/>
            </w:tcBorders>
            <w:shd w:val="clear" w:color="auto" w:fill="auto"/>
            <w:vAlign w:val="center"/>
          </w:tcPr>
          <w:p w14:paraId="5660A811"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551C862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4252F77B"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03ED12D0"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38F762F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bl>
    <w:p w14:paraId="227A0410" w14:textId="3DFA96A8" w:rsidR="00931326" w:rsidRDefault="00931326" w:rsidP="00931326"/>
    <w:p w14:paraId="51727163" w14:textId="5132D8CF" w:rsidR="00931326" w:rsidRDefault="00931326" w:rsidP="00931326">
      <w:pPr>
        <w:ind w:firstLine="709"/>
      </w:pPr>
      <w:r>
        <w:lastRenderedPageBreak/>
        <w:t>продолжение таблицы 15</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931326" w:rsidRPr="00997DD9" w14:paraId="6652BB64" w14:textId="77777777" w:rsidTr="00931326">
        <w:trPr>
          <w:trHeight w:val="907"/>
        </w:trPr>
        <w:tc>
          <w:tcPr>
            <w:tcW w:w="663" w:type="dxa"/>
            <w:shd w:val="clear" w:color="auto" w:fill="F3F3F3"/>
            <w:vAlign w:val="center"/>
          </w:tcPr>
          <w:p w14:paraId="55103A6A"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6A9DE5DF"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воздействием ультрафиолетового излучения;</w:t>
            </w:r>
          </w:p>
        </w:tc>
        <w:tc>
          <w:tcPr>
            <w:tcW w:w="999" w:type="dxa"/>
            <w:shd w:val="clear" w:color="auto" w:fill="F3F3F3"/>
            <w:vAlign w:val="center"/>
          </w:tcPr>
          <w:p w14:paraId="46889565"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00D8276D"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F3F3F3"/>
            <w:vAlign w:val="center"/>
          </w:tcPr>
          <w:p w14:paraId="7F6D2B01"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F3F3F3"/>
            <w:vAlign w:val="center"/>
          </w:tcPr>
          <w:p w14:paraId="1A17BE3A"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F3F3F3"/>
            <w:vAlign w:val="center"/>
          </w:tcPr>
          <w:p w14:paraId="1BE975A3"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38B71B4A" w14:textId="77777777" w:rsidTr="00C813C9">
        <w:trPr>
          <w:trHeight w:val="454"/>
        </w:trPr>
        <w:tc>
          <w:tcPr>
            <w:tcW w:w="663" w:type="dxa"/>
            <w:shd w:val="clear" w:color="auto" w:fill="auto"/>
            <w:vAlign w:val="center"/>
          </w:tcPr>
          <w:p w14:paraId="0EEBC89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16.1</w:t>
            </w:r>
          </w:p>
        </w:tc>
        <w:tc>
          <w:tcPr>
            <w:tcW w:w="6603" w:type="dxa"/>
            <w:shd w:val="clear" w:color="auto" w:fill="auto"/>
            <w:vAlign w:val="center"/>
          </w:tcPr>
          <w:p w14:paraId="067C0E59"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п) опасность расположения рабочего места:</w:t>
            </w:r>
          </w:p>
        </w:tc>
        <w:tc>
          <w:tcPr>
            <w:tcW w:w="999" w:type="dxa"/>
            <w:shd w:val="clear" w:color="auto" w:fill="auto"/>
            <w:vAlign w:val="center"/>
          </w:tcPr>
          <w:p w14:paraId="603F219B"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70F916C4"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auto"/>
            <w:vAlign w:val="center"/>
          </w:tcPr>
          <w:p w14:paraId="1EEB46C8" w14:textId="77777777" w:rsidR="00931326" w:rsidRPr="00997DD9" w:rsidRDefault="00931326" w:rsidP="00C813C9">
            <w:pPr>
              <w:spacing w:line="240" w:lineRule="auto"/>
              <w:jc w:val="center"/>
              <w:rPr>
                <w:rFonts w:cs="Times New Roman"/>
                <w:color w:val="000000"/>
                <w:sz w:val="24"/>
                <w:szCs w:val="24"/>
              </w:rPr>
            </w:pPr>
          </w:p>
        </w:tc>
        <w:tc>
          <w:tcPr>
            <w:tcW w:w="1333" w:type="dxa"/>
            <w:shd w:val="clear" w:color="auto" w:fill="auto"/>
            <w:vAlign w:val="center"/>
          </w:tcPr>
          <w:p w14:paraId="43071796"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auto"/>
            <w:vAlign w:val="center"/>
          </w:tcPr>
          <w:p w14:paraId="0220A06D"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56348679" w14:textId="77777777" w:rsidTr="00931326">
        <w:trPr>
          <w:trHeight w:val="907"/>
        </w:trPr>
        <w:tc>
          <w:tcPr>
            <w:tcW w:w="663" w:type="dxa"/>
            <w:shd w:val="clear" w:color="auto" w:fill="auto"/>
            <w:vAlign w:val="center"/>
          </w:tcPr>
          <w:p w14:paraId="639EA75F"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16.2</w:t>
            </w:r>
          </w:p>
        </w:tc>
        <w:tc>
          <w:tcPr>
            <w:tcW w:w="6603" w:type="dxa"/>
            <w:shd w:val="clear" w:color="auto" w:fill="auto"/>
            <w:vAlign w:val="center"/>
          </w:tcPr>
          <w:p w14:paraId="5887CEE9"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выполнения кровельных работ на крышах, имеющих большой угол наклона рабочей поверхности;</w:t>
            </w:r>
          </w:p>
        </w:tc>
        <w:tc>
          <w:tcPr>
            <w:tcW w:w="999" w:type="dxa"/>
            <w:shd w:val="clear" w:color="auto" w:fill="auto"/>
            <w:vAlign w:val="center"/>
          </w:tcPr>
          <w:p w14:paraId="6D19B3F5"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0E19ACC0"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0A05073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7DF264B3"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auto"/>
            <w:vAlign w:val="center"/>
          </w:tcPr>
          <w:p w14:paraId="570E2F2C"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56E4AA95" w14:textId="77777777" w:rsidTr="00C813C9">
        <w:trPr>
          <w:trHeight w:val="454"/>
        </w:trPr>
        <w:tc>
          <w:tcPr>
            <w:tcW w:w="663" w:type="dxa"/>
            <w:shd w:val="clear" w:color="auto" w:fill="auto"/>
            <w:vAlign w:val="center"/>
          </w:tcPr>
          <w:p w14:paraId="3817A17B"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16.3</w:t>
            </w:r>
          </w:p>
        </w:tc>
        <w:tc>
          <w:tcPr>
            <w:tcW w:w="6603" w:type="dxa"/>
            <w:shd w:val="clear" w:color="auto" w:fill="auto"/>
            <w:vAlign w:val="center"/>
          </w:tcPr>
          <w:p w14:paraId="7D9AB722"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р) опасности, связанные с организационными недостатками:</w:t>
            </w:r>
          </w:p>
        </w:tc>
        <w:tc>
          <w:tcPr>
            <w:tcW w:w="999" w:type="dxa"/>
            <w:shd w:val="clear" w:color="auto" w:fill="auto"/>
            <w:vAlign w:val="center"/>
          </w:tcPr>
          <w:p w14:paraId="3370902F"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0058263B"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auto"/>
            <w:vAlign w:val="center"/>
          </w:tcPr>
          <w:p w14:paraId="50BF6007" w14:textId="77777777" w:rsidR="00931326" w:rsidRPr="00997DD9" w:rsidRDefault="00931326" w:rsidP="00C813C9">
            <w:pPr>
              <w:spacing w:line="240" w:lineRule="auto"/>
              <w:jc w:val="center"/>
              <w:rPr>
                <w:rFonts w:cs="Times New Roman"/>
                <w:color w:val="000000"/>
                <w:sz w:val="24"/>
                <w:szCs w:val="24"/>
              </w:rPr>
            </w:pPr>
          </w:p>
        </w:tc>
        <w:tc>
          <w:tcPr>
            <w:tcW w:w="1333" w:type="dxa"/>
            <w:shd w:val="clear" w:color="auto" w:fill="auto"/>
            <w:vAlign w:val="center"/>
          </w:tcPr>
          <w:p w14:paraId="58D3C808"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auto"/>
            <w:vAlign w:val="center"/>
          </w:tcPr>
          <w:p w14:paraId="4FADBAD0"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48CE843A" w14:textId="77777777" w:rsidTr="00931326">
        <w:trPr>
          <w:trHeight w:val="1814"/>
        </w:trPr>
        <w:tc>
          <w:tcPr>
            <w:tcW w:w="663" w:type="dxa"/>
            <w:shd w:val="clear" w:color="auto" w:fill="auto"/>
            <w:vAlign w:val="center"/>
          </w:tcPr>
          <w:p w14:paraId="1D70FAFC"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16.4</w:t>
            </w:r>
          </w:p>
        </w:tc>
        <w:tc>
          <w:tcPr>
            <w:tcW w:w="6603" w:type="dxa"/>
            <w:shd w:val="clear" w:color="auto" w:fill="auto"/>
            <w:vAlign w:val="center"/>
          </w:tcPr>
          <w:p w14:paraId="12595BC2"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отсутствием на рабочем месте инструкций, содержащих порядок безопасного выполнения работ, и информации об имеющихся опасностях, связанных с выполнением рабочих операций;</w:t>
            </w:r>
          </w:p>
        </w:tc>
        <w:tc>
          <w:tcPr>
            <w:tcW w:w="999" w:type="dxa"/>
            <w:shd w:val="clear" w:color="auto" w:fill="auto"/>
            <w:vAlign w:val="center"/>
          </w:tcPr>
          <w:p w14:paraId="0921DC86"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7315B93F"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auto"/>
            <w:vAlign w:val="center"/>
          </w:tcPr>
          <w:p w14:paraId="2370AB6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auto"/>
            <w:vAlign w:val="center"/>
          </w:tcPr>
          <w:p w14:paraId="346CA8FF"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479C0DE9"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29D9696B" w14:textId="77777777" w:rsidTr="00931326">
        <w:trPr>
          <w:trHeight w:val="2268"/>
        </w:trPr>
        <w:tc>
          <w:tcPr>
            <w:tcW w:w="663" w:type="dxa"/>
            <w:shd w:val="clear" w:color="auto" w:fill="auto"/>
            <w:vAlign w:val="center"/>
          </w:tcPr>
          <w:p w14:paraId="35B38415"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16.5</w:t>
            </w:r>
          </w:p>
        </w:tc>
        <w:tc>
          <w:tcPr>
            <w:tcW w:w="6603" w:type="dxa"/>
            <w:shd w:val="clear" w:color="auto" w:fill="auto"/>
            <w:vAlign w:val="center"/>
          </w:tcPr>
          <w:p w14:paraId="42DED965"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отсутствием описанных мероприятий (содержания действий) при возникновении неисправностей (опасных ситуаций) при обслуживании устройств, оборудования, приборов или при использовании биологически опасных веществ;</w:t>
            </w:r>
          </w:p>
        </w:tc>
        <w:tc>
          <w:tcPr>
            <w:tcW w:w="999" w:type="dxa"/>
            <w:shd w:val="clear" w:color="auto" w:fill="auto"/>
            <w:vAlign w:val="center"/>
          </w:tcPr>
          <w:p w14:paraId="7A46C145"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07715C25"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auto"/>
            <w:vAlign w:val="center"/>
          </w:tcPr>
          <w:p w14:paraId="22E8B675"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auto"/>
            <w:vAlign w:val="center"/>
          </w:tcPr>
          <w:p w14:paraId="54AC7720"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7762F18B"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388BE464" w14:textId="77777777" w:rsidTr="00931326">
        <w:trPr>
          <w:trHeight w:val="1361"/>
        </w:trPr>
        <w:tc>
          <w:tcPr>
            <w:tcW w:w="663" w:type="dxa"/>
            <w:shd w:val="clear" w:color="auto" w:fill="auto"/>
            <w:vAlign w:val="center"/>
          </w:tcPr>
          <w:p w14:paraId="14ADF48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16.6</w:t>
            </w:r>
          </w:p>
        </w:tc>
        <w:tc>
          <w:tcPr>
            <w:tcW w:w="6603" w:type="dxa"/>
            <w:shd w:val="clear" w:color="auto" w:fill="auto"/>
            <w:vAlign w:val="center"/>
          </w:tcPr>
          <w:p w14:paraId="708AC3E5"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отсутствием на рабочем месте аптечки первой помощи, инструкции по оказанию первой помощи пострадавшему на производстве и средств связи;</w:t>
            </w:r>
          </w:p>
        </w:tc>
        <w:tc>
          <w:tcPr>
            <w:tcW w:w="999" w:type="dxa"/>
            <w:shd w:val="clear" w:color="auto" w:fill="auto"/>
            <w:vAlign w:val="center"/>
          </w:tcPr>
          <w:p w14:paraId="168A14C4"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4A4B5E52"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3</w:t>
            </w:r>
          </w:p>
        </w:tc>
        <w:tc>
          <w:tcPr>
            <w:tcW w:w="1666" w:type="dxa"/>
            <w:shd w:val="clear" w:color="auto" w:fill="auto"/>
            <w:vAlign w:val="center"/>
          </w:tcPr>
          <w:p w14:paraId="486E55B1"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3</w:t>
            </w:r>
          </w:p>
        </w:tc>
        <w:tc>
          <w:tcPr>
            <w:tcW w:w="1333" w:type="dxa"/>
            <w:shd w:val="clear" w:color="auto" w:fill="auto"/>
            <w:vAlign w:val="center"/>
          </w:tcPr>
          <w:p w14:paraId="4BDA4257"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0F2FD1AF"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bl>
    <w:p w14:paraId="4CB3A7A2" w14:textId="43D57284" w:rsidR="0077566A" w:rsidRDefault="00931326" w:rsidP="00931326">
      <w:pPr>
        <w:ind w:firstLine="709"/>
      </w:pPr>
      <w:r>
        <w:lastRenderedPageBreak/>
        <w:t>продолжение таблицы 15</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931326" w:rsidRPr="00997DD9" w14:paraId="2A7B035E" w14:textId="77777777" w:rsidTr="00931326">
        <w:trPr>
          <w:trHeight w:val="1361"/>
        </w:trPr>
        <w:tc>
          <w:tcPr>
            <w:tcW w:w="663" w:type="dxa"/>
            <w:shd w:val="clear" w:color="auto" w:fill="auto"/>
            <w:vAlign w:val="center"/>
          </w:tcPr>
          <w:p w14:paraId="416BA28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16.7</w:t>
            </w:r>
          </w:p>
        </w:tc>
        <w:tc>
          <w:tcPr>
            <w:tcW w:w="6603" w:type="dxa"/>
            <w:shd w:val="clear" w:color="auto" w:fill="auto"/>
            <w:vAlign w:val="center"/>
          </w:tcPr>
          <w:p w14:paraId="5947FA3A"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отсутствием информации (схемы, знаков, разметки) о направлении эвакуации в случае возникновения аварии;</w:t>
            </w:r>
          </w:p>
        </w:tc>
        <w:tc>
          <w:tcPr>
            <w:tcW w:w="999" w:type="dxa"/>
            <w:shd w:val="clear" w:color="auto" w:fill="auto"/>
            <w:vAlign w:val="center"/>
          </w:tcPr>
          <w:p w14:paraId="39575857"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66E4D03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auto"/>
            <w:vAlign w:val="center"/>
          </w:tcPr>
          <w:p w14:paraId="7314497B"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auto"/>
            <w:vAlign w:val="center"/>
          </w:tcPr>
          <w:p w14:paraId="6C53F7C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6C55967C"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0D16FF34" w14:textId="77777777" w:rsidTr="00931326">
        <w:trPr>
          <w:trHeight w:val="907"/>
        </w:trPr>
        <w:tc>
          <w:tcPr>
            <w:tcW w:w="663" w:type="dxa"/>
            <w:tcBorders>
              <w:bottom w:val="single" w:sz="4" w:space="0" w:color="auto"/>
            </w:tcBorders>
            <w:shd w:val="clear" w:color="auto" w:fill="auto"/>
            <w:vAlign w:val="center"/>
          </w:tcPr>
          <w:p w14:paraId="4C3CEB6A"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16.8</w:t>
            </w:r>
          </w:p>
        </w:tc>
        <w:tc>
          <w:tcPr>
            <w:tcW w:w="6603" w:type="dxa"/>
            <w:tcBorders>
              <w:bottom w:val="single" w:sz="4" w:space="0" w:color="auto"/>
            </w:tcBorders>
            <w:shd w:val="clear" w:color="auto" w:fill="auto"/>
            <w:vAlign w:val="center"/>
          </w:tcPr>
          <w:p w14:paraId="5820192C"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связанная с допуском работников, не прошедших подготовку по охране труда;</w:t>
            </w:r>
          </w:p>
        </w:tc>
        <w:tc>
          <w:tcPr>
            <w:tcW w:w="999" w:type="dxa"/>
            <w:tcBorders>
              <w:bottom w:val="single" w:sz="4" w:space="0" w:color="auto"/>
            </w:tcBorders>
            <w:shd w:val="clear" w:color="auto" w:fill="auto"/>
            <w:vAlign w:val="center"/>
          </w:tcPr>
          <w:p w14:paraId="62729AC1" w14:textId="77777777" w:rsidR="00931326" w:rsidRPr="00997DD9" w:rsidRDefault="00931326"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61A7BBE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666" w:type="dxa"/>
            <w:tcBorders>
              <w:bottom w:val="single" w:sz="4" w:space="0" w:color="auto"/>
            </w:tcBorders>
            <w:shd w:val="clear" w:color="auto" w:fill="auto"/>
            <w:vAlign w:val="center"/>
          </w:tcPr>
          <w:p w14:paraId="7AE1367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1</w:t>
            </w:r>
          </w:p>
        </w:tc>
        <w:tc>
          <w:tcPr>
            <w:tcW w:w="1333" w:type="dxa"/>
            <w:tcBorders>
              <w:bottom w:val="single" w:sz="4" w:space="0" w:color="auto"/>
            </w:tcBorders>
            <w:shd w:val="clear" w:color="auto" w:fill="auto"/>
            <w:vAlign w:val="center"/>
          </w:tcPr>
          <w:p w14:paraId="2CF30BA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56" w:type="dxa"/>
            <w:tcBorders>
              <w:bottom w:val="single" w:sz="4" w:space="0" w:color="auto"/>
            </w:tcBorders>
            <w:shd w:val="clear" w:color="auto" w:fill="auto"/>
            <w:vAlign w:val="center"/>
          </w:tcPr>
          <w:p w14:paraId="03130E44"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557E53EF" w14:textId="77777777" w:rsidTr="00C813C9">
        <w:trPr>
          <w:trHeight w:val="454"/>
        </w:trPr>
        <w:tc>
          <w:tcPr>
            <w:tcW w:w="663" w:type="dxa"/>
            <w:shd w:val="clear" w:color="auto" w:fill="F3F3F3"/>
            <w:vAlign w:val="center"/>
          </w:tcPr>
          <w:p w14:paraId="46491FB8"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7E52BEA8"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с) опасности пожара:</w:t>
            </w:r>
          </w:p>
        </w:tc>
        <w:tc>
          <w:tcPr>
            <w:tcW w:w="999" w:type="dxa"/>
            <w:shd w:val="clear" w:color="auto" w:fill="F3F3F3"/>
            <w:vAlign w:val="center"/>
          </w:tcPr>
          <w:p w14:paraId="4769285E" w14:textId="77777777" w:rsidR="00931326" w:rsidRPr="00997DD9" w:rsidRDefault="00931326" w:rsidP="00C813C9">
            <w:pPr>
              <w:spacing w:line="240" w:lineRule="auto"/>
              <w:jc w:val="center"/>
              <w:rPr>
                <w:rFonts w:cs="Times New Roman"/>
                <w:sz w:val="24"/>
                <w:szCs w:val="24"/>
              </w:rPr>
            </w:pPr>
          </w:p>
        </w:tc>
        <w:tc>
          <w:tcPr>
            <w:tcW w:w="1677" w:type="dxa"/>
            <w:shd w:val="clear" w:color="auto" w:fill="F3F3F3"/>
            <w:vAlign w:val="center"/>
          </w:tcPr>
          <w:p w14:paraId="283E895F"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F3F3F3"/>
            <w:vAlign w:val="center"/>
          </w:tcPr>
          <w:p w14:paraId="0228D895"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F3F3F3"/>
            <w:vAlign w:val="center"/>
          </w:tcPr>
          <w:p w14:paraId="74098226"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F3F3F3"/>
            <w:vAlign w:val="center"/>
          </w:tcPr>
          <w:p w14:paraId="2BD2EA96" w14:textId="77777777" w:rsidR="00931326" w:rsidRPr="00997DD9" w:rsidRDefault="00931326" w:rsidP="00C813C9">
            <w:pPr>
              <w:spacing w:line="240" w:lineRule="auto"/>
              <w:jc w:val="center"/>
              <w:rPr>
                <w:rFonts w:cs="Times New Roman"/>
                <w:sz w:val="24"/>
                <w:szCs w:val="24"/>
              </w:rPr>
            </w:pPr>
          </w:p>
        </w:tc>
      </w:tr>
      <w:tr w:rsidR="00931326" w:rsidRPr="00997DD9" w14:paraId="11936A05" w14:textId="77777777" w:rsidTr="00931326">
        <w:trPr>
          <w:trHeight w:val="907"/>
        </w:trPr>
        <w:tc>
          <w:tcPr>
            <w:tcW w:w="663" w:type="dxa"/>
            <w:shd w:val="clear" w:color="auto" w:fill="auto"/>
            <w:vAlign w:val="center"/>
          </w:tcPr>
          <w:p w14:paraId="6A66D0B0"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17.1</w:t>
            </w:r>
          </w:p>
        </w:tc>
        <w:tc>
          <w:tcPr>
            <w:tcW w:w="6603" w:type="dxa"/>
            <w:shd w:val="clear" w:color="auto" w:fill="auto"/>
            <w:vAlign w:val="center"/>
          </w:tcPr>
          <w:p w14:paraId="0560DA1D"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от вдыхания дыма, паров вредных газов и пыли при пожаре;</w:t>
            </w:r>
          </w:p>
        </w:tc>
        <w:tc>
          <w:tcPr>
            <w:tcW w:w="999" w:type="dxa"/>
            <w:shd w:val="clear" w:color="auto" w:fill="auto"/>
            <w:vAlign w:val="center"/>
          </w:tcPr>
          <w:p w14:paraId="6F9C4CC5"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5A3A114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shd w:val="clear" w:color="auto" w:fill="auto"/>
            <w:vAlign w:val="center"/>
          </w:tcPr>
          <w:p w14:paraId="00B5F0C5"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shd w:val="clear" w:color="auto" w:fill="auto"/>
            <w:vAlign w:val="center"/>
          </w:tcPr>
          <w:p w14:paraId="5EE2617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shd w:val="clear" w:color="auto" w:fill="auto"/>
            <w:vAlign w:val="center"/>
          </w:tcPr>
          <w:p w14:paraId="2DC249BC"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0503EABF" w14:textId="77777777" w:rsidTr="00931326">
        <w:trPr>
          <w:trHeight w:val="907"/>
        </w:trPr>
        <w:tc>
          <w:tcPr>
            <w:tcW w:w="663" w:type="dxa"/>
            <w:tcBorders>
              <w:bottom w:val="single" w:sz="4" w:space="0" w:color="auto"/>
            </w:tcBorders>
            <w:shd w:val="clear" w:color="auto" w:fill="auto"/>
            <w:vAlign w:val="center"/>
          </w:tcPr>
          <w:p w14:paraId="5F57088C"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17.2</w:t>
            </w:r>
          </w:p>
        </w:tc>
        <w:tc>
          <w:tcPr>
            <w:tcW w:w="6603" w:type="dxa"/>
            <w:tcBorders>
              <w:bottom w:val="single" w:sz="4" w:space="0" w:color="auto"/>
            </w:tcBorders>
            <w:shd w:val="clear" w:color="auto" w:fill="auto"/>
            <w:vAlign w:val="center"/>
          </w:tcPr>
          <w:p w14:paraId="28EFCEAF"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воздействия повышенной температуры окружающей среды;</w:t>
            </w:r>
          </w:p>
        </w:tc>
        <w:tc>
          <w:tcPr>
            <w:tcW w:w="999" w:type="dxa"/>
            <w:tcBorders>
              <w:bottom w:val="single" w:sz="4" w:space="0" w:color="auto"/>
            </w:tcBorders>
            <w:shd w:val="clear" w:color="auto" w:fill="auto"/>
            <w:vAlign w:val="center"/>
          </w:tcPr>
          <w:p w14:paraId="12D8D1AA" w14:textId="77777777" w:rsidR="00931326" w:rsidRPr="00997DD9" w:rsidRDefault="00931326" w:rsidP="00C813C9">
            <w:pPr>
              <w:spacing w:line="240" w:lineRule="auto"/>
              <w:jc w:val="center"/>
              <w:rPr>
                <w:rFonts w:cs="Times New Roman"/>
                <w:sz w:val="24"/>
                <w:szCs w:val="24"/>
              </w:rPr>
            </w:pPr>
          </w:p>
        </w:tc>
        <w:tc>
          <w:tcPr>
            <w:tcW w:w="1677" w:type="dxa"/>
            <w:tcBorders>
              <w:bottom w:val="single" w:sz="4" w:space="0" w:color="auto"/>
            </w:tcBorders>
            <w:shd w:val="clear" w:color="auto" w:fill="auto"/>
            <w:vAlign w:val="center"/>
          </w:tcPr>
          <w:p w14:paraId="22F0222E"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tcBorders>
              <w:bottom w:val="single" w:sz="4" w:space="0" w:color="auto"/>
            </w:tcBorders>
            <w:shd w:val="clear" w:color="auto" w:fill="auto"/>
            <w:vAlign w:val="center"/>
          </w:tcPr>
          <w:p w14:paraId="715BF3C2"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tcBorders>
              <w:bottom w:val="single" w:sz="4" w:space="0" w:color="auto"/>
            </w:tcBorders>
            <w:shd w:val="clear" w:color="auto" w:fill="auto"/>
            <w:vAlign w:val="center"/>
          </w:tcPr>
          <w:p w14:paraId="6FA34A6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tcBorders>
              <w:bottom w:val="single" w:sz="4" w:space="0" w:color="auto"/>
            </w:tcBorders>
            <w:shd w:val="clear" w:color="auto" w:fill="auto"/>
            <w:vAlign w:val="center"/>
          </w:tcPr>
          <w:p w14:paraId="6669D457"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00B582AB" w14:textId="77777777" w:rsidTr="00C813C9">
        <w:trPr>
          <w:trHeight w:val="454"/>
        </w:trPr>
        <w:tc>
          <w:tcPr>
            <w:tcW w:w="663" w:type="dxa"/>
            <w:shd w:val="clear" w:color="auto" w:fill="F3F3F3"/>
            <w:vAlign w:val="center"/>
          </w:tcPr>
          <w:p w14:paraId="02514C66"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03ECA293"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т) опасности транспорта:</w:t>
            </w:r>
          </w:p>
        </w:tc>
        <w:tc>
          <w:tcPr>
            <w:tcW w:w="999" w:type="dxa"/>
            <w:shd w:val="clear" w:color="auto" w:fill="F3F3F3"/>
            <w:vAlign w:val="center"/>
          </w:tcPr>
          <w:p w14:paraId="282599C1"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F3F3F3"/>
            <w:vAlign w:val="center"/>
          </w:tcPr>
          <w:p w14:paraId="45883BFF"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F3F3F3"/>
            <w:vAlign w:val="center"/>
          </w:tcPr>
          <w:p w14:paraId="16728DC1"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F3F3F3"/>
            <w:vAlign w:val="center"/>
          </w:tcPr>
          <w:p w14:paraId="43B4D451"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F3F3F3"/>
            <w:vAlign w:val="center"/>
          </w:tcPr>
          <w:p w14:paraId="0B4211E7"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60BEA11B" w14:textId="77777777" w:rsidTr="00931326">
        <w:trPr>
          <w:trHeight w:val="1361"/>
        </w:trPr>
        <w:tc>
          <w:tcPr>
            <w:tcW w:w="663" w:type="dxa"/>
            <w:shd w:val="clear" w:color="auto" w:fill="auto"/>
            <w:vAlign w:val="center"/>
          </w:tcPr>
          <w:p w14:paraId="4E6292F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18.1</w:t>
            </w:r>
          </w:p>
        </w:tc>
        <w:tc>
          <w:tcPr>
            <w:tcW w:w="6603" w:type="dxa"/>
            <w:shd w:val="clear" w:color="auto" w:fill="auto"/>
            <w:vAlign w:val="center"/>
          </w:tcPr>
          <w:p w14:paraId="36ADEEF2"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от груза, перемещающегося во время движения транспортного средства, из-за несоблюдения правил его укладки и крепления;</w:t>
            </w:r>
          </w:p>
        </w:tc>
        <w:tc>
          <w:tcPr>
            <w:tcW w:w="999" w:type="dxa"/>
            <w:shd w:val="clear" w:color="auto" w:fill="auto"/>
            <w:vAlign w:val="center"/>
          </w:tcPr>
          <w:p w14:paraId="49B4829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2D02E267"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62B45372"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3AF227F0"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auto"/>
            <w:vAlign w:val="center"/>
          </w:tcPr>
          <w:p w14:paraId="76F2EEC3"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5F5242C2" w14:textId="77777777" w:rsidTr="00931326">
        <w:trPr>
          <w:trHeight w:val="907"/>
        </w:trPr>
        <w:tc>
          <w:tcPr>
            <w:tcW w:w="663" w:type="dxa"/>
            <w:shd w:val="clear" w:color="auto" w:fill="auto"/>
            <w:vAlign w:val="center"/>
          </w:tcPr>
          <w:p w14:paraId="0C3762CD"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18.2</w:t>
            </w:r>
          </w:p>
        </w:tc>
        <w:tc>
          <w:tcPr>
            <w:tcW w:w="6603" w:type="dxa"/>
            <w:shd w:val="clear" w:color="auto" w:fill="auto"/>
            <w:vAlign w:val="center"/>
          </w:tcPr>
          <w:p w14:paraId="43D60BB8"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травмирования в результате дорожно-транспортного происшествия;</w:t>
            </w:r>
          </w:p>
        </w:tc>
        <w:tc>
          <w:tcPr>
            <w:tcW w:w="999" w:type="dxa"/>
            <w:shd w:val="clear" w:color="auto" w:fill="auto"/>
            <w:vAlign w:val="center"/>
          </w:tcPr>
          <w:p w14:paraId="058C62FF"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auto"/>
            <w:vAlign w:val="center"/>
          </w:tcPr>
          <w:p w14:paraId="75BE793F"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273E50F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1CB4B693"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auto"/>
            <w:vAlign w:val="center"/>
          </w:tcPr>
          <w:p w14:paraId="5BCCEAA2"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303D21DC" w14:textId="77777777" w:rsidTr="00931326">
        <w:trPr>
          <w:trHeight w:val="907"/>
        </w:trPr>
        <w:tc>
          <w:tcPr>
            <w:tcW w:w="663" w:type="dxa"/>
            <w:tcBorders>
              <w:bottom w:val="single" w:sz="4" w:space="0" w:color="auto"/>
            </w:tcBorders>
            <w:shd w:val="clear" w:color="auto" w:fill="auto"/>
            <w:vAlign w:val="center"/>
          </w:tcPr>
          <w:p w14:paraId="71D7FA9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18.3</w:t>
            </w:r>
          </w:p>
        </w:tc>
        <w:tc>
          <w:tcPr>
            <w:tcW w:w="6603" w:type="dxa"/>
            <w:tcBorders>
              <w:bottom w:val="single" w:sz="4" w:space="0" w:color="auto"/>
            </w:tcBorders>
            <w:shd w:val="clear" w:color="auto" w:fill="auto"/>
            <w:vAlign w:val="center"/>
          </w:tcPr>
          <w:p w14:paraId="05B6800E"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опрокидывания транспортного средства при проведении работ;</w:t>
            </w:r>
          </w:p>
        </w:tc>
        <w:tc>
          <w:tcPr>
            <w:tcW w:w="999" w:type="dxa"/>
            <w:tcBorders>
              <w:bottom w:val="single" w:sz="4" w:space="0" w:color="auto"/>
            </w:tcBorders>
            <w:shd w:val="clear" w:color="auto" w:fill="auto"/>
            <w:vAlign w:val="center"/>
          </w:tcPr>
          <w:p w14:paraId="455B47EB"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59E2CA00"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tcBorders>
              <w:bottom w:val="single" w:sz="4" w:space="0" w:color="auto"/>
            </w:tcBorders>
            <w:shd w:val="clear" w:color="auto" w:fill="auto"/>
            <w:vAlign w:val="center"/>
          </w:tcPr>
          <w:p w14:paraId="6C6C54B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tcBorders>
              <w:bottom w:val="single" w:sz="4" w:space="0" w:color="auto"/>
            </w:tcBorders>
            <w:shd w:val="clear" w:color="auto" w:fill="auto"/>
            <w:vAlign w:val="center"/>
          </w:tcPr>
          <w:p w14:paraId="12FACDD8"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tcBorders>
              <w:bottom w:val="single" w:sz="4" w:space="0" w:color="auto"/>
            </w:tcBorders>
            <w:shd w:val="clear" w:color="auto" w:fill="auto"/>
            <w:vAlign w:val="center"/>
          </w:tcPr>
          <w:p w14:paraId="3AB7978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bl>
    <w:p w14:paraId="6CE5A804" w14:textId="4FF1A0A1" w:rsidR="00931326" w:rsidRDefault="00931326" w:rsidP="00931326">
      <w:pPr>
        <w:ind w:firstLine="709"/>
      </w:pPr>
      <w:r>
        <w:lastRenderedPageBreak/>
        <w:t>окончание таблицы 15</w:t>
      </w:r>
    </w:p>
    <w:tbl>
      <w:tblPr>
        <w:tblW w:w="1429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6603"/>
        <w:gridCol w:w="999"/>
        <w:gridCol w:w="1677"/>
        <w:gridCol w:w="1666"/>
        <w:gridCol w:w="1333"/>
        <w:gridCol w:w="1356"/>
      </w:tblGrid>
      <w:tr w:rsidR="00931326" w:rsidRPr="00997DD9" w14:paraId="4C917A27" w14:textId="77777777" w:rsidTr="00C813C9">
        <w:trPr>
          <w:trHeight w:val="454"/>
        </w:trPr>
        <w:tc>
          <w:tcPr>
            <w:tcW w:w="663" w:type="dxa"/>
            <w:shd w:val="clear" w:color="auto" w:fill="F3F3F3"/>
            <w:vAlign w:val="center"/>
          </w:tcPr>
          <w:p w14:paraId="5858FACA" w14:textId="77777777" w:rsidR="00931326" w:rsidRPr="00997DD9" w:rsidRDefault="00931326" w:rsidP="00C813C9">
            <w:pPr>
              <w:spacing w:line="240" w:lineRule="auto"/>
              <w:jc w:val="center"/>
              <w:rPr>
                <w:rFonts w:cs="Times New Roman"/>
                <w:sz w:val="24"/>
                <w:szCs w:val="24"/>
              </w:rPr>
            </w:pPr>
          </w:p>
        </w:tc>
        <w:tc>
          <w:tcPr>
            <w:tcW w:w="6603" w:type="dxa"/>
            <w:shd w:val="clear" w:color="auto" w:fill="F3F3F3"/>
            <w:vAlign w:val="center"/>
          </w:tcPr>
          <w:p w14:paraId="6899F2DE"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э) опасности взрыва:</w:t>
            </w:r>
          </w:p>
        </w:tc>
        <w:tc>
          <w:tcPr>
            <w:tcW w:w="999" w:type="dxa"/>
            <w:shd w:val="clear" w:color="auto" w:fill="F3F3F3"/>
            <w:vAlign w:val="center"/>
          </w:tcPr>
          <w:p w14:paraId="7507268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shd w:val="clear" w:color="auto" w:fill="F3F3F3"/>
            <w:vAlign w:val="center"/>
          </w:tcPr>
          <w:p w14:paraId="2E5E2139" w14:textId="77777777" w:rsidR="00931326" w:rsidRPr="00997DD9" w:rsidRDefault="00931326" w:rsidP="00C813C9">
            <w:pPr>
              <w:spacing w:line="240" w:lineRule="auto"/>
              <w:jc w:val="center"/>
              <w:rPr>
                <w:rFonts w:cs="Times New Roman"/>
                <w:color w:val="000000"/>
                <w:sz w:val="24"/>
                <w:szCs w:val="24"/>
              </w:rPr>
            </w:pPr>
          </w:p>
        </w:tc>
        <w:tc>
          <w:tcPr>
            <w:tcW w:w="1666" w:type="dxa"/>
            <w:shd w:val="clear" w:color="auto" w:fill="F3F3F3"/>
            <w:vAlign w:val="center"/>
          </w:tcPr>
          <w:p w14:paraId="6C2D5E3F" w14:textId="77777777" w:rsidR="00931326" w:rsidRPr="00997DD9" w:rsidRDefault="00931326" w:rsidP="00C813C9">
            <w:pPr>
              <w:spacing w:line="240" w:lineRule="auto"/>
              <w:jc w:val="center"/>
              <w:rPr>
                <w:rFonts w:cs="Times New Roman"/>
                <w:color w:val="000000"/>
                <w:sz w:val="24"/>
                <w:szCs w:val="24"/>
              </w:rPr>
            </w:pPr>
          </w:p>
        </w:tc>
        <w:tc>
          <w:tcPr>
            <w:tcW w:w="1333" w:type="dxa"/>
            <w:shd w:val="clear" w:color="auto" w:fill="F3F3F3"/>
            <w:vAlign w:val="center"/>
          </w:tcPr>
          <w:p w14:paraId="23858F39" w14:textId="77777777" w:rsidR="00931326" w:rsidRPr="00997DD9" w:rsidRDefault="00931326" w:rsidP="00C813C9">
            <w:pPr>
              <w:spacing w:line="240" w:lineRule="auto"/>
              <w:jc w:val="center"/>
              <w:rPr>
                <w:rFonts w:cs="Times New Roman"/>
                <w:color w:val="000000"/>
                <w:sz w:val="24"/>
                <w:szCs w:val="24"/>
              </w:rPr>
            </w:pPr>
          </w:p>
        </w:tc>
        <w:tc>
          <w:tcPr>
            <w:tcW w:w="1356" w:type="dxa"/>
            <w:shd w:val="clear" w:color="auto" w:fill="F3F3F3"/>
            <w:vAlign w:val="center"/>
          </w:tcPr>
          <w:p w14:paraId="55D44CC1"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17292F94" w14:textId="77777777" w:rsidTr="00C813C9">
        <w:trPr>
          <w:trHeight w:val="454"/>
        </w:trPr>
        <w:tc>
          <w:tcPr>
            <w:tcW w:w="663" w:type="dxa"/>
            <w:shd w:val="clear" w:color="auto" w:fill="auto"/>
            <w:vAlign w:val="center"/>
          </w:tcPr>
          <w:p w14:paraId="0408158B"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19.1</w:t>
            </w:r>
          </w:p>
        </w:tc>
        <w:tc>
          <w:tcPr>
            <w:tcW w:w="6603" w:type="dxa"/>
            <w:shd w:val="clear" w:color="auto" w:fill="auto"/>
            <w:vAlign w:val="center"/>
          </w:tcPr>
          <w:p w14:paraId="452F3423"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самовозгорания горючих веществ;</w:t>
            </w:r>
          </w:p>
        </w:tc>
        <w:tc>
          <w:tcPr>
            <w:tcW w:w="999" w:type="dxa"/>
            <w:shd w:val="clear" w:color="auto" w:fill="auto"/>
            <w:vAlign w:val="center"/>
          </w:tcPr>
          <w:p w14:paraId="3EEFF6DC" w14:textId="77777777" w:rsidR="00931326" w:rsidRPr="00997DD9" w:rsidRDefault="00931326" w:rsidP="00C813C9">
            <w:pPr>
              <w:spacing w:line="240" w:lineRule="auto"/>
              <w:jc w:val="center"/>
              <w:rPr>
                <w:rFonts w:cs="Times New Roman"/>
                <w:sz w:val="24"/>
                <w:szCs w:val="24"/>
              </w:rPr>
            </w:pPr>
          </w:p>
        </w:tc>
        <w:tc>
          <w:tcPr>
            <w:tcW w:w="1677" w:type="dxa"/>
            <w:shd w:val="clear" w:color="auto" w:fill="auto"/>
            <w:vAlign w:val="center"/>
          </w:tcPr>
          <w:p w14:paraId="16DE2F17"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666" w:type="dxa"/>
            <w:shd w:val="clear" w:color="auto" w:fill="auto"/>
            <w:vAlign w:val="center"/>
          </w:tcPr>
          <w:p w14:paraId="64C13EAC"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33" w:type="dxa"/>
            <w:shd w:val="clear" w:color="auto" w:fill="auto"/>
            <w:vAlign w:val="center"/>
          </w:tcPr>
          <w:p w14:paraId="648E4AF6"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0</w:t>
            </w:r>
          </w:p>
        </w:tc>
        <w:tc>
          <w:tcPr>
            <w:tcW w:w="1356" w:type="dxa"/>
            <w:shd w:val="clear" w:color="auto" w:fill="auto"/>
            <w:vAlign w:val="center"/>
          </w:tcPr>
          <w:p w14:paraId="41DEB096"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низкая</w:t>
            </w:r>
          </w:p>
        </w:tc>
      </w:tr>
      <w:tr w:rsidR="00931326" w:rsidRPr="00997DD9" w14:paraId="00AECFE3" w14:textId="77777777" w:rsidTr="00931326">
        <w:trPr>
          <w:trHeight w:val="907"/>
        </w:trPr>
        <w:tc>
          <w:tcPr>
            <w:tcW w:w="663" w:type="dxa"/>
            <w:tcBorders>
              <w:bottom w:val="single" w:sz="4" w:space="0" w:color="auto"/>
            </w:tcBorders>
            <w:shd w:val="clear" w:color="auto" w:fill="auto"/>
            <w:vAlign w:val="center"/>
          </w:tcPr>
          <w:p w14:paraId="22130660"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19.2</w:t>
            </w:r>
          </w:p>
        </w:tc>
        <w:tc>
          <w:tcPr>
            <w:tcW w:w="6603" w:type="dxa"/>
            <w:tcBorders>
              <w:bottom w:val="single" w:sz="4" w:space="0" w:color="auto"/>
            </w:tcBorders>
            <w:shd w:val="clear" w:color="auto" w:fill="auto"/>
            <w:vAlign w:val="center"/>
          </w:tcPr>
          <w:p w14:paraId="4EE860E6"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возникновения взрыва, происшедшего вследствие пожара;</w:t>
            </w:r>
          </w:p>
        </w:tc>
        <w:tc>
          <w:tcPr>
            <w:tcW w:w="999" w:type="dxa"/>
            <w:tcBorders>
              <w:bottom w:val="single" w:sz="4" w:space="0" w:color="auto"/>
            </w:tcBorders>
            <w:shd w:val="clear" w:color="auto" w:fill="auto"/>
            <w:vAlign w:val="center"/>
          </w:tcPr>
          <w:p w14:paraId="43DA311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249A41E2"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tcBorders>
              <w:bottom w:val="single" w:sz="4" w:space="0" w:color="auto"/>
            </w:tcBorders>
            <w:shd w:val="clear" w:color="auto" w:fill="auto"/>
            <w:vAlign w:val="center"/>
          </w:tcPr>
          <w:p w14:paraId="4CDE3E9D"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tcBorders>
              <w:bottom w:val="single" w:sz="4" w:space="0" w:color="auto"/>
            </w:tcBorders>
            <w:shd w:val="clear" w:color="auto" w:fill="auto"/>
            <w:vAlign w:val="center"/>
          </w:tcPr>
          <w:p w14:paraId="0514D9C4"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tcBorders>
              <w:bottom w:val="single" w:sz="4" w:space="0" w:color="auto"/>
            </w:tcBorders>
            <w:shd w:val="clear" w:color="auto" w:fill="auto"/>
            <w:vAlign w:val="center"/>
          </w:tcPr>
          <w:p w14:paraId="0BF2E7AF"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53ED9541" w14:textId="77777777" w:rsidTr="00C813C9">
        <w:trPr>
          <w:trHeight w:val="454"/>
        </w:trPr>
        <w:tc>
          <w:tcPr>
            <w:tcW w:w="663" w:type="dxa"/>
            <w:tcBorders>
              <w:bottom w:val="single" w:sz="4" w:space="0" w:color="auto"/>
            </w:tcBorders>
            <w:shd w:val="clear" w:color="auto" w:fill="auto"/>
            <w:vAlign w:val="center"/>
          </w:tcPr>
          <w:p w14:paraId="4D69EA7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19.3</w:t>
            </w:r>
          </w:p>
        </w:tc>
        <w:tc>
          <w:tcPr>
            <w:tcW w:w="6603" w:type="dxa"/>
            <w:tcBorders>
              <w:bottom w:val="single" w:sz="4" w:space="0" w:color="auto"/>
            </w:tcBorders>
            <w:shd w:val="clear" w:color="auto" w:fill="auto"/>
            <w:vAlign w:val="center"/>
          </w:tcPr>
          <w:p w14:paraId="7355B1FF"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опасность ожога при взрыве;</w:t>
            </w:r>
          </w:p>
        </w:tc>
        <w:tc>
          <w:tcPr>
            <w:tcW w:w="999" w:type="dxa"/>
            <w:tcBorders>
              <w:bottom w:val="single" w:sz="4" w:space="0" w:color="auto"/>
            </w:tcBorders>
            <w:shd w:val="clear" w:color="auto" w:fill="auto"/>
            <w:vAlign w:val="center"/>
          </w:tcPr>
          <w:p w14:paraId="399A8138"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775C054D"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tcBorders>
              <w:bottom w:val="single" w:sz="4" w:space="0" w:color="auto"/>
            </w:tcBorders>
            <w:shd w:val="clear" w:color="auto" w:fill="auto"/>
            <w:vAlign w:val="center"/>
          </w:tcPr>
          <w:p w14:paraId="20445183"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tcBorders>
              <w:bottom w:val="single" w:sz="4" w:space="0" w:color="auto"/>
            </w:tcBorders>
            <w:shd w:val="clear" w:color="auto" w:fill="auto"/>
            <w:vAlign w:val="center"/>
          </w:tcPr>
          <w:p w14:paraId="77F7CFD9"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tcBorders>
              <w:bottom w:val="single" w:sz="4" w:space="0" w:color="auto"/>
            </w:tcBorders>
            <w:shd w:val="clear" w:color="auto" w:fill="auto"/>
            <w:vAlign w:val="center"/>
          </w:tcPr>
          <w:p w14:paraId="78EDC00C"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r w:rsidR="00931326" w:rsidRPr="00997DD9" w14:paraId="48473833" w14:textId="77777777" w:rsidTr="00931326">
        <w:trPr>
          <w:trHeight w:val="907"/>
        </w:trPr>
        <w:tc>
          <w:tcPr>
            <w:tcW w:w="663" w:type="dxa"/>
            <w:tcBorders>
              <w:bottom w:val="single" w:sz="4" w:space="0" w:color="auto"/>
            </w:tcBorders>
            <w:shd w:val="clear" w:color="auto" w:fill="auto"/>
            <w:vAlign w:val="center"/>
          </w:tcPr>
          <w:p w14:paraId="5C83B30E"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19.4</w:t>
            </w:r>
          </w:p>
        </w:tc>
        <w:tc>
          <w:tcPr>
            <w:tcW w:w="6603" w:type="dxa"/>
            <w:tcBorders>
              <w:bottom w:val="single" w:sz="4" w:space="0" w:color="auto"/>
            </w:tcBorders>
            <w:shd w:val="clear" w:color="auto" w:fill="auto"/>
            <w:vAlign w:val="center"/>
          </w:tcPr>
          <w:p w14:paraId="43791520" w14:textId="77777777" w:rsidR="00931326" w:rsidRPr="00997DD9" w:rsidRDefault="00931326" w:rsidP="00933A32">
            <w:pPr>
              <w:spacing w:line="240" w:lineRule="auto"/>
              <w:rPr>
                <w:rFonts w:cs="Times New Roman"/>
                <w:color w:val="000000"/>
                <w:sz w:val="24"/>
                <w:szCs w:val="24"/>
              </w:rPr>
            </w:pPr>
            <w:r w:rsidRPr="00997DD9">
              <w:rPr>
                <w:rFonts w:cs="Times New Roman"/>
                <w:color w:val="000000"/>
                <w:sz w:val="24"/>
                <w:szCs w:val="24"/>
              </w:rPr>
              <w:t>ю) опасности, связанные с применением средств индивидуальной защиты:</w:t>
            </w:r>
          </w:p>
        </w:tc>
        <w:tc>
          <w:tcPr>
            <w:tcW w:w="999" w:type="dxa"/>
            <w:tcBorders>
              <w:bottom w:val="single" w:sz="4" w:space="0" w:color="auto"/>
            </w:tcBorders>
            <w:shd w:val="clear" w:color="auto" w:fill="auto"/>
            <w:vAlign w:val="center"/>
          </w:tcPr>
          <w:p w14:paraId="172C3BD4"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w:t>
            </w:r>
          </w:p>
        </w:tc>
        <w:tc>
          <w:tcPr>
            <w:tcW w:w="1677" w:type="dxa"/>
            <w:tcBorders>
              <w:bottom w:val="single" w:sz="4" w:space="0" w:color="auto"/>
            </w:tcBorders>
            <w:shd w:val="clear" w:color="auto" w:fill="auto"/>
            <w:vAlign w:val="center"/>
          </w:tcPr>
          <w:p w14:paraId="16FFE745"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666" w:type="dxa"/>
            <w:tcBorders>
              <w:bottom w:val="single" w:sz="4" w:space="0" w:color="auto"/>
            </w:tcBorders>
            <w:shd w:val="clear" w:color="auto" w:fill="auto"/>
            <w:vAlign w:val="center"/>
          </w:tcPr>
          <w:p w14:paraId="7257FED5"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2</w:t>
            </w:r>
          </w:p>
        </w:tc>
        <w:tc>
          <w:tcPr>
            <w:tcW w:w="1333" w:type="dxa"/>
            <w:tcBorders>
              <w:bottom w:val="single" w:sz="4" w:space="0" w:color="auto"/>
            </w:tcBorders>
            <w:shd w:val="clear" w:color="auto" w:fill="auto"/>
            <w:vAlign w:val="center"/>
          </w:tcPr>
          <w:p w14:paraId="34D81722" w14:textId="77777777" w:rsidR="00931326" w:rsidRPr="00997DD9" w:rsidRDefault="00931326" w:rsidP="00C813C9">
            <w:pPr>
              <w:spacing w:line="240" w:lineRule="auto"/>
              <w:jc w:val="center"/>
              <w:rPr>
                <w:rFonts w:cs="Times New Roman"/>
                <w:color w:val="000000"/>
                <w:sz w:val="24"/>
                <w:szCs w:val="24"/>
              </w:rPr>
            </w:pPr>
            <w:r w:rsidRPr="00997DD9">
              <w:rPr>
                <w:rFonts w:cs="Times New Roman"/>
                <w:color w:val="000000"/>
                <w:sz w:val="24"/>
                <w:szCs w:val="24"/>
              </w:rPr>
              <w:t>4</w:t>
            </w:r>
          </w:p>
        </w:tc>
        <w:tc>
          <w:tcPr>
            <w:tcW w:w="1356" w:type="dxa"/>
            <w:tcBorders>
              <w:bottom w:val="single" w:sz="4" w:space="0" w:color="auto"/>
            </w:tcBorders>
            <w:shd w:val="clear" w:color="auto" w:fill="auto"/>
            <w:vAlign w:val="center"/>
          </w:tcPr>
          <w:p w14:paraId="60FC409A" w14:textId="77777777" w:rsidR="00931326" w:rsidRPr="00997DD9" w:rsidRDefault="00931326" w:rsidP="00C813C9">
            <w:pPr>
              <w:spacing w:line="240" w:lineRule="auto"/>
              <w:jc w:val="center"/>
              <w:rPr>
                <w:rFonts w:cs="Times New Roman"/>
                <w:sz w:val="24"/>
                <w:szCs w:val="24"/>
              </w:rPr>
            </w:pPr>
            <w:r w:rsidRPr="00997DD9">
              <w:rPr>
                <w:rFonts w:cs="Times New Roman"/>
                <w:sz w:val="24"/>
                <w:szCs w:val="24"/>
              </w:rPr>
              <w:t>умеренная</w:t>
            </w:r>
          </w:p>
        </w:tc>
      </w:tr>
    </w:tbl>
    <w:p w14:paraId="1F5699DA" w14:textId="77777777" w:rsidR="00931326" w:rsidRDefault="00931326" w:rsidP="00931326"/>
    <w:p w14:paraId="05CBEA52" w14:textId="77777777" w:rsidR="00931326" w:rsidRDefault="00931326" w:rsidP="00931326">
      <w:pPr>
        <w:rPr>
          <w:rFonts w:ascii="Arial" w:hAnsi="Arial" w:cs="Arial"/>
          <w:b/>
          <w:sz w:val="24"/>
          <w:szCs w:val="24"/>
        </w:rPr>
      </w:pPr>
    </w:p>
    <w:p w14:paraId="439133C7" w14:textId="06EB23E0" w:rsidR="000D1F32" w:rsidRDefault="000D1F32" w:rsidP="00931326">
      <w:pPr>
        <w:sectPr w:rsidR="000D1F32" w:rsidSect="00D71311">
          <w:headerReference w:type="default" r:id="rId25"/>
          <w:pgSz w:w="16838" w:h="11906" w:orient="landscape"/>
          <w:pgMar w:top="1701" w:right="1134" w:bottom="851" w:left="1134" w:header="709" w:footer="709" w:gutter="0"/>
          <w:cols w:space="708"/>
          <w:docGrid w:linePitch="360"/>
        </w:sectPr>
      </w:pPr>
    </w:p>
    <w:p w14:paraId="7DA8D9E1" w14:textId="77777777" w:rsidR="00A238AC" w:rsidRPr="00EA5123" w:rsidRDefault="00A238AC" w:rsidP="00EA5123">
      <w:pPr>
        <w:rPr>
          <w:rFonts w:cs="Times New Roman"/>
          <w:bCs/>
          <w:szCs w:val="28"/>
        </w:rPr>
      </w:pPr>
      <w:r w:rsidRPr="00EA5123">
        <w:rPr>
          <w:rFonts w:cs="Times New Roman"/>
          <w:bCs/>
          <w:szCs w:val="28"/>
        </w:rPr>
        <w:lastRenderedPageBreak/>
        <w:t>Расчет риска:</w:t>
      </w:r>
    </w:p>
    <w:p w14:paraId="51BB79FC" w14:textId="77777777" w:rsidR="00A238AC" w:rsidRPr="00EA5123" w:rsidRDefault="00A238AC" w:rsidP="00EA5123">
      <w:pPr>
        <w:ind w:firstLine="697"/>
        <w:rPr>
          <w:rFonts w:cs="Times New Roman"/>
          <w:bCs/>
          <w:szCs w:val="28"/>
        </w:rPr>
      </w:pPr>
      <w:r w:rsidRPr="00EA5123">
        <w:rPr>
          <w:rFonts w:cs="Times New Roman"/>
          <w:bCs/>
          <w:szCs w:val="28"/>
        </w:rPr>
        <w:tab/>
      </w:r>
      <w:r w:rsidRPr="00EA5123">
        <w:rPr>
          <w:rFonts w:cs="Times New Roman"/>
          <w:bCs/>
          <w:szCs w:val="28"/>
          <w:lang w:val="en-US"/>
        </w:rPr>
        <w:t>R</w:t>
      </w:r>
      <w:r w:rsidRPr="00EA5123">
        <w:rPr>
          <w:rFonts w:cs="Times New Roman"/>
          <w:bCs/>
          <w:szCs w:val="28"/>
        </w:rPr>
        <w:t xml:space="preserve"> = </w:t>
      </w:r>
      <w:r w:rsidRPr="00EA5123">
        <w:rPr>
          <w:rFonts w:cs="Times New Roman"/>
          <w:bCs/>
          <w:szCs w:val="28"/>
          <w:lang w:val="en-US"/>
        </w:rPr>
        <w:t>P</w:t>
      </w:r>
      <w:r w:rsidRPr="00EA5123">
        <w:rPr>
          <w:rFonts w:cs="Times New Roman"/>
          <w:bCs/>
          <w:szCs w:val="28"/>
        </w:rPr>
        <w:t>х</w:t>
      </w:r>
      <w:r w:rsidRPr="00EA5123">
        <w:rPr>
          <w:rFonts w:cs="Times New Roman"/>
          <w:bCs/>
          <w:szCs w:val="28"/>
          <w:lang w:val="en-US"/>
        </w:rPr>
        <w:t>S</w:t>
      </w:r>
    </w:p>
    <w:p w14:paraId="20438C18" w14:textId="77777777" w:rsidR="00A238AC" w:rsidRPr="00EA5123" w:rsidRDefault="00A238AC" w:rsidP="00EA5123">
      <w:pPr>
        <w:tabs>
          <w:tab w:val="left" w:pos="3015"/>
        </w:tabs>
        <w:ind w:firstLine="697"/>
        <w:rPr>
          <w:rFonts w:cs="Times New Roman"/>
          <w:bCs/>
          <w:szCs w:val="28"/>
        </w:rPr>
      </w:pPr>
      <w:r w:rsidRPr="00EA5123">
        <w:rPr>
          <w:rFonts w:cs="Times New Roman"/>
          <w:bCs/>
          <w:szCs w:val="28"/>
        </w:rPr>
        <w:t xml:space="preserve">где </w:t>
      </w:r>
      <w:r w:rsidRPr="00EA5123">
        <w:rPr>
          <w:rFonts w:cs="Times New Roman"/>
          <w:bCs/>
          <w:szCs w:val="28"/>
          <w:lang w:val="en-US"/>
        </w:rPr>
        <w:t>R</w:t>
      </w:r>
      <w:r w:rsidRPr="00EA5123">
        <w:rPr>
          <w:rFonts w:cs="Times New Roman"/>
          <w:bCs/>
          <w:szCs w:val="28"/>
        </w:rPr>
        <w:t xml:space="preserve"> – риск, балл;</w:t>
      </w:r>
      <w:r w:rsidRPr="00EA5123">
        <w:rPr>
          <w:rFonts w:cs="Times New Roman"/>
          <w:bCs/>
          <w:szCs w:val="28"/>
        </w:rPr>
        <w:tab/>
      </w:r>
    </w:p>
    <w:p w14:paraId="5A623C80" w14:textId="77777777" w:rsidR="00A238AC" w:rsidRPr="00EA5123" w:rsidRDefault="00A238AC" w:rsidP="00EA5123">
      <w:pPr>
        <w:ind w:firstLine="697"/>
        <w:rPr>
          <w:rFonts w:cs="Times New Roman"/>
          <w:bCs/>
          <w:szCs w:val="28"/>
        </w:rPr>
      </w:pPr>
      <w:r w:rsidRPr="00EA5123">
        <w:rPr>
          <w:rFonts w:cs="Times New Roman"/>
          <w:bCs/>
          <w:szCs w:val="28"/>
          <w:lang w:val="en-US"/>
        </w:rPr>
        <w:t>P</w:t>
      </w:r>
      <w:r w:rsidRPr="00EA5123">
        <w:rPr>
          <w:rFonts w:cs="Times New Roman"/>
          <w:bCs/>
          <w:szCs w:val="28"/>
        </w:rPr>
        <w:t xml:space="preserve"> – вероятность возникновения опасности, балл;</w:t>
      </w:r>
    </w:p>
    <w:p w14:paraId="786B1E80" w14:textId="2BE5C781" w:rsidR="00A238AC" w:rsidRDefault="00A238AC" w:rsidP="00EA5123">
      <w:pPr>
        <w:ind w:firstLine="697"/>
        <w:rPr>
          <w:rFonts w:cs="Times New Roman"/>
          <w:bCs/>
          <w:szCs w:val="28"/>
        </w:rPr>
      </w:pPr>
      <w:r w:rsidRPr="00EA5123">
        <w:rPr>
          <w:rFonts w:cs="Times New Roman"/>
          <w:bCs/>
          <w:szCs w:val="28"/>
          <w:lang w:val="en-US"/>
        </w:rPr>
        <w:t>S</w:t>
      </w:r>
      <w:r w:rsidRPr="00EA5123">
        <w:rPr>
          <w:rFonts w:cs="Times New Roman"/>
          <w:bCs/>
          <w:szCs w:val="28"/>
        </w:rPr>
        <w:t xml:space="preserve"> – серьезность последствий воздействия опасности, балл.</w:t>
      </w:r>
    </w:p>
    <w:p w14:paraId="292357D6" w14:textId="77777777" w:rsidR="00933A32" w:rsidRPr="00EA5123" w:rsidRDefault="00933A32" w:rsidP="00EA5123">
      <w:pPr>
        <w:ind w:firstLine="697"/>
        <w:rPr>
          <w:rFonts w:cs="Times New Roman"/>
          <w:bCs/>
          <w:szCs w:val="28"/>
        </w:rPr>
      </w:pPr>
    </w:p>
    <w:p w14:paraId="407DFB87" w14:textId="777C4FF1" w:rsidR="00A238AC" w:rsidRPr="00EA5123" w:rsidRDefault="00EA5123" w:rsidP="00EA5123">
      <w:pPr>
        <w:rPr>
          <w:rFonts w:cs="Times New Roman"/>
          <w:bCs/>
          <w:szCs w:val="28"/>
        </w:rPr>
      </w:pPr>
      <w:r w:rsidRPr="00EA5123">
        <w:rPr>
          <w:rFonts w:cs="Times New Roman"/>
          <w:bCs/>
          <w:szCs w:val="28"/>
        </w:rPr>
        <w:t>Таблица 1</w:t>
      </w:r>
      <w:r w:rsidR="000D1F32">
        <w:rPr>
          <w:rFonts w:cs="Times New Roman"/>
          <w:bCs/>
          <w:szCs w:val="28"/>
        </w:rPr>
        <w:t>6</w:t>
      </w:r>
      <w:r w:rsidRPr="00EA5123">
        <w:rPr>
          <w:rFonts w:cs="Times New Roman"/>
          <w:bCs/>
          <w:szCs w:val="28"/>
        </w:rPr>
        <w:t xml:space="preserve"> – </w:t>
      </w:r>
      <w:r w:rsidR="00A238AC" w:rsidRPr="00EA5123">
        <w:rPr>
          <w:rFonts w:cs="Times New Roman"/>
          <w:bCs/>
          <w:szCs w:val="28"/>
        </w:rPr>
        <w:t>Матрица классификации рисков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1542"/>
        <w:gridCol w:w="1549"/>
        <w:gridCol w:w="1550"/>
        <w:gridCol w:w="1550"/>
        <w:gridCol w:w="1550"/>
      </w:tblGrid>
      <w:tr w:rsidR="00A238AC" w:rsidRPr="00B662D1" w14:paraId="334968E1" w14:textId="77777777" w:rsidTr="000D1F32">
        <w:trPr>
          <w:trHeight w:val="907"/>
        </w:trPr>
        <w:tc>
          <w:tcPr>
            <w:tcW w:w="1642" w:type="dxa"/>
            <w:vMerge w:val="restart"/>
            <w:vAlign w:val="center"/>
          </w:tcPr>
          <w:p w14:paraId="3C273A97"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 xml:space="preserve">Значение </w:t>
            </w:r>
            <w:r w:rsidRPr="000D1F32">
              <w:rPr>
                <w:rFonts w:cs="Times New Roman"/>
                <w:b/>
                <w:sz w:val="24"/>
                <w:szCs w:val="24"/>
                <w:lang w:val="en-US"/>
              </w:rPr>
              <w:t>S</w:t>
            </w:r>
            <w:r w:rsidRPr="000D1F32">
              <w:rPr>
                <w:rFonts w:cs="Times New Roman"/>
                <w:sz w:val="24"/>
                <w:szCs w:val="24"/>
              </w:rPr>
              <w:t>, балл</w:t>
            </w:r>
          </w:p>
        </w:tc>
        <w:tc>
          <w:tcPr>
            <w:tcW w:w="8213" w:type="dxa"/>
            <w:gridSpan w:val="5"/>
            <w:vAlign w:val="center"/>
          </w:tcPr>
          <w:p w14:paraId="47FF96CF"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 xml:space="preserve">Риск </w:t>
            </w:r>
            <w:r w:rsidRPr="000D1F32">
              <w:rPr>
                <w:rFonts w:cs="Times New Roman"/>
                <w:b/>
                <w:sz w:val="24"/>
                <w:szCs w:val="24"/>
                <w:lang w:val="en-US"/>
              </w:rPr>
              <w:t>R</w:t>
            </w:r>
            <w:r w:rsidRPr="000D1F32">
              <w:rPr>
                <w:rFonts w:cs="Times New Roman"/>
                <w:sz w:val="24"/>
                <w:szCs w:val="24"/>
              </w:rPr>
              <w:t>, балл</w:t>
            </w:r>
          </w:p>
        </w:tc>
      </w:tr>
      <w:tr w:rsidR="00A238AC" w:rsidRPr="00B662D1" w14:paraId="2BF03F7C" w14:textId="77777777" w:rsidTr="000D1F32">
        <w:trPr>
          <w:trHeight w:val="454"/>
        </w:trPr>
        <w:tc>
          <w:tcPr>
            <w:tcW w:w="1642" w:type="dxa"/>
            <w:vMerge/>
            <w:vAlign w:val="center"/>
          </w:tcPr>
          <w:p w14:paraId="224945E0" w14:textId="77777777" w:rsidR="00A238AC" w:rsidRPr="000D1F32" w:rsidRDefault="00A238AC" w:rsidP="000D1F32">
            <w:pPr>
              <w:spacing w:line="240" w:lineRule="auto"/>
              <w:jc w:val="center"/>
              <w:rPr>
                <w:rFonts w:cs="Times New Roman"/>
                <w:sz w:val="24"/>
                <w:szCs w:val="24"/>
              </w:rPr>
            </w:pPr>
          </w:p>
        </w:tc>
        <w:tc>
          <w:tcPr>
            <w:tcW w:w="1642" w:type="dxa"/>
            <w:vAlign w:val="center"/>
          </w:tcPr>
          <w:p w14:paraId="700A5673" w14:textId="77777777" w:rsidR="00A238AC" w:rsidRPr="000D1F32" w:rsidRDefault="00A238AC" w:rsidP="000D1F32">
            <w:pPr>
              <w:spacing w:line="240" w:lineRule="auto"/>
              <w:jc w:val="center"/>
              <w:rPr>
                <w:rFonts w:cs="Times New Roman"/>
                <w:sz w:val="24"/>
                <w:szCs w:val="24"/>
              </w:rPr>
            </w:pPr>
            <w:r w:rsidRPr="000D1F32">
              <w:rPr>
                <w:rFonts w:cs="Times New Roman"/>
                <w:b/>
                <w:sz w:val="24"/>
                <w:szCs w:val="24"/>
              </w:rPr>
              <w:t xml:space="preserve">Р </w:t>
            </w:r>
            <w:r w:rsidRPr="000D1F32">
              <w:rPr>
                <w:rFonts w:cs="Times New Roman"/>
                <w:sz w:val="24"/>
                <w:szCs w:val="24"/>
              </w:rPr>
              <w:t>= 2</w:t>
            </w:r>
          </w:p>
        </w:tc>
        <w:tc>
          <w:tcPr>
            <w:tcW w:w="1642" w:type="dxa"/>
            <w:vAlign w:val="center"/>
          </w:tcPr>
          <w:p w14:paraId="57A35CD5" w14:textId="77777777" w:rsidR="00A238AC" w:rsidRPr="000D1F32" w:rsidRDefault="00A238AC" w:rsidP="000D1F32">
            <w:pPr>
              <w:spacing w:line="240" w:lineRule="auto"/>
              <w:jc w:val="center"/>
              <w:rPr>
                <w:rFonts w:cs="Times New Roman"/>
                <w:sz w:val="24"/>
                <w:szCs w:val="24"/>
              </w:rPr>
            </w:pPr>
            <w:r w:rsidRPr="000D1F32">
              <w:rPr>
                <w:rFonts w:cs="Times New Roman"/>
                <w:b/>
                <w:sz w:val="24"/>
                <w:szCs w:val="24"/>
              </w:rPr>
              <w:t xml:space="preserve">Р </w:t>
            </w:r>
            <w:r w:rsidRPr="000D1F32">
              <w:rPr>
                <w:rFonts w:cs="Times New Roman"/>
                <w:sz w:val="24"/>
                <w:szCs w:val="24"/>
              </w:rPr>
              <w:t>= 4</w:t>
            </w:r>
          </w:p>
        </w:tc>
        <w:tc>
          <w:tcPr>
            <w:tcW w:w="1643" w:type="dxa"/>
            <w:vAlign w:val="center"/>
          </w:tcPr>
          <w:p w14:paraId="312D3650"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Р = 6</w:t>
            </w:r>
          </w:p>
        </w:tc>
        <w:tc>
          <w:tcPr>
            <w:tcW w:w="1643" w:type="dxa"/>
            <w:vAlign w:val="center"/>
          </w:tcPr>
          <w:p w14:paraId="2E897A39" w14:textId="77777777" w:rsidR="00A238AC" w:rsidRPr="000D1F32" w:rsidRDefault="00A238AC" w:rsidP="000D1F32">
            <w:pPr>
              <w:spacing w:line="240" w:lineRule="auto"/>
              <w:jc w:val="center"/>
              <w:rPr>
                <w:rFonts w:cs="Times New Roman"/>
                <w:sz w:val="24"/>
                <w:szCs w:val="24"/>
              </w:rPr>
            </w:pPr>
            <w:r w:rsidRPr="000D1F32">
              <w:rPr>
                <w:rFonts w:cs="Times New Roman"/>
                <w:b/>
                <w:sz w:val="24"/>
                <w:szCs w:val="24"/>
              </w:rPr>
              <w:t xml:space="preserve">Р </w:t>
            </w:r>
            <w:r w:rsidRPr="000D1F32">
              <w:rPr>
                <w:rFonts w:cs="Times New Roman"/>
                <w:sz w:val="24"/>
                <w:szCs w:val="24"/>
              </w:rPr>
              <w:t>= 8</w:t>
            </w:r>
          </w:p>
        </w:tc>
        <w:tc>
          <w:tcPr>
            <w:tcW w:w="1643" w:type="dxa"/>
            <w:vAlign w:val="center"/>
          </w:tcPr>
          <w:p w14:paraId="6B22AA68" w14:textId="77777777" w:rsidR="00A238AC" w:rsidRPr="000D1F32" w:rsidRDefault="00A238AC" w:rsidP="000D1F32">
            <w:pPr>
              <w:spacing w:line="240" w:lineRule="auto"/>
              <w:jc w:val="center"/>
              <w:rPr>
                <w:rFonts w:cs="Times New Roman"/>
                <w:sz w:val="24"/>
                <w:szCs w:val="24"/>
              </w:rPr>
            </w:pPr>
            <w:r w:rsidRPr="000D1F32">
              <w:rPr>
                <w:rFonts w:cs="Times New Roman"/>
                <w:b/>
                <w:sz w:val="24"/>
                <w:szCs w:val="24"/>
              </w:rPr>
              <w:t xml:space="preserve">Р </w:t>
            </w:r>
            <w:r w:rsidRPr="000D1F32">
              <w:rPr>
                <w:rFonts w:cs="Times New Roman"/>
                <w:sz w:val="24"/>
                <w:szCs w:val="24"/>
              </w:rPr>
              <w:t>= 10</w:t>
            </w:r>
          </w:p>
        </w:tc>
      </w:tr>
      <w:tr w:rsidR="00A238AC" w:rsidRPr="00B662D1" w14:paraId="1C14976E" w14:textId="77777777" w:rsidTr="000D1F32">
        <w:trPr>
          <w:trHeight w:val="454"/>
        </w:trPr>
        <w:tc>
          <w:tcPr>
            <w:tcW w:w="1642" w:type="dxa"/>
            <w:vAlign w:val="center"/>
          </w:tcPr>
          <w:p w14:paraId="3AC03A82"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10</w:t>
            </w:r>
          </w:p>
        </w:tc>
        <w:tc>
          <w:tcPr>
            <w:tcW w:w="1642" w:type="dxa"/>
            <w:shd w:val="clear" w:color="auto" w:fill="92D050"/>
            <w:vAlign w:val="center"/>
          </w:tcPr>
          <w:p w14:paraId="7B916B7C"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5</w:t>
            </w:r>
          </w:p>
        </w:tc>
        <w:tc>
          <w:tcPr>
            <w:tcW w:w="1642" w:type="dxa"/>
            <w:shd w:val="clear" w:color="auto" w:fill="00B0F0"/>
            <w:vAlign w:val="center"/>
          </w:tcPr>
          <w:p w14:paraId="14D56138"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10</w:t>
            </w:r>
          </w:p>
        </w:tc>
        <w:tc>
          <w:tcPr>
            <w:tcW w:w="1643" w:type="dxa"/>
            <w:shd w:val="clear" w:color="auto" w:fill="FF0000"/>
            <w:vAlign w:val="center"/>
          </w:tcPr>
          <w:p w14:paraId="58FF6DD8"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15</w:t>
            </w:r>
          </w:p>
        </w:tc>
        <w:tc>
          <w:tcPr>
            <w:tcW w:w="1643" w:type="dxa"/>
            <w:shd w:val="clear" w:color="auto" w:fill="FF0000"/>
            <w:vAlign w:val="center"/>
          </w:tcPr>
          <w:p w14:paraId="5A25E2C4"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20</w:t>
            </w:r>
          </w:p>
        </w:tc>
        <w:tc>
          <w:tcPr>
            <w:tcW w:w="1643" w:type="dxa"/>
            <w:shd w:val="clear" w:color="auto" w:fill="FF0000"/>
            <w:vAlign w:val="center"/>
          </w:tcPr>
          <w:p w14:paraId="7A79573C"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25</w:t>
            </w:r>
          </w:p>
        </w:tc>
      </w:tr>
      <w:tr w:rsidR="00A238AC" w:rsidRPr="00B662D1" w14:paraId="50BAEB33" w14:textId="77777777" w:rsidTr="000D1F32">
        <w:trPr>
          <w:trHeight w:val="454"/>
        </w:trPr>
        <w:tc>
          <w:tcPr>
            <w:tcW w:w="1642" w:type="dxa"/>
            <w:vAlign w:val="center"/>
          </w:tcPr>
          <w:p w14:paraId="5D020989"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8</w:t>
            </w:r>
          </w:p>
        </w:tc>
        <w:tc>
          <w:tcPr>
            <w:tcW w:w="1642" w:type="dxa"/>
            <w:shd w:val="clear" w:color="auto" w:fill="92D050"/>
            <w:vAlign w:val="center"/>
          </w:tcPr>
          <w:p w14:paraId="3234BDEA"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4</w:t>
            </w:r>
          </w:p>
        </w:tc>
        <w:tc>
          <w:tcPr>
            <w:tcW w:w="1642" w:type="dxa"/>
            <w:shd w:val="clear" w:color="auto" w:fill="00B0F0"/>
            <w:vAlign w:val="center"/>
          </w:tcPr>
          <w:p w14:paraId="2C667820"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8</w:t>
            </w:r>
          </w:p>
        </w:tc>
        <w:tc>
          <w:tcPr>
            <w:tcW w:w="1643" w:type="dxa"/>
            <w:shd w:val="clear" w:color="auto" w:fill="00B0F0"/>
            <w:vAlign w:val="center"/>
          </w:tcPr>
          <w:p w14:paraId="721B2D5A"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12</w:t>
            </w:r>
          </w:p>
        </w:tc>
        <w:tc>
          <w:tcPr>
            <w:tcW w:w="1643" w:type="dxa"/>
            <w:shd w:val="clear" w:color="auto" w:fill="FF0000"/>
            <w:vAlign w:val="center"/>
          </w:tcPr>
          <w:p w14:paraId="17A7CBB6"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16</w:t>
            </w:r>
          </w:p>
        </w:tc>
        <w:tc>
          <w:tcPr>
            <w:tcW w:w="1643" w:type="dxa"/>
            <w:shd w:val="clear" w:color="auto" w:fill="FF0000"/>
            <w:vAlign w:val="center"/>
          </w:tcPr>
          <w:p w14:paraId="1B3EBBE4"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20</w:t>
            </w:r>
          </w:p>
        </w:tc>
      </w:tr>
      <w:tr w:rsidR="00A238AC" w:rsidRPr="00B662D1" w14:paraId="410C9B1F" w14:textId="77777777" w:rsidTr="000D1F32">
        <w:trPr>
          <w:trHeight w:val="454"/>
        </w:trPr>
        <w:tc>
          <w:tcPr>
            <w:tcW w:w="1642" w:type="dxa"/>
            <w:vAlign w:val="center"/>
          </w:tcPr>
          <w:p w14:paraId="2DDDE768"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6</w:t>
            </w:r>
          </w:p>
        </w:tc>
        <w:tc>
          <w:tcPr>
            <w:tcW w:w="1642" w:type="dxa"/>
            <w:shd w:val="clear" w:color="auto" w:fill="92D050"/>
            <w:vAlign w:val="center"/>
          </w:tcPr>
          <w:p w14:paraId="35035F7E"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3</w:t>
            </w:r>
          </w:p>
        </w:tc>
        <w:tc>
          <w:tcPr>
            <w:tcW w:w="1642" w:type="dxa"/>
            <w:shd w:val="clear" w:color="auto" w:fill="00B0F0"/>
            <w:vAlign w:val="center"/>
          </w:tcPr>
          <w:p w14:paraId="5D732F07"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6</w:t>
            </w:r>
          </w:p>
        </w:tc>
        <w:tc>
          <w:tcPr>
            <w:tcW w:w="1643" w:type="dxa"/>
            <w:shd w:val="clear" w:color="auto" w:fill="00B0F0"/>
            <w:vAlign w:val="center"/>
          </w:tcPr>
          <w:p w14:paraId="26DFF99C"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9</w:t>
            </w:r>
          </w:p>
        </w:tc>
        <w:tc>
          <w:tcPr>
            <w:tcW w:w="1643" w:type="dxa"/>
            <w:shd w:val="clear" w:color="auto" w:fill="00B0F0"/>
            <w:vAlign w:val="center"/>
          </w:tcPr>
          <w:p w14:paraId="797795E2"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12</w:t>
            </w:r>
          </w:p>
        </w:tc>
        <w:tc>
          <w:tcPr>
            <w:tcW w:w="1643" w:type="dxa"/>
            <w:shd w:val="clear" w:color="auto" w:fill="FF0000"/>
            <w:vAlign w:val="center"/>
          </w:tcPr>
          <w:p w14:paraId="7BBDF27D"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15</w:t>
            </w:r>
          </w:p>
        </w:tc>
      </w:tr>
      <w:tr w:rsidR="00A238AC" w:rsidRPr="00B662D1" w14:paraId="791A4512" w14:textId="77777777" w:rsidTr="000D1F32">
        <w:trPr>
          <w:trHeight w:val="454"/>
        </w:trPr>
        <w:tc>
          <w:tcPr>
            <w:tcW w:w="1642" w:type="dxa"/>
            <w:vAlign w:val="center"/>
          </w:tcPr>
          <w:p w14:paraId="1BA7DBE4"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4</w:t>
            </w:r>
          </w:p>
        </w:tc>
        <w:tc>
          <w:tcPr>
            <w:tcW w:w="1642" w:type="dxa"/>
            <w:shd w:val="clear" w:color="auto" w:fill="92D050"/>
            <w:vAlign w:val="center"/>
          </w:tcPr>
          <w:p w14:paraId="11AB7553"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2</w:t>
            </w:r>
          </w:p>
        </w:tc>
        <w:tc>
          <w:tcPr>
            <w:tcW w:w="1642" w:type="dxa"/>
            <w:shd w:val="clear" w:color="auto" w:fill="92D050"/>
            <w:vAlign w:val="center"/>
          </w:tcPr>
          <w:p w14:paraId="79C0AD2B"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4</w:t>
            </w:r>
          </w:p>
        </w:tc>
        <w:tc>
          <w:tcPr>
            <w:tcW w:w="1643" w:type="dxa"/>
            <w:shd w:val="clear" w:color="auto" w:fill="00B0F0"/>
            <w:vAlign w:val="center"/>
          </w:tcPr>
          <w:p w14:paraId="6FC0376A"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6</w:t>
            </w:r>
          </w:p>
        </w:tc>
        <w:tc>
          <w:tcPr>
            <w:tcW w:w="1643" w:type="dxa"/>
            <w:shd w:val="clear" w:color="auto" w:fill="00B0F0"/>
            <w:vAlign w:val="center"/>
          </w:tcPr>
          <w:p w14:paraId="3C1AD3D2"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8</w:t>
            </w:r>
          </w:p>
        </w:tc>
        <w:tc>
          <w:tcPr>
            <w:tcW w:w="1643" w:type="dxa"/>
            <w:shd w:val="clear" w:color="auto" w:fill="00B0F0"/>
            <w:vAlign w:val="center"/>
          </w:tcPr>
          <w:p w14:paraId="6C3CF1EF"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10</w:t>
            </w:r>
          </w:p>
        </w:tc>
      </w:tr>
      <w:tr w:rsidR="00A238AC" w:rsidRPr="00B662D1" w14:paraId="306AB82C" w14:textId="77777777" w:rsidTr="000D1F32">
        <w:trPr>
          <w:trHeight w:val="454"/>
        </w:trPr>
        <w:tc>
          <w:tcPr>
            <w:tcW w:w="1642" w:type="dxa"/>
            <w:vAlign w:val="center"/>
          </w:tcPr>
          <w:p w14:paraId="7FD8CF6D"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2</w:t>
            </w:r>
          </w:p>
        </w:tc>
        <w:tc>
          <w:tcPr>
            <w:tcW w:w="1642" w:type="dxa"/>
            <w:shd w:val="clear" w:color="auto" w:fill="92D050"/>
            <w:vAlign w:val="center"/>
          </w:tcPr>
          <w:p w14:paraId="3B9A8D99"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1</w:t>
            </w:r>
          </w:p>
        </w:tc>
        <w:tc>
          <w:tcPr>
            <w:tcW w:w="1642" w:type="dxa"/>
            <w:shd w:val="clear" w:color="auto" w:fill="92D050"/>
            <w:vAlign w:val="center"/>
          </w:tcPr>
          <w:p w14:paraId="3336E9F2"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2</w:t>
            </w:r>
          </w:p>
        </w:tc>
        <w:tc>
          <w:tcPr>
            <w:tcW w:w="1643" w:type="dxa"/>
            <w:shd w:val="clear" w:color="auto" w:fill="92D050"/>
            <w:vAlign w:val="center"/>
          </w:tcPr>
          <w:p w14:paraId="5CB9A7B4"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3</w:t>
            </w:r>
          </w:p>
        </w:tc>
        <w:tc>
          <w:tcPr>
            <w:tcW w:w="1643" w:type="dxa"/>
            <w:shd w:val="clear" w:color="auto" w:fill="92D050"/>
            <w:vAlign w:val="center"/>
          </w:tcPr>
          <w:p w14:paraId="59638678"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4</w:t>
            </w:r>
          </w:p>
        </w:tc>
        <w:tc>
          <w:tcPr>
            <w:tcW w:w="1643" w:type="dxa"/>
            <w:shd w:val="clear" w:color="auto" w:fill="92D050"/>
            <w:vAlign w:val="center"/>
          </w:tcPr>
          <w:p w14:paraId="5A2AA0E1" w14:textId="77777777" w:rsidR="00A238AC" w:rsidRPr="000D1F32" w:rsidRDefault="00A238AC" w:rsidP="000D1F32">
            <w:pPr>
              <w:spacing w:line="240" w:lineRule="auto"/>
              <w:jc w:val="center"/>
              <w:rPr>
                <w:rFonts w:cs="Times New Roman"/>
                <w:sz w:val="24"/>
                <w:szCs w:val="24"/>
              </w:rPr>
            </w:pPr>
            <w:r w:rsidRPr="000D1F32">
              <w:rPr>
                <w:rFonts w:cs="Times New Roman"/>
                <w:sz w:val="24"/>
                <w:szCs w:val="24"/>
              </w:rPr>
              <w:t>5</w:t>
            </w:r>
          </w:p>
        </w:tc>
      </w:tr>
    </w:tbl>
    <w:p w14:paraId="0928410F" w14:textId="77777777" w:rsidR="00A238AC" w:rsidRPr="00B662D1" w:rsidRDefault="00A238AC" w:rsidP="00A238AC">
      <w:pPr>
        <w:ind w:firstLine="697"/>
        <w:rPr>
          <w:rFonts w:ascii="Arial" w:hAnsi="Arial" w:cs="Arial"/>
          <w:sz w:val="24"/>
          <w:szCs w:val="24"/>
        </w:rPr>
      </w:pPr>
    </w:p>
    <w:p w14:paraId="6854A474" w14:textId="64FB86A2" w:rsidR="00A238AC" w:rsidRDefault="00A238AC" w:rsidP="00EA5123">
      <w:pPr>
        <w:ind w:firstLine="709"/>
      </w:pPr>
      <w:r w:rsidRPr="00B662D1">
        <w:t>Результаты оценки рисков рабочая группа переносит в карту идентификации опасностей и оценки рисков.</w:t>
      </w:r>
    </w:p>
    <w:p w14:paraId="32A01048" w14:textId="77777777" w:rsidR="00EA5123" w:rsidRPr="00EA5123" w:rsidRDefault="00EA5123" w:rsidP="00EA5123">
      <w:pPr>
        <w:ind w:firstLine="709"/>
      </w:pPr>
      <w:r w:rsidRPr="00EA5123">
        <w:t>Категории рисков подразделяются на следующие:</w:t>
      </w:r>
    </w:p>
    <w:p w14:paraId="419D58CC" w14:textId="3C9BF560" w:rsidR="00EA5123" w:rsidRPr="00EA5123" w:rsidRDefault="00EA5123" w:rsidP="00AE481A">
      <w:pPr>
        <w:pStyle w:val="a9"/>
        <w:numPr>
          <w:ilvl w:val="0"/>
          <w:numId w:val="23"/>
        </w:numPr>
      </w:pPr>
      <w:r w:rsidRPr="00EA5123">
        <w:t>низкие (R&lt;6);</w:t>
      </w:r>
    </w:p>
    <w:p w14:paraId="4C645E41" w14:textId="38CCFAE0" w:rsidR="00EA5123" w:rsidRPr="00EA5123" w:rsidRDefault="00EA5123" w:rsidP="00AE481A">
      <w:pPr>
        <w:pStyle w:val="a9"/>
        <w:numPr>
          <w:ilvl w:val="0"/>
          <w:numId w:val="23"/>
        </w:numPr>
      </w:pPr>
      <w:r w:rsidRPr="00EA5123">
        <w:t>умеренные (6≤R≤12);</w:t>
      </w:r>
    </w:p>
    <w:p w14:paraId="4FC5D88E" w14:textId="5693AE8B" w:rsidR="00B541F3" w:rsidRDefault="00EA5123" w:rsidP="00AE481A">
      <w:pPr>
        <w:pStyle w:val="a9"/>
        <w:numPr>
          <w:ilvl w:val="0"/>
          <w:numId w:val="23"/>
        </w:numPr>
      </w:pPr>
      <w:r w:rsidRPr="00EA5123">
        <w:t>высокие (R&gt;12).</w:t>
      </w:r>
    </w:p>
    <w:p w14:paraId="4B5C6EF8" w14:textId="77777777" w:rsidR="000D1F32" w:rsidRDefault="000D1F32" w:rsidP="00EA5123">
      <w:pPr>
        <w:ind w:firstLine="709"/>
      </w:pPr>
    </w:p>
    <w:p w14:paraId="052B33B6" w14:textId="77777777" w:rsidR="00EA5123" w:rsidRDefault="00EA5123" w:rsidP="00EA5123">
      <w:pPr>
        <w:ind w:firstLine="697"/>
        <w:rPr>
          <w:rFonts w:ascii="Arial" w:hAnsi="Arial" w:cs="Arial"/>
          <w:sz w:val="24"/>
          <w:szCs w:val="24"/>
        </w:rPr>
        <w:sectPr w:rsidR="00EA5123" w:rsidSect="00D71311">
          <w:headerReference w:type="default" r:id="rId26"/>
          <w:pgSz w:w="11906" w:h="16838"/>
          <w:pgMar w:top="1134" w:right="851" w:bottom="1134" w:left="1701" w:header="709" w:footer="709" w:gutter="0"/>
          <w:cols w:space="708"/>
          <w:docGrid w:linePitch="360"/>
        </w:sectPr>
      </w:pPr>
    </w:p>
    <w:p w14:paraId="3356B9C5" w14:textId="60BEA2B0" w:rsidR="00EA5123" w:rsidRDefault="00EA5123" w:rsidP="00EA5123">
      <w:pPr>
        <w:pStyle w:val="1"/>
        <w:spacing w:before="0"/>
        <w:ind w:firstLine="709"/>
        <w:jc w:val="both"/>
      </w:pPr>
      <w:bookmarkStart w:id="32" w:name="_Toc75033854"/>
      <w:r>
        <w:lastRenderedPageBreak/>
        <w:t>8 Определение величины предотвращенного эколого-экономического ущерба от загрязнения гидросферы сточными водами ООО «АСЗ №14»</w:t>
      </w:r>
      <w:bookmarkEnd w:id="32"/>
    </w:p>
    <w:p w14:paraId="6A04E7A4" w14:textId="59375D83" w:rsidR="00EA5123" w:rsidRDefault="00EA5123" w:rsidP="00EA5123">
      <w:pPr>
        <w:ind w:firstLine="697"/>
        <w:rPr>
          <w:rFonts w:ascii="Arial" w:hAnsi="Arial" w:cs="Arial"/>
          <w:sz w:val="24"/>
          <w:szCs w:val="24"/>
        </w:rPr>
      </w:pPr>
    </w:p>
    <w:p w14:paraId="55FD6860" w14:textId="337E7FB5" w:rsidR="00EA5123" w:rsidRDefault="00EA5123" w:rsidP="00EA5123">
      <w:pPr>
        <w:ind w:firstLine="709"/>
        <w:rPr>
          <w:rFonts w:cs="Times New Roman"/>
          <w:szCs w:val="28"/>
        </w:rPr>
      </w:pPr>
      <w:r>
        <w:rPr>
          <w:rFonts w:cs="Times New Roman"/>
          <w:szCs w:val="28"/>
        </w:rPr>
        <w:t xml:space="preserve">Расчет величины предотвращенного экологического ущерба от загрязнения водных ресурсов проводится по </w:t>
      </w:r>
      <w:r w:rsidRPr="00EA5123">
        <w:rPr>
          <w:rFonts w:cs="Times New Roman"/>
          <w:szCs w:val="28"/>
        </w:rPr>
        <w:t>[п.3,26].</w:t>
      </w:r>
      <w:r>
        <w:rPr>
          <w:rFonts w:cs="Times New Roman"/>
          <w:szCs w:val="28"/>
        </w:rPr>
        <w:t xml:space="preserve"> Чтобы определить ущерб, нанесенный сточными водами предприятия, нужно знать следующие параметры:</w:t>
      </w:r>
    </w:p>
    <w:p w14:paraId="759A186B" w14:textId="77777777" w:rsidR="00EA5123" w:rsidRDefault="00EA5123" w:rsidP="00EA5123">
      <w:pPr>
        <w:ind w:firstLine="709"/>
        <w:rPr>
          <w:rFonts w:cs="Times New Roman"/>
          <w:szCs w:val="28"/>
        </w:rPr>
      </w:pPr>
      <w:r>
        <w:rPr>
          <w:rFonts w:cs="Times New Roman"/>
          <w:szCs w:val="28"/>
        </w:rPr>
        <w:t>– состав перечня загрязняющих веществ;</w:t>
      </w:r>
    </w:p>
    <w:p w14:paraId="33A7B024" w14:textId="77777777" w:rsidR="00EA5123" w:rsidRDefault="00EA5123" w:rsidP="00EA5123">
      <w:pPr>
        <w:ind w:firstLine="709"/>
        <w:rPr>
          <w:rFonts w:cs="Times New Roman"/>
          <w:szCs w:val="28"/>
        </w:rPr>
      </w:pPr>
      <w:r>
        <w:rPr>
          <w:rFonts w:cs="Times New Roman"/>
          <w:szCs w:val="28"/>
        </w:rPr>
        <w:t>– ПДК загрязняющих веществ;</w:t>
      </w:r>
    </w:p>
    <w:p w14:paraId="431D24E0" w14:textId="77777777" w:rsidR="00EA5123" w:rsidRDefault="00EA5123" w:rsidP="00EA5123">
      <w:pPr>
        <w:ind w:firstLine="709"/>
        <w:rPr>
          <w:rFonts w:cs="Times New Roman"/>
          <w:szCs w:val="28"/>
        </w:rPr>
      </w:pPr>
      <w:r>
        <w:rPr>
          <w:rFonts w:cs="Times New Roman"/>
          <w:szCs w:val="28"/>
        </w:rPr>
        <w:t>– Концентрация загрязняющих веществ до очистки;</w:t>
      </w:r>
    </w:p>
    <w:p w14:paraId="501C905F" w14:textId="77777777" w:rsidR="00EA5123" w:rsidRDefault="00EA5123" w:rsidP="00EA5123">
      <w:pPr>
        <w:ind w:firstLine="709"/>
        <w:rPr>
          <w:rFonts w:cs="Times New Roman"/>
          <w:szCs w:val="28"/>
        </w:rPr>
      </w:pPr>
      <w:r>
        <w:rPr>
          <w:rFonts w:cs="Times New Roman"/>
          <w:szCs w:val="28"/>
        </w:rPr>
        <w:t>– Концентрация загрязняющих веществ после очистки;</w:t>
      </w:r>
    </w:p>
    <w:p w14:paraId="72DB7509" w14:textId="77777777" w:rsidR="00EA5123" w:rsidRPr="00F009C4" w:rsidRDefault="00EA5123" w:rsidP="00EA5123">
      <w:pPr>
        <w:ind w:firstLine="709"/>
      </w:pPr>
      <w:r>
        <w:rPr>
          <w:rFonts w:cs="Times New Roman"/>
          <w:szCs w:val="28"/>
        </w:rPr>
        <w:t>– Данные эффективности очистных сооружений.</w:t>
      </w:r>
    </w:p>
    <w:p w14:paraId="6825C304" w14:textId="77777777" w:rsidR="00EA5123" w:rsidRDefault="00EA5123" w:rsidP="00EA5123">
      <w:pPr>
        <w:ind w:firstLine="709"/>
        <w:rPr>
          <w:rFonts w:cs="Times New Roman"/>
          <w:szCs w:val="28"/>
        </w:rPr>
      </w:pPr>
      <w:r>
        <w:rPr>
          <w:rFonts w:cs="Times New Roman"/>
          <w:szCs w:val="28"/>
        </w:rPr>
        <w:t>Данные для расчета берутся из экологической отчетности предприятия: проект инвентаризации сбросов загрязняющих веществ в окружающую среду, НДС сточных вод, протоколы анализа сточных вод, годовые отчеты – 2ТП-«Водхоз», Декларация о плате за негативное воздействие на окружающую среду, нормативно-правовые акты РФ и документация на очистные сооружения.</w:t>
      </w:r>
    </w:p>
    <w:p w14:paraId="0BB76E43" w14:textId="77777777" w:rsidR="00EA5123" w:rsidRDefault="00EA5123" w:rsidP="00EA5123">
      <w:pPr>
        <w:ind w:firstLine="709"/>
        <w:rPr>
          <w:rFonts w:cs="Times New Roman"/>
          <w:szCs w:val="28"/>
        </w:rPr>
      </w:pPr>
      <w:r>
        <w:rPr>
          <w:rFonts w:cs="Times New Roman"/>
          <w:szCs w:val="28"/>
        </w:rPr>
        <w:t>На территории каждого субъекта Российской Федерации эколого-экономический ущерб считается по величине показателя удельного эколого-экономического ущерба, и объемам уменьшения негативного воздействия. Показатели для Пензенской области:</w:t>
      </w:r>
    </w:p>
    <w:p w14:paraId="7562CDB2" w14:textId="77777777" w:rsidR="000D1F32" w:rsidRDefault="00EA5123" w:rsidP="00EA5123">
      <w:pPr>
        <w:ind w:firstLine="709"/>
        <w:rPr>
          <w:rFonts w:cs="Times New Roman"/>
          <w:szCs w:val="28"/>
        </w:rPr>
      </w:pPr>
      <w:r>
        <w:rPr>
          <w:rFonts w:cs="Times New Roman"/>
          <w:szCs w:val="28"/>
        </w:rPr>
        <w:t xml:space="preserve">– </w:t>
      </w:r>
      <w:r w:rsidRPr="00F11773">
        <w:rPr>
          <w:rFonts w:cs="Times New Roman"/>
          <w:szCs w:val="28"/>
        </w:rPr>
        <w:t xml:space="preserve">показатель удельного экономического ущерба (цена загрязнения) водным ресурсам, наносимого единицей (условная тонна) приведенной массы загрязняющего вещества на конец расчетного периода в рассматриваемом регионе, руб./усл. т, принимается для гидросферы – </w:t>
      </w:r>
    </w:p>
    <w:p w14:paraId="170DB2D8" w14:textId="2068F3EF" w:rsidR="00EA5123" w:rsidRPr="00F11773" w:rsidRDefault="00EA5123" w:rsidP="000D1F32">
      <w:pPr>
        <w:rPr>
          <w:rFonts w:cs="Times New Roman"/>
          <w:szCs w:val="28"/>
        </w:rPr>
      </w:pPr>
      <w:r w:rsidRPr="00F11773">
        <w:rPr>
          <w:rFonts w:cs="Times New Roman"/>
          <w:szCs w:val="28"/>
        </w:rPr>
        <w:t>7098,4 руб./усл.</w:t>
      </w:r>
      <w:r w:rsidRPr="00EA5123">
        <w:rPr>
          <w:rFonts w:cs="Times New Roman"/>
          <w:szCs w:val="28"/>
        </w:rPr>
        <w:t xml:space="preserve"> [таб.11, п.3.1, 26];</w:t>
      </w:r>
    </w:p>
    <w:p w14:paraId="0392CC48" w14:textId="188D9C71" w:rsidR="00EA5123" w:rsidRDefault="00EA5123" w:rsidP="00EA5123">
      <w:pPr>
        <w:ind w:firstLine="709"/>
        <w:rPr>
          <w:rFonts w:cs="Times New Roman"/>
          <w:szCs w:val="28"/>
        </w:rPr>
      </w:pPr>
      <w:r w:rsidRPr="00F11773">
        <w:rPr>
          <w:rFonts w:cs="Times New Roman"/>
          <w:szCs w:val="28"/>
        </w:rPr>
        <w:t>– коэффициент экологической ситуации и экологической значимости для Пензенской области – 1,9</w:t>
      </w:r>
      <w:r>
        <w:rPr>
          <w:rFonts w:cs="Times New Roman"/>
          <w:szCs w:val="28"/>
        </w:rPr>
        <w:t xml:space="preserve"> </w:t>
      </w:r>
      <w:r w:rsidRPr="00EA5123">
        <w:rPr>
          <w:rFonts w:cs="Times New Roman"/>
          <w:szCs w:val="28"/>
        </w:rPr>
        <w:t>[п.3.1,26];</w:t>
      </w:r>
    </w:p>
    <w:p w14:paraId="31B3A865" w14:textId="7212C4D2" w:rsidR="00EA5123" w:rsidRDefault="00EA5123" w:rsidP="00EA5123">
      <w:pPr>
        <w:ind w:firstLine="709"/>
        <w:rPr>
          <w:rFonts w:cs="Times New Roman"/>
          <w:szCs w:val="28"/>
        </w:rPr>
      </w:pPr>
      <w:r>
        <w:rPr>
          <w:rFonts w:cs="Times New Roman"/>
          <w:szCs w:val="28"/>
        </w:rPr>
        <w:lastRenderedPageBreak/>
        <w:t xml:space="preserve">– </w:t>
      </w:r>
      <w:r w:rsidRPr="00F11773">
        <w:rPr>
          <w:rFonts w:cs="Times New Roman"/>
          <w:szCs w:val="28"/>
        </w:rPr>
        <w:t>индекс-дефлятор по отраслям промышленности, устанавливаемый Минэкономики РФ на рассматриваемый период и доводимый территориальными природоохранными органами до природопользователей, который равен 104</w:t>
      </w:r>
      <w:r w:rsidRPr="00EA5123">
        <w:rPr>
          <w:rFonts w:cs="Times New Roman"/>
          <w:szCs w:val="28"/>
        </w:rPr>
        <w:t xml:space="preserve"> [9</w:t>
      </w:r>
      <w:r w:rsidRPr="00E07972">
        <w:rPr>
          <w:rFonts w:cs="Times New Roman"/>
          <w:szCs w:val="28"/>
        </w:rPr>
        <w:t>]</w:t>
      </w:r>
      <w:r>
        <w:rPr>
          <w:rFonts w:cs="Times New Roman"/>
          <w:szCs w:val="28"/>
        </w:rPr>
        <w:t xml:space="preserve">, </w:t>
      </w:r>
      <w:r w:rsidRPr="00EA5123">
        <w:rPr>
          <w:rFonts w:cs="Times New Roman"/>
          <w:szCs w:val="28"/>
        </w:rPr>
        <w:t>[10]</w:t>
      </w:r>
      <w:r>
        <w:rPr>
          <w:rFonts w:cs="Times New Roman"/>
          <w:szCs w:val="28"/>
        </w:rPr>
        <w:t>.</w:t>
      </w:r>
    </w:p>
    <w:p w14:paraId="544FF40C" w14:textId="1EC7F622" w:rsidR="00EA5123" w:rsidRDefault="00EA5123" w:rsidP="00EA5123">
      <w:pPr>
        <w:ind w:firstLine="709"/>
        <w:rPr>
          <w:rFonts w:cs="Times New Roman"/>
          <w:szCs w:val="28"/>
        </w:rPr>
      </w:pPr>
      <w:r w:rsidRPr="00F11773">
        <w:rPr>
          <w:rFonts w:cs="Times New Roman"/>
          <w:szCs w:val="28"/>
        </w:rPr>
        <w:t>Результаты расчета предотвращенного эколо</w:t>
      </w:r>
      <w:r>
        <w:rPr>
          <w:rFonts w:cs="Times New Roman"/>
          <w:szCs w:val="28"/>
        </w:rPr>
        <w:t>го-экономического</w:t>
      </w:r>
      <w:r w:rsidRPr="00F11773">
        <w:rPr>
          <w:rFonts w:cs="Times New Roman"/>
          <w:szCs w:val="28"/>
        </w:rPr>
        <w:t xml:space="preserve"> ущерба оценивают в денежном выражении, чтобы увидеть как</w:t>
      </w:r>
      <w:r>
        <w:rPr>
          <w:rFonts w:cs="Times New Roman"/>
          <w:szCs w:val="28"/>
        </w:rPr>
        <w:t>ой</w:t>
      </w:r>
      <w:r w:rsidRPr="00F11773">
        <w:rPr>
          <w:rFonts w:cs="Times New Roman"/>
          <w:szCs w:val="28"/>
        </w:rPr>
        <w:t xml:space="preserve"> мо</w:t>
      </w:r>
      <w:r>
        <w:rPr>
          <w:rFonts w:cs="Times New Roman"/>
          <w:szCs w:val="28"/>
        </w:rPr>
        <w:t>г</w:t>
      </w:r>
      <w:r w:rsidRPr="00F11773">
        <w:rPr>
          <w:rFonts w:cs="Times New Roman"/>
          <w:szCs w:val="28"/>
        </w:rPr>
        <w:t xml:space="preserve"> быть</w:t>
      </w:r>
      <w:r>
        <w:rPr>
          <w:rFonts w:cs="Times New Roman"/>
          <w:szCs w:val="28"/>
        </w:rPr>
        <w:t xml:space="preserve"> нанесен ущерб реке Сура при сбросе производственных стоков предприятия </w:t>
      </w:r>
      <w:r w:rsidRPr="00F65B15">
        <w:rPr>
          <w:rFonts w:cs="Times New Roman"/>
          <w:szCs w:val="28"/>
        </w:rPr>
        <w:t>[</w:t>
      </w:r>
      <w:r w:rsidR="00F65B15" w:rsidRPr="00F65B15">
        <w:rPr>
          <w:rFonts w:cs="Times New Roman"/>
          <w:szCs w:val="28"/>
        </w:rPr>
        <w:t>22</w:t>
      </w:r>
      <w:r w:rsidRPr="00F65B15">
        <w:rPr>
          <w:rFonts w:cs="Times New Roman"/>
          <w:szCs w:val="28"/>
        </w:rPr>
        <w:t>].</w:t>
      </w:r>
    </w:p>
    <w:p w14:paraId="1A524388" w14:textId="1A5A9AAF" w:rsidR="00EA5123" w:rsidRDefault="00EA5123" w:rsidP="00EA5123">
      <w:pPr>
        <w:ind w:firstLine="709"/>
        <w:rPr>
          <w:rFonts w:cs="Times New Roman"/>
          <w:szCs w:val="28"/>
        </w:rPr>
      </w:pPr>
      <w:r>
        <w:rPr>
          <w:rFonts w:cs="Times New Roman"/>
          <w:szCs w:val="28"/>
        </w:rPr>
        <w:t xml:space="preserve">Определение величины предотвращенного эколого-экономического ущерба от загрязнения гидросферы сточными водами проводится на основании годового сброса Выпуска 1 в водный объект, равный 1120,4220 тысяч </w:t>
      </w:r>
      <w:r w:rsidR="000D1F32">
        <w:rPr>
          <w:rFonts w:cs="Times New Roman"/>
          <w:szCs w:val="28"/>
        </w:rPr>
        <w:t>куб. м</w:t>
      </w:r>
      <w:r w:rsidR="00933A32">
        <w:rPr>
          <w:rFonts w:cs="Times New Roman"/>
          <w:szCs w:val="28"/>
        </w:rPr>
        <w:t xml:space="preserve">етров в </w:t>
      </w:r>
      <w:r>
        <w:rPr>
          <w:rFonts w:cs="Times New Roman"/>
          <w:szCs w:val="28"/>
        </w:rPr>
        <w:t xml:space="preserve">год. </w:t>
      </w:r>
    </w:p>
    <w:p w14:paraId="60F583B5" w14:textId="77777777" w:rsidR="00EA5123" w:rsidRDefault="00EA5123" w:rsidP="00EA5123">
      <w:pPr>
        <w:ind w:firstLine="709"/>
        <w:rPr>
          <w:rFonts w:cs="Times New Roman"/>
          <w:szCs w:val="28"/>
        </w:rPr>
      </w:pPr>
      <w:r>
        <w:rPr>
          <w:rFonts w:cs="Times New Roman"/>
          <w:szCs w:val="28"/>
        </w:rPr>
        <w:t>Предотвращение ущерба определяется по концентрациям загрязнений перечня загрязняющих веществ производственных вод, сбрасываемых в водный объект.</w:t>
      </w:r>
    </w:p>
    <w:p w14:paraId="45CAA5A6" w14:textId="77777777" w:rsidR="00EA5123" w:rsidRDefault="00EA5123" w:rsidP="00EA5123">
      <w:pPr>
        <w:ind w:firstLine="709"/>
        <w:rPr>
          <w:rFonts w:cs="Times New Roman"/>
          <w:szCs w:val="28"/>
        </w:rPr>
      </w:pPr>
    </w:p>
    <w:p w14:paraId="0A41A48E" w14:textId="1B1446A4" w:rsidR="00EA5123" w:rsidRDefault="00EA5123" w:rsidP="00EA5123">
      <w:pPr>
        <w:ind w:firstLine="709"/>
        <w:rPr>
          <w:rFonts w:cs="Times New Roman"/>
          <w:szCs w:val="28"/>
        </w:rPr>
      </w:pPr>
      <w:r>
        <w:rPr>
          <w:rFonts w:cs="Times New Roman"/>
          <w:szCs w:val="28"/>
        </w:rPr>
        <w:t xml:space="preserve">Таблица </w:t>
      </w:r>
      <w:r w:rsidR="00F65B15">
        <w:rPr>
          <w:rFonts w:cs="Times New Roman"/>
          <w:szCs w:val="28"/>
        </w:rPr>
        <w:t>17</w:t>
      </w:r>
      <w:r>
        <w:rPr>
          <w:rFonts w:cs="Times New Roman"/>
          <w:szCs w:val="28"/>
        </w:rPr>
        <w:t xml:space="preserve"> – Исходные данные, концентрации загрязнений производственных вод</w:t>
      </w:r>
    </w:p>
    <w:tbl>
      <w:tblPr>
        <w:tblStyle w:val="af"/>
        <w:tblW w:w="0" w:type="auto"/>
        <w:tblLook w:val="04A0" w:firstRow="1" w:lastRow="0" w:firstColumn="1" w:lastColumn="0" w:noHBand="0" w:noVBand="1"/>
      </w:tblPr>
      <w:tblGrid>
        <w:gridCol w:w="2335"/>
        <w:gridCol w:w="2336"/>
        <w:gridCol w:w="2336"/>
        <w:gridCol w:w="2337"/>
      </w:tblGrid>
      <w:tr w:rsidR="00EA5123" w14:paraId="1E61CCC5" w14:textId="77777777" w:rsidTr="000D1F32">
        <w:trPr>
          <w:trHeight w:val="907"/>
        </w:trPr>
        <w:tc>
          <w:tcPr>
            <w:tcW w:w="2336" w:type="dxa"/>
            <w:vAlign w:val="center"/>
          </w:tcPr>
          <w:p w14:paraId="1352877F" w14:textId="77777777" w:rsidR="00EA5123" w:rsidRPr="000D1F32" w:rsidRDefault="00EA5123" w:rsidP="000D1F32">
            <w:pPr>
              <w:spacing w:line="240" w:lineRule="auto"/>
              <w:jc w:val="center"/>
              <w:rPr>
                <w:sz w:val="24"/>
                <w:szCs w:val="24"/>
              </w:rPr>
            </w:pPr>
            <w:r w:rsidRPr="000D1F32">
              <w:rPr>
                <w:sz w:val="24"/>
                <w:szCs w:val="24"/>
              </w:rPr>
              <w:t>Наименование показателей</w:t>
            </w:r>
          </w:p>
        </w:tc>
        <w:tc>
          <w:tcPr>
            <w:tcW w:w="2336" w:type="dxa"/>
            <w:vAlign w:val="center"/>
          </w:tcPr>
          <w:p w14:paraId="6024D78B" w14:textId="77777777" w:rsidR="00EA5123" w:rsidRPr="000D1F32" w:rsidRDefault="00EA5123" w:rsidP="000D1F32">
            <w:pPr>
              <w:spacing w:line="240" w:lineRule="auto"/>
              <w:jc w:val="center"/>
              <w:rPr>
                <w:sz w:val="24"/>
                <w:szCs w:val="24"/>
              </w:rPr>
            </w:pPr>
            <w:r w:rsidRPr="000D1F32">
              <w:rPr>
                <w:sz w:val="24"/>
                <w:szCs w:val="24"/>
              </w:rPr>
              <w:t>ПДКрх (</w:t>
            </w:r>
            <m:oMath>
              <m:sSup>
                <m:sSupPr>
                  <m:ctrlPr>
                    <w:rPr>
                      <w:rFonts w:ascii="Cambria Math" w:hAnsi="Cambria Math"/>
                      <w:i/>
                      <w:sz w:val="24"/>
                      <w:szCs w:val="24"/>
                      <w:lang w:val="en-US"/>
                    </w:rPr>
                  </m:ctrlPr>
                </m:sSupPr>
                <m:e>
                  <m:r>
                    <w:rPr>
                      <w:rFonts w:ascii="Cambria Math" w:hAnsi="Cambria Math"/>
                      <w:sz w:val="24"/>
                      <w:szCs w:val="24"/>
                      <w:lang w:val="en-US"/>
                    </w:rPr>
                    <m:t>г/м</m:t>
                  </m:r>
                </m:e>
                <m:sup>
                  <m:r>
                    <w:rPr>
                      <w:rFonts w:ascii="Cambria Math" w:hAnsi="Cambria Math"/>
                      <w:sz w:val="24"/>
                      <w:szCs w:val="24"/>
                      <w:lang w:val="en-US"/>
                    </w:rPr>
                    <m:t>3</m:t>
                  </m:r>
                </m:sup>
              </m:sSup>
              <m:r>
                <w:rPr>
                  <w:rFonts w:ascii="Cambria Math" w:hAnsi="Cambria Math"/>
                  <w:sz w:val="24"/>
                  <w:szCs w:val="24"/>
                  <w:lang w:val="en-US"/>
                </w:rPr>
                <m:t>)</m:t>
              </m:r>
            </m:oMath>
          </w:p>
        </w:tc>
        <w:tc>
          <w:tcPr>
            <w:tcW w:w="2336" w:type="dxa"/>
            <w:vAlign w:val="center"/>
          </w:tcPr>
          <w:p w14:paraId="006DE97C" w14:textId="77777777" w:rsidR="00EA5123" w:rsidRPr="000D1F32" w:rsidRDefault="00EA5123" w:rsidP="000D1F32">
            <w:pPr>
              <w:spacing w:line="240" w:lineRule="auto"/>
              <w:jc w:val="center"/>
              <w:rPr>
                <w:sz w:val="24"/>
                <w:szCs w:val="24"/>
              </w:rPr>
            </w:pPr>
            <w:r w:rsidRPr="000D1F32">
              <w:rPr>
                <w:sz w:val="24"/>
                <w:szCs w:val="24"/>
              </w:rPr>
              <w:t xml:space="preserve">До очистки </w:t>
            </w:r>
            <m:oMath>
              <m:sSup>
                <m:sSupPr>
                  <m:ctrlPr>
                    <w:rPr>
                      <w:rFonts w:ascii="Cambria Math" w:hAnsi="Cambria Math"/>
                      <w:i/>
                      <w:sz w:val="24"/>
                      <w:szCs w:val="24"/>
                      <w:lang w:val="en-US"/>
                    </w:rPr>
                  </m:ctrlPr>
                </m:sSupPr>
                <m:e>
                  <m:r>
                    <w:rPr>
                      <w:rFonts w:ascii="Cambria Math" w:hAnsi="Cambria Math"/>
                      <w:sz w:val="24"/>
                      <w:szCs w:val="24"/>
                      <w:lang w:val="en-US"/>
                    </w:rPr>
                    <m:t>(г/м</m:t>
                  </m:r>
                </m:e>
                <m:sup>
                  <m:r>
                    <w:rPr>
                      <w:rFonts w:ascii="Cambria Math" w:hAnsi="Cambria Math"/>
                      <w:sz w:val="24"/>
                      <w:szCs w:val="24"/>
                      <w:lang w:val="en-US"/>
                    </w:rPr>
                    <m:t>3</m:t>
                  </m:r>
                </m:sup>
              </m:sSup>
              <m:r>
                <w:rPr>
                  <w:rFonts w:ascii="Cambria Math" w:hAnsi="Cambria Math"/>
                  <w:sz w:val="24"/>
                  <w:szCs w:val="24"/>
                  <w:lang w:val="en-US"/>
                </w:rPr>
                <m:t>)</m:t>
              </m:r>
            </m:oMath>
          </w:p>
        </w:tc>
        <w:tc>
          <w:tcPr>
            <w:tcW w:w="2337" w:type="dxa"/>
            <w:vAlign w:val="center"/>
          </w:tcPr>
          <w:p w14:paraId="13A2E270" w14:textId="77777777" w:rsidR="00EA5123" w:rsidRPr="000D1F32" w:rsidRDefault="00EA5123" w:rsidP="000D1F32">
            <w:pPr>
              <w:spacing w:line="240" w:lineRule="auto"/>
              <w:jc w:val="center"/>
              <w:rPr>
                <w:rFonts w:eastAsiaTheme="minorEastAsia"/>
                <w:sz w:val="24"/>
                <w:szCs w:val="24"/>
              </w:rPr>
            </w:pPr>
            <w:r w:rsidRPr="000D1F32">
              <w:rPr>
                <w:sz w:val="24"/>
                <w:szCs w:val="24"/>
              </w:rPr>
              <w:t>После очистки</w:t>
            </w:r>
          </w:p>
          <w:p w14:paraId="6AD5927E" w14:textId="77777777" w:rsidR="00EA5123" w:rsidRPr="000D1F32" w:rsidRDefault="00EA5123" w:rsidP="000D1F32">
            <w:pPr>
              <w:spacing w:line="240" w:lineRule="auto"/>
              <w:jc w:val="center"/>
              <w:rPr>
                <w:sz w:val="24"/>
                <w:szCs w:val="24"/>
              </w:rPr>
            </w:pPr>
            <m:oMathPara>
              <m:oMath>
                <m:r>
                  <w:rPr>
                    <w:rFonts w:ascii="Cambria Math" w:hAnsi="Cambria Math"/>
                    <w:sz w:val="24"/>
                    <w:szCs w:val="24"/>
                  </w:rPr>
                  <m:t>(</m:t>
                </m:r>
                <m:sSup>
                  <m:sSupPr>
                    <m:ctrlPr>
                      <w:rPr>
                        <w:rFonts w:ascii="Cambria Math" w:hAnsi="Cambria Math"/>
                        <w:i/>
                        <w:sz w:val="24"/>
                        <w:szCs w:val="24"/>
                        <w:lang w:val="en-US"/>
                      </w:rPr>
                    </m:ctrlPr>
                  </m:sSupPr>
                  <m:e>
                    <m:r>
                      <w:rPr>
                        <w:rFonts w:ascii="Cambria Math" w:hAnsi="Cambria Math"/>
                        <w:sz w:val="24"/>
                        <w:szCs w:val="24"/>
                        <w:lang w:val="en-US"/>
                      </w:rPr>
                      <m:t>г/м</m:t>
                    </m:r>
                  </m:e>
                  <m:sup>
                    <m:r>
                      <w:rPr>
                        <w:rFonts w:ascii="Cambria Math" w:hAnsi="Cambria Math"/>
                        <w:sz w:val="24"/>
                        <w:szCs w:val="24"/>
                        <w:lang w:val="en-US"/>
                      </w:rPr>
                      <m:t>3</m:t>
                    </m:r>
                  </m:sup>
                </m:sSup>
                <m:r>
                  <w:rPr>
                    <w:rFonts w:ascii="Cambria Math" w:hAnsi="Cambria Math"/>
                    <w:sz w:val="24"/>
                    <w:szCs w:val="24"/>
                    <w:lang w:val="en-US"/>
                  </w:rPr>
                  <m:t>)</m:t>
                </m:r>
              </m:oMath>
            </m:oMathPara>
          </w:p>
        </w:tc>
      </w:tr>
      <w:tr w:rsidR="00EA5123" w14:paraId="04CC6BFA" w14:textId="77777777" w:rsidTr="000D1F32">
        <w:trPr>
          <w:trHeight w:val="454"/>
        </w:trPr>
        <w:tc>
          <w:tcPr>
            <w:tcW w:w="2336" w:type="dxa"/>
            <w:vAlign w:val="center"/>
          </w:tcPr>
          <w:p w14:paraId="28F96D78" w14:textId="77777777" w:rsidR="00EA5123" w:rsidRPr="000D1F32" w:rsidRDefault="00EA5123" w:rsidP="000D1F32">
            <w:pPr>
              <w:spacing w:line="240" w:lineRule="auto"/>
              <w:jc w:val="center"/>
              <w:rPr>
                <w:sz w:val="24"/>
                <w:szCs w:val="24"/>
              </w:rPr>
            </w:pPr>
            <w:r w:rsidRPr="000D1F32">
              <w:rPr>
                <w:sz w:val="24"/>
                <w:szCs w:val="24"/>
              </w:rPr>
              <w:t>1</w:t>
            </w:r>
          </w:p>
        </w:tc>
        <w:tc>
          <w:tcPr>
            <w:tcW w:w="2336" w:type="dxa"/>
            <w:vAlign w:val="center"/>
          </w:tcPr>
          <w:p w14:paraId="03E96E83" w14:textId="77777777" w:rsidR="00EA5123" w:rsidRPr="000D1F32" w:rsidRDefault="00EA5123" w:rsidP="000D1F32">
            <w:pPr>
              <w:spacing w:line="240" w:lineRule="auto"/>
              <w:jc w:val="center"/>
              <w:rPr>
                <w:sz w:val="24"/>
                <w:szCs w:val="24"/>
              </w:rPr>
            </w:pPr>
            <w:r w:rsidRPr="000D1F32">
              <w:rPr>
                <w:sz w:val="24"/>
                <w:szCs w:val="24"/>
              </w:rPr>
              <w:t>2</w:t>
            </w:r>
          </w:p>
        </w:tc>
        <w:tc>
          <w:tcPr>
            <w:tcW w:w="2336" w:type="dxa"/>
            <w:vAlign w:val="center"/>
          </w:tcPr>
          <w:p w14:paraId="2D4149DE" w14:textId="77777777" w:rsidR="00EA5123" w:rsidRPr="000D1F32" w:rsidRDefault="00EA5123" w:rsidP="000D1F32">
            <w:pPr>
              <w:spacing w:line="240" w:lineRule="auto"/>
              <w:jc w:val="center"/>
              <w:rPr>
                <w:sz w:val="24"/>
                <w:szCs w:val="24"/>
              </w:rPr>
            </w:pPr>
            <w:r w:rsidRPr="000D1F32">
              <w:rPr>
                <w:sz w:val="24"/>
                <w:szCs w:val="24"/>
              </w:rPr>
              <w:t>3</w:t>
            </w:r>
          </w:p>
        </w:tc>
        <w:tc>
          <w:tcPr>
            <w:tcW w:w="2337" w:type="dxa"/>
            <w:vAlign w:val="center"/>
          </w:tcPr>
          <w:p w14:paraId="3CBB9EEB" w14:textId="77777777" w:rsidR="00EA5123" w:rsidRPr="000D1F32" w:rsidRDefault="00EA5123" w:rsidP="000D1F32">
            <w:pPr>
              <w:spacing w:line="240" w:lineRule="auto"/>
              <w:jc w:val="center"/>
              <w:rPr>
                <w:sz w:val="24"/>
                <w:szCs w:val="24"/>
              </w:rPr>
            </w:pPr>
            <w:r w:rsidRPr="000D1F32">
              <w:rPr>
                <w:sz w:val="24"/>
                <w:szCs w:val="24"/>
              </w:rPr>
              <w:t>4</w:t>
            </w:r>
          </w:p>
        </w:tc>
      </w:tr>
      <w:tr w:rsidR="00EA5123" w14:paraId="470085C6" w14:textId="77777777" w:rsidTr="000D1F32">
        <w:trPr>
          <w:trHeight w:val="454"/>
        </w:trPr>
        <w:tc>
          <w:tcPr>
            <w:tcW w:w="2336" w:type="dxa"/>
            <w:vAlign w:val="center"/>
          </w:tcPr>
          <w:p w14:paraId="3156F7B0" w14:textId="77777777" w:rsidR="00EA5123" w:rsidRPr="000D1F32" w:rsidRDefault="00EA5123" w:rsidP="000D1F32">
            <w:pPr>
              <w:spacing w:line="240" w:lineRule="auto"/>
              <w:jc w:val="center"/>
              <w:rPr>
                <w:sz w:val="24"/>
                <w:szCs w:val="24"/>
              </w:rPr>
            </w:pPr>
            <w:r w:rsidRPr="000D1F32">
              <w:rPr>
                <w:sz w:val="24"/>
                <w:szCs w:val="24"/>
              </w:rPr>
              <w:t>ХПКс</w:t>
            </w:r>
            <w:r w:rsidRPr="000D1F32">
              <w:rPr>
                <w:sz w:val="24"/>
                <w:szCs w:val="24"/>
                <w:lang w:val="en-US"/>
              </w:rPr>
              <w:t>r</w:t>
            </w:r>
          </w:p>
        </w:tc>
        <w:tc>
          <w:tcPr>
            <w:tcW w:w="2336" w:type="dxa"/>
            <w:vAlign w:val="center"/>
          </w:tcPr>
          <w:p w14:paraId="7068F8AC" w14:textId="77777777" w:rsidR="00EA5123" w:rsidRPr="000D1F32" w:rsidRDefault="00EA5123" w:rsidP="000D1F32">
            <w:pPr>
              <w:spacing w:line="240" w:lineRule="auto"/>
              <w:jc w:val="center"/>
              <w:rPr>
                <w:sz w:val="24"/>
                <w:szCs w:val="24"/>
              </w:rPr>
            </w:pPr>
            <w:r w:rsidRPr="000D1F32">
              <w:rPr>
                <w:sz w:val="24"/>
                <w:szCs w:val="24"/>
              </w:rPr>
              <w:t>15</w:t>
            </w:r>
          </w:p>
        </w:tc>
        <w:tc>
          <w:tcPr>
            <w:tcW w:w="2336" w:type="dxa"/>
            <w:vAlign w:val="center"/>
          </w:tcPr>
          <w:p w14:paraId="0618C13E" w14:textId="77777777" w:rsidR="00EA5123" w:rsidRPr="000D1F32" w:rsidRDefault="00EA5123" w:rsidP="000D1F32">
            <w:pPr>
              <w:spacing w:line="240" w:lineRule="auto"/>
              <w:jc w:val="center"/>
              <w:rPr>
                <w:sz w:val="24"/>
                <w:szCs w:val="24"/>
              </w:rPr>
            </w:pPr>
            <m:oMathPara>
              <m:oMath>
                <m:r>
                  <w:rPr>
                    <w:rFonts w:ascii="Cambria Math" w:hAnsi="Cambria Math"/>
                    <w:sz w:val="24"/>
                    <w:szCs w:val="24"/>
                    <w:lang w:val="en-US"/>
                  </w:rPr>
                  <m:t>3500</m:t>
                </m:r>
                <m:d>
                  <m:dPr>
                    <m:ctrlPr>
                      <w:rPr>
                        <w:rFonts w:ascii="Cambria Math" w:hAnsi="Cambria Math"/>
                        <w:i/>
                        <w:sz w:val="24"/>
                        <w:szCs w:val="24"/>
                        <w:lang w:val="en-US"/>
                      </w:rPr>
                    </m:ctrlPr>
                  </m:dPr>
                  <m:e>
                    <m:r>
                      <w:rPr>
                        <w:rFonts w:ascii="Cambria Math" w:hAnsi="Cambria Math"/>
                        <w:sz w:val="24"/>
                        <w:szCs w:val="24"/>
                        <w:lang w:val="en-US"/>
                      </w:rPr>
                      <m:t>1±10%</m:t>
                    </m:r>
                  </m:e>
                </m:d>
              </m:oMath>
            </m:oMathPara>
          </w:p>
        </w:tc>
        <w:tc>
          <w:tcPr>
            <w:tcW w:w="2337" w:type="dxa"/>
            <w:vAlign w:val="center"/>
          </w:tcPr>
          <w:p w14:paraId="7EBA2A95" w14:textId="77777777" w:rsidR="00EA5123" w:rsidRPr="000D1F32" w:rsidRDefault="00EA5123" w:rsidP="000D1F32">
            <w:pPr>
              <w:spacing w:line="240" w:lineRule="auto"/>
              <w:jc w:val="center"/>
              <w:rPr>
                <w:sz w:val="24"/>
                <w:szCs w:val="24"/>
              </w:rPr>
            </w:pPr>
            <w:r w:rsidRPr="000D1F32">
              <w:rPr>
                <w:sz w:val="24"/>
                <w:szCs w:val="24"/>
              </w:rPr>
              <w:t>11,1</w:t>
            </w:r>
          </w:p>
        </w:tc>
      </w:tr>
      <w:tr w:rsidR="00EA5123" w14:paraId="339A4DE5" w14:textId="77777777" w:rsidTr="000D1F32">
        <w:trPr>
          <w:trHeight w:val="454"/>
        </w:trPr>
        <w:tc>
          <w:tcPr>
            <w:tcW w:w="2336" w:type="dxa"/>
            <w:vAlign w:val="center"/>
          </w:tcPr>
          <w:p w14:paraId="7A18C947" w14:textId="77777777" w:rsidR="00EA5123" w:rsidRPr="000D1F32" w:rsidRDefault="00EA5123" w:rsidP="000D1F32">
            <w:pPr>
              <w:spacing w:line="240" w:lineRule="auto"/>
              <w:jc w:val="center"/>
              <w:rPr>
                <w:sz w:val="24"/>
                <w:szCs w:val="24"/>
              </w:rPr>
            </w:pPr>
            <w:r w:rsidRPr="000D1F32">
              <w:rPr>
                <w:sz w:val="24"/>
                <w:szCs w:val="24"/>
              </w:rPr>
              <w:t>БПК</w:t>
            </w:r>
            <w:r w:rsidRPr="000D1F32">
              <w:rPr>
                <w:sz w:val="24"/>
                <w:szCs w:val="24"/>
                <w:vertAlign w:val="subscript"/>
              </w:rPr>
              <w:t>5</w:t>
            </w:r>
          </w:p>
        </w:tc>
        <w:tc>
          <w:tcPr>
            <w:tcW w:w="2336" w:type="dxa"/>
            <w:vAlign w:val="center"/>
          </w:tcPr>
          <w:p w14:paraId="23EEAC85" w14:textId="77777777" w:rsidR="00EA5123" w:rsidRPr="000D1F32" w:rsidRDefault="00EA5123" w:rsidP="000D1F32">
            <w:pPr>
              <w:spacing w:line="240" w:lineRule="auto"/>
              <w:jc w:val="center"/>
              <w:rPr>
                <w:sz w:val="24"/>
                <w:szCs w:val="24"/>
              </w:rPr>
            </w:pPr>
            <w:r w:rsidRPr="000D1F32">
              <w:rPr>
                <w:sz w:val="24"/>
                <w:szCs w:val="24"/>
              </w:rPr>
              <w:t>3</w:t>
            </w:r>
          </w:p>
        </w:tc>
        <w:tc>
          <w:tcPr>
            <w:tcW w:w="2336" w:type="dxa"/>
            <w:vAlign w:val="center"/>
          </w:tcPr>
          <w:p w14:paraId="165D2A62" w14:textId="77777777" w:rsidR="00EA5123" w:rsidRPr="000D1F32" w:rsidRDefault="00EA5123" w:rsidP="000D1F32">
            <w:pPr>
              <w:spacing w:line="240" w:lineRule="auto"/>
              <w:jc w:val="center"/>
              <w:rPr>
                <w:sz w:val="24"/>
                <w:szCs w:val="24"/>
              </w:rPr>
            </w:pPr>
            <m:oMathPara>
              <m:oMath>
                <m:r>
                  <w:rPr>
                    <w:rFonts w:ascii="Cambria Math" w:hAnsi="Cambria Math"/>
                    <w:sz w:val="24"/>
                    <w:szCs w:val="24"/>
                    <w:lang w:val="en-US"/>
                  </w:rPr>
                  <m:t>3500</m:t>
                </m:r>
                <m:d>
                  <m:dPr>
                    <m:ctrlPr>
                      <w:rPr>
                        <w:rFonts w:ascii="Cambria Math" w:hAnsi="Cambria Math"/>
                        <w:i/>
                        <w:sz w:val="24"/>
                        <w:szCs w:val="24"/>
                        <w:lang w:val="en-US"/>
                      </w:rPr>
                    </m:ctrlPr>
                  </m:dPr>
                  <m:e>
                    <m:r>
                      <w:rPr>
                        <w:rFonts w:ascii="Cambria Math" w:hAnsi="Cambria Math"/>
                        <w:sz w:val="24"/>
                        <w:szCs w:val="24"/>
                        <w:lang w:val="en-US"/>
                      </w:rPr>
                      <m:t>1±10%</m:t>
                    </m:r>
                  </m:e>
                </m:d>
              </m:oMath>
            </m:oMathPara>
          </w:p>
        </w:tc>
        <w:tc>
          <w:tcPr>
            <w:tcW w:w="2337" w:type="dxa"/>
            <w:vAlign w:val="center"/>
          </w:tcPr>
          <w:p w14:paraId="0F2FB0B2" w14:textId="77777777" w:rsidR="00EA5123" w:rsidRPr="000D1F32" w:rsidRDefault="00EA5123" w:rsidP="000D1F32">
            <w:pPr>
              <w:spacing w:line="240" w:lineRule="auto"/>
              <w:jc w:val="center"/>
              <w:rPr>
                <w:sz w:val="24"/>
                <w:szCs w:val="24"/>
              </w:rPr>
            </w:pPr>
            <w:r w:rsidRPr="000D1F32">
              <w:rPr>
                <w:sz w:val="24"/>
                <w:szCs w:val="24"/>
              </w:rPr>
              <w:t>2,4</w:t>
            </w:r>
          </w:p>
        </w:tc>
      </w:tr>
      <w:tr w:rsidR="00EA5123" w14:paraId="168EBF24" w14:textId="77777777" w:rsidTr="000D1F32">
        <w:trPr>
          <w:trHeight w:val="907"/>
        </w:trPr>
        <w:tc>
          <w:tcPr>
            <w:tcW w:w="2336" w:type="dxa"/>
            <w:vAlign w:val="center"/>
          </w:tcPr>
          <w:p w14:paraId="41AB0AA1" w14:textId="77777777" w:rsidR="00EA5123" w:rsidRPr="000D1F32" w:rsidRDefault="00EA5123" w:rsidP="000D1F32">
            <w:pPr>
              <w:spacing w:line="240" w:lineRule="auto"/>
              <w:jc w:val="center"/>
              <w:rPr>
                <w:sz w:val="24"/>
                <w:szCs w:val="24"/>
              </w:rPr>
            </w:pPr>
            <w:r w:rsidRPr="000D1F32">
              <w:rPr>
                <w:sz w:val="24"/>
                <w:szCs w:val="24"/>
              </w:rPr>
              <w:t>Взвешенные вещества</w:t>
            </w:r>
          </w:p>
        </w:tc>
        <w:tc>
          <w:tcPr>
            <w:tcW w:w="2336" w:type="dxa"/>
            <w:vAlign w:val="center"/>
          </w:tcPr>
          <w:p w14:paraId="59C3A46B" w14:textId="77777777" w:rsidR="00EA5123" w:rsidRPr="000D1F32" w:rsidRDefault="00EA5123" w:rsidP="000D1F32">
            <w:pPr>
              <w:spacing w:line="240" w:lineRule="auto"/>
              <w:jc w:val="center"/>
              <w:rPr>
                <w:sz w:val="24"/>
                <w:szCs w:val="24"/>
              </w:rPr>
            </w:pPr>
            <w:r w:rsidRPr="000D1F32">
              <w:rPr>
                <w:sz w:val="24"/>
                <w:szCs w:val="24"/>
              </w:rPr>
              <w:t>0,25</w:t>
            </w:r>
          </w:p>
        </w:tc>
        <w:tc>
          <w:tcPr>
            <w:tcW w:w="2336" w:type="dxa"/>
            <w:vAlign w:val="center"/>
          </w:tcPr>
          <w:p w14:paraId="41878638" w14:textId="77777777" w:rsidR="00EA5123" w:rsidRPr="000D1F32" w:rsidRDefault="00EA5123" w:rsidP="000D1F32">
            <w:pPr>
              <w:spacing w:line="240" w:lineRule="auto"/>
              <w:jc w:val="center"/>
              <w:rPr>
                <w:sz w:val="24"/>
                <w:szCs w:val="24"/>
              </w:rPr>
            </w:pPr>
            <w:r w:rsidRPr="000D1F32">
              <w:rPr>
                <w:sz w:val="24"/>
                <w:szCs w:val="24"/>
              </w:rPr>
              <w:t>32000-35000</w:t>
            </w:r>
          </w:p>
        </w:tc>
        <w:tc>
          <w:tcPr>
            <w:tcW w:w="2337" w:type="dxa"/>
            <w:vAlign w:val="center"/>
          </w:tcPr>
          <w:p w14:paraId="0734FB06" w14:textId="77777777" w:rsidR="00EA5123" w:rsidRPr="000D1F32" w:rsidRDefault="00EA5123" w:rsidP="000D1F32">
            <w:pPr>
              <w:spacing w:line="240" w:lineRule="auto"/>
              <w:jc w:val="center"/>
              <w:rPr>
                <w:sz w:val="24"/>
                <w:szCs w:val="24"/>
              </w:rPr>
            </w:pPr>
            <w:r w:rsidRPr="000D1F32">
              <w:rPr>
                <w:sz w:val="24"/>
                <w:szCs w:val="24"/>
              </w:rPr>
              <w:t>2,2</w:t>
            </w:r>
          </w:p>
        </w:tc>
      </w:tr>
      <w:tr w:rsidR="00EA5123" w14:paraId="16E8BB5A" w14:textId="77777777" w:rsidTr="000D1F32">
        <w:trPr>
          <w:trHeight w:val="454"/>
        </w:trPr>
        <w:tc>
          <w:tcPr>
            <w:tcW w:w="2336" w:type="dxa"/>
            <w:vAlign w:val="center"/>
          </w:tcPr>
          <w:p w14:paraId="7D479720" w14:textId="77777777" w:rsidR="00EA5123" w:rsidRPr="000D1F32" w:rsidRDefault="00EA5123" w:rsidP="000D1F32">
            <w:pPr>
              <w:spacing w:line="240" w:lineRule="auto"/>
              <w:jc w:val="center"/>
              <w:rPr>
                <w:sz w:val="24"/>
                <w:szCs w:val="24"/>
              </w:rPr>
            </w:pPr>
            <w:r w:rsidRPr="000D1F32">
              <w:rPr>
                <w:sz w:val="24"/>
                <w:szCs w:val="24"/>
              </w:rPr>
              <w:t>Аммоний-ион</w:t>
            </w:r>
          </w:p>
        </w:tc>
        <w:tc>
          <w:tcPr>
            <w:tcW w:w="2336" w:type="dxa"/>
            <w:vAlign w:val="center"/>
          </w:tcPr>
          <w:p w14:paraId="3E7D98AB" w14:textId="77777777" w:rsidR="00EA5123" w:rsidRPr="000D1F32" w:rsidRDefault="00EA5123" w:rsidP="000D1F32">
            <w:pPr>
              <w:spacing w:line="240" w:lineRule="auto"/>
              <w:jc w:val="center"/>
              <w:rPr>
                <w:sz w:val="24"/>
                <w:szCs w:val="24"/>
              </w:rPr>
            </w:pPr>
            <w:r w:rsidRPr="000D1F32">
              <w:rPr>
                <w:sz w:val="24"/>
                <w:szCs w:val="24"/>
              </w:rPr>
              <w:t>0,4</w:t>
            </w:r>
          </w:p>
        </w:tc>
        <w:tc>
          <w:tcPr>
            <w:tcW w:w="2336" w:type="dxa"/>
            <w:vAlign w:val="center"/>
          </w:tcPr>
          <w:p w14:paraId="73569D47" w14:textId="77777777" w:rsidR="00EA5123" w:rsidRPr="000D1F32" w:rsidRDefault="00EA5123" w:rsidP="000D1F32">
            <w:pPr>
              <w:spacing w:line="240" w:lineRule="auto"/>
              <w:jc w:val="center"/>
              <w:rPr>
                <w:sz w:val="24"/>
                <w:szCs w:val="24"/>
              </w:rPr>
            </w:pPr>
            <w:r w:rsidRPr="000D1F32">
              <w:rPr>
                <w:sz w:val="24"/>
                <w:szCs w:val="24"/>
              </w:rPr>
              <w:t>182,0</w:t>
            </w:r>
          </w:p>
        </w:tc>
        <w:tc>
          <w:tcPr>
            <w:tcW w:w="2337" w:type="dxa"/>
            <w:vAlign w:val="center"/>
          </w:tcPr>
          <w:p w14:paraId="5CDC9FBB" w14:textId="77777777" w:rsidR="00EA5123" w:rsidRPr="000D1F32" w:rsidRDefault="00EA5123" w:rsidP="000D1F32">
            <w:pPr>
              <w:spacing w:line="240" w:lineRule="auto"/>
              <w:jc w:val="center"/>
              <w:rPr>
                <w:sz w:val="24"/>
                <w:szCs w:val="24"/>
              </w:rPr>
            </w:pPr>
            <w:r w:rsidRPr="000D1F32">
              <w:rPr>
                <w:sz w:val="24"/>
                <w:szCs w:val="24"/>
              </w:rPr>
              <w:t>0,19</w:t>
            </w:r>
          </w:p>
        </w:tc>
      </w:tr>
      <w:tr w:rsidR="00EA5123" w14:paraId="04243184" w14:textId="77777777" w:rsidTr="000D1F32">
        <w:trPr>
          <w:trHeight w:val="454"/>
        </w:trPr>
        <w:tc>
          <w:tcPr>
            <w:tcW w:w="2336" w:type="dxa"/>
            <w:vAlign w:val="center"/>
          </w:tcPr>
          <w:p w14:paraId="79682D2E" w14:textId="77777777" w:rsidR="00EA5123" w:rsidRPr="000D1F32" w:rsidRDefault="00EA5123" w:rsidP="000D1F32">
            <w:pPr>
              <w:spacing w:line="240" w:lineRule="auto"/>
              <w:jc w:val="center"/>
              <w:rPr>
                <w:sz w:val="24"/>
                <w:szCs w:val="24"/>
              </w:rPr>
            </w:pPr>
            <w:r w:rsidRPr="000D1F32">
              <w:rPr>
                <w:sz w:val="24"/>
                <w:szCs w:val="24"/>
              </w:rPr>
              <w:t>Нитрит-анион</w:t>
            </w:r>
          </w:p>
        </w:tc>
        <w:tc>
          <w:tcPr>
            <w:tcW w:w="2336" w:type="dxa"/>
            <w:vAlign w:val="center"/>
          </w:tcPr>
          <w:p w14:paraId="2C9A3479" w14:textId="77777777" w:rsidR="00EA5123" w:rsidRPr="000D1F32" w:rsidRDefault="00EA5123" w:rsidP="000D1F32">
            <w:pPr>
              <w:spacing w:line="240" w:lineRule="auto"/>
              <w:jc w:val="center"/>
              <w:rPr>
                <w:sz w:val="24"/>
                <w:szCs w:val="24"/>
              </w:rPr>
            </w:pPr>
            <w:r w:rsidRPr="000D1F32">
              <w:rPr>
                <w:sz w:val="24"/>
                <w:szCs w:val="24"/>
              </w:rPr>
              <w:t>0,02</w:t>
            </w:r>
          </w:p>
        </w:tc>
        <w:tc>
          <w:tcPr>
            <w:tcW w:w="2336" w:type="dxa"/>
            <w:vAlign w:val="center"/>
          </w:tcPr>
          <w:p w14:paraId="32DBDC0D" w14:textId="77777777" w:rsidR="00EA5123" w:rsidRPr="000D1F32" w:rsidRDefault="00EA5123" w:rsidP="000D1F32">
            <w:pPr>
              <w:spacing w:line="240" w:lineRule="auto"/>
              <w:jc w:val="center"/>
              <w:rPr>
                <w:sz w:val="24"/>
                <w:szCs w:val="24"/>
              </w:rPr>
            </w:pPr>
            <w:r w:rsidRPr="000D1F32">
              <w:rPr>
                <w:sz w:val="24"/>
                <w:szCs w:val="24"/>
              </w:rPr>
              <w:t>&lt;0,006</w:t>
            </w:r>
          </w:p>
        </w:tc>
        <w:tc>
          <w:tcPr>
            <w:tcW w:w="2337" w:type="dxa"/>
            <w:vAlign w:val="center"/>
          </w:tcPr>
          <w:p w14:paraId="3795AD40" w14:textId="77777777" w:rsidR="00EA5123" w:rsidRPr="000D1F32" w:rsidRDefault="00EA5123" w:rsidP="000D1F32">
            <w:pPr>
              <w:spacing w:line="240" w:lineRule="auto"/>
              <w:jc w:val="center"/>
              <w:rPr>
                <w:sz w:val="24"/>
                <w:szCs w:val="24"/>
              </w:rPr>
            </w:pPr>
            <w:r w:rsidRPr="000D1F32">
              <w:rPr>
                <w:sz w:val="24"/>
                <w:szCs w:val="24"/>
              </w:rPr>
              <w:t>0,23</w:t>
            </w:r>
          </w:p>
        </w:tc>
      </w:tr>
      <w:tr w:rsidR="00EA5123" w14:paraId="374020E0" w14:textId="77777777" w:rsidTr="000D1F32">
        <w:trPr>
          <w:trHeight w:val="454"/>
        </w:trPr>
        <w:tc>
          <w:tcPr>
            <w:tcW w:w="2336" w:type="dxa"/>
            <w:vAlign w:val="center"/>
          </w:tcPr>
          <w:p w14:paraId="7B8C5071" w14:textId="77777777" w:rsidR="00EA5123" w:rsidRPr="000D1F32" w:rsidRDefault="00EA5123" w:rsidP="000D1F32">
            <w:pPr>
              <w:spacing w:line="240" w:lineRule="auto"/>
              <w:jc w:val="center"/>
              <w:rPr>
                <w:sz w:val="24"/>
                <w:szCs w:val="24"/>
              </w:rPr>
            </w:pPr>
            <w:r w:rsidRPr="000D1F32">
              <w:rPr>
                <w:sz w:val="24"/>
                <w:szCs w:val="24"/>
              </w:rPr>
              <w:t>Нитрат-анион</w:t>
            </w:r>
          </w:p>
        </w:tc>
        <w:tc>
          <w:tcPr>
            <w:tcW w:w="2336" w:type="dxa"/>
            <w:vAlign w:val="center"/>
          </w:tcPr>
          <w:p w14:paraId="50F707CB" w14:textId="77777777" w:rsidR="00EA5123" w:rsidRPr="000D1F32" w:rsidRDefault="00EA5123" w:rsidP="000D1F32">
            <w:pPr>
              <w:spacing w:line="240" w:lineRule="auto"/>
              <w:jc w:val="center"/>
              <w:rPr>
                <w:sz w:val="24"/>
                <w:szCs w:val="24"/>
              </w:rPr>
            </w:pPr>
            <w:r w:rsidRPr="000D1F32">
              <w:rPr>
                <w:sz w:val="24"/>
                <w:szCs w:val="24"/>
              </w:rPr>
              <w:t>9,0</w:t>
            </w:r>
          </w:p>
        </w:tc>
        <w:tc>
          <w:tcPr>
            <w:tcW w:w="2336" w:type="dxa"/>
            <w:vAlign w:val="center"/>
          </w:tcPr>
          <w:p w14:paraId="2FF2E39E" w14:textId="77777777" w:rsidR="00EA5123" w:rsidRPr="000D1F32" w:rsidRDefault="00EA5123" w:rsidP="000D1F32">
            <w:pPr>
              <w:spacing w:line="240" w:lineRule="auto"/>
              <w:jc w:val="center"/>
              <w:rPr>
                <w:sz w:val="24"/>
                <w:szCs w:val="24"/>
              </w:rPr>
            </w:pPr>
            <w:r w:rsidRPr="000D1F32">
              <w:rPr>
                <w:sz w:val="24"/>
                <w:szCs w:val="24"/>
              </w:rPr>
              <w:t>&lt;0,023</w:t>
            </w:r>
          </w:p>
        </w:tc>
        <w:tc>
          <w:tcPr>
            <w:tcW w:w="2337" w:type="dxa"/>
            <w:vAlign w:val="center"/>
          </w:tcPr>
          <w:p w14:paraId="1412FB51" w14:textId="77777777" w:rsidR="00EA5123" w:rsidRPr="000D1F32" w:rsidRDefault="00EA5123" w:rsidP="000D1F32">
            <w:pPr>
              <w:spacing w:line="240" w:lineRule="auto"/>
              <w:jc w:val="center"/>
              <w:rPr>
                <w:sz w:val="24"/>
                <w:szCs w:val="24"/>
              </w:rPr>
            </w:pPr>
            <w:r w:rsidRPr="000D1F32">
              <w:rPr>
                <w:sz w:val="24"/>
                <w:szCs w:val="24"/>
              </w:rPr>
              <w:t>8,83</w:t>
            </w:r>
          </w:p>
        </w:tc>
      </w:tr>
      <w:tr w:rsidR="00EA5123" w14:paraId="01C7262F" w14:textId="77777777" w:rsidTr="000D1F32">
        <w:trPr>
          <w:trHeight w:val="454"/>
        </w:trPr>
        <w:tc>
          <w:tcPr>
            <w:tcW w:w="2336" w:type="dxa"/>
            <w:vAlign w:val="center"/>
          </w:tcPr>
          <w:p w14:paraId="323A1209" w14:textId="77777777" w:rsidR="00EA5123" w:rsidRPr="000D1F32" w:rsidRDefault="00EA5123" w:rsidP="000D1F32">
            <w:pPr>
              <w:spacing w:line="240" w:lineRule="auto"/>
              <w:jc w:val="center"/>
              <w:rPr>
                <w:sz w:val="24"/>
                <w:szCs w:val="24"/>
              </w:rPr>
            </w:pPr>
            <w:r w:rsidRPr="000D1F32">
              <w:rPr>
                <w:sz w:val="24"/>
                <w:szCs w:val="24"/>
              </w:rPr>
              <w:t>Фосфат-ион</w:t>
            </w:r>
          </w:p>
        </w:tc>
        <w:tc>
          <w:tcPr>
            <w:tcW w:w="2336" w:type="dxa"/>
            <w:vAlign w:val="center"/>
          </w:tcPr>
          <w:p w14:paraId="78D2A2E1" w14:textId="77777777" w:rsidR="00EA5123" w:rsidRPr="000D1F32" w:rsidRDefault="00EA5123" w:rsidP="000D1F32">
            <w:pPr>
              <w:spacing w:line="240" w:lineRule="auto"/>
              <w:jc w:val="center"/>
              <w:rPr>
                <w:sz w:val="24"/>
                <w:szCs w:val="24"/>
              </w:rPr>
            </w:pPr>
            <w:r w:rsidRPr="000D1F32">
              <w:rPr>
                <w:sz w:val="24"/>
                <w:szCs w:val="24"/>
              </w:rPr>
              <w:t>0,2</w:t>
            </w:r>
          </w:p>
        </w:tc>
        <w:tc>
          <w:tcPr>
            <w:tcW w:w="2336" w:type="dxa"/>
            <w:vAlign w:val="center"/>
          </w:tcPr>
          <w:p w14:paraId="43BF9A1C" w14:textId="77777777" w:rsidR="00EA5123" w:rsidRPr="000D1F32" w:rsidRDefault="00EA5123" w:rsidP="000D1F32">
            <w:pPr>
              <w:spacing w:line="240" w:lineRule="auto"/>
              <w:jc w:val="center"/>
              <w:rPr>
                <w:sz w:val="24"/>
                <w:szCs w:val="24"/>
              </w:rPr>
            </w:pPr>
            <w:r w:rsidRPr="000D1F32">
              <w:rPr>
                <w:sz w:val="24"/>
                <w:szCs w:val="24"/>
              </w:rPr>
              <w:t xml:space="preserve">215,0 </w:t>
            </w:r>
          </w:p>
        </w:tc>
        <w:tc>
          <w:tcPr>
            <w:tcW w:w="2337" w:type="dxa"/>
            <w:vAlign w:val="center"/>
          </w:tcPr>
          <w:p w14:paraId="2887EE21" w14:textId="77777777" w:rsidR="00EA5123" w:rsidRPr="000D1F32" w:rsidRDefault="00EA5123" w:rsidP="000D1F32">
            <w:pPr>
              <w:spacing w:line="240" w:lineRule="auto"/>
              <w:jc w:val="center"/>
              <w:rPr>
                <w:sz w:val="24"/>
                <w:szCs w:val="24"/>
              </w:rPr>
            </w:pPr>
            <w:r w:rsidRPr="000D1F32">
              <w:rPr>
                <w:sz w:val="24"/>
                <w:szCs w:val="24"/>
              </w:rPr>
              <w:t xml:space="preserve">0,25 </w:t>
            </w:r>
          </w:p>
        </w:tc>
      </w:tr>
    </w:tbl>
    <w:p w14:paraId="50108368" w14:textId="77777777" w:rsidR="00EA5123" w:rsidRDefault="00EA5123" w:rsidP="00EA5123">
      <w:pPr>
        <w:ind w:firstLine="709"/>
        <w:rPr>
          <w:rFonts w:cs="Times New Roman"/>
          <w:szCs w:val="28"/>
        </w:rPr>
      </w:pPr>
    </w:p>
    <w:p w14:paraId="248E1EAD" w14:textId="29F3A6B9" w:rsidR="00EA5123" w:rsidRDefault="00EA5123" w:rsidP="00EA5123">
      <w:pPr>
        <w:ind w:firstLine="709"/>
        <w:rPr>
          <w:rFonts w:cs="Times New Roman"/>
          <w:szCs w:val="28"/>
        </w:rPr>
      </w:pPr>
      <w:r>
        <w:rPr>
          <w:rFonts w:cs="Times New Roman"/>
          <w:szCs w:val="28"/>
        </w:rPr>
        <w:lastRenderedPageBreak/>
        <w:t xml:space="preserve">Определение показателей для расчета предотвращенного ущерба в таблице </w:t>
      </w:r>
      <w:r w:rsidR="00F65B15">
        <w:rPr>
          <w:rFonts w:cs="Times New Roman"/>
          <w:szCs w:val="28"/>
        </w:rPr>
        <w:t>18</w:t>
      </w:r>
      <w:r>
        <w:rPr>
          <w:rFonts w:cs="Times New Roman"/>
          <w:szCs w:val="28"/>
        </w:rPr>
        <w:t>.</w:t>
      </w:r>
    </w:p>
    <w:p w14:paraId="7B3BA0EB" w14:textId="77777777" w:rsidR="00EA5123" w:rsidRDefault="00EA5123" w:rsidP="007539FC">
      <w:pPr>
        <w:rPr>
          <w:rFonts w:cs="Times New Roman"/>
          <w:szCs w:val="28"/>
        </w:rPr>
      </w:pPr>
    </w:p>
    <w:p w14:paraId="399961EA" w14:textId="10161601" w:rsidR="00EA5123" w:rsidRDefault="00EA5123" w:rsidP="00EA5123">
      <w:pPr>
        <w:ind w:firstLine="709"/>
        <w:rPr>
          <w:rFonts w:cs="Times New Roman"/>
          <w:szCs w:val="28"/>
        </w:rPr>
      </w:pPr>
      <w:r>
        <w:rPr>
          <w:rFonts w:cs="Times New Roman"/>
          <w:szCs w:val="28"/>
        </w:rPr>
        <w:t>Таблица</w:t>
      </w:r>
      <w:r w:rsidR="00F65B15">
        <w:rPr>
          <w:rFonts w:cs="Times New Roman"/>
          <w:szCs w:val="28"/>
        </w:rPr>
        <w:t xml:space="preserve"> 18</w:t>
      </w:r>
      <w:r>
        <w:rPr>
          <w:rFonts w:cs="Times New Roman"/>
          <w:szCs w:val="28"/>
        </w:rPr>
        <w:t xml:space="preserve"> – показатели определения предотвращённого эколого-экономического ущерба от загрязнения гидросферы</w:t>
      </w:r>
    </w:p>
    <w:tbl>
      <w:tblPr>
        <w:tblStyle w:val="af"/>
        <w:tblW w:w="0" w:type="auto"/>
        <w:tblLook w:val="04A0" w:firstRow="1" w:lastRow="0" w:firstColumn="1" w:lastColumn="0" w:noHBand="0" w:noVBand="1"/>
      </w:tblPr>
      <w:tblGrid>
        <w:gridCol w:w="1400"/>
        <w:gridCol w:w="1324"/>
        <w:gridCol w:w="1324"/>
        <w:gridCol w:w="1456"/>
        <w:gridCol w:w="1280"/>
        <w:gridCol w:w="1280"/>
        <w:gridCol w:w="1280"/>
      </w:tblGrid>
      <w:tr w:rsidR="00EA5123" w14:paraId="27611620" w14:textId="77777777" w:rsidTr="000D1F32">
        <w:trPr>
          <w:trHeight w:val="3175"/>
        </w:trPr>
        <w:tc>
          <w:tcPr>
            <w:tcW w:w="1401" w:type="dxa"/>
            <w:vAlign w:val="center"/>
          </w:tcPr>
          <w:p w14:paraId="4C4E224D" w14:textId="77777777" w:rsidR="00EA5123" w:rsidRPr="000D1F32" w:rsidRDefault="00EA5123" w:rsidP="000D1F32">
            <w:pPr>
              <w:spacing w:line="240" w:lineRule="auto"/>
              <w:jc w:val="center"/>
              <w:rPr>
                <w:sz w:val="24"/>
                <w:szCs w:val="24"/>
              </w:rPr>
            </w:pPr>
            <w:r w:rsidRPr="000D1F32">
              <w:rPr>
                <w:sz w:val="24"/>
                <w:szCs w:val="24"/>
              </w:rPr>
              <w:t>Наименование загрязняющих веществ</w:t>
            </w:r>
          </w:p>
        </w:tc>
        <w:tc>
          <w:tcPr>
            <w:tcW w:w="1324" w:type="dxa"/>
            <w:vAlign w:val="center"/>
          </w:tcPr>
          <w:p w14:paraId="48A469AF" w14:textId="77777777" w:rsidR="000D1F32" w:rsidRDefault="00EA5123" w:rsidP="000D1F32">
            <w:pPr>
              <w:spacing w:line="240" w:lineRule="auto"/>
              <w:jc w:val="center"/>
              <w:rPr>
                <w:sz w:val="24"/>
                <w:szCs w:val="24"/>
              </w:rPr>
            </w:pPr>
            <w:r w:rsidRPr="000D1F32">
              <w:rPr>
                <w:sz w:val="24"/>
                <w:szCs w:val="24"/>
              </w:rPr>
              <w:t xml:space="preserve">Масса фактического сброса ЗВ до очистки </w:t>
            </w:r>
          </w:p>
          <w:p w14:paraId="6C86CB12" w14:textId="19756B5C" w:rsidR="00EA5123" w:rsidRPr="000D1F32" w:rsidRDefault="00EA5123" w:rsidP="000D1F32">
            <w:pPr>
              <w:spacing w:line="240" w:lineRule="auto"/>
              <w:jc w:val="center"/>
              <w:rPr>
                <w:sz w:val="24"/>
                <w:szCs w:val="24"/>
              </w:rPr>
            </w:pPr>
            <w:r w:rsidRPr="000D1F32">
              <w:rPr>
                <w:sz w:val="24"/>
                <w:szCs w:val="24"/>
              </w:rPr>
              <w:t>(усл. т/год)</w:t>
            </w:r>
          </w:p>
        </w:tc>
        <w:tc>
          <w:tcPr>
            <w:tcW w:w="1324" w:type="dxa"/>
            <w:vAlign w:val="center"/>
          </w:tcPr>
          <w:p w14:paraId="0A296F59" w14:textId="77777777" w:rsidR="00EA5123" w:rsidRPr="000D1F32" w:rsidRDefault="00EA5123" w:rsidP="000D1F32">
            <w:pPr>
              <w:spacing w:line="240" w:lineRule="auto"/>
              <w:jc w:val="center"/>
              <w:rPr>
                <w:sz w:val="24"/>
                <w:szCs w:val="24"/>
              </w:rPr>
            </w:pPr>
            <w:r w:rsidRPr="000D1F32">
              <w:rPr>
                <w:sz w:val="24"/>
                <w:szCs w:val="24"/>
              </w:rPr>
              <w:t>Масса фактического сброса ЗВ после очистки (усл. т/год)</w:t>
            </w:r>
          </w:p>
        </w:tc>
        <w:tc>
          <w:tcPr>
            <w:tcW w:w="1456" w:type="dxa"/>
            <w:vAlign w:val="center"/>
          </w:tcPr>
          <w:p w14:paraId="72A15BE8" w14:textId="77777777" w:rsidR="00EA5123" w:rsidRPr="000D1F32" w:rsidRDefault="00EA5123" w:rsidP="000D1F32">
            <w:pPr>
              <w:spacing w:line="240" w:lineRule="auto"/>
              <w:jc w:val="center"/>
              <w:rPr>
                <w:sz w:val="24"/>
                <w:szCs w:val="24"/>
              </w:rPr>
            </w:pPr>
            <w:r w:rsidRPr="000D1F32">
              <w:rPr>
                <w:sz w:val="24"/>
                <w:szCs w:val="24"/>
              </w:rPr>
              <w:t>Коэффициент относительно эколого-экономической опасности</w:t>
            </w:r>
          </w:p>
        </w:tc>
        <w:tc>
          <w:tcPr>
            <w:tcW w:w="1280" w:type="dxa"/>
            <w:vAlign w:val="center"/>
          </w:tcPr>
          <w:p w14:paraId="334FC46D" w14:textId="77777777" w:rsidR="00EA5123" w:rsidRPr="000D1F32" w:rsidRDefault="00EA5123" w:rsidP="000D1F32">
            <w:pPr>
              <w:spacing w:line="240" w:lineRule="auto"/>
              <w:jc w:val="center"/>
              <w:rPr>
                <w:sz w:val="24"/>
                <w:szCs w:val="24"/>
              </w:rPr>
            </w:pPr>
            <w:r w:rsidRPr="000D1F32">
              <w:rPr>
                <w:sz w:val="24"/>
                <w:szCs w:val="24"/>
              </w:rPr>
              <w:t>Приведенная масса сброса ЗВ на начало года</w:t>
            </w:r>
          </w:p>
          <w:p w14:paraId="162F47DE" w14:textId="70E7EDCB" w:rsidR="00EA5123" w:rsidRPr="000D1F32" w:rsidRDefault="00EA5123" w:rsidP="000D1F32">
            <w:pPr>
              <w:spacing w:line="240" w:lineRule="auto"/>
              <w:jc w:val="center"/>
              <w:rPr>
                <w:sz w:val="24"/>
                <w:szCs w:val="24"/>
              </w:rPr>
            </w:pPr>
            <w:r w:rsidRPr="000D1F32">
              <w:rPr>
                <w:sz w:val="24"/>
                <w:szCs w:val="24"/>
              </w:rPr>
              <w:t>(усл. т/год)</w:t>
            </w:r>
          </w:p>
        </w:tc>
        <w:tc>
          <w:tcPr>
            <w:tcW w:w="1280" w:type="dxa"/>
            <w:vAlign w:val="center"/>
          </w:tcPr>
          <w:p w14:paraId="2EE4C0F4" w14:textId="0C9A882C" w:rsidR="00EA5123" w:rsidRPr="000D1F32" w:rsidRDefault="00EA5123" w:rsidP="000D1F32">
            <w:pPr>
              <w:spacing w:line="240" w:lineRule="auto"/>
              <w:jc w:val="center"/>
              <w:rPr>
                <w:sz w:val="24"/>
                <w:szCs w:val="24"/>
              </w:rPr>
            </w:pPr>
            <w:r w:rsidRPr="000D1F32">
              <w:rPr>
                <w:sz w:val="24"/>
                <w:szCs w:val="24"/>
              </w:rPr>
              <w:t>Приведенная масса сброса ЗВ на конец года</w:t>
            </w:r>
          </w:p>
          <w:p w14:paraId="18CB180D" w14:textId="77777777" w:rsidR="00EA5123" w:rsidRPr="000D1F32" w:rsidRDefault="00EA5123" w:rsidP="000D1F32">
            <w:pPr>
              <w:spacing w:line="240" w:lineRule="auto"/>
              <w:jc w:val="center"/>
              <w:rPr>
                <w:sz w:val="24"/>
                <w:szCs w:val="24"/>
              </w:rPr>
            </w:pPr>
            <w:r w:rsidRPr="000D1F32">
              <w:rPr>
                <w:sz w:val="24"/>
                <w:szCs w:val="24"/>
              </w:rPr>
              <w:t>(усл. т/год)</w:t>
            </w:r>
          </w:p>
        </w:tc>
        <w:tc>
          <w:tcPr>
            <w:tcW w:w="1280" w:type="dxa"/>
            <w:vAlign w:val="center"/>
          </w:tcPr>
          <w:p w14:paraId="4266622B" w14:textId="1F66CA8A" w:rsidR="00EA5123" w:rsidRPr="000D1F32" w:rsidRDefault="00EA5123" w:rsidP="000D1F32">
            <w:pPr>
              <w:spacing w:line="240" w:lineRule="auto"/>
              <w:jc w:val="center"/>
              <w:rPr>
                <w:sz w:val="24"/>
                <w:szCs w:val="24"/>
              </w:rPr>
            </w:pPr>
            <w:r w:rsidRPr="000D1F32">
              <w:rPr>
                <w:sz w:val="24"/>
                <w:szCs w:val="24"/>
              </w:rPr>
              <w:t>Приведенная масса ЗВ</w:t>
            </w:r>
          </w:p>
          <w:p w14:paraId="6CD0F558" w14:textId="77777777" w:rsidR="00EA5123" w:rsidRPr="000D1F32" w:rsidRDefault="00EA5123" w:rsidP="000D1F32">
            <w:pPr>
              <w:spacing w:line="240" w:lineRule="auto"/>
              <w:jc w:val="center"/>
              <w:rPr>
                <w:sz w:val="24"/>
                <w:szCs w:val="24"/>
              </w:rPr>
            </w:pPr>
            <w:r w:rsidRPr="000D1F32">
              <w:rPr>
                <w:sz w:val="24"/>
                <w:szCs w:val="24"/>
              </w:rPr>
              <w:t>(усл. т/год)</w:t>
            </w:r>
          </w:p>
        </w:tc>
      </w:tr>
      <w:tr w:rsidR="00EA5123" w14:paraId="5B131DED" w14:textId="77777777" w:rsidTr="000D1F32">
        <w:trPr>
          <w:trHeight w:val="283"/>
        </w:trPr>
        <w:tc>
          <w:tcPr>
            <w:tcW w:w="1401" w:type="dxa"/>
            <w:vAlign w:val="center"/>
          </w:tcPr>
          <w:p w14:paraId="529A857E" w14:textId="77777777" w:rsidR="00EA5123" w:rsidRPr="000D1F32" w:rsidRDefault="00EA5123" w:rsidP="000D1F32">
            <w:pPr>
              <w:spacing w:line="240" w:lineRule="auto"/>
              <w:jc w:val="center"/>
              <w:rPr>
                <w:sz w:val="24"/>
                <w:szCs w:val="24"/>
              </w:rPr>
            </w:pPr>
            <w:r w:rsidRPr="000D1F32">
              <w:rPr>
                <w:sz w:val="24"/>
                <w:szCs w:val="24"/>
              </w:rPr>
              <w:t>1</w:t>
            </w:r>
          </w:p>
        </w:tc>
        <w:tc>
          <w:tcPr>
            <w:tcW w:w="1324" w:type="dxa"/>
            <w:vAlign w:val="center"/>
          </w:tcPr>
          <w:p w14:paraId="0D0011A3" w14:textId="77777777" w:rsidR="00EA5123" w:rsidRPr="000D1F32" w:rsidRDefault="00EA5123" w:rsidP="000D1F32">
            <w:pPr>
              <w:spacing w:line="240" w:lineRule="auto"/>
              <w:jc w:val="center"/>
              <w:rPr>
                <w:sz w:val="24"/>
                <w:szCs w:val="24"/>
              </w:rPr>
            </w:pPr>
            <w:r w:rsidRPr="000D1F32">
              <w:rPr>
                <w:sz w:val="24"/>
                <w:szCs w:val="24"/>
              </w:rPr>
              <w:t>2</w:t>
            </w:r>
          </w:p>
        </w:tc>
        <w:tc>
          <w:tcPr>
            <w:tcW w:w="1324" w:type="dxa"/>
            <w:vAlign w:val="center"/>
          </w:tcPr>
          <w:p w14:paraId="56B14C0B" w14:textId="77777777" w:rsidR="00EA5123" w:rsidRPr="000D1F32" w:rsidRDefault="00EA5123" w:rsidP="000D1F32">
            <w:pPr>
              <w:spacing w:line="240" w:lineRule="auto"/>
              <w:jc w:val="center"/>
              <w:rPr>
                <w:sz w:val="24"/>
                <w:szCs w:val="24"/>
              </w:rPr>
            </w:pPr>
            <w:r w:rsidRPr="000D1F32">
              <w:rPr>
                <w:sz w:val="24"/>
                <w:szCs w:val="24"/>
              </w:rPr>
              <w:t>3</w:t>
            </w:r>
          </w:p>
        </w:tc>
        <w:tc>
          <w:tcPr>
            <w:tcW w:w="1456" w:type="dxa"/>
            <w:vAlign w:val="center"/>
          </w:tcPr>
          <w:p w14:paraId="6ABF13D1" w14:textId="77777777" w:rsidR="00EA5123" w:rsidRPr="000D1F32" w:rsidRDefault="00EA5123" w:rsidP="000D1F32">
            <w:pPr>
              <w:spacing w:line="240" w:lineRule="auto"/>
              <w:jc w:val="center"/>
              <w:rPr>
                <w:sz w:val="24"/>
                <w:szCs w:val="24"/>
              </w:rPr>
            </w:pPr>
            <w:r w:rsidRPr="000D1F32">
              <w:rPr>
                <w:sz w:val="24"/>
                <w:szCs w:val="24"/>
              </w:rPr>
              <w:t>4</w:t>
            </w:r>
          </w:p>
        </w:tc>
        <w:tc>
          <w:tcPr>
            <w:tcW w:w="1280" w:type="dxa"/>
            <w:vAlign w:val="center"/>
          </w:tcPr>
          <w:p w14:paraId="3F682041" w14:textId="77777777" w:rsidR="00EA5123" w:rsidRPr="000D1F32" w:rsidRDefault="00EA5123" w:rsidP="000D1F32">
            <w:pPr>
              <w:spacing w:line="240" w:lineRule="auto"/>
              <w:jc w:val="center"/>
              <w:rPr>
                <w:sz w:val="24"/>
                <w:szCs w:val="24"/>
              </w:rPr>
            </w:pPr>
            <w:r w:rsidRPr="000D1F32">
              <w:rPr>
                <w:sz w:val="24"/>
                <w:szCs w:val="24"/>
              </w:rPr>
              <w:t>5</w:t>
            </w:r>
          </w:p>
        </w:tc>
        <w:tc>
          <w:tcPr>
            <w:tcW w:w="1280" w:type="dxa"/>
            <w:vAlign w:val="center"/>
          </w:tcPr>
          <w:p w14:paraId="18AA2399" w14:textId="77777777" w:rsidR="00EA5123" w:rsidRPr="000D1F32" w:rsidRDefault="00EA5123" w:rsidP="000D1F32">
            <w:pPr>
              <w:spacing w:line="240" w:lineRule="auto"/>
              <w:jc w:val="center"/>
              <w:rPr>
                <w:sz w:val="24"/>
                <w:szCs w:val="24"/>
              </w:rPr>
            </w:pPr>
            <w:r w:rsidRPr="000D1F32">
              <w:rPr>
                <w:sz w:val="24"/>
                <w:szCs w:val="24"/>
              </w:rPr>
              <w:t>6</w:t>
            </w:r>
          </w:p>
        </w:tc>
        <w:tc>
          <w:tcPr>
            <w:tcW w:w="1280" w:type="dxa"/>
            <w:vAlign w:val="center"/>
          </w:tcPr>
          <w:p w14:paraId="52247115" w14:textId="77777777" w:rsidR="00EA5123" w:rsidRPr="000D1F32" w:rsidRDefault="00EA5123" w:rsidP="000D1F32">
            <w:pPr>
              <w:spacing w:line="240" w:lineRule="auto"/>
              <w:jc w:val="center"/>
              <w:rPr>
                <w:sz w:val="24"/>
                <w:szCs w:val="24"/>
              </w:rPr>
            </w:pPr>
            <w:r w:rsidRPr="000D1F32">
              <w:rPr>
                <w:sz w:val="24"/>
                <w:szCs w:val="24"/>
              </w:rPr>
              <w:t>7</w:t>
            </w:r>
          </w:p>
        </w:tc>
      </w:tr>
      <w:tr w:rsidR="00EA5123" w14:paraId="5870F128" w14:textId="77777777" w:rsidTr="000D1F32">
        <w:trPr>
          <w:trHeight w:val="454"/>
        </w:trPr>
        <w:tc>
          <w:tcPr>
            <w:tcW w:w="1401" w:type="dxa"/>
            <w:vAlign w:val="center"/>
          </w:tcPr>
          <w:p w14:paraId="076FEB23" w14:textId="77777777" w:rsidR="00EA5123" w:rsidRPr="000D1F32" w:rsidRDefault="008116F2" w:rsidP="000D1F32">
            <w:pPr>
              <w:spacing w:line="24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ХПК</m:t>
                    </m:r>
                  </m:e>
                  <m:sub>
                    <m:r>
                      <w:rPr>
                        <w:rFonts w:ascii="Cambria Math" w:hAnsi="Cambria Math"/>
                        <w:sz w:val="24"/>
                        <w:szCs w:val="24"/>
                        <w:lang w:val="en-US"/>
                      </w:rPr>
                      <m:t>cr</m:t>
                    </m:r>
                  </m:sub>
                </m:sSub>
              </m:oMath>
            </m:oMathPara>
          </w:p>
        </w:tc>
        <w:tc>
          <w:tcPr>
            <w:tcW w:w="1324" w:type="dxa"/>
            <w:vAlign w:val="center"/>
          </w:tcPr>
          <w:p w14:paraId="6B9C4F9D" w14:textId="77777777" w:rsidR="00EA5123" w:rsidRPr="000D1F32" w:rsidRDefault="00EA5123" w:rsidP="000D1F32">
            <w:pPr>
              <w:spacing w:line="240" w:lineRule="auto"/>
              <w:jc w:val="center"/>
              <w:rPr>
                <w:sz w:val="24"/>
                <w:szCs w:val="24"/>
              </w:rPr>
            </w:pPr>
            <w:r w:rsidRPr="000D1F32">
              <w:rPr>
                <w:sz w:val="24"/>
                <w:szCs w:val="24"/>
              </w:rPr>
              <w:t>39214,77</w:t>
            </w:r>
          </w:p>
        </w:tc>
        <w:tc>
          <w:tcPr>
            <w:tcW w:w="1324" w:type="dxa"/>
            <w:vAlign w:val="center"/>
          </w:tcPr>
          <w:p w14:paraId="66A73930" w14:textId="77777777" w:rsidR="00EA5123" w:rsidRPr="000D1F32" w:rsidRDefault="00EA5123" w:rsidP="000D1F32">
            <w:pPr>
              <w:spacing w:line="240" w:lineRule="auto"/>
              <w:jc w:val="center"/>
              <w:rPr>
                <w:sz w:val="24"/>
                <w:szCs w:val="24"/>
              </w:rPr>
            </w:pPr>
            <w:r w:rsidRPr="000D1F32">
              <w:rPr>
                <w:sz w:val="24"/>
                <w:szCs w:val="24"/>
              </w:rPr>
              <w:t>12,436684</w:t>
            </w:r>
          </w:p>
        </w:tc>
        <w:tc>
          <w:tcPr>
            <w:tcW w:w="1456" w:type="dxa"/>
            <w:vAlign w:val="center"/>
          </w:tcPr>
          <w:p w14:paraId="3849C9B8" w14:textId="77777777" w:rsidR="00EA5123" w:rsidRPr="000D1F32" w:rsidRDefault="00EA5123" w:rsidP="000D1F32">
            <w:pPr>
              <w:spacing w:line="240" w:lineRule="auto"/>
              <w:jc w:val="center"/>
              <w:rPr>
                <w:sz w:val="24"/>
                <w:szCs w:val="24"/>
              </w:rPr>
            </w:pPr>
            <w:r w:rsidRPr="000D1F32">
              <w:rPr>
                <w:sz w:val="24"/>
                <w:szCs w:val="24"/>
              </w:rPr>
              <w:t>0,06666667</w:t>
            </w:r>
          </w:p>
        </w:tc>
        <w:tc>
          <w:tcPr>
            <w:tcW w:w="1280" w:type="dxa"/>
            <w:vAlign w:val="center"/>
          </w:tcPr>
          <w:p w14:paraId="01CC652D" w14:textId="77777777" w:rsidR="00EA5123" w:rsidRPr="000D1F32" w:rsidRDefault="00EA5123" w:rsidP="000D1F32">
            <w:pPr>
              <w:spacing w:line="240" w:lineRule="auto"/>
              <w:jc w:val="center"/>
              <w:rPr>
                <w:sz w:val="24"/>
                <w:szCs w:val="24"/>
              </w:rPr>
            </w:pPr>
            <w:r w:rsidRPr="000D1F32">
              <w:rPr>
                <w:sz w:val="24"/>
                <w:szCs w:val="24"/>
              </w:rPr>
              <w:t>2614,318</w:t>
            </w:r>
          </w:p>
        </w:tc>
        <w:tc>
          <w:tcPr>
            <w:tcW w:w="1280" w:type="dxa"/>
            <w:vAlign w:val="center"/>
          </w:tcPr>
          <w:p w14:paraId="19520DD9" w14:textId="77777777" w:rsidR="00EA5123" w:rsidRPr="000D1F32" w:rsidRDefault="00EA5123" w:rsidP="000D1F32">
            <w:pPr>
              <w:spacing w:line="240" w:lineRule="auto"/>
              <w:jc w:val="center"/>
              <w:rPr>
                <w:sz w:val="24"/>
                <w:szCs w:val="24"/>
              </w:rPr>
            </w:pPr>
            <w:r w:rsidRPr="000D1F32">
              <w:rPr>
                <w:sz w:val="24"/>
                <w:szCs w:val="24"/>
              </w:rPr>
              <w:t>0,8291123</w:t>
            </w:r>
          </w:p>
        </w:tc>
        <w:tc>
          <w:tcPr>
            <w:tcW w:w="1280" w:type="dxa"/>
            <w:vAlign w:val="center"/>
          </w:tcPr>
          <w:p w14:paraId="7BE9EE89" w14:textId="77777777" w:rsidR="00EA5123" w:rsidRPr="000D1F32" w:rsidRDefault="00EA5123" w:rsidP="000D1F32">
            <w:pPr>
              <w:spacing w:line="240" w:lineRule="auto"/>
              <w:jc w:val="center"/>
              <w:rPr>
                <w:sz w:val="24"/>
                <w:szCs w:val="24"/>
              </w:rPr>
            </w:pPr>
            <w:r w:rsidRPr="000D1F32">
              <w:rPr>
                <w:sz w:val="24"/>
                <w:szCs w:val="24"/>
              </w:rPr>
              <w:t>2613,4889</w:t>
            </w:r>
          </w:p>
        </w:tc>
      </w:tr>
      <w:tr w:rsidR="00EA5123" w14:paraId="0EFB064D" w14:textId="77777777" w:rsidTr="000D1F32">
        <w:trPr>
          <w:trHeight w:val="454"/>
        </w:trPr>
        <w:tc>
          <w:tcPr>
            <w:tcW w:w="1401" w:type="dxa"/>
            <w:vAlign w:val="center"/>
          </w:tcPr>
          <w:p w14:paraId="7FE0813D" w14:textId="77777777" w:rsidR="00EA5123" w:rsidRPr="000D1F32" w:rsidRDefault="008116F2" w:rsidP="000D1F32">
            <w:pPr>
              <w:spacing w:line="240" w:lineRule="auto"/>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БПК</m:t>
                    </m:r>
                  </m:e>
                  <m:sub>
                    <m:r>
                      <w:rPr>
                        <w:rFonts w:ascii="Cambria Math" w:hAnsi="Cambria Math"/>
                        <w:sz w:val="24"/>
                        <w:szCs w:val="24"/>
                      </w:rPr>
                      <m:t>5</m:t>
                    </m:r>
                  </m:sub>
                </m:sSub>
              </m:oMath>
            </m:oMathPara>
          </w:p>
        </w:tc>
        <w:tc>
          <w:tcPr>
            <w:tcW w:w="1324" w:type="dxa"/>
            <w:vAlign w:val="center"/>
          </w:tcPr>
          <w:p w14:paraId="62CB0F13" w14:textId="77777777" w:rsidR="00EA5123" w:rsidRPr="000D1F32" w:rsidRDefault="00EA5123" w:rsidP="000D1F32">
            <w:pPr>
              <w:spacing w:line="240" w:lineRule="auto"/>
              <w:jc w:val="center"/>
              <w:rPr>
                <w:sz w:val="24"/>
                <w:szCs w:val="24"/>
              </w:rPr>
            </w:pPr>
            <w:r w:rsidRPr="000D1F32">
              <w:rPr>
                <w:sz w:val="24"/>
                <w:szCs w:val="24"/>
              </w:rPr>
              <w:t>39214,77</w:t>
            </w:r>
          </w:p>
        </w:tc>
        <w:tc>
          <w:tcPr>
            <w:tcW w:w="1324" w:type="dxa"/>
            <w:vAlign w:val="center"/>
          </w:tcPr>
          <w:p w14:paraId="230E26F1" w14:textId="77777777" w:rsidR="00EA5123" w:rsidRPr="000D1F32" w:rsidRDefault="00EA5123" w:rsidP="000D1F32">
            <w:pPr>
              <w:spacing w:line="240" w:lineRule="auto"/>
              <w:jc w:val="center"/>
              <w:rPr>
                <w:sz w:val="24"/>
                <w:szCs w:val="24"/>
              </w:rPr>
            </w:pPr>
            <w:r w:rsidRPr="000D1F32">
              <w:rPr>
                <w:sz w:val="24"/>
                <w:szCs w:val="24"/>
              </w:rPr>
              <w:t>2,6890128</w:t>
            </w:r>
          </w:p>
        </w:tc>
        <w:tc>
          <w:tcPr>
            <w:tcW w:w="1456" w:type="dxa"/>
            <w:vAlign w:val="center"/>
          </w:tcPr>
          <w:p w14:paraId="70F8B9A0" w14:textId="77777777" w:rsidR="00EA5123" w:rsidRPr="000D1F32" w:rsidRDefault="00EA5123" w:rsidP="000D1F32">
            <w:pPr>
              <w:spacing w:line="240" w:lineRule="auto"/>
              <w:jc w:val="center"/>
              <w:rPr>
                <w:sz w:val="24"/>
                <w:szCs w:val="24"/>
              </w:rPr>
            </w:pPr>
            <w:r w:rsidRPr="000D1F32">
              <w:rPr>
                <w:sz w:val="24"/>
                <w:szCs w:val="24"/>
              </w:rPr>
              <w:t>0,33333334</w:t>
            </w:r>
          </w:p>
        </w:tc>
        <w:tc>
          <w:tcPr>
            <w:tcW w:w="1280" w:type="dxa"/>
            <w:vAlign w:val="center"/>
          </w:tcPr>
          <w:p w14:paraId="10F6134F" w14:textId="77777777" w:rsidR="00EA5123" w:rsidRPr="000D1F32" w:rsidRDefault="00EA5123" w:rsidP="000D1F32">
            <w:pPr>
              <w:spacing w:line="240" w:lineRule="auto"/>
              <w:jc w:val="center"/>
              <w:rPr>
                <w:sz w:val="24"/>
                <w:szCs w:val="24"/>
              </w:rPr>
            </w:pPr>
            <w:r w:rsidRPr="000D1F32">
              <w:rPr>
                <w:sz w:val="24"/>
                <w:szCs w:val="24"/>
              </w:rPr>
              <w:t>13071,59</w:t>
            </w:r>
          </w:p>
        </w:tc>
        <w:tc>
          <w:tcPr>
            <w:tcW w:w="1280" w:type="dxa"/>
            <w:vAlign w:val="center"/>
          </w:tcPr>
          <w:p w14:paraId="4B4F6BA1" w14:textId="77777777" w:rsidR="00EA5123" w:rsidRPr="000D1F32" w:rsidRDefault="00EA5123" w:rsidP="000D1F32">
            <w:pPr>
              <w:spacing w:line="240" w:lineRule="auto"/>
              <w:jc w:val="center"/>
              <w:rPr>
                <w:sz w:val="24"/>
                <w:szCs w:val="24"/>
              </w:rPr>
            </w:pPr>
            <w:r w:rsidRPr="000D1F32">
              <w:rPr>
                <w:sz w:val="24"/>
                <w:szCs w:val="24"/>
              </w:rPr>
              <w:t>0,8963376</w:t>
            </w:r>
          </w:p>
        </w:tc>
        <w:tc>
          <w:tcPr>
            <w:tcW w:w="1280" w:type="dxa"/>
            <w:vAlign w:val="center"/>
          </w:tcPr>
          <w:p w14:paraId="40E0E697" w14:textId="77777777" w:rsidR="00EA5123" w:rsidRPr="000D1F32" w:rsidRDefault="00EA5123" w:rsidP="000D1F32">
            <w:pPr>
              <w:spacing w:line="240" w:lineRule="auto"/>
              <w:jc w:val="center"/>
              <w:rPr>
                <w:sz w:val="24"/>
                <w:szCs w:val="24"/>
              </w:rPr>
            </w:pPr>
            <w:r w:rsidRPr="000D1F32">
              <w:rPr>
                <w:sz w:val="24"/>
                <w:szCs w:val="24"/>
              </w:rPr>
              <w:t>13070,694</w:t>
            </w:r>
          </w:p>
        </w:tc>
      </w:tr>
      <w:tr w:rsidR="00EA5123" w14:paraId="3186B2D7" w14:textId="77777777" w:rsidTr="000D1F32">
        <w:trPr>
          <w:trHeight w:val="1361"/>
        </w:trPr>
        <w:tc>
          <w:tcPr>
            <w:tcW w:w="1401" w:type="dxa"/>
            <w:vAlign w:val="center"/>
          </w:tcPr>
          <w:p w14:paraId="4F2D6A79" w14:textId="77777777" w:rsidR="00EA5123" w:rsidRPr="000D1F32" w:rsidRDefault="00EA5123" w:rsidP="000D1F32">
            <w:pPr>
              <w:spacing w:line="240" w:lineRule="auto"/>
              <w:jc w:val="center"/>
              <w:rPr>
                <w:sz w:val="24"/>
                <w:szCs w:val="24"/>
              </w:rPr>
            </w:pPr>
            <w:r w:rsidRPr="000D1F32">
              <w:rPr>
                <w:sz w:val="24"/>
                <w:szCs w:val="24"/>
              </w:rPr>
              <w:t>Взвешенные вещества</w:t>
            </w:r>
          </w:p>
        </w:tc>
        <w:tc>
          <w:tcPr>
            <w:tcW w:w="1324" w:type="dxa"/>
            <w:vAlign w:val="center"/>
          </w:tcPr>
          <w:p w14:paraId="1C5A8E22" w14:textId="77777777" w:rsidR="00EA5123" w:rsidRPr="000D1F32" w:rsidRDefault="00EA5123" w:rsidP="000D1F32">
            <w:pPr>
              <w:spacing w:line="240" w:lineRule="auto"/>
              <w:jc w:val="center"/>
              <w:rPr>
                <w:sz w:val="24"/>
                <w:szCs w:val="24"/>
              </w:rPr>
            </w:pPr>
            <w:r w:rsidRPr="000D1F32">
              <w:rPr>
                <w:sz w:val="24"/>
                <w:szCs w:val="24"/>
              </w:rPr>
              <w:t>39214,77</w:t>
            </w:r>
          </w:p>
        </w:tc>
        <w:tc>
          <w:tcPr>
            <w:tcW w:w="1324" w:type="dxa"/>
            <w:vAlign w:val="center"/>
          </w:tcPr>
          <w:p w14:paraId="590B7096" w14:textId="77777777" w:rsidR="00EA5123" w:rsidRPr="000D1F32" w:rsidRDefault="00EA5123" w:rsidP="000D1F32">
            <w:pPr>
              <w:spacing w:line="240" w:lineRule="auto"/>
              <w:jc w:val="center"/>
              <w:rPr>
                <w:sz w:val="24"/>
                <w:szCs w:val="24"/>
              </w:rPr>
            </w:pPr>
            <w:r w:rsidRPr="000D1F32">
              <w:rPr>
                <w:sz w:val="24"/>
                <w:szCs w:val="24"/>
              </w:rPr>
              <w:t>2,4649284</w:t>
            </w:r>
          </w:p>
        </w:tc>
        <w:tc>
          <w:tcPr>
            <w:tcW w:w="1456" w:type="dxa"/>
            <w:vAlign w:val="center"/>
          </w:tcPr>
          <w:p w14:paraId="26EB1A36" w14:textId="77777777" w:rsidR="00EA5123" w:rsidRPr="000D1F32" w:rsidRDefault="00EA5123" w:rsidP="000D1F32">
            <w:pPr>
              <w:spacing w:line="240" w:lineRule="auto"/>
              <w:jc w:val="center"/>
              <w:rPr>
                <w:sz w:val="24"/>
                <w:szCs w:val="24"/>
              </w:rPr>
            </w:pPr>
            <w:r w:rsidRPr="000D1F32">
              <w:rPr>
                <w:sz w:val="24"/>
                <w:szCs w:val="24"/>
              </w:rPr>
              <w:t>4</w:t>
            </w:r>
          </w:p>
        </w:tc>
        <w:tc>
          <w:tcPr>
            <w:tcW w:w="1280" w:type="dxa"/>
            <w:vAlign w:val="center"/>
          </w:tcPr>
          <w:p w14:paraId="24595CCA" w14:textId="77777777" w:rsidR="00EA5123" w:rsidRPr="000D1F32" w:rsidRDefault="00EA5123" w:rsidP="000D1F32">
            <w:pPr>
              <w:spacing w:line="240" w:lineRule="auto"/>
              <w:jc w:val="center"/>
              <w:rPr>
                <w:sz w:val="24"/>
                <w:szCs w:val="24"/>
              </w:rPr>
            </w:pPr>
            <w:r w:rsidRPr="000D1F32">
              <w:rPr>
                <w:sz w:val="24"/>
                <w:szCs w:val="24"/>
              </w:rPr>
              <w:t>156859,08</w:t>
            </w:r>
          </w:p>
        </w:tc>
        <w:tc>
          <w:tcPr>
            <w:tcW w:w="1280" w:type="dxa"/>
            <w:vAlign w:val="center"/>
          </w:tcPr>
          <w:p w14:paraId="13497CB0" w14:textId="77777777" w:rsidR="00EA5123" w:rsidRPr="000D1F32" w:rsidRDefault="00EA5123" w:rsidP="000D1F32">
            <w:pPr>
              <w:spacing w:line="240" w:lineRule="auto"/>
              <w:jc w:val="center"/>
              <w:rPr>
                <w:sz w:val="24"/>
                <w:szCs w:val="24"/>
              </w:rPr>
            </w:pPr>
            <w:r w:rsidRPr="000D1F32">
              <w:rPr>
                <w:sz w:val="24"/>
                <w:szCs w:val="24"/>
              </w:rPr>
              <w:t>9,8597136</w:t>
            </w:r>
          </w:p>
        </w:tc>
        <w:tc>
          <w:tcPr>
            <w:tcW w:w="1280" w:type="dxa"/>
            <w:vAlign w:val="center"/>
          </w:tcPr>
          <w:p w14:paraId="05413479" w14:textId="77777777" w:rsidR="00EA5123" w:rsidRPr="000D1F32" w:rsidRDefault="00EA5123" w:rsidP="000D1F32">
            <w:pPr>
              <w:spacing w:line="240" w:lineRule="auto"/>
              <w:jc w:val="center"/>
              <w:rPr>
                <w:sz w:val="24"/>
                <w:szCs w:val="24"/>
              </w:rPr>
            </w:pPr>
            <w:r w:rsidRPr="000D1F32">
              <w:rPr>
                <w:sz w:val="24"/>
                <w:szCs w:val="24"/>
              </w:rPr>
              <w:t>156849,22</w:t>
            </w:r>
          </w:p>
        </w:tc>
      </w:tr>
      <w:tr w:rsidR="00EA5123" w14:paraId="4C351D0B" w14:textId="77777777" w:rsidTr="000D1F32">
        <w:trPr>
          <w:trHeight w:val="454"/>
        </w:trPr>
        <w:tc>
          <w:tcPr>
            <w:tcW w:w="1401" w:type="dxa"/>
            <w:vAlign w:val="center"/>
          </w:tcPr>
          <w:p w14:paraId="1787B461" w14:textId="77777777" w:rsidR="00EA5123" w:rsidRPr="000D1F32" w:rsidRDefault="00EA5123" w:rsidP="000D1F32">
            <w:pPr>
              <w:spacing w:line="240" w:lineRule="auto"/>
              <w:jc w:val="center"/>
              <w:rPr>
                <w:sz w:val="24"/>
                <w:szCs w:val="24"/>
              </w:rPr>
            </w:pPr>
            <w:r w:rsidRPr="000D1F32">
              <w:rPr>
                <w:sz w:val="24"/>
                <w:szCs w:val="24"/>
              </w:rPr>
              <w:t>Аммоний-ион</w:t>
            </w:r>
          </w:p>
        </w:tc>
        <w:tc>
          <w:tcPr>
            <w:tcW w:w="1324" w:type="dxa"/>
            <w:vAlign w:val="center"/>
          </w:tcPr>
          <w:p w14:paraId="4C1FB1A6" w14:textId="77777777" w:rsidR="00EA5123" w:rsidRPr="000D1F32" w:rsidRDefault="00EA5123" w:rsidP="000D1F32">
            <w:pPr>
              <w:spacing w:line="240" w:lineRule="auto"/>
              <w:jc w:val="center"/>
              <w:rPr>
                <w:sz w:val="24"/>
                <w:szCs w:val="24"/>
              </w:rPr>
            </w:pPr>
            <w:r w:rsidRPr="000D1F32">
              <w:rPr>
                <w:sz w:val="24"/>
                <w:szCs w:val="24"/>
              </w:rPr>
              <w:t>203,916804</w:t>
            </w:r>
          </w:p>
        </w:tc>
        <w:tc>
          <w:tcPr>
            <w:tcW w:w="1324" w:type="dxa"/>
            <w:vAlign w:val="center"/>
          </w:tcPr>
          <w:p w14:paraId="76EF00EC" w14:textId="77777777" w:rsidR="00EA5123" w:rsidRPr="000D1F32" w:rsidRDefault="00EA5123" w:rsidP="000D1F32">
            <w:pPr>
              <w:spacing w:line="240" w:lineRule="auto"/>
              <w:jc w:val="center"/>
              <w:rPr>
                <w:sz w:val="24"/>
                <w:szCs w:val="24"/>
              </w:rPr>
            </w:pPr>
            <w:r w:rsidRPr="000D1F32">
              <w:rPr>
                <w:sz w:val="24"/>
                <w:szCs w:val="24"/>
              </w:rPr>
              <w:t>0,21288018</w:t>
            </w:r>
          </w:p>
        </w:tc>
        <w:tc>
          <w:tcPr>
            <w:tcW w:w="1456" w:type="dxa"/>
            <w:vAlign w:val="center"/>
          </w:tcPr>
          <w:p w14:paraId="4A0352D9" w14:textId="77777777" w:rsidR="00EA5123" w:rsidRPr="000D1F32" w:rsidRDefault="00EA5123" w:rsidP="000D1F32">
            <w:pPr>
              <w:spacing w:line="240" w:lineRule="auto"/>
              <w:jc w:val="center"/>
              <w:rPr>
                <w:sz w:val="24"/>
                <w:szCs w:val="24"/>
              </w:rPr>
            </w:pPr>
            <w:r w:rsidRPr="000D1F32">
              <w:rPr>
                <w:sz w:val="24"/>
                <w:szCs w:val="24"/>
              </w:rPr>
              <w:t>2,5</w:t>
            </w:r>
          </w:p>
        </w:tc>
        <w:tc>
          <w:tcPr>
            <w:tcW w:w="1280" w:type="dxa"/>
            <w:vAlign w:val="center"/>
          </w:tcPr>
          <w:p w14:paraId="7C8E2512" w14:textId="77777777" w:rsidR="00EA5123" w:rsidRPr="000D1F32" w:rsidRDefault="00EA5123" w:rsidP="000D1F32">
            <w:pPr>
              <w:spacing w:line="240" w:lineRule="auto"/>
              <w:jc w:val="center"/>
              <w:rPr>
                <w:sz w:val="24"/>
                <w:szCs w:val="24"/>
              </w:rPr>
            </w:pPr>
            <w:r w:rsidRPr="000D1F32">
              <w:rPr>
                <w:sz w:val="24"/>
                <w:szCs w:val="24"/>
              </w:rPr>
              <w:t>509,79201</w:t>
            </w:r>
          </w:p>
        </w:tc>
        <w:tc>
          <w:tcPr>
            <w:tcW w:w="1280" w:type="dxa"/>
            <w:vAlign w:val="center"/>
          </w:tcPr>
          <w:p w14:paraId="7431265C" w14:textId="77777777" w:rsidR="00EA5123" w:rsidRPr="000D1F32" w:rsidRDefault="00EA5123" w:rsidP="000D1F32">
            <w:pPr>
              <w:spacing w:line="240" w:lineRule="auto"/>
              <w:jc w:val="center"/>
              <w:rPr>
                <w:sz w:val="24"/>
                <w:szCs w:val="24"/>
              </w:rPr>
            </w:pPr>
            <w:r w:rsidRPr="000D1F32">
              <w:rPr>
                <w:sz w:val="24"/>
                <w:szCs w:val="24"/>
              </w:rPr>
              <w:t>0,5322005</w:t>
            </w:r>
          </w:p>
        </w:tc>
        <w:tc>
          <w:tcPr>
            <w:tcW w:w="1280" w:type="dxa"/>
            <w:vAlign w:val="center"/>
          </w:tcPr>
          <w:p w14:paraId="1C999D52" w14:textId="77777777" w:rsidR="00EA5123" w:rsidRPr="000D1F32" w:rsidRDefault="00EA5123" w:rsidP="000D1F32">
            <w:pPr>
              <w:spacing w:line="240" w:lineRule="auto"/>
              <w:jc w:val="center"/>
              <w:rPr>
                <w:sz w:val="24"/>
                <w:szCs w:val="24"/>
              </w:rPr>
            </w:pPr>
            <w:r w:rsidRPr="000D1F32">
              <w:rPr>
                <w:sz w:val="24"/>
                <w:szCs w:val="24"/>
              </w:rPr>
              <w:t>509,25981</w:t>
            </w:r>
          </w:p>
        </w:tc>
      </w:tr>
      <w:tr w:rsidR="00EA5123" w14:paraId="70A1F7BA" w14:textId="77777777" w:rsidTr="000D1F32">
        <w:trPr>
          <w:trHeight w:val="907"/>
        </w:trPr>
        <w:tc>
          <w:tcPr>
            <w:tcW w:w="1401" w:type="dxa"/>
            <w:vAlign w:val="center"/>
          </w:tcPr>
          <w:p w14:paraId="2CA80910" w14:textId="77777777" w:rsidR="00EA5123" w:rsidRPr="000D1F32" w:rsidRDefault="00EA5123" w:rsidP="000D1F32">
            <w:pPr>
              <w:spacing w:line="240" w:lineRule="auto"/>
              <w:jc w:val="center"/>
              <w:rPr>
                <w:sz w:val="24"/>
                <w:szCs w:val="24"/>
              </w:rPr>
            </w:pPr>
            <w:r w:rsidRPr="000D1F32">
              <w:rPr>
                <w:sz w:val="24"/>
                <w:szCs w:val="24"/>
              </w:rPr>
              <w:t>Нитрит-анион</w:t>
            </w:r>
          </w:p>
        </w:tc>
        <w:tc>
          <w:tcPr>
            <w:tcW w:w="1324" w:type="dxa"/>
            <w:vAlign w:val="center"/>
          </w:tcPr>
          <w:p w14:paraId="45706B07" w14:textId="77777777" w:rsidR="00EA5123" w:rsidRPr="000D1F32" w:rsidRDefault="00EA5123" w:rsidP="000D1F32">
            <w:pPr>
              <w:spacing w:line="240" w:lineRule="auto"/>
              <w:jc w:val="center"/>
              <w:rPr>
                <w:sz w:val="24"/>
                <w:szCs w:val="24"/>
              </w:rPr>
            </w:pPr>
            <w:r w:rsidRPr="000D1F32">
              <w:rPr>
                <w:sz w:val="24"/>
                <w:szCs w:val="24"/>
              </w:rPr>
              <w:t>0,0067225</w:t>
            </w:r>
          </w:p>
        </w:tc>
        <w:tc>
          <w:tcPr>
            <w:tcW w:w="1324" w:type="dxa"/>
            <w:vAlign w:val="center"/>
          </w:tcPr>
          <w:p w14:paraId="04C6B893" w14:textId="77777777" w:rsidR="00EA5123" w:rsidRPr="000D1F32" w:rsidRDefault="00EA5123" w:rsidP="000D1F32">
            <w:pPr>
              <w:spacing w:line="240" w:lineRule="auto"/>
              <w:jc w:val="center"/>
              <w:rPr>
                <w:sz w:val="24"/>
                <w:szCs w:val="24"/>
              </w:rPr>
            </w:pPr>
            <w:r w:rsidRPr="000D1F32">
              <w:rPr>
                <w:sz w:val="24"/>
                <w:szCs w:val="24"/>
              </w:rPr>
              <w:t>0,2576971</w:t>
            </w:r>
          </w:p>
        </w:tc>
        <w:tc>
          <w:tcPr>
            <w:tcW w:w="1456" w:type="dxa"/>
            <w:vAlign w:val="center"/>
          </w:tcPr>
          <w:p w14:paraId="56A38863" w14:textId="77777777" w:rsidR="00EA5123" w:rsidRPr="000D1F32" w:rsidRDefault="00EA5123" w:rsidP="000D1F32">
            <w:pPr>
              <w:spacing w:line="240" w:lineRule="auto"/>
              <w:jc w:val="center"/>
              <w:rPr>
                <w:sz w:val="24"/>
                <w:szCs w:val="24"/>
              </w:rPr>
            </w:pPr>
            <w:r w:rsidRPr="000D1F32">
              <w:rPr>
                <w:sz w:val="24"/>
                <w:szCs w:val="24"/>
              </w:rPr>
              <w:t>50</w:t>
            </w:r>
          </w:p>
        </w:tc>
        <w:tc>
          <w:tcPr>
            <w:tcW w:w="1280" w:type="dxa"/>
            <w:vAlign w:val="center"/>
          </w:tcPr>
          <w:p w14:paraId="5AB42584" w14:textId="77777777" w:rsidR="00EA5123" w:rsidRPr="000D1F32" w:rsidRDefault="00EA5123" w:rsidP="000D1F32">
            <w:pPr>
              <w:spacing w:line="240" w:lineRule="auto"/>
              <w:jc w:val="center"/>
              <w:rPr>
                <w:sz w:val="24"/>
                <w:szCs w:val="24"/>
              </w:rPr>
            </w:pPr>
            <w:r w:rsidRPr="000D1F32">
              <w:rPr>
                <w:sz w:val="24"/>
                <w:szCs w:val="24"/>
              </w:rPr>
              <w:t>0,3361266</w:t>
            </w:r>
          </w:p>
        </w:tc>
        <w:tc>
          <w:tcPr>
            <w:tcW w:w="1280" w:type="dxa"/>
            <w:vAlign w:val="center"/>
          </w:tcPr>
          <w:p w14:paraId="4C1013D7" w14:textId="77777777" w:rsidR="00EA5123" w:rsidRPr="000D1F32" w:rsidRDefault="00EA5123" w:rsidP="000D1F32">
            <w:pPr>
              <w:spacing w:line="240" w:lineRule="auto"/>
              <w:jc w:val="center"/>
              <w:rPr>
                <w:sz w:val="24"/>
                <w:szCs w:val="24"/>
              </w:rPr>
            </w:pPr>
            <w:r w:rsidRPr="000D1F32">
              <w:rPr>
                <w:sz w:val="24"/>
                <w:szCs w:val="24"/>
              </w:rPr>
              <w:t>12,884853</w:t>
            </w:r>
          </w:p>
        </w:tc>
        <w:tc>
          <w:tcPr>
            <w:tcW w:w="1280" w:type="dxa"/>
            <w:vAlign w:val="center"/>
          </w:tcPr>
          <w:p w14:paraId="1FD6059C" w14:textId="77777777" w:rsidR="00EA5123" w:rsidRPr="000D1F32" w:rsidRDefault="00EA5123" w:rsidP="000D1F32">
            <w:pPr>
              <w:spacing w:line="240" w:lineRule="auto"/>
              <w:jc w:val="center"/>
              <w:rPr>
                <w:sz w:val="24"/>
                <w:szCs w:val="24"/>
              </w:rPr>
            </w:pPr>
            <w:r w:rsidRPr="000D1F32">
              <w:rPr>
                <w:sz w:val="24"/>
                <w:szCs w:val="24"/>
              </w:rPr>
              <w:t>12,548726</w:t>
            </w:r>
          </w:p>
        </w:tc>
      </w:tr>
      <w:tr w:rsidR="00EA5123" w14:paraId="31920F7F" w14:textId="77777777" w:rsidTr="000D1F32">
        <w:trPr>
          <w:trHeight w:val="907"/>
        </w:trPr>
        <w:tc>
          <w:tcPr>
            <w:tcW w:w="1401" w:type="dxa"/>
            <w:vAlign w:val="center"/>
          </w:tcPr>
          <w:p w14:paraId="10A99468" w14:textId="77777777" w:rsidR="00EA5123" w:rsidRPr="000D1F32" w:rsidRDefault="00EA5123" w:rsidP="000D1F32">
            <w:pPr>
              <w:spacing w:line="240" w:lineRule="auto"/>
              <w:jc w:val="center"/>
              <w:rPr>
                <w:sz w:val="24"/>
                <w:szCs w:val="24"/>
              </w:rPr>
            </w:pPr>
            <w:r w:rsidRPr="000D1F32">
              <w:rPr>
                <w:sz w:val="24"/>
                <w:szCs w:val="24"/>
              </w:rPr>
              <w:t>Нитрат-анион</w:t>
            </w:r>
          </w:p>
        </w:tc>
        <w:tc>
          <w:tcPr>
            <w:tcW w:w="1324" w:type="dxa"/>
            <w:vAlign w:val="center"/>
          </w:tcPr>
          <w:p w14:paraId="54AF1ABE" w14:textId="77777777" w:rsidR="00EA5123" w:rsidRPr="000D1F32" w:rsidRDefault="00EA5123" w:rsidP="000D1F32">
            <w:pPr>
              <w:spacing w:line="240" w:lineRule="auto"/>
              <w:jc w:val="center"/>
              <w:rPr>
                <w:sz w:val="24"/>
                <w:szCs w:val="24"/>
              </w:rPr>
            </w:pPr>
            <w:r w:rsidRPr="000D1F32">
              <w:rPr>
                <w:sz w:val="24"/>
                <w:szCs w:val="24"/>
              </w:rPr>
              <w:t>0,0257697</w:t>
            </w:r>
          </w:p>
        </w:tc>
        <w:tc>
          <w:tcPr>
            <w:tcW w:w="1324" w:type="dxa"/>
            <w:vAlign w:val="center"/>
          </w:tcPr>
          <w:p w14:paraId="5CA1D75E" w14:textId="77777777" w:rsidR="00EA5123" w:rsidRPr="000D1F32" w:rsidRDefault="00EA5123" w:rsidP="000D1F32">
            <w:pPr>
              <w:spacing w:line="240" w:lineRule="auto"/>
              <w:jc w:val="center"/>
              <w:rPr>
                <w:sz w:val="24"/>
                <w:szCs w:val="24"/>
              </w:rPr>
            </w:pPr>
            <w:r w:rsidRPr="000D1F32">
              <w:rPr>
                <w:sz w:val="24"/>
                <w:szCs w:val="24"/>
              </w:rPr>
              <w:t>9,8933263</w:t>
            </w:r>
          </w:p>
        </w:tc>
        <w:tc>
          <w:tcPr>
            <w:tcW w:w="1456" w:type="dxa"/>
            <w:vAlign w:val="center"/>
          </w:tcPr>
          <w:p w14:paraId="47D02403" w14:textId="77777777" w:rsidR="00EA5123" w:rsidRPr="000D1F32" w:rsidRDefault="00EA5123" w:rsidP="000D1F32">
            <w:pPr>
              <w:spacing w:line="240" w:lineRule="auto"/>
              <w:jc w:val="center"/>
              <w:rPr>
                <w:sz w:val="24"/>
                <w:szCs w:val="24"/>
              </w:rPr>
            </w:pPr>
            <w:r w:rsidRPr="000D1F32">
              <w:rPr>
                <w:sz w:val="24"/>
                <w:szCs w:val="24"/>
              </w:rPr>
              <w:t>0,11111111</w:t>
            </w:r>
          </w:p>
        </w:tc>
        <w:tc>
          <w:tcPr>
            <w:tcW w:w="1280" w:type="dxa"/>
            <w:vAlign w:val="center"/>
          </w:tcPr>
          <w:p w14:paraId="17027264" w14:textId="77777777" w:rsidR="00EA5123" w:rsidRPr="000D1F32" w:rsidRDefault="00EA5123" w:rsidP="000D1F32">
            <w:pPr>
              <w:spacing w:line="240" w:lineRule="auto"/>
              <w:jc w:val="center"/>
              <w:rPr>
                <w:sz w:val="24"/>
                <w:szCs w:val="24"/>
              </w:rPr>
            </w:pPr>
            <w:r w:rsidRPr="000D1F32">
              <w:rPr>
                <w:sz w:val="24"/>
                <w:szCs w:val="24"/>
              </w:rPr>
              <w:t>0,0028633</w:t>
            </w:r>
          </w:p>
        </w:tc>
        <w:tc>
          <w:tcPr>
            <w:tcW w:w="1280" w:type="dxa"/>
            <w:vAlign w:val="center"/>
          </w:tcPr>
          <w:p w14:paraId="53EB1E00" w14:textId="77777777" w:rsidR="00EA5123" w:rsidRPr="000D1F32" w:rsidRDefault="00EA5123" w:rsidP="000D1F32">
            <w:pPr>
              <w:spacing w:line="240" w:lineRule="auto"/>
              <w:jc w:val="center"/>
              <w:rPr>
                <w:sz w:val="24"/>
                <w:szCs w:val="24"/>
              </w:rPr>
            </w:pPr>
            <w:r w:rsidRPr="000D1F32">
              <w:rPr>
                <w:sz w:val="24"/>
                <w:szCs w:val="24"/>
              </w:rPr>
              <w:t>1,0992585</w:t>
            </w:r>
          </w:p>
        </w:tc>
        <w:tc>
          <w:tcPr>
            <w:tcW w:w="1280" w:type="dxa"/>
            <w:vAlign w:val="center"/>
          </w:tcPr>
          <w:p w14:paraId="7DEABE43" w14:textId="77777777" w:rsidR="00EA5123" w:rsidRPr="000D1F32" w:rsidRDefault="00EA5123" w:rsidP="000D1F32">
            <w:pPr>
              <w:spacing w:line="240" w:lineRule="auto"/>
              <w:jc w:val="center"/>
              <w:rPr>
                <w:sz w:val="24"/>
                <w:szCs w:val="24"/>
              </w:rPr>
            </w:pPr>
            <w:r w:rsidRPr="000D1F32">
              <w:rPr>
                <w:sz w:val="24"/>
                <w:szCs w:val="24"/>
              </w:rPr>
              <w:t>1,0963952</w:t>
            </w:r>
          </w:p>
        </w:tc>
      </w:tr>
      <w:tr w:rsidR="00EA5123" w14:paraId="642A8F98" w14:textId="77777777" w:rsidTr="000D1F32">
        <w:trPr>
          <w:trHeight w:val="907"/>
        </w:trPr>
        <w:tc>
          <w:tcPr>
            <w:tcW w:w="1401" w:type="dxa"/>
            <w:vAlign w:val="center"/>
          </w:tcPr>
          <w:p w14:paraId="4B69380E" w14:textId="77777777" w:rsidR="00EA5123" w:rsidRPr="000D1F32" w:rsidRDefault="00EA5123" w:rsidP="000D1F32">
            <w:pPr>
              <w:spacing w:line="240" w:lineRule="auto"/>
              <w:jc w:val="center"/>
              <w:rPr>
                <w:sz w:val="24"/>
                <w:szCs w:val="24"/>
              </w:rPr>
            </w:pPr>
            <w:r w:rsidRPr="000D1F32">
              <w:rPr>
                <w:sz w:val="24"/>
                <w:szCs w:val="24"/>
              </w:rPr>
              <w:t>Фосфат-ион</w:t>
            </w:r>
          </w:p>
        </w:tc>
        <w:tc>
          <w:tcPr>
            <w:tcW w:w="1324" w:type="dxa"/>
            <w:vAlign w:val="center"/>
          </w:tcPr>
          <w:p w14:paraId="1E983E6A" w14:textId="77777777" w:rsidR="00EA5123" w:rsidRPr="000D1F32" w:rsidRDefault="00EA5123" w:rsidP="000D1F32">
            <w:pPr>
              <w:spacing w:line="240" w:lineRule="auto"/>
              <w:jc w:val="center"/>
              <w:rPr>
                <w:sz w:val="24"/>
                <w:szCs w:val="24"/>
              </w:rPr>
            </w:pPr>
            <w:r w:rsidRPr="000D1F32">
              <w:rPr>
                <w:sz w:val="24"/>
                <w:szCs w:val="24"/>
              </w:rPr>
              <w:t>240,89073</w:t>
            </w:r>
          </w:p>
        </w:tc>
        <w:tc>
          <w:tcPr>
            <w:tcW w:w="1324" w:type="dxa"/>
            <w:vAlign w:val="center"/>
          </w:tcPr>
          <w:p w14:paraId="519F2D5E" w14:textId="77777777" w:rsidR="00EA5123" w:rsidRPr="000D1F32" w:rsidRDefault="00EA5123" w:rsidP="000D1F32">
            <w:pPr>
              <w:spacing w:line="240" w:lineRule="auto"/>
              <w:jc w:val="center"/>
              <w:rPr>
                <w:sz w:val="24"/>
                <w:szCs w:val="24"/>
              </w:rPr>
            </w:pPr>
            <w:r w:rsidRPr="000D1F32">
              <w:rPr>
                <w:sz w:val="24"/>
                <w:szCs w:val="24"/>
              </w:rPr>
              <w:t>0,2801055</w:t>
            </w:r>
          </w:p>
        </w:tc>
        <w:tc>
          <w:tcPr>
            <w:tcW w:w="1456" w:type="dxa"/>
            <w:vAlign w:val="center"/>
          </w:tcPr>
          <w:p w14:paraId="629C4637" w14:textId="77777777" w:rsidR="00EA5123" w:rsidRPr="000D1F32" w:rsidRDefault="00EA5123" w:rsidP="000D1F32">
            <w:pPr>
              <w:spacing w:line="240" w:lineRule="auto"/>
              <w:jc w:val="center"/>
              <w:rPr>
                <w:sz w:val="24"/>
                <w:szCs w:val="24"/>
              </w:rPr>
            </w:pPr>
            <w:r w:rsidRPr="000D1F32">
              <w:rPr>
                <w:sz w:val="24"/>
                <w:szCs w:val="24"/>
              </w:rPr>
              <w:t>5</w:t>
            </w:r>
          </w:p>
        </w:tc>
        <w:tc>
          <w:tcPr>
            <w:tcW w:w="1280" w:type="dxa"/>
            <w:vAlign w:val="center"/>
          </w:tcPr>
          <w:p w14:paraId="203E885F" w14:textId="77777777" w:rsidR="00EA5123" w:rsidRPr="000D1F32" w:rsidRDefault="00EA5123" w:rsidP="000D1F32">
            <w:pPr>
              <w:spacing w:line="240" w:lineRule="auto"/>
              <w:jc w:val="center"/>
              <w:rPr>
                <w:sz w:val="24"/>
                <w:szCs w:val="24"/>
              </w:rPr>
            </w:pPr>
            <w:r w:rsidRPr="000D1F32">
              <w:rPr>
                <w:sz w:val="24"/>
                <w:szCs w:val="24"/>
              </w:rPr>
              <w:t>1204,4537</w:t>
            </w:r>
          </w:p>
        </w:tc>
        <w:tc>
          <w:tcPr>
            <w:tcW w:w="1280" w:type="dxa"/>
            <w:vAlign w:val="center"/>
          </w:tcPr>
          <w:p w14:paraId="1A025691" w14:textId="77777777" w:rsidR="00EA5123" w:rsidRPr="000D1F32" w:rsidRDefault="00EA5123" w:rsidP="000D1F32">
            <w:pPr>
              <w:spacing w:line="240" w:lineRule="auto"/>
              <w:jc w:val="center"/>
              <w:rPr>
                <w:sz w:val="24"/>
                <w:szCs w:val="24"/>
              </w:rPr>
            </w:pPr>
            <w:r w:rsidRPr="000D1F32">
              <w:rPr>
                <w:sz w:val="24"/>
                <w:szCs w:val="24"/>
              </w:rPr>
              <w:t>1,4005275</w:t>
            </w:r>
          </w:p>
        </w:tc>
        <w:tc>
          <w:tcPr>
            <w:tcW w:w="1280" w:type="dxa"/>
            <w:vAlign w:val="center"/>
          </w:tcPr>
          <w:p w14:paraId="66BFB90A" w14:textId="77777777" w:rsidR="00EA5123" w:rsidRPr="000D1F32" w:rsidRDefault="00EA5123" w:rsidP="000D1F32">
            <w:pPr>
              <w:spacing w:line="240" w:lineRule="auto"/>
              <w:jc w:val="center"/>
              <w:rPr>
                <w:sz w:val="24"/>
                <w:szCs w:val="24"/>
              </w:rPr>
            </w:pPr>
            <w:r w:rsidRPr="000D1F32">
              <w:rPr>
                <w:sz w:val="24"/>
                <w:szCs w:val="24"/>
              </w:rPr>
              <w:t>1203,0531</w:t>
            </w:r>
          </w:p>
        </w:tc>
      </w:tr>
      <w:tr w:rsidR="00EA5123" w14:paraId="7186ED7D" w14:textId="77777777" w:rsidTr="000D1F32">
        <w:trPr>
          <w:trHeight w:val="454"/>
        </w:trPr>
        <w:tc>
          <w:tcPr>
            <w:tcW w:w="1401" w:type="dxa"/>
            <w:vAlign w:val="center"/>
          </w:tcPr>
          <w:p w14:paraId="4FD3A7B0" w14:textId="77777777" w:rsidR="00EA5123" w:rsidRPr="000D1F32" w:rsidRDefault="008116F2" w:rsidP="000D1F32">
            <w:pPr>
              <w:spacing w:line="240" w:lineRule="auto"/>
              <w:jc w:val="center"/>
              <w:rPr>
                <w:sz w:val="24"/>
                <w:szCs w:val="24"/>
              </w:rPr>
            </w:pPr>
            <m:oMathPara>
              <m:oMath>
                <m:sSub>
                  <m:sSubPr>
                    <m:ctrlPr>
                      <w:rPr>
                        <w:rFonts w:ascii="Cambria Math" w:hAnsi="Cambria Math"/>
                        <w:i/>
                        <w:sz w:val="24"/>
                        <w:szCs w:val="24"/>
                      </w:rPr>
                    </m:ctrlPr>
                  </m:sSubPr>
                  <m:e>
                    <m:r>
                      <m:rPr>
                        <m:sty m:val="p"/>
                      </m:rPr>
                      <w:rPr>
                        <w:rFonts w:ascii="Cambria Math" w:hAnsi="Cambria Math"/>
                        <w:sz w:val="24"/>
                        <w:szCs w:val="24"/>
                      </w:rPr>
                      <m:t>ΣМ1</m:t>
                    </m:r>
                  </m:e>
                  <m:sub>
                    <m:r>
                      <w:rPr>
                        <w:rFonts w:ascii="Cambria Math" w:hAnsi="Cambria Math"/>
                        <w:sz w:val="24"/>
                        <w:szCs w:val="24"/>
                        <w:lang w:val="en-US"/>
                      </w:rPr>
                      <m:t>i</m:t>
                    </m:r>
                  </m:sub>
                </m:sSub>
              </m:oMath>
            </m:oMathPara>
          </w:p>
        </w:tc>
        <w:tc>
          <w:tcPr>
            <w:tcW w:w="1324" w:type="dxa"/>
            <w:vAlign w:val="center"/>
          </w:tcPr>
          <w:p w14:paraId="05D4F33E" w14:textId="77777777" w:rsidR="00EA5123" w:rsidRPr="000D1F32" w:rsidRDefault="00EA5123" w:rsidP="000D1F32">
            <w:pPr>
              <w:spacing w:line="240" w:lineRule="auto"/>
              <w:jc w:val="center"/>
              <w:rPr>
                <w:sz w:val="24"/>
                <w:szCs w:val="24"/>
              </w:rPr>
            </w:pPr>
          </w:p>
        </w:tc>
        <w:tc>
          <w:tcPr>
            <w:tcW w:w="1324" w:type="dxa"/>
            <w:vAlign w:val="center"/>
          </w:tcPr>
          <w:p w14:paraId="55843F01" w14:textId="77777777" w:rsidR="00EA5123" w:rsidRPr="000D1F32" w:rsidRDefault="00EA5123" w:rsidP="000D1F32">
            <w:pPr>
              <w:spacing w:line="240" w:lineRule="auto"/>
              <w:jc w:val="center"/>
              <w:rPr>
                <w:sz w:val="24"/>
                <w:szCs w:val="24"/>
              </w:rPr>
            </w:pPr>
          </w:p>
        </w:tc>
        <w:tc>
          <w:tcPr>
            <w:tcW w:w="1456" w:type="dxa"/>
            <w:vAlign w:val="center"/>
          </w:tcPr>
          <w:p w14:paraId="4D71ED04" w14:textId="77777777" w:rsidR="00EA5123" w:rsidRPr="000D1F32" w:rsidRDefault="00EA5123" w:rsidP="000D1F32">
            <w:pPr>
              <w:spacing w:line="240" w:lineRule="auto"/>
              <w:jc w:val="center"/>
              <w:rPr>
                <w:sz w:val="24"/>
                <w:szCs w:val="24"/>
              </w:rPr>
            </w:pPr>
          </w:p>
        </w:tc>
        <w:tc>
          <w:tcPr>
            <w:tcW w:w="1280" w:type="dxa"/>
            <w:vAlign w:val="center"/>
          </w:tcPr>
          <w:p w14:paraId="269EA29F" w14:textId="77777777" w:rsidR="00EA5123" w:rsidRPr="000D1F32" w:rsidRDefault="00EA5123" w:rsidP="000D1F32">
            <w:pPr>
              <w:spacing w:line="240" w:lineRule="auto"/>
              <w:jc w:val="center"/>
              <w:rPr>
                <w:sz w:val="24"/>
                <w:szCs w:val="24"/>
              </w:rPr>
            </w:pPr>
            <w:r w:rsidRPr="000D1F32">
              <w:rPr>
                <w:sz w:val="24"/>
                <w:szCs w:val="24"/>
              </w:rPr>
              <w:t>174259,57</w:t>
            </w:r>
          </w:p>
        </w:tc>
        <w:tc>
          <w:tcPr>
            <w:tcW w:w="1280" w:type="dxa"/>
            <w:vAlign w:val="center"/>
          </w:tcPr>
          <w:p w14:paraId="2ED18461" w14:textId="77777777" w:rsidR="00EA5123" w:rsidRPr="000D1F32" w:rsidRDefault="00EA5123" w:rsidP="000D1F32">
            <w:pPr>
              <w:spacing w:line="240" w:lineRule="auto"/>
              <w:jc w:val="center"/>
              <w:rPr>
                <w:sz w:val="24"/>
                <w:szCs w:val="24"/>
              </w:rPr>
            </w:pPr>
          </w:p>
        </w:tc>
        <w:tc>
          <w:tcPr>
            <w:tcW w:w="1280" w:type="dxa"/>
            <w:vAlign w:val="center"/>
          </w:tcPr>
          <w:p w14:paraId="36D0562E" w14:textId="77777777" w:rsidR="00EA5123" w:rsidRPr="000D1F32" w:rsidRDefault="00EA5123" w:rsidP="000D1F32">
            <w:pPr>
              <w:spacing w:line="240" w:lineRule="auto"/>
              <w:jc w:val="center"/>
              <w:rPr>
                <w:sz w:val="24"/>
                <w:szCs w:val="24"/>
              </w:rPr>
            </w:pPr>
          </w:p>
        </w:tc>
      </w:tr>
      <w:tr w:rsidR="00EA5123" w14:paraId="732FE3E3" w14:textId="77777777" w:rsidTr="000D1F32">
        <w:trPr>
          <w:trHeight w:val="454"/>
        </w:trPr>
        <w:tc>
          <w:tcPr>
            <w:tcW w:w="1401" w:type="dxa"/>
            <w:vAlign w:val="center"/>
          </w:tcPr>
          <w:p w14:paraId="6051B8E3" w14:textId="77777777" w:rsidR="00EA5123" w:rsidRPr="000D1F32" w:rsidRDefault="008116F2" w:rsidP="000D1F32">
            <w:pPr>
              <w:spacing w:line="240" w:lineRule="auto"/>
              <w:jc w:val="center"/>
              <w:rPr>
                <w:sz w:val="24"/>
                <w:szCs w:val="24"/>
              </w:rPr>
            </w:pPr>
            <m:oMathPara>
              <m:oMath>
                <m:sSub>
                  <m:sSubPr>
                    <m:ctrlPr>
                      <w:rPr>
                        <w:rFonts w:ascii="Cambria Math" w:hAnsi="Cambria Math"/>
                        <w:i/>
                        <w:sz w:val="24"/>
                        <w:szCs w:val="24"/>
                      </w:rPr>
                    </m:ctrlPr>
                  </m:sSubPr>
                  <m:e>
                    <m:r>
                      <m:rPr>
                        <m:sty m:val="p"/>
                      </m:rPr>
                      <w:rPr>
                        <w:rFonts w:ascii="Cambria Math" w:hAnsi="Cambria Math"/>
                        <w:sz w:val="24"/>
                        <w:szCs w:val="24"/>
                      </w:rPr>
                      <m:t>ΣМ2</m:t>
                    </m:r>
                  </m:e>
                  <m:sub>
                    <m:r>
                      <w:rPr>
                        <w:rFonts w:ascii="Cambria Math" w:hAnsi="Cambria Math"/>
                        <w:sz w:val="24"/>
                        <w:szCs w:val="24"/>
                        <w:lang w:val="en-US"/>
                      </w:rPr>
                      <m:t>i</m:t>
                    </m:r>
                  </m:sub>
                </m:sSub>
              </m:oMath>
            </m:oMathPara>
          </w:p>
        </w:tc>
        <w:tc>
          <w:tcPr>
            <w:tcW w:w="1324" w:type="dxa"/>
            <w:vAlign w:val="center"/>
          </w:tcPr>
          <w:p w14:paraId="3A2ECCA2" w14:textId="77777777" w:rsidR="00EA5123" w:rsidRPr="000D1F32" w:rsidRDefault="00EA5123" w:rsidP="000D1F32">
            <w:pPr>
              <w:spacing w:line="240" w:lineRule="auto"/>
              <w:jc w:val="center"/>
              <w:rPr>
                <w:sz w:val="24"/>
                <w:szCs w:val="24"/>
              </w:rPr>
            </w:pPr>
          </w:p>
        </w:tc>
        <w:tc>
          <w:tcPr>
            <w:tcW w:w="1324" w:type="dxa"/>
            <w:vAlign w:val="center"/>
          </w:tcPr>
          <w:p w14:paraId="306D3978" w14:textId="77777777" w:rsidR="00EA5123" w:rsidRPr="000D1F32" w:rsidRDefault="00EA5123" w:rsidP="000D1F32">
            <w:pPr>
              <w:spacing w:line="240" w:lineRule="auto"/>
              <w:jc w:val="center"/>
              <w:rPr>
                <w:sz w:val="24"/>
                <w:szCs w:val="24"/>
              </w:rPr>
            </w:pPr>
          </w:p>
        </w:tc>
        <w:tc>
          <w:tcPr>
            <w:tcW w:w="1456" w:type="dxa"/>
            <w:vAlign w:val="center"/>
          </w:tcPr>
          <w:p w14:paraId="69428988" w14:textId="77777777" w:rsidR="00EA5123" w:rsidRPr="000D1F32" w:rsidRDefault="00EA5123" w:rsidP="000D1F32">
            <w:pPr>
              <w:spacing w:line="240" w:lineRule="auto"/>
              <w:jc w:val="center"/>
              <w:rPr>
                <w:sz w:val="24"/>
                <w:szCs w:val="24"/>
              </w:rPr>
            </w:pPr>
          </w:p>
        </w:tc>
        <w:tc>
          <w:tcPr>
            <w:tcW w:w="1280" w:type="dxa"/>
            <w:vAlign w:val="center"/>
          </w:tcPr>
          <w:p w14:paraId="38A3178C" w14:textId="77777777" w:rsidR="00EA5123" w:rsidRPr="000D1F32" w:rsidRDefault="00EA5123" w:rsidP="000D1F32">
            <w:pPr>
              <w:spacing w:line="240" w:lineRule="auto"/>
              <w:jc w:val="center"/>
              <w:rPr>
                <w:sz w:val="24"/>
                <w:szCs w:val="24"/>
              </w:rPr>
            </w:pPr>
          </w:p>
        </w:tc>
        <w:tc>
          <w:tcPr>
            <w:tcW w:w="1280" w:type="dxa"/>
            <w:vAlign w:val="center"/>
          </w:tcPr>
          <w:p w14:paraId="63CB3A56" w14:textId="77777777" w:rsidR="00EA5123" w:rsidRPr="000D1F32" w:rsidRDefault="00EA5123" w:rsidP="000D1F32">
            <w:pPr>
              <w:spacing w:line="240" w:lineRule="auto"/>
              <w:jc w:val="center"/>
              <w:rPr>
                <w:sz w:val="24"/>
                <w:szCs w:val="24"/>
              </w:rPr>
            </w:pPr>
            <w:r w:rsidRPr="000D1F32">
              <w:rPr>
                <w:sz w:val="24"/>
                <w:szCs w:val="24"/>
              </w:rPr>
              <w:t>27,502003</w:t>
            </w:r>
          </w:p>
        </w:tc>
        <w:tc>
          <w:tcPr>
            <w:tcW w:w="1280" w:type="dxa"/>
            <w:vAlign w:val="center"/>
          </w:tcPr>
          <w:p w14:paraId="0689E557" w14:textId="77777777" w:rsidR="00EA5123" w:rsidRPr="000D1F32" w:rsidRDefault="00EA5123" w:rsidP="000D1F32">
            <w:pPr>
              <w:spacing w:line="240" w:lineRule="auto"/>
              <w:jc w:val="center"/>
              <w:rPr>
                <w:sz w:val="24"/>
                <w:szCs w:val="24"/>
              </w:rPr>
            </w:pPr>
          </w:p>
        </w:tc>
      </w:tr>
      <w:tr w:rsidR="00EA5123" w14:paraId="2879F3B7" w14:textId="77777777" w:rsidTr="000D1F32">
        <w:trPr>
          <w:trHeight w:val="454"/>
        </w:trPr>
        <w:tc>
          <w:tcPr>
            <w:tcW w:w="1401" w:type="dxa"/>
            <w:vAlign w:val="center"/>
          </w:tcPr>
          <w:p w14:paraId="0F467EE4" w14:textId="77777777" w:rsidR="00EA5123" w:rsidRPr="000D1F32" w:rsidRDefault="008116F2" w:rsidP="000D1F32">
            <w:pPr>
              <w:spacing w:line="240" w:lineRule="auto"/>
              <w:jc w:val="center"/>
              <w:rPr>
                <w:sz w:val="24"/>
                <w:szCs w:val="24"/>
              </w:rPr>
            </w:pPr>
            <m:oMathPara>
              <m:oMath>
                <m:sSub>
                  <m:sSubPr>
                    <m:ctrlPr>
                      <w:rPr>
                        <w:rFonts w:ascii="Cambria Math" w:hAnsi="Cambria Math"/>
                        <w:i/>
                        <w:sz w:val="24"/>
                        <w:szCs w:val="24"/>
                      </w:rPr>
                    </m:ctrlPr>
                  </m:sSubPr>
                  <m:e>
                    <m:r>
                      <m:rPr>
                        <m:sty m:val="p"/>
                      </m:rPr>
                      <w:rPr>
                        <w:rFonts w:ascii="Cambria Math" w:hAnsi="Cambria Math"/>
                        <w:sz w:val="24"/>
                        <w:szCs w:val="24"/>
                      </w:rPr>
                      <m:t>Σ∆М</m:t>
                    </m:r>
                  </m:e>
                  <m:sub>
                    <m:r>
                      <w:rPr>
                        <w:rFonts w:ascii="Cambria Math" w:hAnsi="Cambria Math"/>
                        <w:sz w:val="24"/>
                        <w:szCs w:val="24"/>
                        <w:lang w:val="en-US"/>
                      </w:rPr>
                      <m:t>i</m:t>
                    </m:r>
                  </m:sub>
                </m:sSub>
              </m:oMath>
            </m:oMathPara>
          </w:p>
        </w:tc>
        <w:tc>
          <w:tcPr>
            <w:tcW w:w="1324" w:type="dxa"/>
            <w:vAlign w:val="center"/>
          </w:tcPr>
          <w:p w14:paraId="1E7EBB62" w14:textId="77777777" w:rsidR="00EA5123" w:rsidRPr="000D1F32" w:rsidRDefault="00EA5123" w:rsidP="000D1F32">
            <w:pPr>
              <w:spacing w:line="240" w:lineRule="auto"/>
              <w:jc w:val="center"/>
              <w:rPr>
                <w:sz w:val="24"/>
                <w:szCs w:val="24"/>
              </w:rPr>
            </w:pPr>
          </w:p>
        </w:tc>
        <w:tc>
          <w:tcPr>
            <w:tcW w:w="1324" w:type="dxa"/>
            <w:vAlign w:val="center"/>
          </w:tcPr>
          <w:p w14:paraId="7EE76E2C" w14:textId="77777777" w:rsidR="00EA5123" w:rsidRPr="000D1F32" w:rsidRDefault="00EA5123" w:rsidP="000D1F32">
            <w:pPr>
              <w:spacing w:line="240" w:lineRule="auto"/>
              <w:jc w:val="center"/>
              <w:rPr>
                <w:sz w:val="24"/>
                <w:szCs w:val="24"/>
              </w:rPr>
            </w:pPr>
          </w:p>
        </w:tc>
        <w:tc>
          <w:tcPr>
            <w:tcW w:w="1456" w:type="dxa"/>
            <w:vAlign w:val="center"/>
          </w:tcPr>
          <w:p w14:paraId="0F7A8A72" w14:textId="77777777" w:rsidR="00EA5123" w:rsidRPr="000D1F32" w:rsidRDefault="00EA5123" w:rsidP="000D1F32">
            <w:pPr>
              <w:spacing w:line="240" w:lineRule="auto"/>
              <w:jc w:val="center"/>
              <w:rPr>
                <w:sz w:val="24"/>
                <w:szCs w:val="24"/>
              </w:rPr>
            </w:pPr>
          </w:p>
        </w:tc>
        <w:tc>
          <w:tcPr>
            <w:tcW w:w="1280" w:type="dxa"/>
            <w:vAlign w:val="center"/>
          </w:tcPr>
          <w:p w14:paraId="6B1DDFA6" w14:textId="77777777" w:rsidR="00EA5123" w:rsidRPr="000D1F32" w:rsidRDefault="00EA5123" w:rsidP="000D1F32">
            <w:pPr>
              <w:spacing w:line="240" w:lineRule="auto"/>
              <w:jc w:val="center"/>
              <w:rPr>
                <w:sz w:val="24"/>
                <w:szCs w:val="24"/>
              </w:rPr>
            </w:pPr>
          </w:p>
        </w:tc>
        <w:tc>
          <w:tcPr>
            <w:tcW w:w="1280" w:type="dxa"/>
            <w:vAlign w:val="center"/>
          </w:tcPr>
          <w:p w14:paraId="7419D1E5" w14:textId="77777777" w:rsidR="00EA5123" w:rsidRPr="000D1F32" w:rsidRDefault="00EA5123" w:rsidP="000D1F32">
            <w:pPr>
              <w:spacing w:line="240" w:lineRule="auto"/>
              <w:jc w:val="center"/>
              <w:rPr>
                <w:sz w:val="24"/>
                <w:szCs w:val="24"/>
              </w:rPr>
            </w:pPr>
          </w:p>
        </w:tc>
        <w:tc>
          <w:tcPr>
            <w:tcW w:w="1280" w:type="dxa"/>
            <w:vAlign w:val="center"/>
          </w:tcPr>
          <w:p w14:paraId="1D96424B" w14:textId="77777777" w:rsidR="00EA5123" w:rsidRPr="000D1F32" w:rsidRDefault="00EA5123" w:rsidP="000D1F32">
            <w:pPr>
              <w:spacing w:line="240" w:lineRule="auto"/>
              <w:jc w:val="center"/>
              <w:rPr>
                <w:sz w:val="24"/>
                <w:szCs w:val="24"/>
              </w:rPr>
            </w:pPr>
            <w:r w:rsidRPr="000D1F32">
              <w:rPr>
                <w:sz w:val="24"/>
                <w:szCs w:val="24"/>
              </w:rPr>
              <w:t>174232,07</w:t>
            </w:r>
          </w:p>
        </w:tc>
      </w:tr>
    </w:tbl>
    <w:p w14:paraId="69877D5C" w14:textId="77777777" w:rsidR="00EA5123" w:rsidRDefault="00EA5123" w:rsidP="00EA5123">
      <w:pPr>
        <w:ind w:firstLine="709"/>
        <w:rPr>
          <w:rFonts w:cs="Times New Roman"/>
          <w:szCs w:val="28"/>
        </w:rPr>
      </w:pPr>
    </w:p>
    <w:p w14:paraId="05E2386C" w14:textId="77777777" w:rsidR="007539FC" w:rsidRDefault="007539FC" w:rsidP="00EA5123">
      <w:pPr>
        <w:ind w:firstLine="709"/>
        <w:rPr>
          <w:rFonts w:cs="Times New Roman"/>
          <w:szCs w:val="28"/>
        </w:rPr>
      </w:pPr>
    </w:p>
    <w:p w14:paraId="29FF9495" w14:textId="77777777" w:rsidR="007539FC" w:rsidRDefault="007539FC" w:rsidP="00EA5123">
      <w:pPr>
        <w:ind w:firstLine="709"/>
        <w:rPr>
          <w:rFonts w:cs="Times New Roman"/>
          <w:szCs w:val="28"/>
        </w:rPr>
      </w:pPr>
    </w:p>
    <w:p w14:paraId="0DE11003" w14:textId="529B46FF" w:rsidR="00EA5123" w:rsidRPr="006C6511" w:rsidRDefault="00EA5123" w:rsidP="00EA5123">
      <w:pPr>
        <w:ind w:firstLine="709"/>
        <w:rPr>
          <w:rFonts w:cs="Times New Roman"/>
          <w:szCs w:val="28"/>
        </w:rPr>
      </w:pPr>
      <w:r>
        <w:rPr>
          <w:rFonts w:cs="Times New Roman"/>
          <w:szCs w:val="28"/>
        </w:rPr>
        <w:lastRenderedPageBreak/>
        <w:t>Расчет по таблице</w:t>
      </w:r>
      <w:r>
        <w:rPr>
          <w:rFonts w:cs="Times New Roman"/>
          <w:szCs w:val="28"/>
          <w:lang w:val="en-US"/>
        </w:rPr>
        <w:t xml:space="preserve"> </w:t>
      </w:r>
      <w:r w:rsidR="00F65B15">
        <w:rPr>
          <w:rFonts w:cs="Times New Roman"/>
          <w:szCs w:val="28"/>
        </w:rPr>
        <w:t>18</w:t>
      </w:r>
      <w:r>
        <w:rPr>
          <w:rFonts w:cs="Times New Roman"/>
          <w:szCs w:val="28"/>
        </w:rPr>
        <w:t>:</w:t>
      </w:r>
    </w:p>
    <w:p w14:paraId="0E2FF18C" w14:textId="07EF9E58" w:rsidR="00EA5123" w:rsidRDefault="00EA5123" w:rsidP="00EA5123">
      <w:pPr>
        <w:pStyle w:val="a9"/>
        <w:numPr>
          <w:ilvl w:val="0"/>
          <w:numId w:val="20"/>
        </w:numPr>
        <w:spacing w:after="0" w:line="360" w:lineRule="auto"/>
        <w:rPr>
          <w:rFonts w:cs="Times New Roman"/>
          <w:szCs w:val="28"/>
        </w:rPr>
      </w:pPr>
      <w:r>
        <w:rPr>
          <w:rFonts w:cs="Times New Roman"/>
          <w:szCs w:val="28"/>
        </w:rPr>
        <w:t xml:space="preserve"> </w:t>
      </w:r>
      <w:r w:rsidRPr="0078135D">
        <w:rPr>
          <w:rFonts w:cs="Times New Roman"/>
          <w:szCs w:val="28"/>
        </w:rPr>
        <w:t>Масс</w:t>
      </w:r>
      <w:r>
        <w:rPr>
          <w:rFonts w:cs="Times New Roman"/>
          <w:szCs w:val="28"/>
        </w:rPr>
        <w:t>у</w:t>
      </w:r>
      <w:r w:rsidRPr="0078135D">
        <w:rPr>
          <w:rFonts w:cs="Times New Roman"/>
          <w:szCs w:val="28"/>
        </w:rPr>
        <w:t xml:space="preserve"> фактического сброса загрязняющего вещества до очистки</w:t>
      </w:r>
      <w:r>
        <w:rPr>
          <w:rFonts w:cs="Times New Roman"/>
          <w:szCs w:val="28"/>
        </w:rPr>
        <w:t xml:space="preserve"> м</w:t>
      </w:r>
      <w:r w:rsidRPr="0078135D">
        <w:rPr>
          <w:rFonts w:cs="Times New Roman"/>
          <w:szCs w:val="28"/>
        </w:rPr>
        <w:t>асс</w:t>
      </w:r>
      <w:r>
        <w:rPr>
          <w:rFonts w:cs="Times New Roman"/>
          <w:szCs w:val="28"/>
        </w:rPr>
        <w:t>у</w:t>
      </w:r>
      <w:r w:rsidRPr="0078135D">
        <w:rPr>
          <w:rFonts w:cs="Times New Roman"/>
          <w:szCs w:val="28"/>
        </w:rPr>
        <w:t xml:space="preserve"> фактического сброса загрязняющего вещества после очистки </w:t>
      </w:r>
      <w:r>
        <w:rPr>
          <w:rFonts w:cs="Times New Roman"/>
          <w:szCs w:val="28"/>
        </w:rPr>
        <w:t>рассчитываем по концентрациям загрязняющих веществ</w:t>
      </w:r>
      <w:r w:rsidRPr="0078135D">
        <w:rPr>
          <w:rFonts w:cs="Times New Roman"/>
          <w:szCs w:val="28"/>
        </w:rPr>
        <w:t xml:space="preserve"> из таблицы </w:t>
      </w:r>
      <w:r w:rsidR="00F65B15">
        <w:rPr>
          <w:rFonts w:cs="Times New Roman"/>
          <w:szCs w:val="28"/>
        </w:rPr>
        <w:t>17</w:t>
      </w:r>
      <w:r w:rsidRPr="0078135D">
        <w:rPr>
          <w:rFonts w:cs="Times New Roman"/>
          <w:szCs w:val="28"/>
        </w:rPr>
        <w:t xml:space="preserve"> (</w:t>
      </w:r>
      <w:r>
        <w:rPr>
          <w:rFonts w:cs="Times New Roman"/>
          <w:szCs w:val="28"/>
        </w:rPr>
        <w:t xml:space="preserve">графы – </w:t>
      </w:r>
      <w:r w:rsidRPr="0078135D">
        <w:rPr>
          <w:rFonts w:cs="Times New Roman"/>
          <w:szCs w:val="28"/>
        </w:rPr>
        <w:t>«до очистки», «после очистки»)</w:t>
      </w:r>
      <w:r>
        <w:rPr>
          <w:rFonts w:cs="Times New Roman"/>
          <w:szCs w:val="28"/>
        </w:rPr>
        <w:t xml:space="preserve"> по формуле </w:t>
      </w:r>
      <w:r w:rsidR="000D1F32">
        <w:rPr>
          <w:rFonts w:cs="Times New Roman"/>
          <w:szCs w:val="28"/>
        </w:rPr>
        <w:t>7</w:t>
      </w:r>
      <w:r>
        <w:rPr>
          <w:rFonts w:cs="Times New Roman"/>
          <w:szCs w:val="28"/>
        </w:rPr>
        <w:t>:</w:t>
      </w:r>
    </w:p>
    <w:p w14:paraId="60525303" w14:textId="77777777" w:rsidR="00EA5123" w:rsidRDefault="00EA5123" w:rsidP="00EA5123">
      <w:pPr>
        <w:pStyle w:val="a9"/>
        <w:spacing w:after="0" w:line="360" w:lineRule="auto"/>
        <w:ind w:left="1416"/>
        <w:rPr>
          <w:rFonts w:cs="Times New Roman"/>
          <w:szCs w:val="28"/>
        </w:rPr>
      </w:pPr>
    </w:p>
    <w:p w14:paraId="51477B0C" w14:textId="19CAD40B" w:rsidR="00EA5123" w:rsidRPr="00AE481A" w:rsidRDefault="00AE481A" w:rsidP="00EA5123">
      <w:pPr>
        <w:ind w:left="1416" w:firstLine="708"/>
        <w:rPr>
          <w:rFonts w:eastAsiaTheme="minorEastAsia" w:cs="Times New Roman"/>
          <w:szCs w:val="28"/>
        </w:rPr>
      </w:pPr>
      <w:r>
        <w:rPr>
          <w:rFonts w:eastAsiaTheme="minorEastAsia" w:cs="Times New Roman"/>
          <w:szCs w:val="28"/>
        </w:rPr>
        <w:t xml:space="preserve">             </w:t>
      </w:r>
      <m:oMath>
        <m:sSub>
          <m:sSubPr>
            <m:ctrlPr>
              <w:rPr>
                <w:rFonts w:ascii="Cambria Math" w:hAnsi="Cambria Math" w:cs="Times New Roman"/>
                <w:i/>
                <w:szCs w:val="28"/>
              </w:rPr>
            </m:ctrlPr>
          </m:sSubPr>
          <m:e>
            <m:r>
              <w:rPr>
                <w:rFonts w:ascii="Cambria Math" w:hAnsi="Cambria Math" w:cs="Times New Roman"/>
                <w:szCs w:val="28"/>
                <w:lang w:val="en-US"/>
              </w:rPr>
              <m:t>m</m:t>
            </m:r>
            <m:r>
              <w:rPr>
                <w:rFonts w:ascii="Cambria Math" w:hAnsi="Cambria Math" w:cs="Times New Roman"/>
                <w:szCs w:val="28"/>
              </w:rPr>
              <m:t>1(2)</m:t>
            </m:r>
          </m:e>
          <m:sub>
            <m:r>
              <w:rPr>
                <w:rFonts w:ascii="Cambria Math" w:hAnsi="Cambria Math" w:cs="Times New Roman"/>
                <w:szCs w:val="28"/>
              </w:rPr>
              <m:t>i</m:t>
            </m:r>
          </m:sub>
        </m:sSub>
        <m:r>
          <w:rPr>
            <w:rFonts w:ascii="Cambria Math" w:hAnsi="Cambria Math" w:cs="Times New Roman"/>
            <w:szCs w:val="28"/>
          </w:rPr>
          <m:t>=</m:t>
        </m:r>
        <m:r>
          <w:rPr>
            <w:rFonts w:ascii="Cambria Math" w:hAnsi="Cambria Math" w:cs="Times New Roman"/>
            <w:szCs w:val="28"/>
            <w:lang w:val="en-US"/>
          </w:rPr>
          <m:t>Q</m:t>
        </m:r>
        <m:r>
          <w:rPr>
            <w:rFonts w:ascii="Cambria Math" w:hAnsi="Cambria Math" w:cs="Times New Roman"/>
            <w:szCs w:val="28"/>
          </w:rPr>
          <m:t>×</m:t>
        </m:r>
        <m:sSub>
          <m:sSubPr>
            <m:ctrlPr>
              <w:rPr>
                <w:rFonts w:ascii="Cambria Math" w:hAnsi="Cambria Math" w:cs="Times New Roman"/>
                <w:i/>
                <w:szCs w:val="28"/>
                <w:lang w:val="en-US"/>
              </w:rPr>
            </m:ctrlPr>
          </m:sSubPr>
          <m:e>
            <m:r>
              <w:rPr>
                <w:rFonts w:ascii="Cambria Math" w:hAnsi="Cambria Math" w:cs="Times New Roman"/>
                <w:szCs w:val="28"/>
                <w:lang w:val="en-US"/>
              </w:rPr>
              <m:t>C</m:t>
            </m:r>
            <m:r>
              <w:rPr>
                <w:rFonts w:ascii="Cambria Math" w:hAnsi="Cambria Math" w:cs="Times New Roman"/>
                <w:szCs w:val="28"/>
              </w:rPr>
              <m:t>1(2)</m:t>
            </m:r>
          </m:e>
          <m:sub>
            <m:r>
              <w:rPr>
                <w:rFonts w:ascii="Cambria Math" w:hAnsi="Cambria Math" w:cs="Times New Roman"/>
                <w:szCs w:val="28"/>
                <w:lang w:val="en-US"/>
              </w:rPr>
              <m:t>i</m:t>
            </m:r>
          </m:sub>
        </m:sSub>
        <m:r>
          <w:rPr>
            <w:rFonts w:ascii="Cambria Math" w:hAnsi="Cambria Math" w:cs="Times New Roman"/>
            <w:szCs w:val="28"/>
          </w:rPr>
          <m:t>×</m:t>
        </m:r>
        <m:sSup>
          <m:sSupPr>
            <m:ctrlPr>
              <w:rPr>
                <w:rFonts w:ascii="Cambria Math" w:hAnsi="Cambria Math" w:cs="Times New Roman"/>
                <w:i/>
                <w:szCs w:val="28"/>
                <w:lang w:val="en-US"/>
              </w:rPr>
            </m:ctrlPr>
          </m:sSupPr>
          <m:e>
            <m:r>
              <w:rPr>
                <w:rFonts w:ascii="Cambria Math" w:hAnsi="Cambria Math" w:cs="Times New Roman"/>
                <w:szCs w:val="28"/>
              </w:rPr>
              <m:t>10</m:t>
            </m:r>
          </m:e>
          <m:sup>
            <m:r>
              <w:rPr>
                <w:rFonts w:ascii="Cambria Math" w:hAnsi="Cambria Math" w:cs="Times New Roman"/>
                <w:szCs w:val="28"/>
              </w:rPr>
              <m:t>-6</m:t>
            </m:r>
          </m:sup>
        </m:sSup>
      </m:oMath>
      <w:r>
        <w:rPr>
          <w:rFonts w:eastAsiaTheme="minorEastAsia" w:cs="Times New Roman"/>
          <w:i/>
          <w:szCs w:val="28"/>
        </w:rPr>
        <w:tab/>
      </w:r>
      <w:r>
        <w:rPr>
          <w:rFonts w:eastAsiaTheme="minorEastAsia" w:cs="Times New Roman"/>
          <w:i/>
          <w:szCs w:val="28"/>
        </w:rPr>
        <w:tab/>
      </w:r>
      <w:r>
        <w:rPr>
          <w:rFonts w:eastAsiaTheme="minorEastAsia" w:cs="Times New Roman"/>
          <w:i/>
          <w:szCs w:val="28"/>
        </w:rPr>
        <w:tab/>
        <w:t xml:space="preserve">       </w:t>
      </w:r>
      <w:r w:rsidR="000D1F32" w:rsidRPr="00AE481A">
        <w:rPr>
          <w:rFonts w:eastAsiaTheme="minorEastAsia" w:cs="Times New Roman"/>
          <w:szCs w:val="28"/>
        </w:rPr>
        <w:t>(7</w:t>
      </w:r>
      <w:r w:rsidR="00EA5123" w:rsidRPr="00AE481A">
        <w:rPr>
          <w:rFonts w:eastAsiaTheme="minorEastAsia" w:cs="Times New Roman"/>
          <w:szCs w:val="28"/>
        </w:rPr>
        <w:t>)</w:t>
      </w:r>
    </w:p>
    <w:p w14:paraId="3E4856D9" w14:textId="77777777" w:rsidR="00EA5123" w:rsidRPr="00F009C4" w:rsidRDefault="00EA5123" w:rsidP="00EA5123">
      <w:pPr>
        <w:pStyle w:val="a9"/>
        <w:spacing w:after="0" w:line="360" w:lineRule="auto"/>
        <w:ind w:left="1069"/>
        <w:rPr>
          <w:rFonts w:cs="Times New Roman"/>
          <w:i/>
          <w:szCs w:val="28"/>
        </w:rPr>
      </w:pPr>
    </w:p>
    <w:p w14:paraId="7838945A" w14:textId="77777777" w:rsidR="00EA5123" w:rsidRPr="00CC5C51" w:rsidRDefault="00EA5123" w:rsidP="00EA5123">
      <w:pPr>
        <w:rPr>
          <w:rFonts w:eastAsiaTheme="minorEastAsia" w:cs="Times New Roman"/>
          <w:szCs w:val="28"/>
        </w:rPr>
      </w:pPr>
      <w:r w:rsidRPr="006C6511">
        <w:rPr>
          <w:rFonts w:cs="Times New Roman"/>
          <w:iCs/>
          <w:szCs w:val="28"/>
        </w:rPr>
        <w:t xml:space="preserve">где </w:t>
      </w:r>
      <m:oMath>
        <m:sSub>
          <m:sSubPr>
            <m:ctrlPr>
              <w:rPr>
                <w:rFonts w:ascii="Cambria Math" w:hAnsi="Cambria Math" w:cs="Times New Roman"/>
                <w:i/>
                <w:szCs w:val="28"/>
              </w:rPr>
            </m:ctrlPr>
          </m:sSubPr>
          <m:e>
            <m:r>
              <w:rPr>
                <w:rFonts w:ascii="Cambria Math" w:hAnsi="Cambria Math" w:cs="Times New Roman"/>
                <w:szCs w:val="28"/>
                <w:lang w:val="en-US"/>
              </w:rPr>
              <m:t>m</m:t>
            </m:r>
            <m:r>
              <w:rPr>
                <w:rFonts w:ascii="Cambria Math" w:hAnsi="Cambria Math" w:cs="Times New Roman"/>
                <w:szCs w:val="28"/>
              </w:rPr>
              <m:t>1(2)</m:t>
            </m:r>
          </m:e>
          <m:sub>
            <m:r>
              <w:rPr>
                <w:rFonts w:ascii="Cambria Math" w:hAnsi="Cambria Math" w:cs="Times New Roman"/>
                <w:szCs w:val="28"/>
              </w:rPr>
              <m:t>i</m:t>
            </m:r>
          </m:sub>
        </m:sSub>
      </m:oMath>
      <w:r w:rsidRPr="00CC5C51">
        <w:rPr>
          <w:rFonts w:eastAsiaTheme="minorEastAsia" w:cs="Times New Roman"/>
          <w:szCs w:val="28"/>
        </w:rPr>
        <w:t xml:space="preserve"> – масса фактического сброса </w:t>
      </w:r>
      <w:r w:rsidRPr="00CC5C51">
        <w:rPr>
          <w:rFonts w:eastAsiaTheme="minorEastAsia" w:cs="Times New Roman"/>
          <w:szCs w:val="28"/>
          <w:lang w:val="en-US"/>
        </w:rPr>
        <w:t>i</w:t>
      </w:r>
      <w:r w:rsidRPr="00CC5C51">
        <w:rPr>
          <w:rFonts w:eastAsiaTheme="minorEastAsia" w:cs="Times New Roman"/>
          <w:szCs w:val="28"/>
        </w:rPr>
        <w:t xml:space="preserve">-го </w:t>
      </w:r>
      <w:r>
        <w:rPr>
          <w:rFonts w:eastAsiaTheme="minorEastAsia" w:cs="Times New Roman"/>
          <w:szCs w:val="28"/>
        </w:rPr>
        <w:t>загрязняющего вещества</w:t>
      </w:r>
      <w:r w:rsidRPr="00CC5C51">
        <w:rPr>
          <w:rFonts w:eastAsiaTheme="minorEastAsia" w:cs="Times New Roman"/>
          <w:szCs w:val="28"/>
        </w:rPr>
        <w:t xml:space="preserve"> или группы веществ с одинаковым коэффициентом относительной эколого-экономической опасности в водные объекты в рассматриваемом регионе, усл. т/год;</w:t>
      </w:r>
    </w:p>
    <w:p w14:paraId="2DA03283" w14:textId="4F812DBE" w:rsidR="00EA5123" w:rsidRDefault="00EA5123" w:rsidP="00EA5123">
      <w:pPr>
        <w:rPr>
          <w:rFonts w:cs="Times New Roman"/>
          <w:szCs w:val="28"/>
        </w:rPr>
      </w:pPr>
      <w:r>
        <w:rPr>
          <w:rFonts w:cs="Times New Roman"/>
          <w:iCs/>
          <w:szCs w:val="28"/>
          <w:lang w:val="en-US"/>
        </w:rPr>
        <w:t>Q</w:t>
      </w:r>
      <w:r>
        <w:rPr>
          <w:rFonts w:cs="Times New Roman"/>
          <w:iCs/>
          <w:szCs w:val="28"/>
        </w:rPr>
        <w:t xml:space="preserve"> – объем годового сброса </w:t>
      </w:r>
      <w:r>
        <w:rPr>
          <w:rFonts w:cs="Times New Roman"/>
          <w:szCs w:val="28"/>
        </w:rPr>
        <w:t xml:space="preserve">Выпуска 1 в водный объект, равный 1120,4220 тысяч </w:t>
      </w:r>
      <w:r w:rsidR="000D1F32">
        <w:rPr>
          <w:rFonts w:cs="Times New Roman"/>
          <w:szCs w:val="28"/>
        </w:rPr>
        <w:t>куб. м</w:t>
      </w:r>
      <w:r w:rsidR="00410791">
        <w:rPr>
          <w:rFonts w:cs="Times New Roman"/>
          <w:szCs w:val="28"/>
        </w:rPr>
        <w:t xml:space="preserve">етров в </w:t>
      </w:r>
      <w:r>
        <w:rPr>
          <w:rFonts w:cs="Times New Roman"/>
          <w:szCs w:val="28"/>
        </w:rPr>
        <w:t>год;</w:t>
      </w:r>
    </w:p>
    <w:p w14:paraId="75BEA221" w14:textId="7360EC62" w:rsidR="00EA5123" w:rsidRPr="00475A3E" w:rsidRDefault="00EA5123" w:rsidP="00EA5123">
      <w:pPr>
        <w:rPr>
          <w:rFonts w:cs="Times New Roman"/>
          <w:iCs/>
          <w:szCs w:val="28"/>
        </w:rPr>
      </w:pPr>
      <w:r>
        <w:rPr>
          <w:rFonts w:cs="Times New Roman"/>
          <w:iCs/>
          <w:szCs w:val="28"/>
          <w:lang w:val="en-US"/>
        </w:rPr>
        <w:t>C</w:t>
      </w:r>
      <w:r w:rsidRPr="00475A3E">
        <w:rPr>
          <w:rFonts w:cs="Times New Roman"/>
          <w:iCs/>
          <w:szCs w:val="28"/>
        </w:rPr>
        <w:t>1(2)</w:t>
      </w:r>
      <w:r>
        <w:rPr>
          <w:rFonts w:cs="Times New Roman"/>
          <w:iCs/>
          <w:szCs w:val="28"/>
          <w:vertAlign w:val="subscript"/>
          <w:lang w:val="en-US"/>
        </w:rPr>
        <w:t>i</w:t>
      </w:r>
      <w:r w:rsidRPr="00475A3E">
        <w:rPr>
          <w:rFonts w:cs="Times New Roman"/>
          <w:iCs/>
          <w:szCs w:val="28"/>
        </w:rPr>
        <w:t xml:space="preserve"> </w:t>
      </w:r>
      <w:r>
        <w:rPr>
          <w:rFonts w:cs="Times New Roman"/>
          <w:iCs/>
          <w:szCs w:val="28"/>
        </w:rPr>
        <w:t xml:space="preserve">– концентрации загрязняющих веществ до очистки и после, </w:t>
      </w:r>
      <m:oMath>
        <m:r>
          <w:rPr>
            <w:rFonts w:ascii="Cambria Math" w:hAnsi="Cambria Math" w:cs="Times New Roman"/>
            <w:sz w:val="24"/>
            <w:szCs w:val="24"/>
          </w:rPr>
          <m:t>(г/куб. м)</m:t>
        </m:r>
      </m:oMath>
      <w:r>
        <w:rPr>
          <w:rFonts w:eastAsiaTheme="minorEastAsia" w:cs="Times New Roman"/>
          <w:sz w:val="24"/>
          <w:szCs w:val="24"/>
        </w:rPr>
        <w:t>.</w:t>
      </w:r>
    </w:p>
    <w:p w14:paraId="2D5EC453" w14:textId="48E896D3" w:rsidR="00EA5123" w:rsidRDefault="00EA5123" w:rsidP="00EA5123">
      <w:pPr>
        <w:pStyle w:val="a9"/>
        <w:numPr>
          <w:ilvl w:val="0"/>
          <w:numId w:val="20"/>
        </w:numPr>
        <w:spacing w:after="0" w:line="360" w:lineRule="auto"/>
        <w:rPr>
          <w:rFonts w:cs="Times New Roman"/>
          <w:szCs w:val="28"/>
        </w:rPr>
      </w:pPr>
      <w:r>
        <w:rPr>
          <w:rFonts w:cs="Times New Roman"/>
          <w:szCs w:val="28"/>
        </w:rPr>
        <w:t xml:space="preserve"> </w:t>
      </w:r>
      <w:r w:rsidRPr="0078135D">
        <w:rPr>
          <w:rFonts w:cs="Times New Roman"/>
          <w:szCs w:val="28"/>
        </w:rPr>
        <w:t>Коэффициент относительно эколого-экономической опасности рассчитывается по</w:t>
      </w:r>
      <w:r>
        <w:rPr>
          <w:rFonts w:cs="Times New Roman"/>
          <w:szCs w:val="28"/>
        </w:rPr>
        <w:t xml:space="preserve"> таблице 12 </w:t>
      </w:r>
      <w:r w:rsidRPr="00F65B15">
        <w:rPr>
          <w:rFonts w:cs="Times New Roman"/>
          <w:szCs w:val="28"/>
        </w:rPr>
        <w:t>[</w:t>
      </w:r>
      <w:r w:rsidR="00F65B15" w:rsidRPr="00F65B15">
        <w:rPr>
          <w:rFonts w:cs="Times New Roman"/>
          <w:szCs w:val="28"/>
        </w:rPr>
        <w:t>26</w:t>
      </w:r>
      <w:r w:rsidRPr="00F65B15">
        <w:rPr>
          <w:rFonts w:cs="Times New Roman"/>
          <w:szCs w:val="28"/>
        </w:rPr>
        <w:t>]</w:t>
      </w:r>
      <w:r>
        <w:rPr>
          <w:rFonts w:cs="Times New Roman"/>
          <w:szCs w:val="28"/>
        </w:rPr>
        <w:t xml:space="preserve"> или по</w:t>
      </w:r>
      <w:r w:rsidRPr="0078135D">
        <w:rPr>
          <w:rFonts w:cs="Times New Roman"/>
          <w:szCs w:val="28"/>
        </w:rPr>
        <w:t xml:space="preserve"> формуле</w:t>
      </w:r>
      <w:r>
        <w:rPr>
          <w:rFonts w:cs="Times New Roman"/>
          <w:szCs w:val="28"/>
        </w:rPr>
        <w:t xml:space="preserve"> </w:t>
      </w:r>
      <w:r w:rsidR="000D1F32">
        <w:rPr>
          <w:rFonts w:cs="Times New Roman"/>
          <w:szCs w:val="28"/>
        </w:rPr>
        <w:t>8</w:t>
      </w:r>
      <w:r w:rsidRPr="0078135D">
        <w:rPr>
          <w:rFonts w:cs="Times New Roman"/>
          <w:szCs w:val="28"/>
        </w:rPr>
        <w:t>:</w:t>
      </w:r>
    </w:p>
    <w:p w14:paraId="279E7334" w14:textId="77777777" w:rsidR="00EA5123" w:rsidRPr="00475A3E" w:rsidRDefault="00EA5123" w:rsidP="00EA5123">
      <w:pPr>
        <w:rPr>
          <w:rFonts w:cs="Times New Roman"/>
          <w:szCs w:val="28"/>
        </w:rPr>
      </w:pPr>
    </w:p>
    <w:p w14:paraId="04B65D92" w14:textId="2C78D2C7" w:rsidR="00EA5123" w:rsidRPr="00C4701E" w:rsidRDefault="008116F2" w:rsidP="00410791">
      <w:pPr>
        <w:ind w:left="2832" w:firstLine="708"/>
        <w:rPr>
          <w:rFonts w:eastAsiaTheme="minorEastAsia" w:cs="Times New Roman"/>
          <w:szCs w:val="28"/>
        </w:rPr>
      </w:pPr>
      <m:oMath>
        <m:sSub>
          <m:sSubPr>
            <m:ctrlPr>
              <w:rPr>
                <w:rFonts w:ascii="Cambria Math" w:hAnsi="Cambria Math" w:cs="Times New Roman"/>
                <w:i/>
                <w:szCs w:val="28"/>
              </w:rPr>
            </m:ctrlPr>
          </m:sSubPr>
          <m:e>
            <m:r>
              <w:rPr>
                <w:rFonts w:ascii="Cambria Math" w:hAnsi="Cambria Math" w:cs="Times New Roman"/>
                <w:szCs w:val="28"/>
                <w:lang w:val="en-US"/>
              </w:rPr>
              <m:t>N</m:t>
            </m:r>
            <m:r>
              <w:rPr>
                <w:rFonts w:ascii="Cambria Math" w:hAnsi="Cambria Math" w:cs="Times New Roman"/>
                <w:szCs w:val="28"/>
              </w:rPr>
              <m:t>Э</m:t>
            </m:r>
          </m:e>
          <m:sub>
            <m:r>
              <w:rPr>
                <w:rFonts w:ascii="Cambria Math" w:hAnsi="Cambria Math" w:cs="Times New Roman"/>
                <w:szCs w:val="28"/>
                <w:lang w:val="en-US"/>
              </w:rPr>
              <m:t>i</m:t>
            </m:r>
          </m:sub>
        </m:sSub>
        <m:r>
          <w:rPr>
            <w:rFonts w:ascii="Cambria Math" w:hAnsi="Cambria Math" w:cs="Times New Roman"/>
            <w:szCs w:val="28"/>
          </w:rPr>
          <m:t>=</m:t>
        </m:r>
        <m:f>
          <m:fPr>
            <m:ctrlPr>
              <w:rPr>
                <w:rFonts w:ascii="Cambria Math" w:hAnsi="Cambria Math" w:cs="Times New Roman"/>
                <w:i/>
                <w:szCs w:val="28"/>
              </w:rPr>
            </m:ctrlPr>
          </m:fPr>
          <m:num>
            <m:r>
              <w:rPr>
                <w:rFonts w:ascii="Cambria Math" w:hAnsi="Cambria Math" w:cs="Times New Roman"/>
                <w:szCs w:val="28"/>
              </w:rPr>
              <m:t>1</m:t>
            </m:r>
          </m:num>
          <m:den>
            <m:sSub>
              <m:sSubPr>
                <m:ctrlPr>
                  <w:rPr>
                    <w:rFonts w:ascii="Cambria Math" w:hAnsi="Cambria Math" w:cs="Times New Roman"/>
                    <w:i/>
                    <w:szCs w:val="28"/>
                  </w:rPr>
                </m:ctrlPr>
              </m:sSubPr>
              <m:e>
                <m:r>
                  <w:rPr>
                    <w:rFonts w:ascii="Cambria Math" w:hAnsi="Cambria Math" w:cs="Times New Roman"/>
                    <w:szCs w:val="28"/>
                  </w:rPr>
                  <m:t>ПДК</m:t>
                </m:r>
              </m:e>
              <m:sub>
                <m:r>
                  <w:rPr>
                    <w:rFonts w:ascii="Cambria Math" w:hAnsi="Cambria Math" w:cs="Times New Roman"/>
                    <w:szCs w:val="28"/>
                  </w:rPr>
                  <m:t>рх</m:t>
                </m:r>
              </m:sub>
            </m:sSub>
          </m:den>
        </m:f>
      </m:oMath>
      <w:r w:rsidR="00EA5123" w:rsidRPr="00C4701E">
        <w:rPr>
          <w:rFonts w:eastAsiaTheme="minorEastAsia" w:cs="Times New Roman"/>
          <w:szCs w:val="28"/>
        </w:rPr>
        <w:tab/>
      </w:r>
      <w:r w:rsidR="00EA5123" w:rsidRPr="00C4701E">
        <w:rPr>
          <w:rFonts w:eastAsiaTheme="minorEastAsia" w:cs="Times New Roman"/>
          <w:szCs w:val="28"/>
        </w:rPr>
        <w:tab/>
      </w:r>
      <w:r w:rsidR="00EA5123">
        <w:rPr>
          <w:rFonts w:eastAsiaTheme="minorEastAsia" w:cs="Times New Roman"/>
          <w:szCs w:val="28"/>
        </w:rPr>
        <w:tab/>
      </w:r>
      <w:r w:rsidR="00EA5123" w:rsidRPr="00C4701E">
        <w:rPr>
          <w:rFonts w:eastAsiaTheme="minorEastAsia" w:cs="Times New Roman"/>
          <w:szCs w:val="28"/>
        </w:rPr>
        <w:tab/>
      </w:r>
      <w:r w:rsidR="00410791">
        <w:rPr>
          <w:rFonts w:eastAsiaTheme="minorEastAsia" w:cs="Times New Roman"/>
          <w:szCs w:val="28"/>
        </w:rPr>
        <w:tab/>
        <w:t xml:space="preserve">          </w:t>
      </w:r>
      <w:r w:rsidR="00EA5123" w:rsidRPr="00C4701E">
        <w:rPr>
          <w:rFonts w:eastAsiaTheme="minorEastAsia" w:cs="Times New Roman"/>
          <w:szCs w:val="28"/>
        </w:rPr>
        <w:tab/>
        <w:t>(</w:t>
      </w:r>
      <w:r w:rsidR="000D1F32">
        <w:rPr>
          <w:rFonts w:eastAsiaTheme="minorEastAsia" w:cs="Times New Roman"/>
          <w:szCs w:val="28"/>
        </w:rPr>
        <w:t>8)</w:t>
      </w:r>
    </w:p>
    <w:p w14:paraId="63306F0C" w14:textId="77777777" w:rsidR="00EA5123" w:rsidRPr="00475A3E" w:rsidRDefault="00EA5123" w:rsidP="00EA5123">
      <w:pPr>
        <w:rPr>
          <w:rFonts w:eastAsiaTheme="minorEastAsia" w:cs="Times New Roman"/>
          <w:szCs w:val="28"/>
        </w:rPr>
      </w:pPr>
    </w:p>
    <w:p w14:paraId="5421045D" w14:textId="77777777" w:rsidR="00EA5123" w:rsidRPr="00475A3E" w:rsidRDefault="00EA5123" w:rsidP="00EA5123">
      <w:pPr>
        <w:rPr>
          <w:rFonts w:cs="Times New Roman"/>
          <w:szCs w:val="28"/>
        </w:rPr>
      </w:pPr>
      <w:r w:rsidRPr="00475A3E">
        <w:rPr>
          <w:rFonts w:cs="Times New Roman"/>
          <w:szCs w:val="28"/>
        </w:rPr>
        <w:t xml:space="preserve">где </w:t>
      </w:r>
      <w:r w:rsidRPr="00475A3E">
        <w:rPr>
          <w:rFonts w:cs="Times New Roman"/>
          <w:szCs w:val="28"/>
          <w:lang w:val="en-US"/>
        </w:rPr>
        <w:t>i</w:t>
      </w:r>
      <w:r w:rsidRPr="00475A3E">
        <w:rPr>
          <w:rFonts w:cs="Times New Roman"/>
          <w:szCs w:val="28"/>
        </w:rPr>
        <w:t xml:space="preserve"> – номер загрязняющего вещества;</w:t>
      </w:r>
    </w:p>
    <w:p w14:paraId="11B137EF" w14:textId="77777777" w:rsidR="00EA5123" w:rsidRPr="00475A3E" w:rsidRDefault="00EA5123" w:rsidP="00EA5123">
      <w:pPr>
        <w:rPr>
          <w:rFonts w:cs="Times New Roman"/>
          <w:szCs w:val="28"/>
        </w:rPr>
      </w:pPr>
      <w:r w:rsidRPr="00475A3E">
        <w:rPr>
          <w:rFonts w:cs="Times New Roman"/>
          <w:szCs w:val="28"/>
          <w:lang w:val="en-US"/>
        </w:rPr>
        <w:t>N</w:t>
      </w:r>
      <w:r w:rsidRPr="00475A3E">
        <w:rPr>
          <w:rFonts w:cs="Times New Roman"/>
          <w:szCs w:val="28"/>
        </w:rPr>
        <w:t xml:space="preserve"> – количество учитываемых загрязняющих веществ.</w:t>
      </w:r>
    </w:p>
    <w:p w14:paraId="56BB7EA0" w14:textId="6F8B6535" w:rsidR="00EA5123" w:rsidRPr="00475A3E" w:rsidRDefault="00EA5123" w:rsidP="00EA5123">
      <w:pPr>
        <w:rPr>
          <w:rFonts w:cs="Times New Roman"/>
          <w:szCs w:val="28"/>
        </w:rPr>
      </w:pPr>
      <w:r w:rsidRPr="00475A3E">
        <w:rPr>
          <w:rFonts w:cs="Times New Roman"/>
          <w:szCs w:val="28"/>
        </w:rPr>
        <w:t xml:space="preserve">ПДКрх берем из таблицы </w:t>
      </w:r>
      <w:r w:rsidR="00F65B15">
        <w:rPr>
          <w:rFonts w:cs="Times New Roman"/>
          <w:szCs w:val="28"/>
        </w:rPr>
        <w:t>17</w:t>
      </w:r>
      <w:r w:rsidRPr="00475A3E">
        <w:rPr>
          <w:rFonts w:cs="Times New Roman"/>
          <w:szCs w:val="28"/>
        </w:rPr>
        <w:t xml:space="preserve"> (графа – «ПДКрх»).</w:t>
      </w:r>
    </w:p>
    <w:p w14:paraId="71F59FCE" w14:textId="763183C3" w:rsidR="00EA5123" w:rsidRDefault="00EA5123" w:rsidP="00EA5123">
      <w:pPr>
        <w:pStyle w:val="a9"/>
        <w:numPr>
          <w:ilvl w:val="0"/>
          <w:numId w:val="20"/>
        </w:numPr>
        <w:spacing w:after="0" w:line="360" w:lineRule="auto"/>
        <w:rPr>
          <w:rFonts w:cs="Times New Roman"/>
          <w:szCs w:val="28"/>
        </w:rPr>
      </w:pPr>
      <w:r>
        <w:rPr>
          <w:rFonts w:cs="Times New Roman"/>
          <w:szCs w:val="28"/>
        </w:rPr>
        <w:t>П</w:t>
      </w:r>
      <w:r w:rsidRPr="0078135D">
        <w:rPr>
          <w:rFonts w:cs="Times New Roman"/>
          <w:szCs w:val="28"/>
        </w:rPr>
        <w:t>риведенн</w:t>
      </w:r>
      <w:r>
        <w:rPr>
          <w:rFonts w:cs="Times New Roman"/>
          <w:szCs w:val="28"/>
        </w:rPr>
        <w:t>ую</w:t>
      </w:r>
      <w:r w:rsidRPr="0078135D">
        <w:rPr>
          <w:rFonts w:cs="Times New Roman"/>
          <w:szCs w:val="28"/>
        </w:rPr>
        <w:t xml:space="preserve"> масс</w:t>
      </w:r>
      <w:r>
        <w:rPr>
          <w:rFonts w:cs="Times New Roman"/>
          <w:szCs w:val="28"/>
        </w:rPr>
        <w:t>у</w:t>
      </w:r>
      <w:r w:rsidRPr="0078135D">
        <w:rPr>
          <w:rFonts w:cs="Times New Roman"/>
          <w:szCs w:val="28"/>
        </w:rPr>
        <w:t xml:space="preserve"> сброса </w:t>
      </w:r>
      <w:r>
        <w:rPr>
          <w:rFonts w:cs="Times New Roman"/>
          <w:szCs w:val="28"/>
        </w:rPr>
        <w:t>загрязняющего вещества</w:t>
      </w:r>
      <w:r w:rsidRPr="0078135D">
        <w:rPr>
          <w:rFonts w:cs="Times New Roman"/>
          <w:szCs w:val="28"/>
        </w:rPr>
        <w:t xml:space="preserve"> на начало года</w:t>
      </w:r>
      <w:r>
        <w:rPr>
          <w:rFonts w:cs="Times New Roman"/>
          <w:szCs w:val="28"/>
        </w:rPr>
        <w:t xml:space="preserve"> и п</w:t>
      </w:r>
      <w:r w:rsidRPr="0078135D">
        <w:rPr>
          <w:rFonts w:cs="Times New Roman"/>
          <w:szCs w:val="28"/>
        </w:rPr>
        <w:t>риведенн</w:t>
      </w:r>
      <w:r>
        <w:rPr>
          <w:rFonts w:cs="Times New Roman"/>
          <w:szCs w:val="28"/>
        </w:rPr>
        <w:t>ую</w:t>
      </w:r>
      <w:r w:rsidRPr="0078135D">
        <w:rPr>
          <w:rFonts w:cs="Times New Roman"/>
          <w:szCs w:val="28"/>
        </w:rPr>
        <w:t xml:space="preserve"> масс</w:t>
      </w:r>
      <w:r>
        <w:rPr>
          <w:rFonts w:cs="Times New Roman"/>
          <w:szCs w:val="28"/>
        </w:rPr>
        <w:t>у</w:t>
      </w:r>
      <w:r w:rsidRPr="0078135D">
        <w:rPr>
          <w:rFonts w:cs="Times New Roman"/>
          <w:szCs w:val="28"/>
        </w:rPr>
        <w:t xml:space="preserve"> сброса </w:t>
      </w:r>
      <w:r>
        <w:rPr>
          <w:rFonts w:cs="Times New Roman"/>
          <w:szCs w:val="28"/>
        </w:rPr>
        <w:t>загрязняющего вещества</w:t>
      </w:r>
      <w:r w:rsidRPr="0078135D">
        <w:rPr>
          <w:rFonts w:cs="Times New Roman"/>
          <w:szCs w:val="28"/>
        </w:rPr>
        <w:t xml:space="preserve"> на конец года</w:t>
      </w:r>
      <w:r>
        <w:rPr>
          <w:rFonts w:cs="Times New Roman"/>
          <w:szCs w:val="28"/>
        </w:rPr>
        <w:t xml:space="preserve"> считаем по формуле </w:t>
      </w:r>
      <w:r w:rsidR="000D1F32">
        <w:rPr>
          <w:rFonts w:cs="Times New Roman"/>
          <w:szCs w:val="28"/>
        </w:rPr>
        <w:t>9</w:t>
      </w:r>
      <w:r>
        <w:rPr>
          <w:rFonts w:cs="Times New Roman"/>
          <w:szCs w:val="28"/>
        </w:rPr>
        <w:t>:</w:t>
      </w:r>
    </w:p>
    <w:p w14:paraId="7700A050" w14:textId="77777777" w:rsidR="00EA5123" w:rsidRPr="00475A3E" w:rsidRDefault="00EA5123" w:rsidP="00EA5123">
      <w:pPr>
        <w:rPr>
          <w:rFonts w:cs="Times New Roman"/>
          <w:szCs w:val="28"/>
        </w:rPr>
      </w:pPr>
    </w:p>
    <w:p w14:paraId="6E130E47" w14:textId="18781B0B" w:rsidR="00EA5123" w:rsidRDefault="008116F2" w:rsidP="00EA5123">
      <w:pPr>
        <w:ind w:left="1416" w:firstLine="708"/>
        <w:rPr>
          <w:rFonts w:eastAsiaTheme="minorEastAsia" w:cs="Times New Roman"/>
          <w:szCs w:val="28"/>
        </w:rPr>
      </w:pPr>
      <m:oMath>
        <m:sSub>
          <m:sSubPr>
            <m:ctrlPr>
              <w:rPr>
                <w:rFonts w:ascii="Cambria Math" w:hAnsi="Cambria Math" w:cs="Times New Roman"/>
                <w:i/>
                <w:szCs w:val="28"/>
              </w:rPr>
            </m:ctrlPr>
          </m:sSubPr>
          <m:e>
            <m:r>
              <w:rPr>
                <w:rFonts w:ascii="Cambria Math" w:hAnsi="Cambria Math" w:cs="Times New Roman"/>
                <w:szCs w:val="28"/>
              </w:rPr>
              <m:t>М1(2)</m:t>
            </m:r>
          </m:e>
          <m:sub>
            <m:r>
              <w:rPr>
                <w:rFonts w:ascii="Cambria Math" w:hAnsi="Cambria Math" w:cs="Times New Roman"/>
                <w:szCs w:val="28"/>
                <w:lang w:val="en-US"/>
              </w:rPr>
              <m:t>i</m:t>
            </m:r>
          </m:sub>
        </m:sSub>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lang w:val="en-US"/>
              </w:rPr>
              <m:t>m</m:t>
            </m:r>
            <m:r>
              <w:rPr>
                <w:rFonts w:ascii="Cambria Math" w:hAnsi="Cambria Math" w:cs="Times New Roman"/>
                <w:szCs w:val="28"/>
              </w:rPr>
              <m:t>1(2)</m:t>
            </m:r>
          </m:e>
          <m:sub>
            <m:r>
              <w:rPr>
                <w:rFonts w:ascii="Cambria Math" w:hAnsi="Cambria Math" w:cs="Times New Roman"/>
                <w:szCs w:val="28"/>
              </w:rPr>
              <m:t>i</m:t>
            </m:r>
          </m:sub>
        </m:sSub>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NЭ</m:t>
            </m:r>
          </m:e>
          <m:sub>
            <m:r>
              <w:rPr>
                <w:rFonts w:ascii="Cambria Math" w:hAnsi="Cambria Math" w:cs="Times New Roman"/>
                <w:szCs w:val="28"/>
              </w:rPr>
              <m:t>i</m:t>
            </m:r>
          </m:sub>
        </m:sSub>
      </m:oMath>
      <w:r w:rsidR="00EA5123" w:rsidRPr="00475A3E">
        <w:rPr>
          <w:rFonts w:eastAsiaTheme="minorEastAsia" w:cs="Times New Roman"/>
          <w:szCs w:val="28"/>
        </w:rPr>
        <w:tab/>
      </w:r>
      <w:r w:rsidR="00EA5123" w:rsidRPr="00475A3E">
        <w:rPr>
          <w:rFonts w:eastAsiaTheme="minorEastAsia" w:cs="Times New Roman"/>
          <w:szCs w:val="28"/>
        </w:rPr>
        <w:tab/>
      </w:r>
      <w:r w:rsidR="00EA5123" w:rsidRPr="00475A3E">
        <w:rPr>
          <w:rFonts w:eastAsiaTheme="minorEastAsia" w:cs="Times New Roman"/>
          <w:szCs w:val="28"/>
        </w:rPr>
        <w:tab/>
      </w:r>
      <w:r w:rsidR="00EA5123" w:rsidRPr="00475A3E">
        <w:rPr>
          <w:rFonts w:eastAsiaTheme="minorEastAsia" w:cs="Times New Roman"/>
          <w:szCs w:val="28"/>
        </w:rPr>
        <w:tab/>
      </w:r>
      <w:r w:rsidR="00410791">
        <w:rPr>
          <w:rFonts w:eastAsiaTheme="minorEastAsia" w:cs="Times New Roman"/>
          <w:szCs w:val="28"/>
        </w:rPr>
        <w:t xml:space="preserve"> </w:t>
      </w:r>
      <w:r w:rsidR="00410791">
        <w:rPr>
          <w:rFonts w:eastAsiaTheme="minorEastAsia" w:cs="Times New Roman"/>
          <w:szCs w:val="28"/>
        </w:rPr>
        <w:tab/>
        <w:t xml:space="preserve">       </w:t>
      </w:r>
      <w:r w:rsidR="00EA5123" w:rsidRPr="00410791">
        <w:rPr>
          <w:rFonts w:eastAsiaTheme="minorEastAsia" w:cs="Times New Roman"/>
          <w:szCs w:val="28"/>
        </w:rPr>
        <w:t>(</w:t>
      </w:r>
      <w:r w:rsidR="000D1F32" w:rsidRPr="00410791">
        <w:rPr>
          <w:rFonts w:eastAsiaTheme="minorEastAsia" w:cs="Times New Roman"/>
          <w:szCs w:val="28"/>
        </w:rPr>
        <w:t>9</w:t>
      </w:r>
      <w:r w:rsidR="00EA5123" w:rsidRPr="00410791">
        <w:rPr>
          <w:rFonts w:eastAsiaTheme="minorEastAsia" w:cs="Times New Roman"/>
          <w:szCs w:val="28"/>
        </w:rPr>
        <w:t>)</w:t>
      </w:r>
    </w:p>
    <w:p w14:paraId="6C17A550" w14:textId="77777777" w:rsidR="00EA5123" w:rsidRPr="00475A3E" w:rsidRDefault="00EA5123" w:rsidP="00EA5123">
      <w:pPr>
        <w:rPr>
          <w:rFonts w:eastAsiaTheme="minorEastAsia" w:cs="Times New Roman"/>
          <w:szCs w:val="28"/>
        </w:rPr>
      </w:pPr>
    </w:p>
    <w:p w14:paraId="622DE113" w14:textId="77777777" w:rsidR="00EA5123" w:rsidRPr="00CC5C51" w:rsidRDefault="00EA5123" w:rsidP="00EA5123">
      <w:pPr>
        <w:rPr>
          <w:rFonts w:eastAsiaTheme="minorEastAsia" w:cs="Times New Roman"/>
          <w:szCs w:val="28"/>
        </w:rPr>
      </w:pPr>
      <w:r w:rsidRPr="00CC5C51">
        <w:rPr>
          <w:rFonts w:cs="Times New Roman"/>
          <w:szCs w:val="28"/>
        </w:rPr>
        <w:lastRenderedPageBreak/>
        <w:t xml:space="preserve">где </w:t>
      </w:r>
      <m:oMath>
        <m:sSub>
          <m:sSubPr>
            <m:ctrlPr>
              <w:rPr>
                <w:rFonts w:ascii="Cambria Math" w:hAnsi="Cambria Math" w:cs="Times New Roman"/>
                <w:i/>
                <w:szCs w:val="28"/>
              </w:rPr>
            </m:ctrlPr>
          </m:sSubPr>
          <m:e>
            <m:r>
              <w:rPr>
                <w:rFonts w:ascii="Cambria Math" w:hAnsi="Cambria Math" w:cs="Times New Roman"/>
                <w:szCs w:val="28"/>
              </w:rPr>
              <m:t>М1(2)</m:t>
            </m:r>
          </m:e>
          <m:sub>
            <m:r>
              <w:rPr>
                <w:rFonts w:ascii="Cambria Math" w:hAnsi="Cambria Math" w:cs="Times New Roman"/>
                <w:szCs w:val="28"/>
                <w:lang w:val="en-US"/>
              </w:rPr>
              <m:t>i</m:t>
            </m:r>
          </m:sub>
        </m:sSub>
      </m:oMath>
      <w:r w:rsidRPr="00CC5C51">
        <w:rPr>
          <w:rFonts w:eastAsiaTheme="minorEastAsia" w:cs="Times New Roman"/>
          <w:szCs w:val="28"/>
        </w:rPr>
        <w:t xml:space="preserve"> – приведенная масса сброса загрязняющих веществ, не попадающих в водные объекты в рассматриваемом регионе в течение расчетного периода (на начало и конец), усл. т/год; </w:t>
      </w:r>
      <w:r w:rsidRPr="00CC5C51">
        <w:rPr>
          <w:rFonts w:eastAsiaTheme="minorEastAsia" w:cs="Times New Roman"/>
          <w:szCs w:val="28"/>
          <w:lang w:val="en-US"/>
        </w:rPr>
        <w:t>i</w:t>
      </w:r>
      <w:r w:rsidRPr="00CC5C51">
        <w:rPr>
          <w:rFonts w:eastAsiaTheme="minorEastAsia" w:cs="Times New Roman"/>
          <w:szCs w:val="28"/>
        </w:rPr>
        <w:t xml:space="preserve">-го </w:t>
      </w:r>
      <w:r>
        <w:rPr>
          <w:rFonts w:eastAsiaTheme="minorEastAsia" w:cs="Times New Roman"/>
          <w:szCs w:val="28"/>
        </w:rPr>
        <w:t>загрязняющего вещества</w:t>
      </w:r>
      <w:r w:rsidRPr="00CC5C51">
        <w:rPr>
          <w:rFonts w:eastAsiaTheme="minorEastAsia" w:cs="Times New Roman"/>
          <w:szCs w:val="28"/>
        </w:rPr>
        <w:t xml:space="preserve"> или группы веществ с одинаковым коэффициентом относительной эколого-экономической опасности в водные объекты в рассматриваемом регионе, усл. т/год;</w:t>
      </w:r>
    </w:p>
    <w:p w14:paraId="15208F37" w14:textId="77777777" w:rsidR="00EA5123" w:rsidRPr="00CC5C51" w:rsidRDefault="008116F2" w:rsidP="00EA5123">
      <w:pPr>
        <w:rPr>
          <w:rFonts w:eastAsiaTheme="minorEastAsia" w:cs="Times New Roman"/>
          <w:szCs w:val="28"/>
        </w:rPr>
      </w:pPr>
      <m:oMath>
        <m:sSub>
          <m:sSubPr>
            <m:ctrlPr>
              <w:rPr>
                <w:rFonts w:ascii="Cambria Math" w:hAnsi="Cambria Math" w:cs="Times New Roman"/>
                <w:i/>
                <w:szCs w:val="28"/>
              </w:rPr>
            </m:ctrlPr>
          </m:sSubPr>
          <m:e>
            <m:r>
              <w:rPr>
                <w:rFonts w:ascii="Cambria Math" w:hAnsi="Cambria Math" w:cs="Times New Roman"/>
                <w:szCs w:val="28"/>
                <w:lang w:val="en-US"/>
              </w:rPr>
              <m:t>m</m:t>
            </m:r>
            <m:r>
              <w:rPr>
                <w:rFonts w:ascii="Cambria Math" w:hAnsi="Cambria Math" w:cs="Times New Roman"/>
                <w:szCs w:val="28"/>
              </w:rPr>
              <m:t>1(2)</m:t>
            </m:r>
          </m:e>
          <m:sub>
            <m:r>
              <w:rPr>
                <w:rFonts w:ascii="Cambria Math" w:hAnsi="Cambria Math" w:cs="Times New Roman"/>
                <w:szCs w:val="28"/>
              </w:rPr>
              <m:t>i</m:t>
            </m:r>
          </m:sub>
        </m:sSub>
      </m:oMath>
      <w:r w:rsidR="00EA5123" w:rsidRPr="00CC5C51">
        <w:rPr>
          <w:rFonts w:eastAsiaTheme="minorEastAsia" w:cs="Times New Roman"/>
          <w:szCs w:val="28"/>
        </w:rPr>
        <w:t xml:space="preserve"> – масса фактического сброса </w:t>
      </w:r>
      <w:r w:rsidR="00EA5123" w:rsidRPr="00CC5C51">
        <w:rPr>
          <w:rFonts w:eastAsiaTheme="minorEastAsia" w:cs="Times New Roman"/>
          <w:szCs w:val="28"/>
          <w:lang w:val="en-US"/>
        </w:rPr>
        <w:t>i</w:t>
      </w:r>
      <w:r w:rsidR="00EA5123" w:rsidRPr="00CC5C51">
        <w:rPr>
          <w:rFonts w:eastAsiaTheme="minorEastAsia" w:cs="Times New Roman"/>
          <w:szCs w:val="28"/>
        </w:rPr>
        <w:t xml:space="preserve">-го </w:t>
      </w:r>
      <w:r w:rsidR="00EA5123">
        <w:rPr>
          <w:rFonts w:eastAsiaTheme="minorEastAsia" w:cs="Times New Roman"/>
          <w:szCs w:val="28"/>
        </w:rPr>
        <w:t>загрязняющего вещества</w:t>
      </w:r>
      <w:r w:rsidR="00EA5123" w:rsidRPr="00CC5C51">
        <w:rPr>
          <w:rFonts w:eastAsiaTheme="minorEastAsia" w:cs="Times New Roman"/>
          <w:szCs w:val="28"/>
        </w:rPr>
        <w:t xml:space="preserve"> или группы веществ с одинаковым коэффициентом относительной эколого-экономической опасности в водные объекты в рассматриваемом регионе, усл. т/год;</w:t>
      </w:r>
    </w:p>
    <w:p w14:paraId="1D22E762" w14:textId="2C77280F" w:rsidR="00EA5123" w:rsidRPr="00CC5C51" w:rsidRDefault="008116F2" w:rsidP="00EA5123">
      <w:pPr>
        <w:rPr>
          <w:rFonts w:eastAsiaTheme="minorEastAsia" w:cs="Times New Roman"/>
          <w:szCs w:val="28"/>
        </w:rPr>
      </w:pPr>
      <m:oMath>
        <m:sSub>
          <m:sSubPr>
            <m:ctrlPr>
              <w:rPr>
                <w:rFonts w:ascii="Cambria Math" w:hAnsi="Cambria Math" w:cs="Times New Roman"/>
                <w:i/>
                <w:szCs w:val="28"/>
              </w:rPr>
            </m:ctrlPr>
          </m:sSubPr>
          <m:e>
            <m:r>
              <w:rPr>
                <w:rFonts w:ascii="Cambria Math" w:hAnsi="Cambria Math" w:cs="Times New Roman"/>
                <w:szCs w:val="28"/>
              </w:rPr>
              <m:t>NЭ</m:t>
            </m:r>
          </m:e>
          <m:sub>
            <m:r>
              <w:rPr>
                <w:rFonts w:ascii="Cambria Math" w:hAnsi="Cambria Math" w:cs="Times New Roman"/>
                <w:szCs w:val="28"/>
              </w:rPr>
              <m:t>i</m:t>
            </m:r>
          </m:sub>
        </m:sSub>
      </m:oMath>
      <w:r w:rsidR="00EA5123" w:rsidRPr="00CC5C51">
        <w:rPr>
          <w:rFonts w:eastAsiaTheme="minorEastAsia" w:cs="Times New Roman"/>
          <w:szCs w:val="28"/>
        </w:rPr>
        <w:t xml:space="preserve"> – коэффициент относительно эколого-экономической опасности для </w:t>
      </w:r>
      <w:r w:rsidR="00EA5123" w:rsidRPr="00CC5C51">
        <w:rPr>
          <w:rFonts w:eastAsiaTheme="minorEastAsia" w:cs="Times New Roman"/>
          <w:szCs w:val="28"/>
          <w:lang w:val="en-US"/>
        </w:rPr>
        <w:t>i</w:t>
      </w:r>
      <w:r w:rsidR="00EA5123" w:rsidRPr="00CC5C51">
        <w:rPr>
          <w:rFonts w:eastAsiaTheme="minorEastAsia" w:cs="Times New Roman"/>
          <w:szCs w:val="28"/>
        </w:rPr>
        <w:t xml:space="preserve">-го загрязняющего вещества или группы веществ, определяемый по таблице или по формуле </w:t>
      </w:r>
      <w:r w:rsidR="007D093D">
        <w:rPr>
          <w:rFonts w:eastAsiaTheme="minorEastAsia" w:cs="Times New Roman"/>
          <w:szCs w:val="28"/>
        </w:rPr>
        <w:t>(8)</w:t>
      </w:r>
      <w:r w:rsidR="00EA5123" w:rsidRPr="00CC5C51">
        <w:rPr>
          <w:rFonts w:eastAsiaTheme="minorEastAsia" w:cs="Times New Roman"/>
          <w:szCs w:val="28"/>
        </w:rPr>
        <w:t xml:space="preserve"> для водных</w:t>
      </w:r>
      <w:r w:rsidR="00EA5123">
        <w:rPr>
          <w:rFonts w:eastAsiaTheme="minorEastAsia" w:cs="Times New Roman"/>
          <w:szCs w:val="28"/>
        </w:rPr>
        <w:t xml:space="preserve"> объектов.</w:t>
      </w:r>
    </w:p>
    <w:p w14:paraId="5F134921" w14:textId="77777777" w:rsidR="00EA5123" w:rsidRPr="006C6511" w:rsidRDefault="00EA5123" w:rsidP="00EA5123">
      <w:pPr>
        <w:pStyle w:val="a9"/>
        <w:numPr>
          <w:ilvl w:val="0"/>
          <w:numId w:val="20"/>
        </w:numPr>
        <w:spacing w:after="0" w:line="360" w:lineRule="auto"/>
        <w:rPr>
          <w:rFonts w:eastAsiaTheme="minorEastAsia" w:cs="Times New Roman"/>
          <w:szCs w:val="28"/>
        </w:rPr>
      </w:pPr>
      <w:r w:rsidRPr="001873CC">
        <w:rPr>
          <w:rFonts w:eastAsiaTheme="minorEastAsia" w:cs="Times New Roman"/>
          <w:szCs w:val="28"/>
        </w:rPr>
        <w:t>Приведенн</w:t>
      </w:r>
      <w:r>
        <w:rPr>
          <w:rFonts w:eastAsiaTheme="minorEastAsia" w:cs="Times New Roman"/>
          <w:szCs w:val="28"/>
        </w:rPr>
        <w:t xml:space="preserve">ую </w:t>
      </w:r>
      <w:r w:rsidRPr="001873CC">
        <w:rPr>
          <w:rFonts w:eastAsiaTheme="minorEastAsia" w:cs="Times New Roman"/>
          <w:szCs w:val="28"/>
        </w:rPr>
        <w:t>масс</w:t>
      </w:r>
      <w:r>
        <w:rPr>
          <w:rFonts w:eastAsiaTheme="minorEastAsia" w:cs="Times New Roman"/>
          <w:szCs w:val="28"/>
        </w:rPr>
        <w:t>у</w:t>
      </w:r>
      <w:r w:rsidRPr="001873CC">
        <w:rPr>
          <w:rFonts w:eastAsiaTheme="minorEastAsia" w:cs="Times New Roman"/>
          <w:szCs w:val="28"/>
        </w:rPr>
        <w:t xml:space="preserve"> </w:t>
      </w:r>
      <w:r>
        <w:rPr>
          <w:rFonts w:eastAsiaTheme="minorEastAsia" w:cs="Times New Roman"/>
          <w:szCs w:val="28"/>
        </w:rPr>
        <w:t>загрязняющего вещества рассчитываем по формуле:</w:t>
      </w:r>
    </w:p>
    <w:p w14:paraId="01E96F7A" w14:textId="77777777" w:rsidR="00EA5123" w:rsidRPr="006C6511" w:rsidRDefault="00EA5123" w:rsidP="00EA5123">
      <w:pPr>
        <w:pStyle w:val="a9"/>
        <w:spacing w:after="0" w:line="360" w:lineRule="auto"/>
        <w:ind w:left="1069"/>
        <w:rPr>
          <w:rFonts w:eastAsiaTheme="minorEastAsia" w:cs="Times New Roman"/>
          <w:szCs w:val="28"/>
        </w:rPr>
      </w:pPr>
    </w:p>
    <w:p w14:paraId="736651CA" w14:textId="024BF1E8" w:rsidR="00EA5123" w:rsidRDefault="008116F2" w:rsidP="00EA5123">
      <w:pPr>
        <w:ind w:left="2125" w:firstLine="707"/>
        <w:rPr>
          <w:rFonts w:eastAsiaTheme="minorEastAsia" w:cs="Times New Roman"/>
          <w:szCs w:val="28"/>
        </w:rPr>
      </w:pP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∆М</m:t>
            </m:r>
          </m:e>
          <m:sub>
            <m:r>
              <w:rPr>
                <w:rFonts w:ascii="Cambria Math" w:eastAsiaTheme="minorEastAsia" w:hAnsi="Cambria Math" w:cs="Times New Roman"/>
                <w:szCs w:val="28"/>
                <w:lang w:val="en-US"/>
              </w:rPr>
              <m:t>i</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M1</m:t>
            </m:r>
          </m:e>
          <m:sub>
            <m:r>
              <w:rPr>
                <w:rFonts w:ascii="Cambria Math" w:eastAsiaTheme="minorEastAsia" w:hAnsi="Cambria Math" w:cs="Times New Roman"/>
                <w:szCs w:val="28"/>
              </w:rPr>
              <m:t>i</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M2</m:t>
            </m:r>
          </m:e>
          <m:sub>
            <m:r>
              <w:rPr>
                <w:rFonts w:ascii="Cambria Math" w:eastAsiaTheme="minorEastAsia" w:hAnsi="Cambria Math" w:cs="Times New Roman"/>
                <w:szCs w:val="28"/>
              </w:rPr>
              <m:t>i</m:t>
            </m:r>
          </m:sub>
        </m:sSub>
      </m:oMath>
      <w:r w:rsidR="00EA5123">
        <w:rPr>
          <w:rFonts w:eastAsiaTheme="minorEastAsia" w:cs="Times New Roman"/>
          <w:szCs w:val="28"/>
        </w:rPr>
        <w:tab/>
      </w:r>
      <w:r w:rsidR="00EA5123">
        <w:rPr>
          <w:rFonts w:eastAsiaTheme="minorEastAsia" w:cs="Times New Roman"/>
          <w:szCs w:val="28"/>
        </w:rPr>
        <w:tab/>
      </w:r>
      <w:r w:rsidR="00EA5123">
        <w:rPr>
          <w:rFonts w:eastAsiaTheme="minorEastAsia" w:cs="Times New Roman"/>
          <w:szCs w:val="28"/>
        </w:rPr>
        <w:tab/>
      </w:r>
      <w:r w:rsidR="00EA5123">
        <w:rPr>
          <w:rFonts w:eastAsiaTheme="minorEastAsia" w:cs="Times New Roman"/>
          <w:szCs w:val="28"/>
        </w:rPr>
        <w:tab/>
      </w:r>
      <w:r w:rsidR="00410791">
        <w:rPr>
          <w:rFonts w:eastAsiaTheme="minorEastAsia" w:cs="Times New Roman"/>
          <w:szCs w:val="28"/>
        </w:rPr>
        <w:tab/>
        <w:t xml:space="preserve">     </w:t>
      </w:r>
      <w:r w:rsidR="007D093D" w:rsidRPr="00410791">
        <w:rPr>
          <w:rFonts w:eastAsiaTheme="minorEastAsia" w:cs="Times New Roman"/>
          <w:szCs w:val="28"/>
        </w:rPr>
        <w:t>(10)</w:t>
      </w:r>
    </w:p>
    <w:p w14:paraId="375CB49D" w14:textId="77777777" w:rsidR="00EA5123" w:rsidRPr="00DA005B" w:rsidRDefault="00EA5123" w:rsidP="00EA5123">
      <w:pPr>
        <w:ind w:left="709"/>
        <w:rPr>
          <w:rFonts w:eastAsiaTheme="minorEastAsia" w:cs="Times New Roman"/>
          <w:szCs w:val="28"/>
        </w:rPr>
      </w:pPr>
    </w:p>
    <w:p w14:paraId="7A89A9BF" w14:textId="77777777" w:rsidR="00EA5123" w:rsidRDefault="00EA5123" w:rsidP="00EA5123">
      <w:pPr>
        <w:rPr>
          <w:rFonts w:eastAsiaTheme="minorEastAsia" w:cs="Times New Roman"/>
          <w:szCs w:val="28"/>
        </w:rPr>
      </w:pPr>
      <w:r>
        <w:rPr>
          <w:rFonts w:eastAsiaTheme="minorEastAsia" w:cs="Times New Roman"/>
          <w:szCs w:val="28"/>
        </w:rPr>
        <w:t xml:space="preserve">где </w:t>
      </w: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∆М</m:t>
            </m:r>
          </m:e>
          <m:sub>
            <m:r>
              <w:rPr>
                <w:rFonts w:ascii="Cambria Math" w:eastAsiaTheme="minorEastAsia" w:hAnsi="Cambria Math" w:cs="Times New Roman"/>
                <w:szCs w:val="28"/>
                <w:lang w:val="en-US"/>
              </w:rPr>
              <m:t>i</m:t>
            </m:r>
          </m:sub>
        </m:sSub>
      </m:oMath>
      <w:r>
        <w:rPr>
          <w:rFonts w:eastAsiaTheme="minorEastAsia" w:cs="Times New Roman"/>
          <w:szCs w:val="28"/>
        </w:rPr>
        <w:t xml:space="preserve"> – приведенная масса загрязняющих веществ, не попадающих в водные объекты в результате осуществления соответствующих природоохранных мероприятий в рассматриваемом регионе в течение расчетного периода, усл. т/год;</w:t>
      </w:r>
    </w:p>
    <w:p w14:paraId="0E4205DE" w14:textId="77777777" w:rsidR="00EA5123" w:rsidRDefault="008116F2" w:rsidP="00EA5123">
      <w:pPr>
        <w:rPr>
          <w:rFonts w:eastAsiaTheme="minorEastAsia" w:cs="Times New Roman"/>
          <w:szCs w:val="28"/>
        </w:rPr>
      </w:pP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M1</m:t>
            </m:r>
          </m:e>
          <m:sub>
            <m:r>
              <w:rPr>
                <w:rFonts w:ascii="Cambria Math" w:eastAsiaTheme="minorEastAsia" w:hAnsi="Cambria Math" w:cs="Times New Roman"/>
                <w:szCs w:val="28"/>
              </w:rPr>
              <m:t>i</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M2</m:t>
            </m:r>
          </m:e>
          <m:sub>
            <m:r>
              <w:rPr>
                <w:rFonts w:ascii="Cambria Math" w:eastAsiaTheme="minorEastAsia" w:hAnsi="Cambria Math" w:cs="Times New Roman"/>
                <w:szCs w:val="28"/>
              </w:rPr>
              <m:t>i</m:t>
            </m:r>
          </m:sub>
        </m:sSub>
      </m:oMath>
      <w:r w:rsidR="00EA5123">
        <w:rPr>
          <w:rFonts w:eastAsiaTheme="minorEastAsia" w:cs="Times New Roman"/>
          <w:szCs w:val="28"/>
        </w:rPr>
        <w:t xml:space="preserve"> – приведенная масса сброса загрязняющих веществ, попадающих в водные объекты в рассматриваемом регионе соответственно на начало и конец расчетного периода, усл. т/год.</w:t>
      </w:r>
    </w:p>
    <w:p w14:paraId="15E7C455" w14:textId="7CB9F248" w:rsidR="00EA5123" w:rsidRDefault="00EA5123" w:rsidP="00EA5123">
      <w:pPr>
        <w:ind w:firstLine="709"/>
        <w:rPr>
          <w:rFonts w:eastAsiaTheme="minorEastAsia" w:cs="Times New Roman"/>
          <w:szCs w:val="28"/>
        </w:rPr>
      </w:pPr>
      <w:r>
        <w:rPr>
          <w:rFonts w:eastAsiaTheme="minorEastAsia" w:cs="Times New Roman"/>
          <w:szCs w:val="28"/>
        </w:rPr>
        <w:t xml:space="preserve">Оценка величины предотвращенного экономического ущерба от загрязнения водной среды проводится на основе региональных показателей удельного экономического ущерба, представляющих собой удельные </w:t>
      </w:r>
      <w:r>
        <w:rPr>
          <w:rFonts w:eastAsiaTheme="minorEastAsia" w:cs="Times New Roman"/>
          <w:szCs w:val="28"/>
        </w:rPr>
        <w:lastRenderedPageBreak/>
        <w:t xml:space="preserve">стоимостные оценки ущерба на единицу (1 условную тонну) приведённой массы загрязняющих веществ и определяется по формуле </w:t>
      </w:r>
      <w:r w:rsidR="007D093D">
        <w:rPr>
          <w:rFonts w:eastAsiaTheme="minorEastAsia" w:cs="Times New Roman"/>
          <w:szCs w:val="28"/>
        </w:rPr>
        <w:t>(11</w:t>
      </w:r>
      <w:r>
        <w:rPr>
          <w:rFonts w:eastAsiaTheme="minorEastAsia" w:cs="Times New Roman"/>
          <w:szCs w:val="28"/>
        </w:rPr>
        <w:t>):</w:t>
      </w:r>
    </w:p>
    <w:p w14:paraId="7763AA92" w14:textId="77777777" w:rsidR="00EA5123" w:rsidRDefault="00EA5123" w:rsidP="00EA5123">
      <w:pPr>
        <w:ind w:firstLine="709"/>
        <w:rPr>
          <w:rFonts w:eastAsiaTheme="minorEastAsia" w:cs="Times New Roman"/>
          <w:szCs w:val="28"/>
        </w:rPr>
      </w:pPr>
    </w:p>
    <w:p w14:paraId="45939DFF" w14:textId="642E4CC4" w:rsidR="00EA5123" w:rsidRDefault="008116F2" w:rsidP="00EA5123">
      <w:pPr>
        <w:ind w:left="1416" w:firstLine="708"/>
        <w:rPr>
          <w:rFonts w:eastAsiaTheme="minorEastAsia" w:cs="Times New Roman"/>
          <w:szCs w:val="28"/>
        </w:rPr>
      </w:pP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У</m:t>
            </m:r>
          </m:e>
          <m:sub>
            <m:r>
              <w:rPr>
                <w:rFonts w:ascii="Cambria Math" w:eastAsiaTheme="minorEastAsia" w:hAnsi="Cambria Math" w:cs="Times New Roman"/>
                <w:szCs w:val="28"/>
              </w:rPr>
              <m:t>пр</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У</m:t>
            </m:r>
          </m:e>
          <m:sub>
            <m:r>
              <w:rPr>
                <w:rFonts w:ascii="Cambria Math" w:eastAsiaTheme="minorEastAsia" w:hAnsi="Cambria Math" w:cs="Times New Roman"/>
                <w:szCs w:val="28"/>
              </w:rPr>
              <m:t>уд</m:t>
            </m:r>
          </m:sub>
        </m:sSub>
        <m:r>
          <w:rPr>
            <w:rFonts w:ascii="Cambria Math" w:eastAsiaTheme="minorEastAsia" w:hAnsi="Cambria Math" w:cs="Times New Roman"/>
            <w:szCs w:val="28"/>
          </w:rPr>
          <m:t>×КЭ×</m:t>
        </m:r>
        <m:sSub>
          <m:sSubPr>
            <m:ctrlPr>
              <w:rPr>
                <w:rFonts w:ascii="Cambria Math" w:eastAsiaTheme="minorEastAsia" w:hAnsi="Cambria Math" w:cs="Times New Roman"/>
                <w:i/>
                <w:szCs w:val="28"/>
              </w:rPr>
            </m:ctrlPr>
          </m:sSubPr>
          <m:e>
            <m:r>
              <w:rPr>
                <w:rFonts w:ascii="Cambria Math" w:eastAsiaTheme="minorEastAsia" w:hAnsi="Cambria Math" w:cs="Times New Roman"/>
                <w:szCs w:val="28"/>
                <w:lang w:val="en-US"/>
              </w:rPr>
              <m:t>J</m:t>
            </m:r>
          </m:e>
          <m:sub>
            <m:r>
              <w:rPr>
                <w:rFonts w:ascii="Cambria Math" w:eastAsiaTheme="minorEastAsia" w:hAnsi="Cambria Math" w:cs="Times New Roman"/>
                <w:szCs w:val="28"/>
              </w:rPr>
              <m:t>д</m:t>
            </m:r>
          </m:sub>
        </m:sSub>
        <m:r>
          <w:rPr>
            <w:rFonts w:ascii="Cambria Math" w:eastAsiaTheme="minorEastAsia" w:hAnsi="Cambria Math" w:cs="Times New Roman"/>
            <w:szCs w:val="28"/>
          </w:rPr>
          <m:t>×</m:t>
        </m:r>
        <m:nary>
          <m:naryPr>
            <m:chr m:val="∑"/>
            <m:limLoc m:val="undOvr"/>
            <m:ctrlPr>
              <w:rPr>
                <w:rFonts w:ascii="Cambria Math" w:eastAsiaTheme="minorEastAsia" w:hAnsi="Cambria Math" w:cs="Times New Roman"/>
                <w:i/>
                <w:szCs w:val="28"/>
              </w:rPr>
            </m:ctrlPr>
          </m:naryPr>
          <m:sub>
            <m:r>
              <w:rPr>
                <w:rFonts w:ascii="Cambria Math" w:eastAsiaTheme="minorEastAsia" w:hAnsi="Cambria Math" w:cs="Times New Roman"/>
                <w:szCs w:val="28"/>
                <w:lang w:val="en-US"/>
              </w:rPr>
              <m:t>i</m:t>
            </m:r>
            <m:r>
              <w:rPr>
                <w:rFonts w:ascii="Cambria Math" w:eastAsiaTheme="minorEastAsia" w:hAnsi="Cambria Math" w:cs="Times New Roman"/>
                <w:szCs w:val="28"/>
              </w:rPr>
              <m:t>=1</m:t>
            </m:r>
          </m:sub>
          <m:sup>
            <m:r>
              <w:rPr>
                <w:rFonts w:ascii="Cambria Math" w:eastAsiaTheme="minorEastAsia" w:hAnsi="Cambria Math" w:cs="Times New Roman"/>
                <w:szCs w:val="28"/>
              </w:rPr>
              <m:t>N</m:t>
            </m:r>
          </m:sup>
          <m:e>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∆M</m:t>
                </m:r>
              </m:e>
              <m:sub>
                <m:r>
                  <w:rPr>
                    <w:rFonts w:ascii="Cambria Math" w:eastAsiaTheme="minorEastAsia" w:hAnsi="Cambria Math" w:cs="Times New Roman"/>
                    <w:szCs w:val="28"/>
                  </w:rPr>
                  <m:t>i</m:t>
                </m:r>
              </m:sub>
            </m:sSub>
          </m:e>
        </m:nary>
      </m:oMath>
      <w:r w:rsidR="00EA5123">
        <w:rPr>
          <w:rFonts w:eastAsiaTheme="minorEastAsia" w:cs="Times New Roman"/>
          <w:szCs w:val="28"/>
        </w:rPr>
        <w:tab/>
      </w:r>
      <w:r w:rsidR="00EA5123">
        <w:rPr>
          <w:rFonts w:eastAsiaTheme="minorEastAsia" w:cs="Times New Roman"/>
          <w:szCs w:val="28"/>
        </w:rPr>
        <w:tab/>
      </w:r>
      <w:r w:rsidR="00410791">
        <w:rPr>
          <w:rFonts w:eastAsiaTheme="minorEastAsia" w:cs="Times New Roman"/>
          <w:szCs w:val="28"/>
        </w:rPr>
        <w:tab/>
        <w:t xml:space="preserve">          </w:t>
      </w:r>
      <w:r w:rsidR="00EA5123">
        <w:rPr>
          <w:rFonts w:eastAsiaTheme="minorEastAsia" w:cs="Times New Roman"/>
          <w:szCs w:val="28"/>
        </w:rPr>
        <w:tab/>
      </w:r>
      <w:r w:rsidR="007D093D">
        <w:rPr>
          <w:rFonts w:eastAsiaTheme="minorEastAsia" w:cs="Times New Roman"/>
          <w:szCs w:val="28"/>
        </w:rPr>
        <w:t>(11)</w:t>
      </w:r>
    </w:p>
    <w:p w14:paraId="4B211C53" w14:textId="77777777" w:rsidR="00EA5123" w:rsidRPr="004A1BF9" w:rsidRDefault="00EA5123" w:rsidP="00EA5123">
      <w:pPr>
        <w:ind w:firstLine="709"/>
        <w:rPr>
          <w:rFonts w:eastAsiaTheme="minorEastAsia" w:cs="Times New Roman"/>
          <w:szCs w:val="28"/>
        </w:rPr>
      </w:pPr>
    </w:p>
    <w:p w14:paraId="50486A14" w14:textId="77777777" w:rsidR="00EA5123" w:rsidRDefault="00EA5123" w:rsidP="00EA5123">
      <w:pPr>
        <w:rPr>
          <w:rFonts w:eastAsiaTheme="minorEastAsia" w:cs="Times New Roman"/>
          <w:szCs w:val="28"/>
        </w:rPr>
      </w:pPr>
      <w:r>
        <w:rPr>
          <w:rFonts w:eastAsiaTheme="minorEastAsia" w:cs="Times New Roman"/>
          <w:szCs w:val="28"/>
        </w:rPr>
        <w:t xml:space="preserve">где </w:t>
      </w: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У</m:t>
            </m:r>
          </m:e>
          <m:sub>
            <m:r>
              <w:rPr>
                <w:rFonts w:ascii="Cambria Math" w:eastAsiaTheme="minorEastAsia" w:hAnsi="Cambria Math" w:cs="Times New Roman"/>
                <w:szCs w:val="28"/>
              </w:rPr>
              <m:t>пр</m:t>
            </m:r>
          </m:sub>
        </m:sSub>
      </m:oMath>
      <w:r>
        <w:rPr>
          <w:rFonts w:eastAsiaTheme="minorEastAsia" w:cs="Times New Roman"/>
          <w:szCs w:val="28"/>
        </w:rPr>
        <w:t xml:space="preserve"> –предотвращенный эконмический ущерб водным в рассматриваемом регионе, руб./год;</w:t>
      </w:r>
    </w:p>
    <w:p w14:paraId="051A5783" w14:textId="77777777" w:rsidR="00EA5123" w:rsidRDefault="008116F2" w:rsidP="00EA5123">
      <w:pPr>
        <w:rPr>
          <w:rFonts w:eastAsiaTheme="minorEastAsia" w:cs="Times New Roman"/>
          <w:szCs w:val="28"/>
        </w:rPr>
      </w:pP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У</m:t>
            </m:r>
          </m:e>
          <m:sub>
            <m:r>
              <w:rPr>
                <w:rFonts w:ascii="Cambria Math" w:eastAsiaTheme="minorEastAsia" w:hAnsi="Cambria Math" w:cs="Times New Roman"/>
                <w:szCs w:val="28"/>
              </w:rPr>
              <m:t>уд</m:t>
            </m:r>
          </m:sub>
        </m:sSub>
      </m:oMath>
      <w:r w:rsidR="00EA5123">
        <w:rPr>
          <w:rFonts w:eastAsiaTheme="minorEastAsia" w:cs="Times New Roman"/>
          <w:szCs w:val="28"/>
        </w:rPr>
        <w:t xml:space="preserve"> – показатель удельного экономического ущерба (цена загрязнения) водным ресурсам, наносимого единицей (условная тонна) приведенной массы загрязняющего вещества на конец расчетного периода в рассматриваемом регионе, руб./усл. т, принимается для гидросферы – 7098,4 руб./усл.;</w:t>
      </w:r>
    </w:p>
    <w:p w14:paraId="5E9BF2B0" w14:textId="77777777" w:rsidR="00EA5123" w:rsidRDefault="00EA5123" w:rsidP="00EA5123">
      <w:pPr>
        <w:rPr>
          <w:rFonts w:eastAsiaTheme="minorEastAsia" w:cs="Times New Roman"/>
          <w:szCs w:val="28"/>
        </w:rPr>
      </w:pPr>
      <w:r>
        <w:rPr>
          <w:rFonts w:eastAsiaTheme="minorEastAsia" w:cs="Times New Roman"/>
          <w:szCs w:val="28"/>
        </w:rPr>
        <w:t>КЭ – коэффициент экологической ситуации и экологической значимости в рассматриваемом регионе, для Пензенской области – 1,9;</w:t>
      </w:r>
    </w:p>
    <w:p w14:paraId="1FBA2953" w14:textId="77777777" w:rsidR="00EA5123" w:rsidRDefault="008116F2" w:rsidP="00EA5123">
      <w:pPr>
        <w:rPr>
          <w:rFonts w:eastAsiaTheme="minorEastAsia" w:cs="Times New Roman"/>
          <w:szCs w:val="28"/>
        </w:rPr>
      </w:pPr>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lang w:val="en-US"/>
              </w:rPr>
              <m:t>J</m:t>
            </m:r>
          </m:e>
          <m:sub>
            <m:r>
              <w:rPr>
                <w:rFonts w:ascii="Cambria Math" w:eastAsiaTheme="minorEastAsia" w:hAnsi="Cambria Math" w:cs="Times New Roman"/>
                <w:szCs w:val="28"/>
              </w:rPr>
              <m:t>д</m:t>
            </m:r>
          </m:sub>
        </m:sSub>
        <m:r>
          <w:rPr>
            <w:rFonts w:ascii="Cambria Math" w:eastAsiaTheme="minorEastAsia" w:hAnsi="Cambria Math" w:cs="Times New Roman"/>
            <w:szCs w:val="28"/>
          </w:rPr>
          <m:t xml:space="preserve"> </m:t>
        </m:r>
      </m:oMath>
      <w:r w:rsidR="00EA5123">
        <w:rPr>
          <w:rFonts w:eastAsiaTheme="minorEastAsia" w:cs="Times New Roman"/>
          <w:szCs w:val="28"/>
        </w:rPr>
        <w:t xml:space="preserve"> – индекс-дефлятор по отраслям промышленности, устанавливаемый Минэкономики РФ на рассматриваемый период и доводимый территориальными природоохранными органами до природопользователей, который равен 104;</w:t>
      </w:r>
    </w:p>
    <w:p w14:paraId="43D01165" w14:textId="77777777" w:rsidR="00EA5123" w:rsidRDefault="00EA5123" w:rsidP="00EA5123">
      <w:pPr>
        <w:rPr>
          <w:rFonts w:eastAsiaTheme="minorEastAsia" w:cs="Times New Roman"/>
          <w:szCs w:val="28"/>
        </w:rPr>
      </w:pPr>
      <m:oMath>
        <m:r>
          <w:rPr>
            <w:rFonts w:ascii="Cambria Math" w:eastAsiaTheme="minorEastAsia" w:hAnsi="Cambria Math" w:cs="Times New Roman"/>
            <w:szCs w:val="28"/>
          </w:rPr>
          <m:t>∆M</m:t>
        </m:r>
      </m:oMath>
      <w:r>
        <w:rPr>
          <w:rFonts w:eastAsiaTheme="minorEastAsia" w:cs="Times New Roman"/>
          <w:szCs w:val="28"/>
        </w:rPr>
        <w:t xml:space="preserve"> – приведенная масса загрязняющих веществ, не попадающих в водные объекты в результате осуществления природоохранных мероприятий в рассматриваемом регионе в течение расчетного периода, усл. т/год.</w:t>
      </w:r>
    </w:p>
    <w:p w14:paraId="20382B08" w14:textId="0C4CB1D1" w:rsidR="00EA5123" w:rsidRDefault="00EA5123" w:rsidP="00EA5123">
      <w:pPr>
        <w:ind w:firstLine="709"/>
        <w:rPr>
          <w:rFonts w:eastAsiaTheme="minorEastAsia" w:cs="Times New Roman"/>
          <w:szCs w:val="28"/>
        </w:rPr>
      </w:pPr>
      <w:r>
        <w:rPr>
          <w:rFonts w:eastAsiaTheme="minorEastAsia" w:cs="Times New Roman"/>
          <w:szCs w:val="28"/>
        </w:rPr>
        <w:t xml:space="preserve">Представленные данные из таблицы </w:t>
      </w:r>
      <w:r w:rsidR="00F65B15">
        <w:rPr>
          <w:rFonts w:eastAsiaTheme="minorEastAsia" w:cs="Times New Roman"/>
          <w:szCs w:val="28"/>
        </w:rPr>
        <w:t>18</w:t>
      </w:r>
      <w:r>
        <w:rPr>
          <w:rFonts w:eastAsiaTheme="minorEastAsia" w:cs="Times New Roman"/>
          <w:szCs w:val="28"/>
        </w:rPr>
        <w:t xml:space="preserve"> используем для расчета предотвращенного экономического ущерба от загрязнения водных объектов:</w:t>
      </w:r>
    </w:p>
    <w:p w14:paraId="25D7957E" w14:textId="77777777" w:rsidR="00EA5123" w:rsidRDefault="00EA5123" w:rsidP="00EA5123">
      <w:pPr>
        <w:ind w:firstLine="709"/>
        <w:rPr>
          <w:rFonts w:eastAsiaTheme="minorEastAsia" w:cs="Times New Roman"/>
          <w:szCs w:val="28"/>
        </w:rPr>
      </w:pPr>
    </w:p>
    <w:p w14:paraId="5A8ED678" w14:textId="77777777" w:rsidR="00EA5123" w:rsidRPr="00C4701E" w:rsidRDefault="008116F2" w:rsidP="00EA5123">
      <w:pPr>
        <w:ind w:firstLine="709"/>
        <w:rPr>
          <w:rFonts w:eastAsiaTheme="minorEastAsia" w:cs="Times New Roman"/>
          <w:szCs w:val="28"/>
        </w:rPr>
      </w:pPr>
      <m:oMathPara>
        <m:oMath>
          <m:sSub>
            <m:sSubPr>
              <m:ctrlPr>
                <w:rPr>
                  <w:rFonts w:ascii="Cambria Math" w:eastAsiaTheme="minorEastAsia" w:hAnsi="Cambria Math" w:cs="Times New Roman"/>
                  <w:i/>
                  <w:szCs w:val="28"/>
                </w:rPr>
              </m:ctrlPr>
            </m:sSubPr>
            <m:e>
              <m:r>
                <w:rPr>
                  <w:rFonts w:ascii="Cambria Math" w:eastAsiaTheme="minorEastAsia" w:hAnsi="Cambria Math" w:cs="Times New Roman"/>
                  <w:szCs w:val="28"/>
                </w:rPr>
                <m:t>У</m:t>
              </m:r>
            </m:e>
            <m:sub>
              <m:r>
                <w:rPr>
                  <w:rFonts w:ascii="Cambria Math" w:eastAsiaTheme="minorEastAsia" w:hAnsi="Cambria Math" w:cs="Times New Roman"/>
                  <w:szCs w:val="28"/>
                </w:rPr>
                <m:t>пр</m:t>
              </m:r>
            </m:sub>
          </m:sSub>
          <m:r>
            <w:rPr>
              <w:rFonts w:ascii="Cambria Math" w:eastAsiaTheme="minorEastAsia" w:hAnsi="Cambria Math" w:cs="Times New Roman"/>
              <w:szCs w:val="28"/>
            </w:rPr>
            <m:t>=7 098,4×1,9×104×174 232,1=2,44386×</m:t>
          </m:r>
          <m:sSup>
            <m:sSupPr>
              <m:ctrlPr>
                <w:rPr>
                  <w:rFonts w:ascii="Cambria Math" w:eastAsiaTheme="minorEastAsia" w:hAnsi="Cambria Math" w:cs="Times New Roman"/>
                  <w:i/>
                  <w:szCs w:val="28"/>
                </w:rPr>
              </m:ctrlPr>
            </m:sSupPr>
            <m:e>
              <m:r>
                <w:rPr>
                  <w:rFonts w:ascii="Cambria Math" w:eastAsiaTheme="minorEastAsia" w:hAnsi="Cambria Math" w:cs="Times New Roman"/>
                  <w:szCs w:val="28"/>
                </w:rPr>
                <m:t>10</m:t>
              </m:r>
            </m:e>
            <m:sup>
              <m:r>
                <w:rPr>
                  <w:rFonts w:ascii="Cambria Math" w:eastAsiaTheme="minorEastAsia" w:hAnsi="Cambria Math" w:cs="Times New Roman"/>
                  <w:szCs w:val="28"/>
                </w:rPr>
                <m:t>11</m:t>
              </m:r>
            </m:sup>
          </m:sSup>
          <m:r>
            <w:rPr>
              <w:rFonts w:ascii="Cambria Math" w:eastAsiaTheme="minorEastAsia" w:hAnsi="Cambria Math" w:cs="Times New Roman"/>
              <w:szCs w:val="28"/>
            </w:rPr>
            <m:t xml:space="preserve"> руб/год</m:t>
          </m:r>
        </m:oMath>
      </m:oMathPara>
    </w:p>
    <w:p w14:paraId="34C68F50" w14:textId="77777777" w:rsidR="00EA5123" w:rsidRPr="004A1BF9" w:rsidRDefault="00EA5123" w:rsidP="00EA5123">
      <w:pPr>
        <w:ind w:firstLine="709"/>
        <w:rPr>
          <w:rFonts w:eastAsiaTheme="minorEastAsia" w:cs="Times New Roman"/>
          <w:szCs w:val="28"/>
        </w:rPr>
      </w:pPr>
    </w:p>
    <w:p w14:paraId="4074C21C" w14:textId="5E6A99B1" w:rsidR="00EA5123" w:rsidRDefault="00EA5123" w:rsidP="00EA5123">
      <w:pPr>
        <w:ind w:firstLine="709"/>
        <w:rPr>
          <w:rFonts w:eastAsiaTheme="minorEastAsia" w:cs="Times New Roman"/>
          <w:szCs w:val="28"/>
        </w:rPr>
      </w:pPr>
      <w:r>
        <w:rPr>
          <w:rFonts w:eastAsiaTheme="minorEastAsia" w:cs="Times New Roman"/>
          <w:szCs w:val="28"/>
        </w:rPr>
        <w:t xml:space="preserve">В итоге расчета мы получили следующее: 24 438 600 000 руб/год – это размер предотвращенного эколого-экономического ущерба. Это оценка эффективности проведённых предприятием мероприятий, помогающих </w:t>
      </w:r>
      <w:r>
        <w:rPr>
          <w:rFonts w:eastAsiaTheme="minorEastAsia" w:cs="Times New Roman"/>
          <w:szCs w:val="28"/>
        </w:rPr>
        <w:lastRenderedPageBreak/>
        <w:t>предотвратить негативные воздействия на водные ресурсы со стороны человека.</w:t>
      </w:r>
    </w:p>
    <w:p w14:paraId="3A96F1D8" w14:textId="77777777" w:rsidR="007D093D" w:rsidRPr="00E4228E" w:rsidRDefault="007D093D" w:rsidP="00EA5123">
      <w:pPr>
        <w:ind w:firstLine="709"/>
        <w:rPr>
          <w:rFonts w:eastAsiaTheme="minorEastAsia" w:cs="Times New Roman"/>
          <w:szCs w:val="28"/>
        </w:rPr>
      </w:pPr>
    </w:p>
    <w:p w14:paraId="57B396FD" w14:textId="77777777" w:rsidR="00F65B15" w:rsidRDefault="00F65B15" w:rsidP="00EA5123">
      <w:pPr>
        <w:ind w:firstLine="697"/>
        <w:rPr>
          <w:rFonts w:cs="Times New Roman"/>
          <w:szCs w:val="28"/>
        </w:rPr>
        <w:sectPr w:rsidR="00F65B15" w:rsidSect="00D71311">
          <w:pgSz w:w="11906" w:h="16838"/>
          <w:pgMar w:top="1134" w:right="851" w:bottom="1134" w:left="1701" w:header="709" w:footer="709" w:gutter="0"/>
          <w:cols w:space="708"/>
          <w:docGrid w:linePitch="360"/>
        </w:sectPr>
      </w:pPr>
    </w:p>
    <w:p w14:paraId="3C0B49C0" w14:textId="0219809C" w:rsidR="00EA5123" w:rsidRDefault="00F65B15" w:rsidP="00F65B15">
      <w:pPr>
        <w:pStyle w:val="1"/>
      </w:pPr>
      <w:bookmarkStart w:id="33" w:name="_Toc75033855"/>
      <w:r>
        <w:lastRenderedPageBreak/>
        <w:t>Заключение</w:t>
      </w:r>
      <w:bookmarkEnd w:id="33"/>
    </w:p>
    <w:p w14:paraId="086EF1F8" w14:textId="23457AC2" w:rsidR="00F65B15" w:rsidRDefault="00F65B15" w:rsidP="00F65B15"/>
    <w:p w14:paraId="138D31DF" w14:textId="77777777" w:rsidR="00F65B15" w:rsidRDefault="00F65B15" w:rsidP="00F65B15">
      <w:pPr>
        <w:ind w:firstLine="709"/>
        <w:rPr>
          <w:rFonts w:cs="Times New Roman"/>
          <w:szCs w:val="28"/>
        </w:rPr>
      </w:pPr>
      <w:r>
        <w:rPr>
          <w:rFonts w:cs="Times New Roman"/>
          <w:szCs w:val="28"/>
        </w:rPr>
        <w:t>Тема данной выпускной квалификационной работы посвящена инвентаризации сбросов загрязняющих веществ в окружающую среду на предприятии «Александровский спиртзавод №14».</w:t>
      </w:r>
    </w:p>
    <w:p w14:paraId="2ABEE0C6" w14:textId="4BC8BD71" w:rsidR="00F65B15" w:rsidRDefault="00F65B15" w:rsidP="00F65B15">
      <w:pPr>
        <w:ind w:firstLine="709"/>
        <w:rPr>
          <w:rFonts w:cs="Times New Roman"/>
          <w:szCs w:val="28"/>
        </w:rPr>
      </w:pPr>
      <w:r>
        <w:rPr>
          <w:rFonts w:cs="Times New Roman"/>
          <w:szCs w:val="28"/>
        </w:rPr>
        <w:t>В ходе работы были собраны материалы по заводу: общие сведения, сведения о водопотреблении и водоотведении, характеристики сточных вод на основании протоколов регулярных замеров.</w:t>
      </w:r>
    </w:p>
    <w:p w14:paraId="77C1DE93" w14:textId="7047B031" w:rsidR="00F65B15" w:rsidRDefault="00F65B15" w:rsidP="00F65B15">
      <w:pPr>
        <w:ind w:firstLine="709"/>
        <w:rPr>
          <w:rFonts w:cs="Times New Roman"/>
          <w:szCs w:val="28"/>
        </w:rPr>
      </w:pPr>
      <w:r>
        <w:rPr>
          <w:rFonts w:cs="Times New Roman"/>
          <w:szCs w:val="28"/>
        </w:rPr>
        <w:t>Была изучена документация по инвентаризации сбросов, на основании анализа уточнен перечень загрязняющих веществ, сбрасываем в водный объект со сточными водами через выпуск №1 в реку Сура.</w:t>
      </w:r>
    </w:p>
    <w:p w14:paraId="3B8318C7" w14:textId="41DDD1B6" w:rsidR="00F65B15" w:rsidRDefault="00F65B15" w:rsidP="00F65B15">
      <w:pPr>
        <w:ind w:firstLine="709"/>
        <w:rPr>
          <w:rFonts w:cs="Times New Roman"/>
          <w:szCs w:val="28"/>
        </w:rPr>
      </w:pPr>
      <w:r>
        <w:rPr>
          <w:rFonts w:cs="Times New Roman"/>
          <w:szCs w:val="28"/>
        </w:rPr>
        <w:t>Проведение инвентаризации сбросов загрязняющих веществ в окружающую среду на предприятии связано с изменением законодательства, необходимостью внедрения на предприятии эффективных локальных очистных сооружений для снижения загрязняющих веществ до предельно допустимых значений нормативных показателей.</w:t>
      </w:r>
    </w:p>
    <w:p w14:paraId="369A4BB4" w14:textId="19EEB820" w:rsidR="00F65B15" w:rsidRDefault="00F65B15" w:rsidP="00F65B15">
      <w:pPr>
        <w:ind w:firstLine="709"/>
      </w:pPr>
      <w:r>
        <w:t>В разделе БЖД оценены риски инженера-технолога ЛОС.</w:t>
      </w:r>
    </w:p>
    <w:p w14:paraId="761A5D3E" w14:textId="25A5EF20" w:rsidR="00F65B15" w:rsidRDefault="00F65B15" w:rsidP="00F65B15">
      <w:pPr>
        <w:ind w:firstLine="709"/>
      </w:pPr>
      <w:r>
        <w:t>Существующая технология и внедрение новых сооружений первого цикла очистки стоков будут способствовать охране окружающей среде и обеспечат значительный эколого-экономический эффект.</w:t>
      </w:r>
    </w:p>
    <w:p w14:paraId="69D37504" w14:textId="77777777" w:rsidR="006C535C" w:rsidRDefault="006C535C" w:rsidP="00F65B15">
      <w:pPr>
        <w:ind w:firstLine="709"/>
      </w:pPr>
    </w:p>
    <w:p w14:paraId="506A9889" w14:textId="77777777" w:rsidR="000F1C80" w:rsidRDefault="000F1C80" w:rsidP="00F65B15">
      <w:pPr>
        <w:ind w:firstLine="709"/>
        <w:sectPr w:rsidR="000F1C80" w:rsidSect="00D71311">
          <w:pgSz w:w="11906" w:h="16838"/>
          <w:pgMar w:top="1134" w:right="851" w:bottom="1134" w:left="1701" w:header="709" w:footer="709" w:gutter="0"/>
          <w:cols w:space="708"/>
          <w:docGrid w:linePitch="360"/>
        </w:sectPr>
      </w:pPr>
    </w:p>
    <w:p w14:paraId="4E442026" w14:textId="20347048" w:rsidR="000F1C80" w:rsidRDefault="000F1C80" w:rsidP="000F1C80">
      <w:pPr>
        <w:pStyle w:val="1"/>
      </w:pPr>
      <w:bookmarkStart w:id="34" w:name="_Toc75033856"/>
      <w:r>
        <w:lastRenderedPageBreak/>
        <w:t>Список использованной литературы</w:t>
      </w:r>
      <w:bookmarkEnd w:id="34"/>
    </w:p>
    <w:p w14:paraId="56DAE0A9" w14:textId="3C46784A" w:rsidR="000F1C80" w:rsidRDefault="000F1C80" w:rsidP="00F65B15">
      <w:pPr>
        <w:ind w:firstLine="709"/>
      </w:pPr>
    </w:p>
    <w:p w14:paraId="67656488" w14:textId="0DAF1131" w:rsidR="000F1C80" w:rsidRPr="000F1C80" w:rsidRDefault="00AE481A" w:rsidP="00AE481A">
      <w:pPr>
        <w:pStyle w:val="a9"/>
        <w:numPr>
          <w:ilvl w:val="0"/>
          <w:numId w:val="21"/>
        </w:numPr>
        <w:spacing w:after="0" w:line="360" w:lineRule="auto"/>
        <w:ind w:left="567" w:firstLine="709"/>
        <w:rPr>
          <w:rFonts w:cs="Times New Roman"/>
          <w:szCs w:val="28"/>
        </w:rPr>
      </w:pPr>
      <w:r>
        <w:rPr>
          <w:rFonts w:cs="Times New Roman"/>
          <w:szCs w:val="28"/>
        </w:rPr>
        <w:t>«</w:t>
      </w:r>
      <w:r w:rsidR="000F1C80" w:rsidRPr="000F1C80">
        <w:rPr>
          <w:rFonts w:cs="Times New Roman"/>
          <w:szCs w:val="28"/>
        </w:rPr>
        <w:t>Конституция Российской Федерации</w:t>
      </w:r>
      <w:r>
        <w:rPr>
          <w:rFonts w:cs="Times New Roman"/>
          <w:szCs w:val="28"/>
        </w:rPr>
        <w:t>»</w:t>
      </w:r>
      <w:r w:rsidR="000F1C80" w:rsidRPr="000F1C80">
        <w:rPr>
          <w:rFonts w:cs="Times New Roman"/>
          <w:szCs w:val="28"/>
        </w:rPr>
        <w:t xml:space="preserve"> (принята всенародным голосованием 12.12.1993 с изменениями, одобренными в ходе общероссийского голосования 01.07.2020)//Справочно-правовая система Консультант Плюс.</w:t>
      </w:r>
    </w:p>
    <w:p w14:paraId="37CEA14E"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Федеральный закон от 10.01.2002 № 7-ФЗ «Об охране окружающей среды» (ред. от 29.12.2017)//Справочно-правовая система Консультант Плюс.</w:t>
      </w:r>
    </w:p>
    <w:p w14:paraId="0D0EF665"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 22.11.1995 N 171-ФЗ (последняя редакция)//Справочно-правовая система Консультант Плюс.</w:t>
      </w:r>
    </w:p>
    <w:p w14:paraId="120F37FE"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 xml:space="preserve"> "Водный кодекс Российской Федерации" от 03.06.2006 N 74-ФЗ (ред. от 08.12.2020) (с изм. и доп., вступ. в силу с 01.01.2021)//Справочно-правовая система Консультант Плюс.</w:t>
      </w:r>
    </w:p>
    <w:p w14:paraId="6CE3C0B2"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"Трудовой кодекс Российской Федерации" от 30.12.2001 N 197-ФЗ (ред. от 30.04.2021) (с изм. и доп., вступ. в силу с 01.05.2021)//Справочно-правовая система Консультант Плюс.</w:t>
      </w:r>
    </w:p>
    <w:p w14:paraId="78645A0E"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Постановление Правительства РФ от 31.12.2020 N 2398 "Об утверждении критериев отнесения объектов, оказывающих негативное воздействие на окружающую среду, к объектам I, II, III и IV категорий"//Справочно-правовая система Консультант Плюс.</w:t>
      </w:r>
    </w:p>
    <w:p w14:paraId="3CDFD2C8"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 xml:space="preserve"> Постановление Правительства РФ от 13.07.2019 N 891 "Об утверждении Правил проведения инвентаризации сбросов загрязняющих веществ в окружающую среду"//Справочно-правовая система Консультант Плюс.</w:t>
      </w:r>
    </w:p>
    <w:p w14:paraId="4A7F2B9C" w14:textId="77777777" w:rsidR="007B66DB"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 xml:space="preserve">Приказ Министерства природных ресурсов и экологии РФ от </w:t>
      </w:r>
    </w:p>
    <w:p w14:paraId="71A61AB2" w14:textId="4258248E" w:rsidR="000F1C80" w:rsidRPr="007B66DB" w:rsidRDefault="000F1C80" w:rsidP="007B66DB">
      <w:pPr>
        <w:ind w:left="567"/>
        <w:rPr>
          <w:rFonts w:cs="Times New Roman"/>
          <w:szCs w:val="28"/>
        </w:rPr>
      </w:pPr>
      <w:r w:rsidRPr="007B66DB">
        <w:rPr>
          <w:rFonts w:cs="Times New Roman"/>
          <w:szCs w:val="28"/>
        </w:rPr>
        <w:lastRenderedPageBreak/>
        <w:t>9 ноября 2020 г. № 903 “Об утверждении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 том числе дренажных, вод, их качества»//</w:t>
      </w:r>
      <w:r w:rsidR="00AE481A" w:rsidRPr="007B66DB">
        <w:rPr>
          <w:rFonts w:cs="Times New Roman"/>
          <w:szCs w:val="28"/>
        </w:rPr>
        <w:t xml:space="preserve"> </w:t>
      </w:r>
      <w:r w:rsidRPr="007B66DB">
        <w:rPr>
          <w:rFonts w:cs="Times New Roman"/>
          <w:szCs w:val="28"/>
        </w:rPr>
        <w:t xml:space="preserve">Справочно-правовая система Гарант. </w:t>
      </w:r>
    </w:p>
    <w:p w14:paraId="0C5B08EA"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 xml:space="preserve">Приказ Минэкономразвития России от 30.10.2020 N 720 "Об установлении коэффициентов-дефляторов на 2021 год" (Зарегистрировано в Минюсте России 16.11.2020 N 60913)//Справочно-правовая система Консультант Плюс. </w:t>
      </w:r>
    </w:p>
    <w:p w14:paraId="1B71C25D"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&lt;Письмо&gt; Минэкономразвития России от 03.10.2018 N 28438-АТ/Д03и "О применении показателей прогноза социально-экономического развития Российской Федерации в целях ценообразования на продукцию, поставляемую по государственному оборонному заказу" (вместе с "Среднесрочним прогнозом социально-экономического развития Российской Федерации до 2024 года (базовый вариант)" (одобрено Правительством РФ 20.09.2018, протокол N 26)) //Справочно-правовая система Консультант Плюс.</w:t>
      </w:r>
    </w:p>
    <w:p w14:paraId="763A3CF4" w14:textId="77777777" w:rsidR="000F1C80" w:rsidRPr="000F1C80" w:rsidRDefault="000F1C80" w:rsidP="00AE481A">
      <w:pPr>
        <w:pStyle w:val="a9"/>
        <w:numPr>
          <w:ilvl w:val="0"/>
          <w:numId w:val="21"/>
        </w:numPr>
        <w:spacing w:after="0" w:line="360" w:lineRule="auto"/>
        <w:ind w:left="567" w:firstLine="709"/>
        <w:rPr>
          <w:rFonts w:cs="Times New Roman"/>
          <w:szCs w:val="28"/>
        </w:rPr>
      </w:pPr>
      <w:r w:rsidRPr="000F1C80">
        <w:rPr>
          <w:rFonts w:cs="Times New Roman"/>
          <w:szCs w:val="28"/>
        </w:rPr>
        <w:t>Приказ Минприроды России от 28.02.2018 N 74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 (Зарегистрировано в Минюсте России 03.04.2018 N 50598)//Справочно-правовая система Консультант Плюс.</w:t>
      </w:r>
    </w:p>
    <w:p w14:paraId="33414E4F" w14:textId="77777777" w:rsidR="000F1C80" w:rsidRPr="000F1C80" w:rsidRDefault="000F1C80" w:rsidP="00AE481A">
      <w:pPr>
        <w:pStyle w:val="a9"/>
        <w:numPr>
          <w:ilvl w:val="0"/>
          <w:numId w:val="21"/>
        </w:numPr>
        <w:spacing w:after="0" w:line="360" w:lineRule="auto"/>
        <w:ind w:left="567" w:firstLine="709"/>
        <w:rPr>
          <w:rFonts w:cs="Times New Roman"/>
          <w:szCs w:val="28"/>
        </w:rPr>
      </w:pPr>
      <w:r w:rsidRPr="000F1C80">
        <w:rPr>
          <w:rFonts w:cs="Times New Roman"/>
          <w:szCs w:val="28"/>
        </w:rPr>
        <w:t>Приказ Минприроды России от 10.12.2020 №1043 «Об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 января 2017г. №3 и от 30 декабря 2019г. № 899» (Зарегистрировано в Минюсте России 31.12.20202 №62017)//Справочно-правовая система Консультант Плюс.</w:t>
      </w:r>
    </w:p>
    <w:p w14:paraId="6B65F54D" w14:textId="31598741" w:rsidR="000F1C80" w:rsidRPr="000F1C80" w:rsidRDefault="000F1C80" w:rsidP="00AE481A">
      <w:pPr>
        <w:pStyle w:val="a9"/>
        <w:numPr>
          <w:ilvl w:val="0"/>
          <w:numId w:val="21"/>
        </w:numPr>
        <w:spacing w:after="0" w:line="360" w:lineRule="auto"/>
        <w:ind w:left="567" w:firstLine="709"/>
        <w:rPr>
          <w:rFonts w:cs="Times New Roman"/>
          <w:szCs w:val="28"/>
        </w:rPr>
      </w:pPr>
      <w:r w:rsidRPr="000F1C80">
        <w:rPr>
          <w:rFonts w:cs="Times New Roman"/>
          <w:szCs w:val="28"/>
        </w:rPr>
        <w:lastRenderedPageBreak/>
        <w:t>Распоряжение Правительства РФ от 8 июля 2015 г. N 1316-р Об утверждении перечня загрязняющих веществ, в отношении которых применяются меры государственного регулирования в области охраны окружающей среды (ред. от 10.05.2019)//Справочно-правовая система Гарант.</w:t>
      </w:r>
    </w:p>
    <w:p w14:paraId="41808B8D" w14:textId="5C659CD0" w:rsidR="000F1C80" w:rsidRPr="000F1C80" w:rsidRDefault="000F1C80" w:rsidP="00AE481A">
      <w:pPr>
        <w:pStyle w:val="a9"/>
        <w:numPr>
          <w:ilvl w:val="0"/>
          <w:numId w:val="21"/>
        </w:numPr>
        <w:spacing w:after="0" w:line="360" w:lineRule="auto"/>
        <w:ind w:left="567" w:firstLine="709"/>
        <w:rPr>
          <w:rFonts w:cs="Times New Roman"/>
          <w:szCs w:val="28"/>
        </w:rPr>
      </w:pPr>
      <w:r w:rsidRPr="000F1C80">
        <w:rPr>
          <w:rFonts w:cs="Times New Roman"/>
          <w:szCs w:val="28"/>
        </w:rPr>
        <w:t>Приказ Минсельхоза России от 10.03.2020 N 118 "О внесении изменений в приказ Минсельхоза России от 13 декабря 2016 г. N 552 "Об утверждении нормативов качества воды водных объектов 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 (Зарегистрировано в Минюсте России 15.06.2020 N 58643)//Справочно-правовая система Консультант Плюс.</w:t>
      </w:r>
    </w:p>
    <w:p w14:paraId="7B766E5F" w14:textId="7960B057" w:rsidR="000F1C80" w:rsidRPr="000F1C80" w:rsidRDefault="000F1C80" w:rsidP="00AE481A">
      <w:pPr>
        <w:pStyle w:val="a9"/>
        <w:numPr>
          <w:ilvl w:val="0"/>
          <w:numId w:val="21"/>
        </w:numPr>
        <w:spacing w:after="0" w:line="360" w:lineRule="auto"/>
        <w:ind w:left="567" w:firstLine="709"/>
        <w:rPr>
          <w:rFonts w:cs="Times New Roman"/>
          <w:szCs w:val="28"/>
        </w:rPr>
      </w:pPr>
      <w:r w:rsidRPr="000F1C80">
        <w:rPr>
          <w:rFonts w:cs="Times New Roman"/>
          <w:szCs w:val="28"/>
        </w:rPr>
        <w:t>Приказ Минприроды России от 29.12.2020 N 1118 "Об утверждении Методики разработки нормативов допустимых сбросов загрязняющих веществ в водные объекты для водопользователей" (Зарегистрировано в Минюсте России 30.12.2020 N 61973)//Справочно-правовая система Консультант Плюс.</w:t>
      </w:r>
    </w:p>
    <w:p w14:paraId="09751DAA" w14:textId="77777777" w:rsidR="000F1C80" w:rsidRPr="00AE481A" w:rsidRDefault="000F1C80" w:rsidP="00AE481A">
      <w:pPr>
        <w:pStyle w:val="a9"/>
        <w:numPr>
          <w:ilvl w:val="0"/>
          <w:numId w:val="21"/>
        </w:numPr>
        <w:spacing w:after="0" w:line="360" w:lineRule="auto"/>
        <w:ind w:left="567" w:firstLine="709"/>
        <w:rPr>
          <w:rFonts w:cs="Times New Roman"/>
          <w:szCs w:val="28"/>
        </w:rPr>
      </w:pPr>
      <w:r w:rsidRPr="000F1C80">
        <w:rPr>
          <w:rFonts w:cs="Times New Roman"/>
          <w:szCs w:val="28"/>
        </w:rPr>
        <w:t xml:space="preserve"> Приказ от 13 декабря 2016 г. № 552 Министерства сельского хозяйства «Об утверждении нормативов качества воды водных объектов </w:t>
      </w:r>
      <w:r w:rsidRPr="00AE481A">
        <w:rPr>
          <w:rFonts w:cs="Times New Roman"/>
          <w:szCs w:val="28"/>
        </w:rPr>
        <w:t>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значения»//Справочно-правовая система Гарант.</w:t>
      </w:r>
    </w:p>
    <w:p w14:paraId="6CFFACA4" w14:textId="77777777" w:rsidR="000F1C80" w:rsidRPr="00AE481A" w:rsidRDefault="000F1C80" w:rsidP="00AE481A">
      <w:pPr>
        <w:pStyle w:val="a9"/>
        <w:numPr>
          <w:ilvl w:val="0"/>
          <w:numId w:val="21"/>
        </w:numPr>
        <w:spacing w:after="0" w:line="360" w:lineRule="auto"/>
        <w:ind w:left="567" w:firstLine="709"/>
        <w:rPr>
          <w:rFonts w:cs="Times New Roman"/>
          <w:szCs w:val="28"/>
        </w:rPr>
      </w:pPr>
      <w:r w:rsidRPr="00AE481A">
        <w:rPr>
          <w:rFonts w:cs="Times New Roman"/>
          <w:szCs w:val="28"/>
        </w:rPr>
        <w:t xml:space="preserve">ГОСТ 5962-2013 Спирт этиловый ректификованный из пищевого сырья. Технические условия – [Электронный ресурс] URL: </w:t>
      </w:r>
      <w:hyperlink r:id="rId27" w:history="1">
        <w:r w:rsidRPr="00AE481A">
          <w:rPr>
            <w:rStyle w:val="a7"/>
            <w:rFonts w:cs="Times New Roman"/>
            <w:color w:val="auto"/>
            <w:szCs w:val="28"/>
            <w:u w:val="none"/>
          </w:rPr>
          <w:t>https://docs.cntd.ru/document/1200103298</w:t>
        </w:r>
      </w:hyperlink>
      <w:r w:rsidRPr="00AE481A">
        <w:rPr>
          <w:rFonts w:cs="Times New Roman"/>
          <w:szCs w:val="28"/>
        </w:rPr>
        <w:t>.</w:t>
      </w:r>
    </w:p>
    <w:p w14:paraId="278EFE06" w14:textId="77777777" w:rsidR="000F1C80" w:rsidRPr="00AE481A" w:rsidRDefault="000F1C80" w:rsidP="00AE481A">
      <w:pPr>
        <w:pStyle w:val="a9"/>
        <w:numPr>
          <w:ilvl w:val="0"/>
          <w:numId w:val="21"/>
        </w:numPr>
        <w:spacing w:after="0" w:line="360" w:lineRule="auto"/>
        <w:ind w:left="567" w:firstLine="709"/>
        <w:rPr>
          <w:rFonts w:cs="Times New Roman"/>
          <w:szCs w:val="28"/>
        </w:rPr>
      </w:pPr>
      <w:r w:rsidRPr="00AE481A">
        <w:rPr>
          <w:rFonts w:cs="Times New Roman"/>
          <w:szCs w:val="28"/>
        </w:rPr>
        <w:t xml:space="preserve">ГОСТ 17071-91 Масло сивушное. Технические условия – [Электронный ресурс] URL: </w:t>
      </w:r>
      <w:hyperlink r:id="rId28" w:history="1">
        <w:r w:rsidRPr="00AE481A">
          <w:rPr>
            <w:rStyle w:val="a7"/>
            <w:rFonts w:cs="Times New Roman"/>
            <w:color w:val="auto"/>
            <w:szCs w:val="28"/>
            <w:u w:val="none"/>
          </w:rPr>
          <w:t>https://docs.cntd.ru/document/1200023048</w:t>
        </w:r>
      </w:hyperlink>
      <w:r w:rsidRPr="00AE481A">
        <w:rPr>
          <w:rFonts w:cs="Times New Roman"/>
          <w:szCs w:val="28"/>
        </w:rPr>
        <w:t>.</w:t>
      </w:r>
    </w:p>
    <w:p w14:paraId="33B3FC21" w14:textId="77777777" w:rsidR="000F1C80" w:rsidRPr="00AE481A" w:rsidRDefault="000F1C80" w:rsidP="00AE481A">
      <w:pPr>
        <w:pStyle w:val="a9"/>
        <w:numPr>
          <w:ilvl w:val="0"/>
          <w:numId w:val="21"/>
        </w:numPr>
        <w:spacing w:after="0" w:line="360" w:lineRule="auto"/>
        <w:ind w:left="567" w:firstLine="709"/>
        <w:rPr>
          <w:rFonts w:cs="Times New Roman"/>
          <w:szCs w:val="28"/>
        </w:rPr>
      </w:pPr>
      <w:r w:rsidRPr="00AE481A">
        <w:rPr>
          <w:rFonts w:cs="Times New Roman"/>
          <w:szCs w:val="28"/>
        </w:rPr>
        <w:t xml:space="preserve">ГОСТ 31809-2012 Барда кормовая. Технические условия – [Электронный ресурс] URL: </w:t>
      </w:r>
      <w:hyperlink r:id="rId29" w:history="1">
        <w:r w:rsidRPr="00AE481A">
          <w:rPr>
            <w:rStyle w:val="a7"/>
            <w:rFonts w:cs="Times New Roman"/>
            <w:color w:val="auto"/>
            <w:szCs w:val="28"/>
            <w:u w:val="none"/>
          </w:rPr>
          <w:t>https://docs.cntd.ru/document/1200096968</w:t>
        </w:r>
      </w:hyperlink>
      <w:r w:rsidRPr="00AE481A">
        <w:rPr>
          <w:rFonts w:cs="Times New Roman"/>
          <w:szCs w:val="28"/>
        </w:rPr>
        <w:t xml:space="preserve">. </w:t>
      </w:r>
    </w:p>
    <w:p w14:paraId="1ADC5090" w14:textId="77777777" w:rsidR="000F1C80" w:rsidRPr="00D27EFA"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lastRenderedPageBreak/>
        <w:t xml:space="preserve">"ГОСТ 12.0.230-2007. Межгосударственный стандарт. Система стандартов безопасности труда. Системы управления охраной труда. Общие требования" (введен в действие Приказом </w:t>
      </w:r>
      <w:r w:rsidRPr="00D27EFA">
        <w:rPr>
          <w:rFonts w:cs="Times New Roman"/>
          <w:szCs w:val="28"/>
        </w:rPr>
        <w:t>Ростехрегулирования от 10.07.2007 N 169-ст). (ред. от 31.10.2013)//Справочно-правовая система Консультант Плюс.</w:t>
      </w:r>
    </w:p>
    <w:p w14:paraId="110B5E3C" w14:textId="77777777" w:rsidR="000F1C80" w:rsidRPr="00D27EFA" w:rsidRDefault="000F1C80" w:rsidP="00AE481A">
      <w:pPr>
        <w:pStyle w:val="a9"/>
        <w:numPr>
          <w:ilvl w:val="0"/>
          <w:numId w:val="21"/>
        </w:numPr>
        <w:spacing w:line="360" w:lineRule="auto"/>
        <w:ind w:left="567" w:firstLine="709"/>
        <w:rPr>
          <w:rFonts w:cs="Times New Roman"/>
          <w:szCs w:val="28"/>
        </w:rPr>
      </w:pPr>
      <w:r w:rsidRPr="00D27EFA">
        <w:rPr>
          <w:rFonts w:cs="Times New Roman"/>
          <w:szCs w:val="28"/>
          <w:shd w:val="clear" w:color="auto" w:fill="FFFFFF"/>
        </w:rPr>
        <w:t> </w:t>
      </w:r>
      <w:r w:rsidRPr="00D27EFA">
        <w:rPr>
          <w:rFonts w:cs="Times New Roman"/>
          <w:szCs w:val="28"/>
        </w:rPr>
        <w:t xml:space="preserve">СанПиН 2.2.1/2.1.1.1200-03. «Санитарно-защитные зоны и санитарная классификация предприятий, сооружений и иных объектов». М., 2008 (новая редакция) – [Электронный ресурс] URL: </w:t>
      </w:r>
      <w:hyperlink r:id="rId30" w:history="1">
        <w:r w:rsidRPr="00D27EFA">
          <w:rPr>
            <w:rStyle w:val="a7"/>
            <w:rFonts w:cs="Times New Roman"/>
            <w:color w:val="auto"/>
            <w:szCs w:val="28"/>
            <w:u w:val="none"/>
          </w:rPr>
          <w:t>https://docs.cntd.ru/document/902065388?marker=6540IN</w:t>
        </w:r>
      </w:hyperlink>
      <w:r w:rsidRPr="00D27EFA">
        <w:rPr>
          <w:rFonts w:cs="Times New Roman"/>
          <w:szCs w:val="28"/>
        </w:rPr>
        <w:t xml:space="preserve"> .</w:t>
      </w:r>
    </w:p>
    <w:p w14:paraId="7C2AE6EE" w14:textId="77777777" w:rsidR="000F1C80" w:rsidRPr="00D27EFA" w:rsidRDefault="000F1C80" w:rsidP="00AE481A">
      <w:pPr>
        <w:pStyle w:val="a9"/>
        <w:numPr>
          <w:ilvl w:val="0"/>
          <w:numId w:val="21"/>
        </w:numPr>
        <w:spacing w:line="360" w:lineRule="auto"/>
        <w:ind w:left="567" w:firstLine="709"/>
        <w:rPr>
          <w:rFonts w:cs="Times New Roman"/>
          <w:szCs w:val="28"/>
        </w:rPr>
      </w:pPr>
      <w:r w:rsidRPr="00D27EFA">
        <w:rPr>
          <w:rFonts w:cs="Times New Roman"/>
          <w:szCs w:val="28"/>
        </w:rPr>
        <w:t>СанПиН 1.2.3685-21 «Гигиенические нормативы и требования к обеспечению безопасности и (или) безвредности для человека факторов среды обитания»//Справочно-правовая система Консультант Плюс.</w:t>
      </w:r>
    </w:p>
    <w:p w14:paraId="14EA2F13" w14:textId="77777777" w:rsidR="000F1C80" w:rsidRPr="00D27EFA" w:rsidRDefault="000F1C80" w:rsidP="00AE481A">
      <w:pPr>
        <w:pStyle w:val="a9"/>
        <w:numPr>
          <w:ilvl w:val="0"/>
          <w:numId w:val="21"/>
        </w:numPr>
        <w:spacing w:line="360" w:lineRule="auto"/>
        <w:ind w:left="567" w:firstLine="709"/>
        <w:rPr>
          <w:rFonts w:cs="Times New Roman"/>
          <w:szCs w:val="28"/>
        </w:rPr>
      </w:pPr>
      <w:r w:rsidRPr="00D27EFA">
        <w:rPr>
          <w:rFonts w:cs="Times New Roman"/>
          <w:szCs w:val="28"/>
        </w:rPr>
        <w:t xml:space="preserve">«Технологические и укрупненные нормы водопотребления и водоотведения для спиртовых заводов, перерабатывающих крахмалистое сырье», разработанных Российской академией сельскохозяйственных </w:t>
      </w:r>
      <w:r w:rsidRPr="000F1C80">
        <w:rPr>
          <w:rFonts w:cs="Times New Roman"/>
          <w:szCs w:val="28"/>
        </w:rPr>
        <w:t xml:space="preserve">наук, государственным научным учреждением Всероссийский научно-исследовательский институт пищевой биотехнологии (ГНУ ВНИИПБТ), Москва </w:t>
      </w:r>
      <w:r w:rsidRPr="00D27EFA">
        <w:rPr>
          <w:rFonts w:cs="Times New Roman"/>
          <w:szCs w:val="28"/>
        </w:rPr>
        <w:t>2002г.</w:t>
      </w:r>
    </w:p>
    <w:p w14:paraId="771CB40E" w14:textId="77777777" w:rsidR="000F1C80" w:rsidRPr="000F1C80" w:rsidRDefault="000F1C80" w:rsidP="00AE481A">
      <w:pPr>
        <w:pStyle w:val="a9"/>
        <w:numPr>
          <w:ilvl w:val="0"/>
          <w:numId w:val="21"/>
        </w:numPr>
        <w:spacing w:after="0" w:line="360" w:lineRule="auto"/>
        <w:ind w:left="567" w:firstLine="709"/>
        <w:rPr>
          <w:rFonts w:cs="Times New Roman"/>
          <w:szCs w:val="28"/>
        </w:rPr>
      </w:pPr>
      <w:bookmarkStart w:id="35" w:name="_Hlk73585991"/>
      <w:r w:rsidRPr="000F1C80">
        <w:rPr>
          <w:rFonts w:cs="Times New Roman"/>
          <w:szCs w:val="28"/>
        </w:rPr>
        <w:t xml:space="preserve"> «Постоянный технологический регламент производства спирта из крахмалосодержащего сырья. Часть 1. Отделения: подготовки сырья, варочное, дрожжебродильное. ПТР 10-147-19», разработанного ВНИИПБТ—филиалом ФГУН «ФИЦ питания и биотехнологии».</w:t>
      </w:r>
    </w:p>
    <w:p w14:paraId="23347A38" w14:textId="23F593CD" w:rsidR="000F1C80" w:rsidRPr="000F1C80" w:rsidRDefault="000F1C80" w:rsidP="00AE481A">
      <w:pPr>
        <w:pStyle w:val="a9"/>
        <w:numPr>
          <w:ilvl w:val="0"/>
          <w:numId w:val="21"/>
        </w:numPr>
        <w:spacing w:after="0" w:line="360" w:lineRule="auto"/>
        <w:ind w:left="567" w:firstLine="709"/>
        <w:rPr>
          <w:rFonts w:cs="Times New Roman"/>
          <w:szCs w:val="28"/>
        </w:rPr>
      </w:pPr>
      <w:r w:rsidRPr="000F1C80">
        <w:rPr>
          <w:rFonts w:cs="Times New Roman"/>
          <w:szCs w:val="28"/>
        </w:rPr>
        <w:t xml:space="preserve">ВНТП-34-93 "Нормы технологического проектирования предприятий спиртовой промышленности" [Электронный ресурс] URL: </w:t>
      </w:r>
      <w:hyperlink r:id="rId31" w:history="1">
        <w:r w:rsidRPr="00D27EFA">
          <w:t>https://files.stroyinf.ru/Data2/1/4294846/4294846902.htm</w:t>
        </w:r>
      </w:hyperlink>
      <w:r w:rsidRPr="000F1C80">
        <w:rPr>
          <w:rFonts w:cs="Times New Roman"/>
          <w:szCs w:val="28"/>
        </w:rPr>
        <w:t>.</w:t>
      </w:r>
    </w:p>
    <w:bookmarkEnd w:id="35"/>
    <w:p w14:paraId="2F417702"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О.Е.Безбородова Оценка экономического ущерба окружающей среде от производственной деятельности/В.И.Симакин, Д.П.Грузин//Учебное пособие – Пенза: государственный университет, – 2006.</w:t>
      </w:r>
    </w:p>
    <w:p w14:paraId="7D7F5832" w14:textId="0103BD9C"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lastRenderedPageBreak/>
        <w:t xml:space="preserve">[Электронный ресурс]//Мерви Муртонен Оценка рисков на рабочем месте//практическое пособие – Москва 2007 URL: </w:t>
      </w:r>
      <w:hyperlink r:id="rId32" w:history="1">
        <w:r w:rsidRPr="00D27EFA">
          <w:t>https://www.ilo.org/wcmsp5/groups/public/---europe/---ro-geneva/---sro-moscow/documents/publication/wcms_312452.pdf</w:t>
        </w:r>
      </w:hyperlink>
      <w:r w:rsidRPr="00D27EFA">
        <w:t xml:space="preserve"> .</w:t>
      </w:r>
    </w:p>
    <w:p w14:paraId="19677984" w14:textId="77777777" w:rsidR="000F1C80" w:rsidRPr="000F1C80" w:rsidRDefault="000F1C80" w:rsidP="00AE481A">
      <w:pPr>
        <w:pStyle w:val="a9"/>
        <w:numPr>
          <w:ilvl w:val="0"/>
          <w:numId w:val="21"/>
        </w:numPr>
        <w:spacing w:line="360" w:lineRule="auto"/>
        <w:ind w:left="567" w:firstLine="709"/>
        <w:rPr>
          <w:rFonts w:cs="Times New Roman"/>
          <w:szCs w:val="28"/>
        </w:rPr>
      </w:pPr>
      <w:r w:rsidRPr="000F1C80">
        <w:rPr>
          <w:rFonts w:cs="Times New Roman"/>
          <w:szCs w:val="28"/>
        </w:rPr>
        <w:t xml:space="preserve"> [Электронный ресурс]// Оценка профессиональных рисков// памятка// памятка – Новосибирск, 2020 URL: </w:t>
      </w:r>
      <w:hyperlink r:id="rId33" w:history="1">
        <w:r w:rsidRPr="00D27EFA">
          <w:t>https://novo-sibirsk.ru/upload/labor/protection/pr.pdf</w:t>
        </w:r>
      </w:hyperlink>
      <w:r w:rsidRPr="000F1C80">
        <w:rPr>
          <w:rFonts w:cs="Times New Roman"/>
          <w:szCs w:val="28"/>
        </w:rPr>
        <w:t>.</w:t>
      </w:r>
    </w:p>
    <w:p w14:paraId="260D5977" w14:textId="77777777" w:rsidR="000F1C80" w:rsidRPr="00D27EFA" w:rsidRDefault="000F1C80" w:rsidP="00F65B15">
      <w:pPr>
        <w:ind w:firstLine="709"/>
        <w:rPr>
          <w:rFonts w:cs="Times New Roman"/>
          <w:szCs w:val="28"/>
        </w:rPr>
      </w:pPr>
    </w:p>
    <w:p w14:paraId="60904FA7" w14:textId="1F33ECBA" w:rsidR="00921808" w:rsidRDefault="00921808" w:rsidP="00F65B15">
      <w:pPr>
        <w:ind w:firstLine="709"/>
        <w:sectPr w:rsidR="00921808" w:rsidSect="00D71311">
          <w:pgSz w:w="11906" w:h="16838"/>
          <w:pgMar w:top="1134" w:right="851" w:bottom="1134" w:left="1701" w:header="709" w:footer="709" w:gutter="0"/>
          <w:cols w:space="708"/>
          <w:titlePg/>
          <w:docGrid w:linePitch="381"/>
        </w:sectPr>
      </w:pPr>
    </w:p>
    <w:p w14:paraId="232041E4" w14:textId="77777777" w:rsidR="00921808" w:rsidRDefault="00921808" w:rsidP="00921808">
      <w:pPr>
        <w:pStyle w:val="1"/>
        <w:spacing w:before="0"/>
        <w:ind w:firstLine="709"/>
      </w:pPr>
    </w:p>
    <w:p w14:paraId="56C18A35" w14:textId="77777777" w:rsidR="00921808" w:rsidRDefault="00921808" w:rsidP="00921808">
      <w:pPr>
        <w:pStyle w:val="1"/>
        <w:spacing w:before="0"/>
        <w:ind w:firstLine="709"/>
      </w:pPr>
    </w:p>
    <w:p w14:paraId="02F890F5" w14:textId="77777777" w:rsidR="00921808" w:rsidRDefault="00921808" w:rsidP="00921808">
      <w:pPr>
        <w:pStyle w:val="1"/>
        <w:spacing w:before="0"/>
        <w:ind w:firstLine="709"/>
      </w:pPr>
      <w:bookmarkStart w:id="36" w:name="_Hlk75129009"/>
    </w:p>
    <w:p w14:paraId="19D1CC27" w14:textId="77777777" w:rsidR="00921808" w:rsidRDefault="00921808" w:rsidP="00921808">
      <w:pPr>
        <w:pStyle w:val="1"/>
        <w:spacing w:before="0"/>
        <w:ind w:firstLine="709"/>
      </w:pPr>
    </w:p>
    <w:p w14:paraId="11547A09" w14:textId="77777777" w:rsidR="00921808" w:rsidRDefault="00921808" w:rsidP="00921808">
      <w:pPr>
        <w:pStyle w:val="1"/>
        <w:spacing w:before="0"/>
        <w:ind w:firstLine="709"/>
      </w:pPr>
    </w:p>
    <w:p w14:paraId="05DEA6A3" w14:textId="77777777" w:rsidR="00921808" w:rsidRDefault="00921808" w:rsidP="00921808">
      <w:pPr>
        <w:pStyle w:val="1"/>
        <w:spacing w:before="0"/>
        <w:ind w:firstLine="709"/>
      </w:pPr>
    </w:p>
    <w:p w14:paraId="52C1F6F4" w14:textId="77777777" w:rsidR="00921808" w:rsidRDefault="00921808" w:rsidP="00921808">
      <w:pPr>
        <w:pStyle w:val="1"/>
        <w:spacing w:before="0"/>
        <w:ind w:firstLine="709"/>
      </w:pPr>
    </w:p>
    <w:p w14:paraId="07F37127" w14:textId="77777777" w:rsidR="00921808" w:rsidRDefault="00921808" w:rsidP="00921808">
      <w:pPr>
        <w:pStyle w:val="1"/>
        <w:spacing w:before="0"/>
        <w:ind w:firstLine="709"/>
      </w:pPr>
    </w:p>
    <w:p w14:paraId="7AC9AFF4" w14:textId="77777777" w:rsidR="00921808" w:rsidRDefault="00921808" w:rsidP="00921808">
      <w:pPr>
        <w:pStyle w:val="1"/>
        <w:spacing w:before="0"/>
        <w:ind w:firstLine="709"/>
      </w:pPr>
    </w:p>
    <w:p w14:paraId="3527BDB8" w14:textId="77777777" w:rsidR="00921808" w:rsidRDefault="00921808" w:rsidP="00921808">
      <w:pPr>
        <w:pStyle w:val="1"/>
        <w:spacing w:before="0"/>
        <w:ind w:firstLine="709"/>
      </w:pPr>
    </w:p>
    <w:p w14:paraId="0DCE956E" w14:textId="77777777" w:rsidR="00921808" w:rsidRDefault="00921808" w:rsidP="00921808">
      <w:pPr>
        <w:pStyle w:val="1"/>
        <w:spacing w:before="0"/>
        <w:ind w:firstLine="709"/>
      </w:pPr>
    </w:p>
    <w:p w14:paraId="536F219F" w14:textId="6969B05E" w:rsidR="00921808" w:rsidRDefault="00921808" w:rsidP="00921808">
      <w:pPr>
        <w:pStyle w:val="1"/>
        <w:spacing w:before="0"/>
        <w:ind w:firstLine="709"/>
      </w:pPr>
    </w:p>
    <w:p w14:paraId="169FFDA9" w14:textId="12D30B5F" w:rsidR="00921808" w:rsidRDefault="00921808" w:rsidP="00921808">
      <w:pPr>
        <w:jc w:val="center"/>
      </w:pPr>
    </w:p>
    <w:p w14:paraId="45680039" w14:textId="77777777" w:rsidR="00921808" w:rsidRPr="00921808" w:rsidRDefault="00921808" w:rsidP="00921808">
      <w:pPr>
        <w:jc w:val="center"/>
      </w:pPr>
    </w:p>
    <w:p w14:paraId="63E5BF90" w14:textId="5F43DEEE" w:rsidR="00921808" w:rsidRDefault="009A3E96" w:rsidP="00921808">
      <w:pPr>
        <w:pStyle w:val="1"/>
        <w:spacing w:before="0"/>
        <w:ind w:firstLine="709"/>
      </w:pPr>
      <w:bookmarkStart w:id="37" w:name="_Toc75033857"/>
      <w:r w:rsidRPr="00603187">
        <w:t>Приложение А</w:t>
      </w:r>
      <w:bookmarkEnd w:id="37"/>
      <w:r w:rsidRPr="00603187">
        <w:t xml:space="preserve"> </w:t>
      </w:r>
    </w:p>
    <w:p w14:paraId="6FD79B59" w14:textId="11E39C09" w:rsidR="009A3E96" w:rsidRDefault="009A3E96" w:rsidP="00921808">
      <w:pPr>
        <w:pStyle w:val="1"/>
        <w:spacing w:before="0"/>
        <w:ind w:firstLine="709"/>
      </w:pPr>
      <w:bookmarkStart w:id="38" w:name="_Toc75033858"/>
      <w:r w:rsidRPr="00603187">
        <w:t>Графическая часть работы</w:t>
      </w:r>
      <w:bookmarkEnd w:id="38"/>
    </w:p>
    <w:p w14:paraId="201D4214" w14:textId="035549B6" w:rsidR="0090458E" w:rsidRDefault="00921808" w:rsidP="0090458E">
      <w:pPr>
        <w:jc w:val="center"/>
      </w:pPr>
      <w:r>
        <w:br w:type="page"/>
      </w:r>
    </w:p>
    <w:p w14:paraId="5D2CA47D" w14:textId="6B08E40C" w:rsidR="0090458E" w:rsidRDefault="0090458E">
      <w:pPr>
        <w:spacing w:after="160" w:line="259" w:lineRule="auto"/>
        <w:jc w:val="left"/>
      </w:pPr>
      <w:r>
        <w:rPr>
          <w:noProof/>
        </w:rPr>
        <w:lastRenderedPageBreak/>
        <w:drawing>
          <wp:inline distT="0" distB="0" distL="0" distR="0" wp14:anchorId="4E680DD1" wp14:editId="3943B9E6">
            <wp:extent cx="5939790" cy="4093210"/>
            <wp:effectExtent l="0" t="0" r="381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 Ген план.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39790" cy="4093210"/>
                    </a:xfrm>
                    <a:prstGeom prst="rect">
                      <a:avLst/>
                    </a:prstGeom>
                  </pic:spPr>
                </pic:pic>
              </a:graphicData>
            </a:graphic>
          </wp:inline>
        </w:drawing>
      </w:r>
      <w:r>
        <w:rPr>
          <w:noProof/>
        </w:rPr>
        <w:drawing>
          <wp:inline distT="0" distB="0" distL="0" distR="0" wp14:anchorId="4BA34D3B" wp14:editId="7CA0D30B">
            <wp:extent cx="5939790" cy="419862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 Баланс раб.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39790" cy="4198620"/>
                    </a:xfrm>
                    <a:prstGeom prst="rect">
                      <a:avLst/>
                    </a:prstGeom>
                  </pic:spPr>
                </pic:pic>
              </a:graphicData>
            </a:graphic>
          </wp:inline>
        </w:drawing>
      </w:r>
      <w:r>
        <w:rPr>
          <w:noProof/>
        </w:rPr>
        <w:lastRenderedPageBreak/>
        <w:drawing>
          <wp:inline distT="0" distB="0" distL="0" distR="0" wp14:anchorId="56289F0D" wp14:editId="1E37395D">
            <wp:extent cx="5939790" cy="419862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 Схема ЛОС.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39790" cy="4198620"/>
                    </a:xfrm>
                    <a:prstGeom prst="rect">
                      <a:avLst/>
                    </a:prstGeom>
                  </pic:spPr>
                </pic:pic>
              </a:graphicData>
            </a:graphic>
          </wp:inline>
        </w:drawing>
      </w:r>
      <w:r>
        <w:rPr>
          <w:noProof/>
        </w:rPr>
        <w:lastRenderedPageBreak/>
        <w:drawing>
          <wp:inline distT="0" distB="0" distL="0" distR="0" wp14:anchorId="0A59C010" wp14:editId="708E8FAB">
            <wp:extent cx="5939790" cy="8402955"/>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 Алгоритм.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39790" cy="8402955"/>
                    </a:xfrm>
                    <a:prstGeom prst="rect">
                      <a:avLst/>
                    </a:prstGeom>
                  </pic:spPr>
                </pic:pic>
              </a:graphicData>
            </a:graphic>
          </wp:inline>
        </w:drawing>
      </w:r>
      <w:r>
        <w:rPr>
          <w:noProof/>
        </w:rPr>
        <w:lastRenderedPageBreak/>
        <w:drawing>
          <wp:inline distT="0" distB="0" distL="0" distR="0" wp14:anchorId="0E65FBFF" wp14:editId="0340560A">
            <wp:extent cx="5939790" cy="4198620"/>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 данные к проведению инвентаризации.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39790" cy="4198620"/>
                    </a:xfrm>
                    <a:prstGeom prst="rect">
                      <a:avLst/>
                    </a:prstGeom>
                  </pic:spPr>
                </pic:pic>
              </a:graphicData>
            </a:graphic>
          </wp:inline>
        </w:drawing>
      </w:r>
      <w:r>
        <w:rPr>
          <w:noProof/>
        </w:rPr>
        <w:drawing>
          <wp:inline distT="0" distB="0" distL="0" distR="0" wp14:anchorId="4F218AAF" wp14:editId="42F52387">
            <wp:extent cx="5939790" cy="4198620"/>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 Результаты инвентаризации сбросов.испр cdw.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39790" cy="4198620"/>
                    </a:xfrm>
                    <a:prstGeom prst="rect">
                      <a:avLst/>
                    </a:prstGeom>
                  </pic:spPr>
                </pic:pic>
              </a:graphicData>
            </a:graphic>
          </wp:inline>
        </w:drawing>
      </w:r>
    </w:p>
    <w:p w14:paraId="22D1A8C6" w14:textId="114D4A6B" w:rsidR="0090458E" w:rsidRDefault="0090458E">
      <w:pPr>
        <w:spacing w:after="160" w:line="259" w:lineRule="auto"/>
        <w:jc w:val="left"/>
      </w:pPr>
      <w:r>
        <w:br w:type="page"/>
      </w:r>
    </w:p>
    <w:p w14:paraId="3589D24B" w14:textId="77777777" w:rsidR="0090458E" w:rsidRDefault="0090458E" w:rsidP="0090458E">
      <w:pPr>
        <w:jc w:val="center"/>
      </w:pPr>
    </w:p>
    <w:p w14:paraId="353D54B5" w14:textId="62E61D5E" w:rsidR="00921808" w:rsidRDefault="00921808" w:rsidP="00921808"/>
    <w:p w14:paraId="31019D2E" w14:textId="25F7B51F" w:rsidR="00921808" w:rsidRDefault="00921808" w:rsidP="00921808"/>
    <w:p w14:paraId="2AEC1DB6" w14:textId="6278FF09" w:rsidR="00921808" w:rsidRDefault="00921808" w:rsidP="00921808"/>
    <w:p w14:paraId="56DCF38E" w14:textId="68FE69FB" w:rsidR="00921808" w:rsidRDefault="00921808" w:rsidP="00921808"/>
    <w:p w14:paraId="0334BF51" w14:textId="72729E38" w:rsidR="00921808" w:rsidRDefault="00921808" w:rsidP="00921808"/>
    <w:p w14:paraId="322CD0B1" w14:textId="4D66AADA" w:rsidR="00921808" w:rsidRDefault="00921808" w:rsidP="00921808"/>
    <w:p w14:paraId="76B54B87" w14:textId="058A32B0" w:rsidR="00921808" w:rsidRDefault="00921808" w:rsidP="00921808"/>
    <w:p w14:paraId="21C739F8" w14:textId="25B3D56C" w:rsidR="00921808" w:rsidRDefault="00921808" w:rsidP="00921808"/>
    <w:p w14:paraId="7F0F4521" w14:textId="471AD45F" w:rsidR="00921808" w:rsidRDefault="00921808" w:rsidP="00921808"/>
    <w:p w14:paraId="6B521122" w14:textId="77777777" w:rsidR="006E061D" w:rsidRDefault="006E061D" w:rsidP="00921808"/>
    <w:p w14:paraId="4DFF362F" w14:textId="57A5FDC8" w:rsidR="00921808" w:rsidRDefault="00921808" w:rsidP="00921808"/>
    <w:p w14:paraId="1605B834" w14:textId="2B54543C" w:rsidR="00921808" w:rsidRDefault="00921808" w:rsidP="00921808"/>
    <w:p w14:paraId="466E9B2C" w14:textId="5D63A5BF" w:rsidR="00921808" w:rsidRDefault="00921808" w:rsidP="00921808"/>
    <w:p w14:paraId="60009760" w14:textId="6FD70C41" w:rsidR="00921808" w:rsidRPr="00921808" w:rsidRDefault="00921808" w:rsidP="00921808"/>
    <w:p w14:paraId="3D6F8EC2" w14:textId="2DC57F09" w:rsidR="009A3E96" w:rsidRPr="00603187" w:rsidRDefault="009A3E96" w:rsidP="00921808">
      <w:pPr>
        <w:pStyle w:val="1"/>
        <w:spacing w:before="0"/>
        <w:ind w:firstLine="709"/>
      </w:pPr>
      <w:bookmarkStart w:id="39" w:name="_Toc75033859"/>
      <w:r w:rsidRPr="00603187">
        <w:t>Приложение Б</w:t>
      </w:r>
      <w:bookmarkEnd w:id="39"/>
    </w:p>
    <w:p w14:paraId="01DAE17B" w14:textId="77777777" w:rsidR="0090458E" w:rsidRDefault="009442CA" w:rsidP="009442CA">
      <w:pPr>
        <w:ind w:firstLine="709"/>
        <w:jc w:val="center"/>
      </w:pPr>
      <w:r w:rsidRPr="009442CA">
        <w:t>Протоколы количественного химического ана</w:t>
      </w:r>
      <w:bookmarkEnd w:id="36"/>
      <w:r w:rsidRPr="009442CA">
        <w:t>лиза вод</w:t>
      </w:r>
    </w:p>
    <w:p w14:paraId="76817071" w14:textId="6F35E68F" w:rsidR="0090458E" w:rsidRDefault="0090458E" w:rsidP="009442CA">
      <w:pPr>
        <w:ind w:firstLine="709"/>
        <w:jc w:val="center"/>
      </w:pPr>
      <w:r>
        <w:br w:type="page"/>
      </w:r>
    </w:p>
    <w:p w14:paraId="37666B7A" w14:textId="79F530D3" w:rsidR="000F1C80" w:rsidRPr="00F65B15" w:rsidRDefault="0090458E" w:rsidP="009442CA">
      <w:pPr>
        <w:ind w:firstLine="709"/>
        <w:jc w:val="center"/>
      </w:pPr>
      <w:r>
        <w:rPr>
          <w:noProof/>
        </w:rPr>
        <w:lastRenderedPageBreak/>
        <w:drawing>
          <wp:inline distT="0" distB="0" distL="0" distR="0" wp14:anchorId="4E5F1B11" wp14:editId="319E444D">
            <wp:extent cx="9251950" cy="4497705"/>
            <wp:effectExtent l="0" t="4128" r="2223" b="2222"/>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10524_155140.jpg"/>
                    <pic:cNvPicPr/>
                  </pic:nvPicPr>
                  <pic:blipFill>
                    <a:blip r:embed="rId40" cstate="print">
                      <a:extLst>
                        <a:ext uri="{28A0092B-C50C-407E-A947-70E740481C1C}">
                          <a14:useLocalDpi xmlns:a14="http://schemas.microsoft.com/office/drawing/2010/main" val="0"/>
                        </a:ext>
                      </a:extLst>
                    </a:blip>
                    <a:stretch>
                      <a:fillRect/>
                    </a:stretch>
                  </pic:blipFill>
                  <pic:spPr>
                    <a:xfrm rot="5400000">
                      <a:off x="0" y="0"/>
                      <a:ext cx="9251950" cy="4497705"/>
                    </a:xfrm>
                    <a:prstGeom prst="rect">
                      <a:avLst/>
                    </a:prstGeom>
                  </pic:spPr>
                </pic:pic>
              </a:graphicData>
            </a:graphic>
          </wp:inline>
        </w:drawing>
      </w:r>
      <w:r>
        <w:rPr>
          <w:noProof/>
        </w:rPr>
        <w:lastRenderedPageBreak/>
        <w:drawing>
          <wp:inline distT="0" distB="0" distL="0" distR="0" wp14:anchorId="1FAF11BF" wp14:editId="1A4882B6">
            <wp:extent cx="5940425" cy="8950325"/>
            <wp:effectExtent l="0" t="0" r="3175"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20210620_10140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0425" cy="8950325"/>
                    </a:xfrm>
                    <a:prstGeom prst="rect">
                      <a:avLst/>
                    </a:prstGeom>
                  </pic:spPr>
                </pic:pic>
              </a:graphicData>
            </a:graphic>
          </wp:inline>
        </w:drawing>
      </w:r>
      <w:r>
        <w:rPr>
          <w:noProof/>
        </w:rPr>
        <w:lastRenderedPageBreak/>
        <w:drawing>
          <wp:inline distT="0" distB="0" distL="0" distR="0" wp14:anchorId="6ACB4E0A" wp14:editId="147DD23E">
            <wp:extent cx="5456555" cy="9251950"/>
            <wp:effectExtent l="0" t="0" r="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0210620_101424.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56555" cy="9251950"/>
                    </a:xfrm>
                    <a:prstGeom prst="rect">
                      <a:avLst/>
                    </a:prstGeom>
                  </pic:spPr>
                </pic:pic>
              </a:graphicData>
            </a:graphic>
          </wp:inline>
        </w:drawing>
      </w:r>
      <w:r>
        <w:rPr>
          <w:noProof/>
        </w:rPr>
        <w:lastRenderedPageBreak/>
        <w:drawing>
          <wp:inline distT="0" distB="0" distL="0" distR="0" wp14:anchorId="39F74AB3" wp14:editId="5EF97504">
            <wp:extent cx="5842635" cy="9251950"/>
            <wp:effectExtent l="0" t="0" r="5715"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0210620_10144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42635" cy="9251950"/>
                    </a:xfrm>
                    <a:prstGeom prst="rect">
                      <a:avLst/>
                    </a:prstGeom>
                  </pic:spPr>
                </pic:pic>
              </a:graphicData>
            </a:graphic>
          </wp:inline>
        </w:drawing>
      </w:r>
      <w:r>
        <w:rPr>
          <w:noProof/>
        </w:rPr>
        <w:lastRenderedPageBreak/>
        <w:drawing>
          <wp:inline distT="0" distB="0" distL="0" distR="0" wp14:anchorId="230AF8F1" wp14:editId="76FCEAE6">
            <wp:extent cx="5763260" cy="9251950"/>
            <wp:effectExtent l="0" t="0" r="889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0210620_101459.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63260" cy="9251950"/>
                    </a:xfrm>
                    <a:prstGeom prst="rect">
                      <a:avLst/>
                    </a:prstGeom>
                  </pic:spPr>
                </pic:pic>
              </a:graphicData>
            </a:graphic>
          </wp:inline>
        </w:drawing>
      </w:r>
      <w:r>
        <w:rPr>
          <w:noProof/>
        </w:rPr>
        <w:lastRenderedPageBreak/>
        <w:drawing>
          <wp:inline distT="0" distB="0" distL="0" distR="0" wp14:anchorId="5FCC5FFB" wp14:editId="3E8B05B6">
            <wp:extent cx="5940425" cy="9227820"/>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0210620_101520.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0425" cy="9227820"/>
                    </a:xfrm>
                    <a:prstGeom prst="rect">
                      <a:avLst/>
                    </a:prstGeom>
                  </pic:spPr>
                </pic:pic>
              </a:graphicData>
            </a:graphic>
          </wp:inline>
        </w:drawing>
      </w:r>
      <w:r>
        <w:rPr>
          <w:noProof/>
        </w:rPr>
        <w:lastRenderedPageBreak/>
        <w:drawing>
          <wp:inline distT="0" distB="0" distL="0" distR="0" wp14:anchorId="7666F5AC" wp14:editId="66EBD087">
            <wp:extent cx="5940425" cy="8997950"/>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0210620_10154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0425" cy="8997950"/>
                    </a:xfrm>
                    <a:prstGeom prst="rect">
                      <a:avLst/>
                    </a:prstGeom>
                  </pic:spPr>
                </pic:pic>
              </a:graphicData>
            </a:graphic>
          </wp:inline>
        </w:drawing>
      </w:r>
      <w:r>
        <w:rPr>
          <w:noProof/>
        </w:rPr>
        <w:lastRenderedPageBreak/>
        <w:drawing>
          <wp:inline distT="0" distB="0" distL="0" distR="0" wp14:anchorId="7FABAD6C" wp14:editId="7828F507">
            <wp:extent cx="5680710" cy="9251950"/>
            <wp:effectExtent l="0" t="0" r="0"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0210620_10165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680710" cy="9251950"/>
                    </a:xfrm>
                    <a:prstGeom prst="rect">
                      <a:avLst/>
                    </a:prstGeom>
                  </pic:spPr>
                </pic:pic>
              </a:graphicData>
            </a:graphic>
          </wp:inline>
        </w:drawing>
      </w:r>
      <w:r>
        <w:rPr>
          <w:noProof/>
        </w:rPr>
        <w:lastRenderedPageBreak/>
        <w:drawing>
          <wp:inline distT="0" distB="0" distL="0" distR="0" wp14:anchorId="564D03DB" wp14:editId="6399BB34">
            <wp:extent cx="5940425" cy="9159875"/>
            <wp:effectExtent l="0" t="0" r="3175" b="31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0210620_10181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0425" cy="9159875"/>
                    </a:xfrm>
                    <a:prstGeom prst="rect">
                      <a:avLst/>
                    </a:prstGeom>
                  </pic:spPr>
                </pic:pic>
              </a:graphicData>
            </a:graphic>
          </wp:inline>
        </w:drawing>
      </w:r>
      <w:r>
        <w:rPr>
          <w:noProof/>
        </w:rPr>
        <w:lastRenderedPageBreak/>
        <w:drawing>
          <wp:inline distT="0" distB="0" distL="0" distR="0" wp14:anchorId="1BAFA125" wp14:editId="3BC5C775">
            <wp:extent cx="5940425" cy="895858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0210620_101836.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0425" cy="8958580"/>
                    </a:xfrm>
                    <a:prstGeom prst="rect">
                      <a:avLst/>
                    </a:prstGeom>
                  </pic:spPr>
                </pic:pic>
              </a:graphicData>
            </a:graphic>
          </wp:inline>
        </w:drawing>
      </w:r>
      <w:r>
        <w:rPr>
          <w:noProof/>
        </w:rPr>
        <w:lastRenderedPageBreak/>
        <w:drawing>
          <wp:inline distT="0" distB="0" distL="0" distR="0" wp14:anchorId="2D81A421" wp14:editId="61824A8C">
            <wp:extent cx="5599430" cy="9251950"/>
            <wp:effectExtent l="0" t="0" r="127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0210620_101854.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599430" cy="9251950"/>
                    </a:xfrm>
                    <a:prstGeom prst="rect">
                      <a:avLst/>
                    </a:prstGeom>
                  </pic:spPr>
                </pic:pic>
              </a:graphicData>
            </a:graphic>
          </wp:inline>
        </w:drawing>
      </w:r>
      <w:r>
        <w:rPr>
          <w:noProof/>
        </w:rPr>
        <w:lastRenderedPageBreak/>
        <w:drawing>
          <wp:inline distT="0" distB="0" distL="0" distR="0" wp14:anchorId="5E72BE6A" wp14:editId="72FFD560">
            <wp:extent cx="5375910" cy="9251950"/>
            <wp:effectExtent l="0" t="0" r="0"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0210620_101914.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75910" cy="9251950"/>
                    </a:xfrm>
                    <a:prstGeom prst="rect">
                      <a:avLst/>
                    </a:prstGeom>
                  </pic:spPr>
                </pic:pic>
              </a:graphicData>
            </a:graphic>
          </wp:inline>
        </w:drawing>
      </w:r>
      <w:r>
        <w:rPr>
          <w:noProof/>
        </w:rPr>
        <w:lastRenderedPageBreak/>
        <w:drawing>
          <wp:inline distT="0" distB="0" distL="0" distR="0" wp14:anchorId="5BA9C127" wp14:editId="1A63E9FC">
            <wp:extent cx="5676265" cy="9251950"/>
            <wp:effectExtent l="0" t="0" r="635"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20210620_10193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676265" cy="9251950"/>
                    </a:xfrm>
                    <a:prstGeom prst="rect">
                      <a:avLst/>
                    </a:prstGeom>
                  </pic:spPr>
                </pic:pic>
              </a:graphicData>
            </a:graphic>
          </wp:inline>
        </w:drawing>
      </w:r>
      <w:r>
        <w:rPr>
          <w:noProof/>
        </w:rPr>
        <w:lastRenderedPageBreak/>
        <w:drawing>
          <wp:inline distT="0" distB="0" distL="0" distR="0" wp14:anchorId="061422D8" wp14:editId="4D897815">
            <wp:extent cx="5940425" cy="9093835"/>
            <wp:effectExtent l="0" t="0" r="317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20210620_10195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0425" cy="9093835"/>
                    </a:xfrm>
                    <a:prstGeom prst="rect">
                      <a:avLst/>
                    </a:prstGeom>
                  </pic:spPr>
                </pic:pic>
              </a:graphicData>
            </a:graphic>
          </wp:inline>
        </w:drawing>
      </w:r>
      <w:r>
        <w:rPr>
          <w:noProof/>
        </w:rPr>
        <w:lastRenderedPageBreak/>
        <w:drawing>
          <wp:inline distT="0" distB="0" distL="0" distR="0" wp14:anchorId="2DD09FA3" wp14:editId="3788FA2B">
            <wp:extent cx="5929630" cy="9251950"/>
            <wp:effectExtent l="0" t="0" r="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20210620_102006.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29630" cy="9251950"/>
                    </a:xfrm>
                    <a:prstGeom prst="rect">
                      <a:avLst/>
                    </a:prstGeom>
                  </pic:spPr>
                </pic:pic>
              </a:graphicData>
            </a:graphic>
          </wp:inline>
        </w:drawing>
      </w:r>
      <w:r>
        <w:rPr>
          <w:noProof/>
        </w:rPr>
        <w:lastRenderedPageBreak/>
        <w:drawing>
          <wp:inline distT="0" distB="0" distL="0" distR="0" wp14:anchorId="1CF2282D" wp14:editId="10FC170C">
            <wp:extent cx="5541010" cy="9251950"/>
            <wp:effectExtent l="0" t="0" r="2540" b="63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20210620_102024.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541010" cy="9251950"/>
                    </a:xfrm>
                    <a:prstGeom prst="rect">
                      <a:avLst/>
                    </a:prstGeom>
                  </pic:spPr>
                </pic:pic>
              </a:graphicData>
            </a:graphic>
          </wp:inline>
        </w:drawing>
      </w:r>
      <w:r>
        <w:rPr>
          <w:noProof/>
        </w:rPr>
        <w:lastRenderedPageBreak/>
        <w:drawing>
          <wp:inline distT="0" distB="0" distL="0" distR="0" wp14:anchorId="320CF2E3" wp14:editId="35CECBE7">
            <wp:extent cx="5811520" cy="9251950"/>
            <wp:effectExtent l="0" t="0" r="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0210620_10204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11520" cy="9251950"/>
                    </a:xfrm>
                    <a:prstGeom prst="rect">
                      <a:avLst/>
                    </a:prstGeom>
                  </pic:spPr>
                </pic:pic>
              </a:graphicData>
            </a:graphic>
          </wp:inline>
        </w:drawing>
      </w:r>
    </w:p>
    <w:sectPr w:rsidR="000F1C80" w:rsidRPr="00F65B15" w:rsidSect="00D71311">
      <w:headerReference w:type="default" r:id="rId5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E7B40" w14:textId="77777777" w:rsidR="005F6C4A" w:rsidRDefault="005F6C4A" w:rsidP="000F1C80">
      <w:pPr>
        <w:spacing w:line="240" w:lineRule="auto"/>
      </w:pPr>
      <w:r>
        <w:separator/>
      </w:r>
    </w:p>
  </w:endnote>
  <w:endnote w:type="continuationSeparator" w:id="0">
    <w:p w14:paraId="386EF8B8" w14:textId="77777777" w:rsidR="005F6C4A" w:rsidRDefault="005F6C4A" w:rsidP="000F1C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ISOCPEUR">
    <w:altName w:val="Arial"/>
    <w:charset w:val="CC"/>
    <w:family w:val="swiss"/>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9A3CD" w14:textId="3AE40378" w:rsidR="005F6C4A" w:rsidRDefault="005F6C4A">
    <w:pPr>
      <w:pStyle w:val="af2"/>
      <w:jc w:val="right"/>
    </w:pPr>
  </w:p>
  <w:p w14:paraId="5B6C9B6E" w14:textId="77777777" w:rsidR="005F6C4A" w:rsidRDefault="005F6C4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B3FFD" w14:textId="77777777" w:rsidR="005F6C4A" w:rsidRDefault="005F6C4A" w:rsidP="000F1C80">
      <w:pPr>
        <w:spacing w:line="240" w:lineRule="auto"/>
      </w:pPr>
      <w:r>
        <w:separator/>
      </w:r>
    </w:p>
  </w:footnote>
  <w:footnote w:type="continuationSeparator" w:id="0">
    <w:p w14:paraId="1E006811" w14:textId="77777777" w:rsidR="005F6C4A" w:rsidRDefault="005F6C4A" w:rsidP="000F1C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64E29" w14:textId="00C958C7" w:rsidR="005F6C4A" w:rsidRDefault="005F6C4A">
    <w:pPr>
      <w:pStyle w:val="af0"/>
    </w:pPr>
    <w:r>
      <w:rPr>
        <w:noProof/>
        <w:lang w:eastAsia="ru-RU"/>
      </w:rPr>
      <mc:AlternateContent>
        <mc:Choice Requires="wpg">
          <w:drawing>
            <wp:anchor distT="0" distB="0" distL="114300" distR="114300" simplePos="0" relativeHeight="251659264" behindDoc="1" locked="0" layoutInCell="1" allowOverlap="1" wp14:anchorId="475F7FA4" wp14:editId="0E6DAA15">
              <wp:simplePos x="0" y="0"/>
              <wp:positionH relativeFrom="page">
                <wp:posOffset>716281</wp:posOffset>
              </wp:positionH>
              <wp:positionV relativeFrom="page">
                <wp:posOffset>283364</wp:posOffset>
              </wp:positionV>
              <wp:extent cx="6612890" cy="10166350"/>
              <wp:effectExtent l="0" t="0" r="0" b="6350"/>
              <wp:wrapNone/>
              <wp:docPr id="26"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27"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313A4CF0" w14:textId="7777777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16МЗ118-2020</w:t>
                            </w:r>
                          </w:p>
                          <w:p w14:paraId="24A6689C"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28"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4"/>
                      <wpg:cNvGrpSpPr>
                        <a:grpSpLocks/>
                      </wpg:cNvGrpSpPr>
                      <wpg:grpSpPr bwMode="auto">
                        <a:xfrm>
                          <a:off x="10992" y="15622"/>
                          <a:ext cx="567" cy="845"/>
                          <a:chOff x="8893" y="12961"/>
                          <a:chExt cx="567" cy="850"/>
                        </a:xfrm>
                      </wpg:grpSpPr>
                      <wps:wsp>
                        <wps:cNvPr id="30"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F07DED9"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0BFCEAD3"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Pr>
                                  <w:rFonts w:ascii="Times New Roman" w:hAnsi="Times New Roman"/>
                                  <w:i w:val="0"/>
                                  <w:noProof/>
                                  <w:sz w:val="24"/>
                                  <w:szCs w:val="24"/>
                                  <w:lang w:val="ru-RU"/>
                                </w:rPr>
                                <w:t>38</w:t>
                              </w:r>
                              <w:r w:rsidRPr="009866D6">
                                <w:rPr>
                                  <w:rFonts w:ascii="Times New Roman" w:hAnsi="Times New Roman"/>
                                  <w:i w:val="0"/>
                                  <w:sz w:val="24"/>
                                  <w:szCs w:val="24"/>
                                  <w:lang w:val="ru-RU"/>
                                </w:rPr>
                                <w:fldChar w:fldCharType="end"/>
                              </w:r>
                            </w:p>
                          </w:txbxContent>
                        </wps:txbx>
                        <wps:bodyPr rot="0" vert="horz" wrap="square" lIns="0" tIns="10800" rIns="0" bIns="45720" anchor="t" anchorCtr="0" upright="1">
                          <a:noAutofit/>
                        </wps:bodyPr>
                      </wps:wsp>
                      <wps:wsp>
                        <wps:cNvPr id="31"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75F7FA4" id="Группа 41" o:spid="_x0000_s1026" style="position:absolute;left:0;text-align:left;margin-left:56.4pt;margin-top:22.3pt;width:520.7pt;height:800.5pt;z-index:-25165721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">
              <v:rect id="Rectangle 2" o:spid="_x0000_s1027"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" strokeweight="2pt">
                <v:textbox inset=",3.3mm">
                  <w:txbxContent>
                    <w:p w14:paraId="313A4CF0" w14:textId="7777777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16МЗ118-2020</w:t>
                      </w:r>
                    </w:p>
                    <w:p w14:paraId="24A6689C"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28"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4" o:spid="_x0000_s1029"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5" o:spid="_x0000_s1030"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" strokeweight="2pt">
                  <v:textbox inset="0,.3mm,0">
                    <w:txbxContent>
                      <w:p w14:paraId="1F07DED9"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0BFCEAD3"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Pr>
                            <w:rFonts w:ascii="Times New Roman" w:hAnsi="Times New Roman"/>
                            <w:i w:val="0"/>
                            <w:noProof/>
                            <w:sz w:val="24"/>
                            <w:szCs w:val="24"/>
                            <w:lang w:val="ru-RU"/>
                          </w:rPr>
                          <w:t>38</w:t>
                        </w:r>
                        <w:r w:rsidRPr="009866D6">
                          <w:rPr>
                            <w:rFonts w:ascii="Times New Roman" w:hAnsi="Times New Roman"/>
                            <w:i w:val="0"/>
                            <w:sz w:val="24"/>
                            <w:szCs w:val="24"/>
                            <w:lang w:val="ru-RU"/>
                          </w:rPr>
                          <w:fldChar w:fldCharType="end"/>
                        </w:r>
                      </w:p>
                    </w:txbxContent>
                  </v:textbox>
                </v:rect>
                <v:line id="Line 6" o:spid="_x0000_s1031"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9C338" w14:textId="57D8E99F" w:rsidR="005F6C4A" w:rsidRDefault="005F6C4A">
    <w:pPr>
      <w:pStyle w:val="af0"/>
    </w:pPr>
    <w:r>
      <w:rPr>
        <w:noProof/>
        <w:lang w:eastAsia="ru-RU"/>
      </w:rPr>
      <mc:AlternateContent>
        <mc:Choice Requires="wpg">
          <w:drawing>
            <wp:anchor distT="0" distB="0" distL="114300" distR="114300" simplePos="0" relativeHeight="251681792" behindDoc="1" locked="0" layoutInCell="1" allowOverlap="1" wp14:anchorId="37875B98" wp14:editId="59AC299E">
              <wp:simplePos x="0" y="0"/>
              <wp:positionH relativeFrom="page">
                <wp:posOffset>683895</wp:posOffset>
              </wp:positionH>
              <wp:positionV relativeFrom="page">
                <wp:posOffset>325981</wp:posOffset>
              </wp:positionV>
              <wp:extent cx="6612890" cy="10166350"/>
              <wp:effectExtent l="0" t="0" r="0" b="6350"/>
              <wp:wrapNone/>
              <wp:docPr id="121"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22"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744CD0A" w14:textId="7777777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457ABE64"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123"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4" name="Group 4"/>
                      <wpg:cNvGrpSpPr>
                        <a:grpSpLocks/>
                      </wpg:cNvGrpSpPr>
                      <wpg:grpSpPr bwMode="auto">
                        <a:xfrm>
                          <a:off x="10992" y="15622"/>
                          <a:ext cx="567" cy="845"/>
                          <a:chOff x="8893" y="12961"/>
                          <a:chExt cx="567" cy="850"/>
                        </a:xfrm>
                      </wpg:grpSpPr>
                      <wps:wsp>
                        <wps:cNvPr id="125"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0E6E04B"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0437482F" w14:textId="7EF08E19" w:rsidR="005F6C4A" w:rsidRPr="009866D6" w:rsidRDefault="005F6C4A" w:rsidP="00297ECD">
                              <w:pPr>
                                <w:pStyle w:val="af4"/>
                                <w:jc w:val="center"/>
                                <w:rPr>
                                  <w:rFonts w:ascii="Times New Roman" w:hAnsi="Times New Roman"/>
                                  <w:i w:val="0"/>
                                  <w:sz w:val="24"/>
                                  <w:szCs w:val="24"/>
                                  <w:lang w:val="ru-RU"/>
                                </w:rPr>
                              </w:pPr>
                              <w:r>
                                <w:rPr>
                                  <w:rFonts w:ascii="Times New Roman" w:hAnsi="Times New Roman"/>
                                  <w:i w:val="0"/>
                                  <w:sz w:val="24"/>
                                  <w:szCs w:val="24"/>
                                  <w:lang w:val="ru-RU"/>
                                </w:rPr>
                                <w:t>5</w:t>
                              </w:r>
                            </w:p>
                          </w:txbxContent>
                        </wps:txbx>
                        <wps:bodyPr rot="0" vert="horz" wrap="square" lIns="0" tIns="10800" rIns="0" bIns="45720" anchor="t" anchorCtr="0" upright="1">
                          <a:noAutofit/>
                        </wps:bodyPr>
                      </wps:wsp>
                      <wps:wsp>
                        <wps:cNvPr id="126"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7875B98" id="_x0000_s1032" style="position:absolute;left:0;text-align:left;margin-left:53.85pt;margin-top:25.65pt;width:520.7pt;height:800.5pt;z-index:-251634688;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">
              <v:rect id="Rectangle 2" o:spid="_x0000_s1033"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" strokeweight="2pt">
                <v:textbox inset=",3.3mm">
                  <w:txbxContent>
                    <w:p w14:paraId="1744CD0A" w14:textId="7777777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457ABE64"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34"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" filled="f" strokeweight="2pt"/>
              <v:group id="Group 4" o:spid="_x0000_s1035"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rect id="Rectangle 5" o:spid="_x0000_s1036"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" strokeweight="2pt">
                  <v:textbox inset="0,.3mm,0">
                    <w:txbxContent>
                      <w:p w14:paraId="10E6E04B"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0437482F" w14:textId="7EF08E19" w:rsidR="005F6C4A" w:rsidRPr="009866D6" w:rsidRDefault="005F6C4A" w:rsidP="00297ECD">
                        <w:pPr>
                          <w:pStyle w:val="af4"/>
                          <w:jc w:val="center"/>
                          <w:rPr>
                            <w:rFonts w:ascii="Times New Roman" w:hAnsi="Times New Roman"/>
                            <w:i w:val="0"/>
                            <w:sz w:val="24"/>
                            <w:szCs w:val="24"/>
                            <w:lang w:val="ru-RU"/>
                          </w:rPr>
                        </w:pPr>
                        <w:r>
                          <w:rPr>
                            <w:rFonts w:ascii="Times New Roman" w:hAnsi="Times New Roman"/>
                            <w:i w:val="0"/>
                            <w:sz w:val="24"/>
                            <w:szCs w:val="24"/>
                            <w:lang w:val="ru-RU"/>
                          </w:rPr>
                          <w:t>5</w:t>
                        </w:r>
                      </w:p>
                    </w:txbxContent>
                  </v:textbox>
                </v:rect>
                <v:line id="Line 6" o:spid="_x0000_s1037"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"/>
              </v:group>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1BED2" w14:textId="77777777" w:rsidR="005F6C4A" w:rsidRDefault="005F6C4A">
    <w:pPr>
      <w:pStyle w:val="af0"/>
    </w:pPr>
    <w:r>
      <w:rPr>
        <w:noProof/>
        <w:lang w:eastAsia="ru-RU"/>
      </w:rPr>
      <mc:AlternateContent>
        <mc:Choice Requires="wpg">
          <w:drawing>
            <wp:anchor distT="0" distB="0" distL="114300" distR="114300" simplePos="0" relativeHeight="251679744" behindDoc="1" locked="0" layoutInCell="1" allowOverlap="1" wp14:anchorId="1F2265C4" wp14:editId="05A6E434">
              <wp:simplePos x="0" y="0"/>
              <wp:positionH relativeFrom="page">
                <wp:posOffset>716281</wp:posOffset>
              </wp:positionH>
              <wp:positionV relativeFrom="page">
                <wp:posOffset>283364</wp:posOffset>
              </wp:positionV>
              <wp:extent cx="6612890" cy="10166350"/>
              <wp:effectExtent l="0" t="0" r="0" b="6350"/>
              <wp:wrapNone/>
              <wp:docPr id="102"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03"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B41CD7C" w14:textId="1C1B286E"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3674E258"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10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5" name="Group 4"/>
                      <wpg:cNvGrpSpPr>
                        <a:grpSpLocks/>
                      </wpg:cNvGrpSpPr>
                      <wpg:grpSpPr bwMode="auto">
                        <a:xfrm>
                          <a:off x="10992" y="15622"/>
                          <a:ext cx="567" cy="845"/>
                          <a:chOff x="8893" y="12961"/>
                          <a:chExt cx="567" cy="850"/>
                        </a:xfrm>
                      </wpg:grpSpPr>
                      <wps:wsp>
                        <wps:cNvPr id="106"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7D39931"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0BA8EC08"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24</w:t>
                              </w:r>
                              <w:r w:rsidRPr="009866D6">
                                <w:rPr>
                                  <w:rFonts w:ascii="Times New Roman" w:hAnsi="Times New Roman"/>
                                  <w:i w:val="0"/>
                                  <w:sz w:val="24"/>
                                  <w:szCs w:val="24"/>
                                  <w:lang w:val="ru-RU"/>
                                </w:rPr>
                                <w:fldChar w:fldCharType="end"/>
                              </w:r>
                            </w:p>
                          </w:txbxContent>
                        </wps:txbx>
                        <wps:bodyPr rot="0" vert="horz" wrap="square" lIns="0" tIns="10800" rIns="0" bIns="45720" anchor="t" anchorCtr="0" upright="1">
                          <a:noAutofit/>
                        </wps:bodyPr>
                      </wps:wsp>
                      <wps:wsp>
                        <wps:cNvPr id="107"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F2265C4" id="_x0000_s1038" style="position:absolute;left:0;text-align:left;margin-left:56.4pt;margin-top:22.3pt;width:520.7pt;height:800.5pt;z-index:-25163673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">
              <v:rect id="Rectangle 2" o:spid="_x0000_s1039"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" strokeweight="2pt">
                <v:textbox inset=",3.3mm">
                  <w:txbxContent>
                    <w:p w14:paraId="4B41CD7C" w14:textId="1C1B286E"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3674E258"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40"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" filled="f" strokeweight="2pt"/>
              <v:group id="Group 4" o:spid="_x0000_s1041"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rect id="Rectangle 5" o:spid="_x0000_s1042"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" strokeweight="2pt">
                  <v:textbox inset="0,.3mm,0">
                    <w:txbxContent>
                      <w:p w14:paraId="77D39931"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0BA8EC08"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24</w:t>
                        </w:r>
                        <w:r w:rsidRPr="009866D6">
                          <w:rPr>
                            <w:rFonts w:ascii="Times New Roman" w:hAnsi="Times New Roman"/>
                            <w:i w:val="0"/>
                            <w:sz w:val="24"/>
                            <w:szCs w:val="24"/>
                            <w:lang w:val="ru-RU"/>
                          </w:rPr>
                          <w:fldChar w:fldCharType="end"/>
                        </w:r>
                      </w:p>
                    </w:txbxContent>
                  </v:textbox>
                </v:rect>
                <v:line id="Line 6" o:spid="_x0000_s1043"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"/>
              </v:group>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5AF37" w14:textId="763590D4" w:rsidR="005F6C4A" w:rsidRDefault="005F6C4A">
    <w:pPr>
      <w:pStyle w:val="af0"/>
    </w:pPr>
    <w:r>
      <w:rPr>
        <w:noProof/>
        <w:lang w:eastAsia="ru-RU"/>
      </w:rPr>
      <mc:AlternateContent>
        <mc:Choice Requires="wpg">
          <w:drawing>
            <wp:anchor distT="0" distB="0" distL="114300" distR="114300" simplePos="0" relativeHeight="251663360" behindDoc="0" locked="0" layoutInCell="1" allowOverlap="1" wp14:anchorId="000202F1" wp14:editId="512B0169">
              <wp:simplePos x="0" y="0"/>
              <wp:positionH relativeFrom="column">
                <wp:posOffset>1004249</wp:posOffset>
              </wp:positionH>
              <wp:positionV relativeFrom="paragraph">
                <wp:posOffset>-1636081</wp:posOffset>
              </wp:positionV>
              <wp:extent cx="6628767" cy="10166350"/>
              <wp:effectExtent l="2858" t="0" r="22542" b="22543"/>
              <wp:wrapNone/>
              <wp:docPr id="36" name="Группа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28767" cy="10166350"/>
                        <a:chOff x="1134" y="284"/>
                        <a:chExt cx="10430" cy="16183"/>
                      </a:xfrm>
                    </wpg:grpSpPr>
                    <wps:wsp>
                      <wps:cNvPr id="37"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CD288A7" w14:textId="70E55C18"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wps:txbx>
                      <wps:bodyPr rot="0" vert="vert" wrap="square" lIns="91440" tIns="118800" rIns="91440" bIns="45720" anchor="t" anchorCtr="0" upright="1">
                        <a:noAutofit/>
                      </wps:bodyPr>
                    </wps:wsp>
                    <wps:wsp>
                      <wps:cNvPr id="38"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9" name="Group 4"/>
                      <wpg:cNvGrpSpPr>
                        <a:grpSpLocks/>
                      </wpg:cNvGrpSpPr>
                      <wpg:grpSpPr bwMode="auto">
                        <a:xfrm>
                          <a:off x="10996" y="15620"/>
                          <a:ext cx="568" cy="846"/>
                          <a:chOff x="8897" y="12959"/>
                          <a:chExt cx="568" cy="851"/>
                        </a:xfrm>
                      </wpg:grpSpPr>
                      <wps:wsp>
                        <wps:cNvPr id="40" name="Rectangle 5"/>
                        <wps:cNvSpPr>
                          <a:spLocks noChangeArrowheads="1"/>
                        </wps:cNvSpPr>
                        <wps:spPr bwMode="auto">
                          <a:xfrm>
                            <a:off x="8897" y="12959"/>
                            <a:ext cx="563" cy="851"/>
                          </a:xfrm>
                          <a:prstGeom prst="rect">
                            <a:avLst/>
                          </a:prstGeom>
                          <a:solidFill>
                            <a:srgbClr val="FFFFFF"/>
                          </a:solidFill>
                          <a:ln w="25400">
                            <a:solidFill>
                              <a:srgbClr val="000000"/>
                            </a:solidFill>
                            <a:miter lim="800000"/>
                            <a:headEnd/>
                            <a:tailEnd/>
                          </a:ln>
                        </wps:spPr>
                        <wps:txbx>
                          <w:txbxContent>
                            <w:p w14:paraId="08105911" w14:textId="1407EA18" w:rsidR="005F6C4A" w:rsidRDefault="005F6C4A" w:rsidP="00F84432">
                              <w:pPr>
                                <w:pStyle w:val="af4"/>
                                <w:jc w:val="center"/>
                                <w:rPr>
                                  <w:rFonts w:ascii="Times New Roman" w:hAnsi="Times New Roman"/>
                                  <w:i w:val="0"/>
                                  <w:sz w:val="24"/>
                                  <w:szCs w:val="24"/>
                                  <w:lang w:val="ru-RU"/>
                                </w:rPr>
                              </w:pPr>
                              <w:r w:rsidRPr="005F6C4A">
                                <w:rPr>
                                  <w:rFonts w:ascii="Times New Roman" w:hAnsi="Times New Roman"/>
                                  <w:i w:val="0"/>
                                  <w:sz w:val="24"/>
                                  <w:szCs w:val="24"/>
                                  <w:lang w:val="ru-RU"/>
                                </w:rPr>
                                <w:t>Стр</w:t>
                              </w:r>
                            </w:p>
                            <w:p w14:paraId="6192B65B" w14:textId="192CB693" w:rsidR="005F6C4A" w:rsidRPr="00473A11" w:rsidRDefault="005F6C4A" w:rsidP="005F6C4A">
                              <w:pPr>
                                <w:pStyle w:val="af4"/>
                                <w:jc w:val="center"/>
                                <w:rPr>
                                  <w:rFonts w:ascii="Times New Roman" w:hAnsi="Times New Roman"/>
                                  <w:i w:val="0"/>
                                  <w:szCs w:val="28"/>
                                  <w:lang w:val="en-US"/>
                                </w:rPr>
                              </w:pPr>
                              <w:r>
                                <w:rPr>
                                  <w:rFonts w:ascii="Times New Roman" w:hAnsi="Times New Roman"/>
                                  <w:i w:val="0"/>
                                  <w:sz w:val="24"/>
                                  <w:szCs w:val="24"/>
                                  <w:lang w:val="ru-RU"/>
                                </w:rPr>
                                <w:t>39</w:t>
                              </w:r>
                            </w:p>
                          </w:txbxContent>
                        </wps:txbx>
                        <wps:bodyPr rot="0" vert="vert" wrap="square" lIns="0" tIns="10800" rIns="0" bIns="45720" anchor="t" anchorCtr="0" upright="1">
                          <a:noAutofit/>
                        </wps:bodyPr>
                      </wps:wsp>
                      <wps:wsp>
                        <wps:cNvPr id="41" name="Line 6"/>
                        <wps:cNvCnPr/>
                        <wps:spPr bwMode="auto">
                          <a:xfrm>
                            <a:off x="8898" y="13264"/>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00202F1" id="Группа 254" o:spid="_x0000_s1044" style="position:absolute;left:0;text-align:left;margin-left:79.05pt;margin-top:-128.85pt;width:521.95pt;height:800.5pt;rotation:90;z-index:251663360" coordorigin="1134,284" coordsize="10430,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">
              <v:rect id="Rectangle 2" o:spid="_x0000_s1045"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" strokeweight="2pt">
                <v:textbox style="layout-flow:vertical" inset=",3.3mm">
                  <w:txbxContent>
                    <w:p w14:paraId="1CD288A7" w14:textId="70E55C18"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v:textbox>
              </v:rect>
              <v:rect id="Rectangle 3" o:spid="_x0000_s1046"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" filled="f" strokeweight="2pt"/>
              <v:group id="Group 4" o:spid="_x0000_s1047" style="position:absolute;left:10996;top:15620;width:568;height:846" coordorigin="8897,12959" coordsize="56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5" o:spid="_x0000_s1048" style="position:absolute;left:8897;top:12959;width:563;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" strokeweight="2pt">
                  <v:textbox style="layout-flow:vertical" inset="0,.3mm,0">
                    <w:txbxContent>
                      <w:p w14:paraId="08105911" w14:textId="1407EA18" w:rsidR="005F6C4A" w:rsidRDefault="005F6C4A" w:rsidP="00F84432">
                        <w:pPr>
                          <w:pStyle w:val="af4"/>
                          <w:jc w:val="center"/>
                          <w:rPr>
                            <w:rFonts w:ascii="Times New Roman" w:hAnsi="Times New Roman"/>
                            <w:i w:val="0"/>
                            <w:sz w:val="24"/>
                            <w:szCs w:val="24"/>
                            <w:lang w:val="ru-RU"/>
                          </w:rPr>
                        </w:pPr>
                        <w:r w:rsidRPr="005F6C4A">
                          <w:rPr>
                            <w:rFonts w:ascii="Times New Roman" w:hAnsi="Times New Roman"/>
                            <w:i w:val="0"/>
                            <w:sz w:val="24"/>
                            <w:szCs w:val="24"/>
                            <w:lang w:val="ru-RU"/>
                          </w:rPr>
                          <w:t>Стр</w:t>
                        </w:r>
                      </w:p>
                      <w:p w14:paraId="6192B65B" w14:textId="192CB693" w:rsidR="005F6C4A" w:rsidRPr="00473A11" w:rsidRDefault="005F6C4A" w:rsidP="005F6C4A">
                        <w:pPr>
                          <w:pStyle w:val="af4"/>
                          <w:jc w:val="center"/>
                          <w:rPr>
                            <w:rFonts w:ascii="Times New Roman" w:hAnsi="Times New Roman"/>
                            <w:i w:val="0"/>
                            <w:szCs w:val="28"/>
                            <w:lang w:val="en-US"/>
                          </w:rPr>
                        </w:pPr>
                        <w:r>
                          <w:rPr>
                            <w:rFonts w:ascii="Times New Roman" w:hAnsi="Times New Roman"/>
                            <w:i w:val="0"/>
                            <w:sz w:val="24"/>
                            <w:szCs w:val="24"/>
                            <w:lang w:val="ru-RU"/>
                          </w:rPr>
                          <w:t>39</w:t>
                        </w:r>
                      </w:p>
                    </w:txbxContent>
                  </v:textbox>
                </v:rect>
                <v:line id="Line 6" o:spid="_x0000_s1049" style="position:absolute;visibility:visible;mso-wrap-style:square" from="8898,13264" to="9465,1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group>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6FB46" w14:textId="77777777" w:rsidR="005F6C4A" w:rsidRDefault="005F6C4A">
    <w:pPr>
      <w:pStyle w:val="af0"/>
    </w:pPr>
    <w:r>
      <w:rPr>
        <w:noProof/>
        <w:lang w:eastAsia="ru-RU"/>
      </w:rPr>
      <mc:AlternateContent>
        <mc:Choice Requires="wpg">
          <w:drawing>
            <wp:anchor distT="0" distB="0" distL="114300" distR="114300" simplePos="0" relativeHeight="251661312" behindDoc="1" locked="0" layoutInCell="1" allowOverlap="1" wp14:anchorId="43228751" wp14:editId="1EAE14EE">
              <wp:simplePos x="0" y="0"/>
              <wp:positionH relativeFrom="page">
                <wp:posOffset>716281</wp:posOffset>
              </wp:positionH>
              <wp:positionV relativeFrom="page">
                <wp:posOffset>283364</wp:posOffset>
              </wp:positionV>
              <wp:extent cx="6612890" cy="10166350"/>
              <wp:effectExtent l="0" t="0" r="0" b="6350"/>
              <wp:wrapNone/>
              <wp:docPr id="1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9"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3CAEE12" w14:textId="317D594A"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5B1C11D0"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2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 name="Group 4"/>
                      <wpg:cNvGrpSpPr>
                        <a:grpSpLocks/>
                      </wpg:cNvGrpSpPr>
                      <wpg:grpSpPr bwMode="auto">
                        <a:xfrm>
                          <a:off x="10992" y="15622"/>
                          <a:ext cx="567" cy="845"/>
                          <a:chOff x="8893" y="12961"/>
                          <a:chExt cx="567" cy="850"/>
                        </a:xfrm>
                      </wpg:grpSpPr>
                      <wps:wsp>
                        <wps:cNvPr id="22"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49C3D82"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28F09944"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48</w:t>
                              </w:r>
                              <w:r w:rsidRPr="009866D6">
                                <w:rPr>
                                  <w:rFonts w:ascii="Times New Roman" w:hAnsi="Times New Roman"/>
                                  <w:i w:val="0"/>
                                  <w:sz w:val="24"/>
                                  <w:szCs w:val="24"/>
                                  <w:lang w:val="ru-RU"/>
                                </w:rPr>
                                <w:fldChar w:fldCharType="end"/>
                              </w:r>
                            </w:p>
                          </w:txbxContent>
                        </wps:txbx>
                        <wps:bodyPr rot="0" vert="horz" wrap="square" lIns="0" tIns="10800" rIns="0" bIns="45720" anchor="t" anchorCtr="0" upright="1">
                          <a:noAutofit/>
                        </wps:bodyPr>
                      </wps:wsp>
                      <wps:wsp>
                        <wps:cNvPr id="23"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3228751" id="_x0000_s1050" style="position:absolute;left:0;text-align:left;margin-left:56.4pt;margin-top:22.3pt;width:520.7pt;height:800.5pt;z-index:-251655168;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">
              <v:rect id="Rectangle 2" o:spid="_x0000_s1051"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" strokeweight="2pt">
                <v:textbox inset=",3.3mm">
                  <w:txbxContent>
                    <w:p w14:paraId="43CAEE12" w14:textId="317D594A"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5B1C11D0"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52"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" filled="f" strokeweight="2pt"/>
              <v:group id="Group 4" o:spid="_x0000_s1053"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5" o:spid="_x0000_s1054"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" strokeweight="2pt">
                  <v:textbox inset="0,.3mm,0">
                    <w:txbxContent>
                      <w:p w14:paraId="749C3D82"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28F09944"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48</w:t>
                        </w:r>
                        <w:r w:rsidRPr="009866D6">
                          <w:rPr>
                            <w:rFonts w:ascii="Times New Roman" w:hAnsi="Times New Roman"/>
                            <w:i w:val="0"/>
                            <w:sz w:val="24"/>
                            <w:szCs w:val="24"/>
                            <w:lang w:val="ru-RU"/>
                          </w:rPr>
                          <w:fldChar w:fldCharType="end"/>
                        </w:r>
                      </w:p>
                    </w:txbxContent>
                  </v:textbox>
                </v:rect>
                <v:line id="Line 6" o:spid="_x0000_s1055"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group>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2CDD4" w14:textId="6907DE24" w:rsidR="005F6C4A" w:rsidRDefault="005F6C4A">
    <w:pPr>
      <w:pStyle w:val="af0"/>
    </w:pPr>
    <w:r>
      <w:rPr>
        <w:noProof/>
        <w:lang w:eastAsia="ru-RU"/>
      </w:rPr>
      <mc:AlternateContent>
        <mc:Choice Requires="wpg">
          <w:drawing>
            <wp:anchor distT="0" distB="0" distL="114300" distR="114300" simplePos="0" relativeHeight="251667456" behindDoc="0" locked="0" layoutInCell="1" allowOverlap="1" wp14:anchorId="6DE1EC08" wp14:editId="6EA7C843">
              <wp:simplePos x="0" y="0"/>
              <wp:positionH relativeFrom="column">
                <wp:posOffset>1329762</wp:posOffset>
              </wp:positionH>
              <wp:positionV relativeFrom="paragraph">
                <wp:posOffset>-1545268</wp:posOffset>
              </wp:positionV>
              <wp:extent cx="6630038" cy="10166978"/>
              <wp:effectExtent l="3493" t="0" r="21907" b="21908"/>
              <wp:wrapNone/>
              <wp:docPr id="54" name="Группа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30038" cy="10166978"/>
                        <a:chOff x="1134" y="284"/>
                        <a:chExt cx="10432" cy="16184"/>
                      </a:xfrm>
                    </wpg:grpSpPr>
                    <wps:wsp>
                      <wps:cNvPr id="55"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06A20609" w14:textId="56DE6C2A"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wps:txbx>
                      <wps:bodyPr rot="0" vert="vert" wrap="square" lIns="91440" tIns="118800" rIns="91440" bIns="45720" anchor="t" anchorCtr="0" upright="1">
                        <a:noAutofit/>
                      </wps:bodyPr>
                    </wps:wsp>
                    <wps:wsp>
                      <wps:cNvPr id="56"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7" name="Group 4"/>
                      <wpg:cNvGrpSpPr>
                        <a:grpSpLocks/>
                      </wpg:cNvGrpSpPr>
                      <wpg:grpSpPr bwMode="auto">
                        <a:xfrm>
                          <a:off x="10992" y="15623"/>
                          <a:ext cx="574" cy="845"/>
                          <a:chOff x="8893" y="12974"/>
                          <a:chExt cx="574" cy="851"/>
                        </a:xfrm>
                      </wpg:grpSpPr>
                      <wps:wsp>
                        <wps:cNvPr id="58" name="Rectangle 5"/>
                        <wps:cNvSpPr>
                          <a:spLocks noChangeArrowheads="1"/>
                        </wps:cNvSpPr>
                        <wps:spPr bwMode="auto">
                          <a:xfrm>
                            <a:off x="8898" y="12974"/>
                            <a:ext cx="569" cy="851"/>
                          </a:xfrm>
                          <a:prstGeom prst="rect">
                            <a:avLst/>
                          </a:prstGeom>
                          <a:solidFill>
                            <a:srgbClr val="FFFFFF"/>
                          </a:solidFill>
                          <a:ln w="25400">
                            <a:solidFill>
                              <a:srgbClr val="000000"/>
                            </a:solidFill>
                            <a:miter lim="800000"/>
                            <a:headEnd/>
                            <a:tailEnd/>
                          </a:ln>
                        </wps:spPr>
                        <wps:txbx>
                          <w:txbxContent>
                            <w:p w14:paraId="10CE2ACA" w14:textId="77777777" w:rsidR="005F6C4A" w:rsidRPr="0050792A" w:rsidRDefault="005F6C4A" w:rsidP="00297ECD">
                              <w:pPr>
                                <w:pStyle w:val="af4"/>
                                <w:jc w:val="center"/>
                                <w:rPr>
                                  <w:rFonts w:ascii="Times New Roman" w:hAnsi="Times New Roman"/>
                                  <w:i w:val="0"/>
                                  <w:sz w:val="24"/>
                                  <w:szCs w:val="24"/>
                                  <w:lang w:val="ru-RU"/>
                                </w:rPr>
                              </w:pPr>
                              <w:r w:rsidRPr="0050792A">
                                <w:rPr>
                                  <w:rFonts w:ascii="Times New Roman" w:hAnsi="Times New Roman"/>
                                  <w:i w:val="0"/>
                                  <w:sz w:val="24"/>
                                  <w:szCs w:val="24"/>
                                  <w:lang w:val="ru-RU"/>
                                </w:rPr>
                                <w:t>Стр</w:t>
                              </w:r>
                            </w:p>
                            <w:p w14:paraId="504C3E9B" w14:textId="77777777" w:rsidR="005F6C4A" w:rsidRPr="00DC65E0" w:rsidRDefault="005F6C4A" w:rsidP="00297ECD">
                              <w:pPr>
                                <w:pStyle w:val="af4"/>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1E75F4">
                                <w:rPr>
                                  <w:rFonts w:ascii="Times New Roman" w:hAnsi="Times New Roman"/>
                                  <w:i w:val="0"/>
                                  <w:noProof/>
                                  <w:sz w:val="24"/>
                                  <w:szCs w:val="24"/>
                                </w:rPr>
                                <w:t>49</w:t>
                              </w:r>
                              <w:r w:rsidRPr="00DC65E0">
                                <w:rPr>
                                  <w:rFonts w:ascii="Times New Roman" w:hAnsi="Times New Roman"/>
                                  <w:i w:val="0"/>
                                  <w:sz w:val="24"/>
                                  <w:szCs w:val="24"/>
                                </w:rPr>
                                <w:fldChar w:fldCharType="end"/>
                              </w:r>
                            </w:p>
                            <w:p w14:paraId="180A9521" w14:textId="77777777" w:rsidR="005F6C4A" w:rsidRPr="00473A11" w:rsidRDefault="005F6C4A" w:rsidP="00297ECD">
                              <w:pPr>
                                <w:pStyle w:val="af4"/>
                                <w:jc w:val="center"/>
                                <w:rPr>
                                  <w:rFonts w:ascii="Times New Roman" w:hAnsi="Times New Roman"/>
                                  <w:i w:val="0"/>
                                  <w:szCs w:val="28"/>
                                  <w:lang w:val="en-US"/>
                                </w:rPr>
                              </w:pPr>
                              <w:r w:rsidRPr="00473A11">
                                <w:rPr>
                                  <w:rFonts w:ascii="Times New Roman" w:hAnsi="Times New Roman"/>
                                  <w:i w:val="0"/>
                                </w:rPr>
                                <w:t xml:space="preserve">  </w:t>
                              </w:r>
                            </w:p>
                          </w:txbxContent>
                        </wps:txbx>
                        <wps:bodyPr rot="0" vert="vert" wrap="square" lIns="0" tIns="10800" rIns="0" bIns="45720" anchor="t" anchorCtr="0" upright="1">
                          <a:noAutofit/>
                        </wps:bodyPr>
                      </wps:wsp>
                      <wps:wsp>
                        <wps:cNvPr id="59" name="Line 6"/>
                        <wps:cNvCnPr/>
                        <wps:spPr bwMode="auto">
                          <a:xfrm>
                            <a:off x="8893" y="13319"/>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DE1EC08" id="_x0000_s1056" style="position:absolute;left:0;text-align:left;margin-left:104.7pt;margin-top:-121.65pt;width:522.05pt;height:800.55pt;rotation:90;z-index:251667456" coordorigin="1134,284" coordsize="10432,16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">
              <v:rect id="Rectangle 2" o:spid="_x0000_s1057"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" strokeweight="2pt">
                <v:textbox style="layout-flow:vertical" inset=",3.3mm">
                  <w:txbxContent>
                    <w:p w14:paraId="06A20609" w14:textId="56DE6C2A"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v:textbox>
              </v:rect>
              <v:rect id="Rectangle 3" o:spid="_x0000_s1058"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" filled="f" strokeweight="2pt"/>
              <v:group id="Group 4" o:spid="_x0000_s1059" style="position:absolute;left:10992;top:15623;width:574;height:845" coordorigin="8893,12974" coordsize="574,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tangle 5" o:spid="_x0000_s1060" style="position:absolute;left:8898;top:12974;width:569;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" strokeweight="2pt">
                  <v:textbox style="layout-flow:vertical" inset="0,.3mm,0">
                    <w:txbxContent>
                      <w:p w14:paraId="10CE2ACA" w14:textId="77777777" w:rsidR="005F6C4A" w:rsidRPr="0050792A" w:rsidRDefault="005F6C4A" w:rsidP="00297ECD">
                        <w:pPr>
                          <w:pStyle w:val="af4"/>
                          <w:jc w:val="center"/>
                          <w:rPr>
                            <w:rFonts w:ascii="Times New Roman" w:hAnsi="Times New Roman"/>
                            <w:i w:val="0"/>
                            <w:sz w:val="24"/>
                            <w:szCs w:val="24"/>
                            <w:lang w:val="ru-RU"/>
                          </w:rPr>
                        </w:pPr>
                        <w:r w:rsidRPr="0050792A">
                          <w:rPr>
                            <w:rFonts w:ascii="Times New Roman" w:hAnsi="Times New Roman"/>
                            <w:i w:val="0"/>
                            <w:sz w:val="24"/>
                            <w:szCs w:val="24"/>
                            <w:lang w:val="ru-RU"/>
                          </w:rPr>
                          <w:t>Стр</w:t>
                        </w:r>
                      </w:p>
                      <w:p w14:paraId="504C3E9B" w14:textId="77777777" w:rsidR="005F6C4A" w:rsidRPr="00DC65E0" w:rsidRDefault="005F6C4A" w:rsidP="00297ECD">
                        <w:pPr>
                          <w:pStyle w:val="af4"/>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1E75F4">
                          <w:rPr>
                            <w:rFonts w:ascii="Times New Roman" w:hAnsi="Times New Roman"/>
                            <w:i w:val="0"/>
                            <w:noProof/>
                            <w:sz w:val="24"/>
                            <w:szCs w:val="24"/>
                          </w:rPr>
                          <w:t>49</w:t>
                        </w:r>
                        <w:r w:rsidRPr="00DC65E0">
                          <w:rPr>
                            <w:rFonts w:ascii="Times New Roman" w:hAnsi="Times New Roman"/>
                            <w:i w:val="0"/>
                            <w:sz w:val="24"/>
                            <w:szCs w:val="24"/>
                          </w:rPr>
                          <w:fldChar w:fldCharType="end"/>
                        </w:r>
                      </w:p>
                      <w:p w14:paraId="180A9521" w14:textId="77777777" w:rsidR="005F6C4A" w:rsidRPr="00473A11" w:rsidRDefault="005F6C4A" w:rsidP="00297ECD">
                        <w:pPr>
                          <w:pStyle w:val="af4"/>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1061" style="position:absolute;visibility:visible;mso-wrap-style:square" from="8893,13319" to="9460,1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group>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CE57B" w14:textId="77777777" w:rsidR="005F6C4A" w:rsidRDefault="005F6C4A">
    <w:pPr>
      <w:pStyle w:val="af0"/>
    </w:pPr>
    <w:r>
      <w:rPr>
        <w:noProof/>
        <w:lang w:eastAsia="ru-RU"/>
      </w:rPr>
      <mc:AlternateContent>
        <mc:Choice Requires="wpg">
          <w:drawing>
            <wp:anchor distT="0" distB="0" distL="114300" distR="114300" simplePos="0" relativeHeight="251665408" behindDoc="1" locked="0" layoutInCell="1" allowOverlap="1" wp14:anchorId="0D9C7F38" wp14:editId="47C95186">
              <wp:simplePos x="0" y="0"/>
              <wp:positionH relativeFrom="page">
                <wp:posOffset>716281</wp:posOffset>
              </wp:positionH>
              <wp:positionV relativeFrom="page">
                <wp:posOffset>283364</wp:posOffset>
              </wp:positionV>
              <wp:extent cx="6612890" cy="10166350"/>
              <wp:effectExtent l="0" t="0" r="0" b="6350"/>
              <wp:wrapNone/>
              <wp:docPr id="42"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43"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5C6AC013" w14:textId="67D4B68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065773F2"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4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5" name="Group 4"/>
                      <wpg:cNvGrpSpPr>
                        <a:grpSpLocks/>
                      </wpg:cNvGrpSpPr>
                      <wpg:grpSpPr bwMode="auto">
                        <a:xfrm>
                          <a:off x="10992" y="15622"/>
                          <a:ext cx="567" cy="845"/>
                          <a:chOff x="8893" y="12961"/>
                          <a:chExt cx="567" cy="850"/>
                        </a:xfrm>
                      </wpg:grpSpPr>
                      <wps:wsp>
                        <wps:cNvPr id="46"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65C884F"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76E5EC8D"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57</w:t>
                              </w:r>
                              <w:r w:rsidRPr="009866D6">
                                <w:rPr>
                                  <w:rFonts w:ascii="Times New Roman" w:hAnsi="Times New Roman"/>
                                  <w:i w:val="0"/>
                                  <w:sz w:val="24"/>
                                  <w:szCs w:val="24"/>
                                  <w:lang w:val="ru-RU"/>
                                </w:rPr>
                                <w:fldChar w:fldCharType="end"/>
                              </w:r>
                            </w:p>
                          </w:txbxContent>
                        </wps:txbx>
                        <wps:bodyPr rot="0" vert="horz" wrap="square" lIns="0" tIns="10800" rIns="0" bIns="45720" anchor="t" anchorCtr="0" upright="1">
                          <a:noAutofit/>
                        </wps:bodyPr>
                      </wps:wsp>
                      <wps:wsp>
                        <wps:cNvPr id="47"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D9C7F38" id="_x0000_s1062" style="position:absolute;left:0;text-align:left;margin-left:56.4pt;margin-top:22.3pt;width:520.7pt;height:800.5pt;z-index:-25165107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">
              <v:rect id="Rectangle 2" o:spid="_x0000_s1063"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" strokeweight="2pt">
                <v:textbox inset=",3.3mm">
                  <w:txbxContent>
                    <w:p w14:paraId="5C6AC013" w14:textId="67D4B68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065773F2"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64"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" filled="f" strokeweight="2pt"/>
              <v:group id="Group 4" o:spid="_x0000_s1065"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ect id="Rectangle 5" o:spid="_x0000_s1066"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" strokeweight="2pt">
                  <v:textbox inset="0,.3mm,0">
                    <w:txbxContent>
                      <w:p w14:paraId="165C884F"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76E5EC8D"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57</w:t>
                        </w:r>
                        <w:r w:rsidRPr="009866D6">
                          <w:rPr>
                            <w:rFonts w:ascii="Times New Roman" w:hAnsi="Times New Roman"/>
                            <w:i w:val="0"/>
                            <w:sz w:val="24"/>
                            <w:szCs w:val="24"/>
                            <w:lang w:val="ru-RU"/>
                          </w:rPr>
                          <w:fldChar w:fldCharType="end"/>
                        </w:r>
                      </w:p>
                    </w:txbxContent>
                  </v:textbox>
                </v:rect>
                <v:line id="Line 6" o:spid="_x0000_s1067"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group>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4B0FB" w14:textId="5A4442E3" w:rsidR="005F6C4A" w:rsidRDefault="005F6C4A">
    <w:pPr>
      <w:pStyle w:val="af0"/>
    </w:pPr>
    <w:r>
      <w:rPr>
        <w:noProof/>
        <w:lang w:eastAsia="ru-RU"/>
      </w:rPr>
      <mc:AlternateContent>
        <mc:Choice Requires="wpg">
          <w:drawing>
            <wp:anchor distT="0" distB="0" distL="114300" distR="114300" simplePos="0" relativeHeight="251671552" behindDoc="0" locked="0" layoutInCell="1" allowOverlap="1" wp14:anchorId="07C6DEAD" wp14:editId="1531C842">
              <wp:simplePos x="0" y="0"/>
              <wp:positionH relativeFrom="column">
                <wp:posOffset>1284782</wp:posOffset>
              </wp:positionH>
              <wp:positionV relativeFrom="paragraph">
                <wp:posOffset>-1518152</wp:posOffset>
              </wp:positionV>
              <wp:extent cx="6626225" cy="10166350"/>
              <wp:effectExtent l="1588" t="0" r="23812" b="23813"/>
              <wp:wrapNone/>
              <wp:docPr id="72" name="Группа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26225" cy="10166350"/>
                        <a:chOff x="1134" y="284"/>
                        <a:chExt cx="10426" cy="16183"/>
                      </a:xfrm>
                    </wpg:grpSpPr>
                    <wps:wsp>
                      <wps:cNvPr id="73"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7F49AD00" w14:textId="28D5D801"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wps:txbx>
                      <wps:bodyPr rot="0" vert="vert" wrap="square" lIns="91440" tIns="118800" rIns="91440" bIns="45720" anchor="t" anchorCtr="0" upright="1">
                        <a:noAutofit/>
                      </wps:bodyPr>
                    </wps:wsp>
                    <wps:wsp>
                      <wps:cNvPr id="7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 name="Group 4"/>
                      <wpg:cNvGrpSpPr>
                        <a:grpSpLocks/>
                      </wpg:cNvGrpSpPr>
                      <wpg:grpSpPr bwMode="auto">
                        <a:xfrm>
                          <a:off x="10980" y="15616"/>
                          <a:ext cx="560" cy="845"/>
                          <a:chOff x="8881" y="12970"/>
                          <a:chExt cx="560" cy="851"/>
                        </a:xfrm>
                      </wpg:grpSpPr>
                      <wps:wsp>
                        <wps:cNvPr id="76" name="Rectangle 5"/>
                        <wps:cNvSpPr>
                          <a:spLocks noChangeArrowheads="1"/>
                        </wps:cNvSpPr>
                        <wps:spPr bwMode="auto">
                          <a:xfrm>
                            <a:off x="8881" y="12970"/>
                            <a:ext cx="560" cy="851"/>
                          </a:xfrm>
                          <a:prstGeom prst="rect">
                            <a:avLst/>
                          </a:prstGeom>
                          <a:solidFill>
                            <a:srgbClr val="FFFFFF"/>
                          </a:solidFill>
                          <a:ln w="25400">
                            <a:solidFill>
                              <a:srgbClr val="000000"/>
                            </a:solidFill>
                            <a:miter lim="800000"/>
                            <a:headEnd/>
                            <a:tailEnd/>
                          </a:ln>
                        </wps:spPr>
                        <wps:txbx>
                          <w:txbxContent>
                            <w:p w14:paraId="487ECAE4" w14:textId="77777777" w:rsidR="005F6C4A" w:rsidRPr="0050792A" w:rsidRDefault="005F6C4A" w:rsidP="00297ECD">
                              <w:pPr>
                                <w:pStyle w:val="af4"/>
                                <w:jc w:val="center"/>
                                <w:rPr>
                                  <w:rFonts w:ascii="Times New Roman" w:hAnsi="Times New Roman"/>
                                  <w:i w:val="0"/>
                                  <w:sz w:val="24"/>
                                  <w:szCs w:val="24"/>
                                  <w:lang w:val="ru-RU"/>
                                </w:rPr>
                              </w:pPr>
                              <w:r w:rsidRPr="0050792A">
                                <w:rPr>
                                  <w:rFonts w:ascii="Times New Roman" w:hAnsi="Times New Roman"/>
                                  <w:i w:val="0"/>
                                  <w:sz w:val="24"/>
                                  <w:szCs w:val="24"/>
                                  <w:lang w:val="ru-RU"/>
                                </w:rPr>
                                <w:t>Стр</w:t>
                              </w:r>
                            </w:p>
                            <w:p w14:paraId="433A6A44" w14:textId="77777777" w:rsidR="005F6C4A" w:rsidRPr="00DC65E0" w:rsidRDefault="005F6C4A" w:rsidP="00297ECD">
                              <w:pPr>
                                <w:pStyle w:val="af4"/>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1E75F4">
                                <w:rPr>
                                  <w:rFonts w:ascii="Times New Roman" w:hAnsi="Times New Roman"/>
                                  <w:i w:val="0"/>
                                  <w:noProof/>
                                  <w:sz w:val="24"/>
                                  <w:szCs w:val="24"/>
                                </w:rPr>
                                <w:t>76</w:t>
                              </w:r>
                              <w:r w:rsidRPr="00DC65E0">
                                <w:rPr>
                                  <w:rFonts w:ascii="Times New Roman" w:hAnsi="Times New Roman"/>
                                  <w:i w:val="0"/>
                                  <w:sz w:val="24"/>
                                  <w:szCs w:val="24"/>
                                </w:rPr>
                                <w:fldChar w:fldCharType="end"/>
                              </w:r>
                            </w:p>
                            <w:p w14:paraId="330B7996" w14:textId="77777777" w:rsidR="005F6C4A" w:rsidRPr="00473A11" w:rsidRDefault="005F6C4A" w:rsidP="00297ECD">
                              <w:pPr>
                                <w:pStyle w:val="af4"/>
                                <w:jc w:val="center"/>
                                <w:rPr>
                                  <w:rFonts w:ascii="Times New Roman" w:hAnsi="Times New Roman"/>
                                  <w:i w:val="0"/>
                                  <w:szCs w:val="28"/>
                                  <w:lang w:val="en-US"/>
                                </w:rPr>
                              </w:pPr>
                              <w:r w:rsidRPr="00473A11">
                                <w:rPr>
                                  <w:rFonts w:ascii="Times New Roman" w:hAnsi="Times New Roman"/>
                                  <w:i w:val="0"/>
                                </w:rPr>
                                <w:t xml:space="preserve">  </w:t>
                              </w:r>
                            </w:p>
                          </w:txbxContent>
                        </wps:txbx>
                        <wps:bodyPr rot="0" vert="vert" wrap="square" lIns="0" tIns="10800" rIns="0" bIns="45720" anchor="t" anchorCtr="0" upright="1">
                          <a:noAutofit/>
                        </wps:bodyPr>
                      </wps:wsp>
                      <wps:wsp>
                        <wps:cNvPr id="77" name="Line 6"/>
                        <wps:cNvCnPr/>
                        <wps:spPr bwMode="auto">
                          <a:xfrm rot="16200000">
                            <a:off x="9163" y="13023"/>
                            <a:ext cx="0" cy="5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7C6DEAD" id="_x0000_s1068" style="position:absolute;left:0;text-align:left;margin-left:101.15pt;margin-top:-119.55pt;width:521.75pt;height:800.5pt;rotation:90;z-index:251671552"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">
              <v:rect id="Rectangle 2" o:spid="_x0000_s1069"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" strokeweight="2pt">
                <v:textbox style="layout-flow:vertical" inset=",3.3mm">
                  <w:txbxContent>
                    <w:p w14:paraId="7F49AD00" w14:textId="28D5D801"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v:textbox>
              </v:rect>
              <v:rect id="Rectangle 3" o:spid="_x0000_s1070"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" filled="f" strokeweight="2pt"/>
              <v:group id="Group 4" o:spid="_x0000_s1071" style="position:absolute;left:10980;top:15616;width:560;height:845" coordorigin="8881,12970" coordsize="56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5" o:spid="_x0000_s1072" style="position:absolute;left:8881;top:12970;width:560;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" strokeweight="2pt">
                  <v:textbox style="layout-flow:vertical" inset="0,.3mm,0">
                    <w:txbxContent>
                      <w:p w14:paraId="487ECAE4" w14:textId="77777777" w:rsidR="005F6C4A" w:rsidRPr="0050792A" w:rsidRDefault="005F6C4A" w:rsidP="00297ECD">
                        <w:pPr>
                          <w:pStyle w:val="af4"/>
                          <w:jc w:val="center"/>
                          <w:rPr>
                            <w:rFonts w:ascii="Times New Roman" w:hAnsi="Times New Roman"/>
                            <w:i w:val="0"/>
                            <w:sz w:val="24"/>
                            <w:szCs w:val="24"/>
                            <w:lang w:val="ru-RU"/>
                          </w:rPr>
                        </w:pPr>
                        <w:r w:rsidRPr="0050792A">
                          <w:rPr>
                            <w:rFonts w:ascii="Times New Roman" w:hAnsi="Times New Roman"/>
                            <w:i w:val="0"/>
                            <w:sz w:val="24"/>
                            <w:szCs w:val="24"/>
                            <w:lang w:val="ru-RU"/>
                          </w:rPr>
                          <w:t>Стр</w:t>
                        </w:r>
                      </w:p>
                      <w:p w14:paraId="433A6A44" w14:textId="77777777" w:rsidR="005F6C4A" w:rsidRPr="00DC65E0" w:rsidRDefault="005F6C4A" w:rsidP="00297ECD">
                        <w:pPr>
                          <w:pStyle w:val="af4"/>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1E75F4">
                          <w:rPr>
                            <w:rFonts w:ascii="Times New Roman" w:hAnsi="Times New Roman"/>
                            <w:i w:val="0"/>
                            <w:noProof/>
                            <w:sz w:val="24"/>
                            <w:szCs w:val="24"/>
                          </w:rPr>
                          <w:t>76</w:t>
                        </w:r>
                        <w:r w:rsidRPr="00DC65E0">
                          <w:rPr>
                            <w:rFonts w:ascii="Times New Roman" w:hAnsi="Times New Roman"/>
                            <w:i w:val="0"/>
                            <w:sz w:val="24"/>
                            <w:szCs w:val="24"/>
                          </w:rPr>
                          <w:fldChar w:fldCharType="end"/>
                        </w:r>
                      </w:p>
                      <w:p w14:paraId="330B7996" w14:textId="77777777" w:rsidR="005F6C4A" w:rsidRPr="00473A11" w:rsidRDefault="005F6C4A" w:rsidP="00297ECD">
                        <w:pPr>
                          <w:pStyle w:val="af4"/>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1073" style="position:absolute;rotation:-90;visibility:visible;mso-wrap-style:square" from="9163,13023" to="9163,13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"/>
              </v:group>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84106" w14:textId="77777777" w:rsidR="005F6C4A" w:rsidRDefault="005F6C4A">
    <w:pPr>
      <w:pStyle w:val="af0"/>
    </w:pPr>
    <w:r>
      <w:rPr>
        <w:noProof/>
        <w:lang w:eastAsia="ru-RU"/>
      </w:rPr>
      <mc:AlternateContent>
        <mc:Choice Requires="wpg">
          <w:drawing>
            <wp:anchor distT="0" distB="0" distL="114300" distR="114300" simplePos="0" relativeHeight="251669504" behindDoc="1" locked="0" layoutInCell="1" allowOverlap="1" wp14:anchorId="49536350" wp14:editId="1F15CFA1">
              <wp:simplePos x="0" y="0"/>
              <wp:positionH relativeFrom="page">
                <wp:posOffset>716281</wp:posOffset>
              </wp:positionH>
              <wp:positionV relativeFrom="page">
                <wp:posOffset>283364</wp:posOffset>
              </wp:positionV>
              <wp:extent cx="6612890" cy="10166350"/>
              <wp:effectExtent l="0" t="0" r="0" b="6350"/>
              <wp:wrapNone/>
              <wp:docPr id="60"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61"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0D8FDC4E" w14:textId="189A9EE9"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63035774"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62"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3" name="Group 4"/>
                      <wpg:cNvGrpSpPr>
                        <a:grpSpLocks/>
                      </wpg:cNvGrpSpPr>
                      <wpg:grpSpPr bwMode="auto">
                        <a:xfrm>
                          <a:off x="10992" y="15622"/>
                          <a:ext cx="567" cy="845"/>
                          <a:chOff x="8893" y="12961"/>
                          <a:chExt cx="567" cy="850"/>
                        </a:xfrm>
                      </wpg:grpSpPr>
                      <wps:wsp>
                        <wps:cNvPr id="64"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198F80A"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34703F59"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78</w:t>
                              </w:r>
                              <w:r w:rsidRPr="009866D6">
                                <w:rPr>
                                  <w:rFonts w:ascii="Times New Roman" w:hAnsi="Times New Roman"/>
                                  <w:i w:val="0"/>
                                  <w:sz w:val="24"/>
                                  <w:szCs w:val="24"/>
                                  <w:lang w:val="ru-RU"/>
                                </w:rPr>
                                <w:fldChar w:fldCharType="end"/>
                              </w:r>
                            </w:p>
                          </w:txbxContent>
                        </wps:txbx>
                        <wps:bodyPr rot="0" vert="horz" wrap="square" lIns="0" tIns="10800" rIns="0" bIns="45720" anchor="t" anchorCtr="0" upright="1">
                          <a:noAutofit/>
                        </wps:bodyPr>
                      </wps:wsp>
                      <wps:wsp>
                        <wps:cNvPr id="65"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9536350" id="_x0000_s1074" style="position:absolute;left:0;text-align:left;margin-left:56.4pt;margin-top:22.3pt;width:520.7pt;height:800.5pt;z-index:-25164697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">
              <v:rect id="Rectangle 2" o:spid="_x0000_s1075"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" strokeweight="2pt">
                <v:textbox inset=",3.3mm">
                  <w:txbxContent>
                    <w:p w14:paraId="0D8FDC4E" w14:textId="189A9EE9"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63035774"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76"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" filled="f" strokeweight="2pt"/>
              <v:group id="Group 4" o:spid="_x0000_s1077"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5" o:spid="_x0000_s1078"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" strokeweight="2pt">
                  <v:textbox inset="0,.3mm,0">
                    <w:txbxContent>
                      <w:p w14:paraId="1198F80A"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34703F59"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78</w:t>
                        </w:r>
                        <w:r w:rsidRPr="009866D6">
                          <w:rPr>
                            <w:rFonts w:ascii="Times New Roman" w:hAnsi="Times New Roman"/>
                            <w:i w:val="0"/>
                            <w:sz w:val="24"/>
                            <w:szCs w:val="24"/>
                            <w:lang w:val="ru-RU"/>
                          </w:rPr>
                          <w:fldChar w:fldCharType="end"/>
                        </w:r>
                      </w:p>
                    </w:txbxContent>
                  </v:textbox>
                </v:rect>
                <v:line id="Line 6" o:spid="_x0000_s1079"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group>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348A6" w14:textId="6D6A11E9" w:rsidR="005F6C4A" w:rsidRDefault="005F6C4A">
    <w:pPr>
      <w:pStyle w:val="af0"/>
    </w:pPr>
    <w:r>
      <w:rPr>
        <w:noProof/>
        <w:lang w:eastAsia="ru-RU"/>
      </w:rPr>
      <mc:AlternateContent>
        <mc:Choice Requires="wpg">
          <w:drawing>
            <wp:anchor distT="0" distB="0" distL="114300" distR="114300" simplePos="0" relativeHeight="251675648" behindDoc="0" locked="0" layoutInCell="1" allowOverlap="1" wp14:anchorId="193E09D7" wp14:editId="5FF45E7E">
              <wp:simplePos x="0" y="0"/>
              <wp:positionH relativeFrom="column">
                <wp:posOffset>1365892</wp:posOffset>
              </wp:positionH>
              <wp:positionV relativeFrom="paragraph">
                <wp:posOffset>-1564633</wp:posOffset>
              </wp:positionV>
              <wp:extent cx="6626225" cy="10167606"/>
              <wp:effectExtent l="1270" t="0" r="23495" b="23495"/>
              <wp:wrapNone/>
              <wp:docPr id="90" name="Группа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26225" cy="10167606"/>
                        <a:chOff x="1134" y="284"/>
                        <a:chExt cx="10426" cy="16185"/>
                      </a:xfrm>
                    </wpg:grpSpPr>
                    <wps:wsp>
                      <wps:cNvPr id="91"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B92C136" w14:textId="5D7EDDA1"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wps:txbx>
                      <wps:bodyPr rot="0" vert="vert" wrap="square" lIns="91440" tIns="118800" rIns="91440" bIns="45720" anchor="t" anchorCtr="0" upright="1">
                        <a:noAutofit/>
                      </wps:bodyPr>
                    </wps:wsp>
                    <wps:wsp>
                      <wps:cNvPr id="92"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3" name="Group 4"/>
                      <wpg:cNvGrpSpPr>
                        <a:grpSpLocks/>
                      </wpg:cNvGrpSpPr>
                      <wpg:grpSpPr bwMode="auto">
                        <a:xfrm>
                          <a:off x="10988" y="15624"/>
                          <a:ext cx="569" cy="845"/>
                          <a:chOff x="8889" y="12977"/>
                          <a:chExt cx="569" cy="851"/>
                        </a:xfrm>
                      </wpg:grpSpPr>
                      <wps:wsp>
                        <wps:cNvPr id="94" name="Rectangle 5"/>
                        <wps:cNvSpPr>
                          <a:spLocks noChangeArrowheads="1"/>
                        </wps:cNvSpPr>
                        <wps:spPr bwMode="auto">
                          <a:xfrm>
                            <a:off x="8889" y="12977"/>
                            <a:ext cx="569" cy="851"/>
                          </a:xfrm>
                          <a:prstGeom prst="rect">
                            <a:avLst/>
                          </a:prstGeom>
                          <a:solidFill>
                            <a:srgbClr val="FFFFFF"/>
                          </a:solidFill>
                          <a:ln w="25400">
                            <a:solidFill>
                              <a:srgbClr val="000000"/>
                            </a:solidFill>
                            <a:miter lim="800000"/>
                            <a:headEnd/>
                            <a:tailEnd/>
                          </a:ln>
                        </wps:spPr>
                        <wps:txbx>
                          <w:txbxContent>
                            <w:p w14:paraId="580AFEF2" w14:textId="77777777" w:rsidR="005F6C4A" w:rsidRPr="0050792A" w:rsidRDefault="005F6C4A" w:rsidP="00297ECD">
                              <w:pPr>
                                <w:pStyle w:val="af4"/>
                                <w:jc w:val="center"/>
                                <w:rPr>
                                  <w:rFonts w:ascii="Times New Roman" w:hAnsi="Times New Roman"/>
                                  <w:i w:val="0"/>
                                  <w:sz w:val="24"/>
                                  <w:szCs w:val="24"/>
                                  <w:lang w:val="ru-RU"/>
                                </w:rPr>
                              </w:pPr>
                              <w:r w:rsidRPr="0050792A">
                                <w:rPr>
                                  <w:rFonts w:ascii="Times New Roman" w:hAnsi="Times New Roman"/>
                                  <w:i w:val="0"/>
                                  <w:sz w:val="24"/>
                                  <w:szCs w:val="24"/>
                                  <w:lang w:val="ru-RU"/>
                                </w:rPr>
                                <w:t>Стр</w:t>
                              </w:r>
                            </w:p>
                            <w:p w14:paraId="38E36AF2" w14:textId="77777777" w:rsidR="005F6C4A" w:rsidRPr="00DC65E0" w:rsidRDefault="005F6C4A" w:rsidP="00297ECD">
                              <w:pPr>
                                <w:pStyle w:val="af4"/>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1E75F4">
                                <w:rPr>
                                  <w:rFonts w:ascii="Times New Roman" w:hAnsi="Times New Roman"/>
                                  <w:i w:val="0"/>
                                  <w:noProof/>
                                  <w:sz w:val="24"/>
                                  <w:szCs w:val="24"/>
                                </w:rPr>
                                <w:t>86</w:t>
                              </w:r>
                              <w:r w:rsidRPr="00DC65E0">
                                <w:rPr>
                                  <w:rFonts w:ascii="Times New Roman" w:hAnsi="Times New Roman"/>
                                  <w:i w:val="0"/>
                                  <w:sz w:val="24"/>
                                  <w:szCs w:val="24"/>
                                </w:rPr>
                                <w:fldChar w:fldCharType="end"/>
                              </w:r>
                            </w:p>
                            <w:p w14:paraId="078AA860" w14:textId="77777777" w:rsidR="005F6C4A" w:rsidRPr="00473A11" w:rsidRDefault="005F6C4A" w:rsidP="00297ECD">
                              <w:pPr>
                                <w:pStyle w:val="af4"/>
                                <w:jc w:val="center"/>
                                <w:rPr>
                                  <w:rFonts w:ascii="Times New Roman" w:hAnsi="Times New Roman"/>
                                  <w:i w:val="0"/>
                                  <w:szCs w:val="28"/>
                                  <w:lang w:val="en-US"/>
                                </w:rPr>
                              </w:pPr>
                              <w:r w:rsidRPr="00473A11">
                                <w:rPr>
                                  <w:rFonts w:ascii="Times New Roman" w:hAnsi="Times New Roman"/>
                                  <w:i w:val="0"/>
                                </w:rPr>
                                <w:t xml:space="preserve">  </w:t>
                              </w:r>
                            </w:p>
                          </w:txbxContent>
                        </wps:txbx>
                        <wps:bodyPr rot="0" vert="vert" wrap="square" lIns="0" tIns="10800" rIns="0" bIns="45720" anchor="t" anchorCtr="0" upright="1">
                          <a:noAutofit/>
                        </wps:bodyPr>
                      </wps:wsp>
                      <wps:wsp>
                        <wps:cNvPr id="95" name="Line 6"/>
                        <wps:cNvCnPr/>
                        <wps:spPr bwMode="auto">
                          <a:xfrm>
                            <a:off x="8891" y="133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93E09D7" id="_x0000_s1080" style="position:absolute;left:0;text-align:left;margin-left:107.55pt;margin-top:-123.2pt;width:521.75pt;height:800.6pt;rotation:90;z-index:251675648" coordorigin="1134,284" coordsize="10426,1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">
              <v:rect id="Rectangle 2" o:spid="_x0000_s1081"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" strokeweight="2pt">
                <v:textbox style="layout-flow:vertical" inset=",3.3mm">
                  <w:txbxContent>
                    <w:p w14:paraId="4B92C136" w14:textId="5D7EDDA1" w:rsidR="005F6C4A" w:rsidRPr="006C074E"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txbxContent>
                </v:textbox>
              </v:rect>
              <v:rect id="Rectangle 3" o:spid="_x0000_s1082"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" filled="f" strokeweight="2pt"/>
              <v:group id="Group 4" o:spid="_x0000_s1083" style="position:absolute;left:10988;top:15624;width:569;height:845" coordorigin="8889,12977" coordsize="569,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rect id="Rectangle 5" o:spid="_x0000_s1084" style="position:absolute;left:8889;top:12977;width:569;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" strokeweight="2pt">
                  <v:textbox style="layout-flow:vertical" inset="0,.3mm,0">
                    <w:txbxContent>
                      <w:p w14:paraId="580AFEF2" w14:textId="77777777" w:rsidR="005F6C4A" w:rsidRPr="0050792A" w:rsidRDefault="005F6C4A" w:rsidP="00297ECD">
                        <w:pPr>
                          <w:pStyle w:val="af4"/>
                          <w:jc w:val="center"/>
                          <w:rPr>
                            <w:rFonts w:ascii="Times New Roman" w:hAnsi="Times New Roman"/>
                            <w:i w:val="0"/>
                            <w:sz w:val="24"/>
                            <w:szCs w:val="24"/>
                            <w:lang w:val="ru-RU"/>
                          </w:rPr>
                        </w:pPr>
                        <w:r w:rsidRPr="0050792A">
                          <w:rPr>
                            <w:rFonts w:ascii="Times New Roman" w:hAnsi="Times New Roman"/>
                            <w:i w:val="0"/>
                            <w:sz w:val="24"/>
                            <w:szCs w:val="24"/>
                            <w:lang w:val="ru-RU"/>
                          </w:rPr>
                          <w:t>Стр</w:t>
                        </w:r>
                      </w:p>
                      <w:p w14:paraId="38E36AF2" w14:textId="77777777" w:rsidR="005F6C4A" w:rsidRPr="00DC65E0" w:rsidRDefault="005F6C4A" w:rsidP="00297ECD">
                        <w:pPr>
                          <w:pStyle w:val="af4"/>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1E75F4">
                          <w:rPr>
                            <w:rFonts w:ascii="Times New Roman" w:hAnsi="Times New Roman"/>
                            <w:i w:val="0"/>
                            <w:noProof/>
                            <w:sz w:val="24"/>
                            <w:szCs w:val="24"/>
                          </w:rPr>
                          <w:t>86</w:t>
                        </w:r>
                        <w:r w:rsidRPr="00DC65E0">
                          <w:rPr>
                            <w:rFonts w:ascii="Times New Roman" w:hAnsi="Times New Roman"/>
                            <w:i w:val="0"/>
                            <w:sz w:val="24"/>
                            <w:szCs w:val="24"/>
                          </w:rPr>
                          <w:fldChar w:fldCharType="end"/>
                        </w:r>
                      </w:p>
                      <w:p w14:paraId="078AA860" w14:textId="77777777" w:rsidR="005F6C4A" w:rsidRPr="00473A11" w:rsidRDefault="005F6C4A" w:rsidP="00297ECD">
                        <w:pPr>
                          <w:pStyle w:val="af4"/>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1085" style="position:absolute;visibility:visible;mso-wrap-style:square" from="8891,13303" to="9458,13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tKxgAAANsAAAAPAAAAZHJzL2Rvd25yZXYueG1sRI9Ba8JA&#10;FITvgv9heUJvummL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xoWrSsYAAADbAAAA&#10;DwAAAAAAAAAAAAAAAAAHAgAAZHJzL2Rvd25yZXYueG1sUEsFBgAAAAADAAMAtwAAAPoCAAAAAA==&#10;"/>
              </v:group>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CF731" w14:textId="5865D86D" w:rsidR="005F6C4A" w:rsidRDefault="005F6C4A">
    <w:pPr>
      <w:pStyle w:val="af0"/>
    </w:pPr>
    <w:r>
      <w:rPr>
        <w:noProof/>
        <w:lang w:eastAsia="ru-RU"/>
      </w:rPr>
      <mc:AlternateContent>
        <mc:Choice Requires="wpg">
          <w:drawing>
            <wp:anchor distT="0" distB="0" distL="114300" distR="114300" simplePos="0" relativeHeight="251673600" behindDoc="1" locked="0" layoutInCell="1" allowOverlap="1" wp14:anchorId="68B3C394" wp14:editId="68693B78">
              <wp:simplePos x="0" y="0"/>
              <wp:positionH relativeFrom="page">
                <wp:posOffset>650240</wp:posOffset>
              </wp:positionH>
              <wp:positionV relativeFrom="page">
                <wp:posOffset>283210</wp:posOffset>
              </wp:positionV>
              <wp:extent cx="6612890" cy="10166350"/>
              <wp:effectExtent l="0" t="0" r="0" b="6350"/>
              <wp:wrapNone/>
              <wp:docPr id="7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79"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2F555541" w14:textId="2C2539C1"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77B47CF2"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8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 name="Group 4"/>
                      <wpg:cNvGrpSpPr>
                        <a:grpSpLocks/>
                      </wpg:cNvGrpSpPr>
                      <wpg:grpSpPr bwMode="auto">
                        <a:xfrm>
                          <a:off x="10992" y="15622"/>
                          <a:ext cx="567" cy="845"/>
                          <a:chOff x="8893" y="12961"/>
                          <a:chExt cx="567" cy="850"/>
                        </a:xfrm>
                      </wpg:grpSpPr>
                      <wps:wsp>
                        <wps:cNvPr id="82"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0A81958C"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2852C1C6"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100</w:t>
                              </w:r>
                              <w:r w:rsidRPr="009866D6">
                                <w:rPr>
                                  <w:rFonts w:ascii="Times New Roman" w:hAnsi="Times New Roman"/>
                                  <w:i w:val="0"/>
                                  <w:sz w:val="24"/>
                                  <w:szCs w:val="24"/>
                                  <w:lang w:val="ru-RU"/>
                                </w:rPr>
                                <w:fldChar w:fldCharType="end"/>
                              </w:r>
                            </w:p>
                          </w:txbxContent>
                        </wps:txbx>
                        <wps:bodyPr rot="0" vert="horz" wrap="square" lIns="0" tIns="10800" rIns="0" bIns="45720" anchor="t" anchorCtr="0" upright="1">
                          <a:noAutofit/>
                        </wps:bodyPr>
                      </wps:wsp>
                      <wps:wsp>
                        <wps:cNvPr id="83"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8B3C394" id="_x0000_s1086" style="position:absolute;left:0;text-align:left;margin-left:51.2pt;margin-top:22.3pt;width:520.7pt;height:800.5pt;z-index:-251642880;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">
              <v:rect id="Rectangle 2" o:spid="_x0000_s1087"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" strokeweight="2pt">
                <v:textbox inset=",3.3mm">
                  <w:txbxContent>
                    <w:p w14:paraId="2F555541" w14:textId="2C2539C1"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77B47CF2"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88"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" filled="f" strokeweight="2pt"/>
              <v:group id="Group 4" o:spid="_x0000_s1089"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tangle 5" o:spid="_x0000_s1090"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" strokeweight="2pt">
                  <v:textbox inset="0,.3mm,0">
                    <w:txbxContent>
                      <w:p w14:paraId="0A81958C"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2852C1C6"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100</w:t>
                        </w:r>
                        <w:r w:rsidRPr="009866D6">
                          <w:rPr>
                            <w:rFonts w:ascii="Times New Roman" w:hAnsi="Times New Roman"/>
                            <w:i w:val="0"/>
                            <w:sz w:val="24"/>
                            <w:szCs w:val="24"/>
                            <w:lang w:val="ru-RU"/>
                          </w:rPr>
                          <w:fldChar w:fldCharType="end"/>
                        </w:r>
                      </w:p>
                    </w:txbxContent>
                  </v:textbox>
                </v:rect>
                <v:line id="Line 6" o:spid="_x0000_s1091"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"/>
              </v:group>
              <w10:wrap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CB92" w14:textId="77777777" w:rsidR="005F6C4A" w:rsidRDefault="005F6C4A">
    <w:pPr>
      <w:pStyle w:val="af0"/>
    </w:pPr>
    <w:r>
      <w:rPr>
        <w:noProof/>
        <w:lang w:eastAsia="ru-RU"/>
      </w:rPr>
      <mc:AlternateContent>
        <mc:Choice Requires="wpg">
          <w:drawing>
            <wp:anchor distT="0" distB="0" distL="114300" distR="114300" simplePos="0" relativeHeight="251685888" behindDoc="1" locked="0" layoutInCell="1" allowOverlap="1" wp14:anchorId="7B6E8364" wp14:editId="59B38E22">
              <wp:simplePos x="0" y="0"/>
              <wp:positionH relativeFrom="page">
                <wp:posOffset>795108</wp:posOffset>
              </wp:positionH>
              <wp:positionV relativeFrom="page">
                <wp:posOffset>283210</wp:posOffset>
              </wp:positionV>
              <wp:extent cx="6612890" cy="10166350"/>
              <wp:effectExtent l="0" t="0" r="0" b="6350"/>
              <wp:wrapNone/>
              <wp:docPr id="12"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3"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4CB63FF" w14:textId="7777777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59C7E89B" w14:textId="77777777" w:rsidR="005F6C4A" w:rsidRPr="006C074E" w:rsidRDefault="005F6C4A" w:rsidP="00297ECD">
                            <w:pPr>
                              <w:pStyle w:val="af4"/>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1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 name="Group 4"/>
                      <wpg:cNvGrpSpPr>
                        <a:grpSpLocks/>
                      </wpg:cNvGrpSpPr>
                      <wpg:grpSpPr bwMode="auto">
                        <a:xfrm>
                          <a:off x="10992" y="15622"/>
                          <a:ext cx="567" cy="845"/>
                          <a:chOff x="8893" y="12961"/>
                          <a:chExt cx="567" cy="850"/>
                        </a:xfrm>
                      </wpg:grpSpPr>
                      <wps:wsp>
                        <wps:cNvPr id="16"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E1B12B5"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6FA99D71"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102</w:t>
                              </w:r>
                              <w:r w:rsidRPr="009866D6">
                                <w:rPr>
                                  <w:rFonts w:ascii="Times New Roman" w:hAnsi="Times New Roman"/>
                                  <w:i w:val="0"/>
                                  <w:sz w:val="24"/>
                                  <w:szCs w:val="24"/>
                                  <w:lang w:val="ru-RU"/>
                                </w:rPr>
                                <w:fldChar w:fldCharType="end"/>
                              </w:r>
                            </w:p>
                          </w:txbxContent>
                        </wps:txbx>
                        <wps:bodyPr rot="0" vert="horz" wrap="square" lIns="0" tIns="10800" rIns="0" bIns="45720" anchor="t" anchorCtr="0" upright="1">
                          <a:noAutofit/>
                        </wps:bodyPr>
                      </wps:wsp>
                      <wps:wsp>
                        <wps:cNvPr id="17"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B6E8364" id="_x0000_s1092" style="position:absolute;left:0;text-align:left;margin-left:62.6pt;margin-top:22.3pt;width:520.7pt;height:800.5pt;z-index:-25163059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">
              <v:rect id="Rectangle 2" o:spid="_x0000_s1093"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" strokeweight="2pt">
                <v:textbox inset=",3.3mm">
                  <w:txbxContent>
                    <w:p w14:paraId="14CB63FF" w14:textId="77777777" w:rsidR="005F6C4A" w:rsidRDefault="005F6C4A" w:rsidP="00297ECD">
                      <w:pPr>
                        <w:pStyle w:val="af4"/>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17МЗ103-2021</w:t>
                      </w:r>
                    </w:p>
                    <w:p w14:paraId="59C7E89B" w14:textId="77777777" w:rsidR="005F6C4A" w:rsidRPr="006C074E" w:rsidRDefault="005F6C4A" w:rsidP="00297ECD">
                      <w:pPr>
                        <w:pStyle w:val="af4"/>
                        <w:jc w:val="center"/>
                        <w:rPr>
                          <w:rFonts w:ascii="Times New Roman" w:hAnsi="Times New Roman"/>
                          <w:i w:val="0"/>
                          <w:szCs w:val="28"/>
                          <w:lang w:val="ru-RU"/>
                        </w:rPr>
                      </w:pPr>
                    </w:p>
                  </w:txbxContent>
                </v:textbox>
              </v:rect>
              <v:rect id="Rectangle 3" o:spid="_x0000_s1094"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" filled="f" strokeweight="2pt"/>
              <v:group id="Group 4" o:spid="_x0000_s1095"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5" o:spid="_x0000_s1096"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" strokeweight="2pt">
                  <v:textbox inset="0,.3mm,0">
                    <w:txbxContent>
                      <w:p w14:paraId="7E1B12B5" w14:textId="77777777" w:rsidR="005F6C4A" w:rsidRPr="006C074E" w:rsidRDefault="005F6C4A" w:rsidP="00297ECD">
                        <w:pPr>
                          <w:pStyle w:val="af4"/>
                          <w:jc w:val="center"/>
                          <w:rPr>
                            <w:rFonts w:ascii="Times New Roman" w:hAnsi="Times New Roman"/>
                            <w:i w:val="0"/>
                            <w:sz w:val="24"/>
                            <w:szCs w:val="24"/>
                            <w:lang w:val="ru-RU"/>
                          </w:rPr>
                        </w:pPr>
                        <w:r w:rsidRPr="006C074E">
                          <w:rPr>
                            <w:rFonts w:ascii="Times New Roman" w:hAnsi="Times New Roman"/>
                            <w:i w:val="0"/>
                            <w:sz w:val="24"/>
                            <w:szCs w:val="24"/>
                            <w:lang w:val="ru-RU"/>
                          </w:rPr>
                          <w:t>Стр</w:t>
                        </w:r>
                      </w:p>
                      <w:p w14:paraId="6FA99D71" w14:textId="77777777" w:rsidR="005F6C4A" w:rsidRPr="009866D6" w:rsidRDefault="005F6C4A" w:rsidP="00297ECD">
                        <w:pPr>
                          <w:pStyle w:val="af4"/>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1E75F4">
                          <w:rPr>
                            <w:rFonts w:ascii="Times New Roman" w:hAnsi="Times New Roman"/>
                            <w:i w:val="0"/>
                            <w:noProof/>
                            <w:sz w:val="24"/>
                            <w:szCs w:val="24"/>
                            <w:lang w:val="ru-RU"/>
                          </w:rPr>
                          <w:t>102</w:t>
                        </w:r>
                        <w:r w:rsidRPr="009866D6">
                          <w:rPr>
                            <w:rFonts w:ascii="Times New Roman" w:hAnsi="Times New Roman"/>
                            <w:i w:val="0"/>
                            <w:sz w:val="24"/>
                            <w:szCs w:val="24"/>
                            <w:lang w:val="ru-RU"/>
                          </w:rPr>
                          <w:fldChar w:fldCharType="end"/>
                        </w:r>
                      </w:p>
                    </w:txbxContent>
                  </v:textbox>
                </v:rect>
                <v:line id="Line 6" o:spid="_x0000_s1097"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9"/>
    <w:multiLevelType w:val="multilevel"/>
    <w:tmpl w:val="00CAAA12"/>
    <w:lvl w:ilvl="0">
      <w:start w:val="1"/>
      <w:numFmt w:val="bullet"/>
      <w:lvlText w:val="•"/>
      <w:lvlJc w:val="left"/>
      <w:rPr>
        <w:rFonts w:ascii="Times New Roman" w:hAnsi="Times New Roman"/>
        <w:b w:val="0"/>
        <w:i w:val="0"/>
        <w:smallCaps w:val="0"/>
        <w:strike w:val="0"/>
        <w:color w:val="000000"/>
        <w:spacing w:val="0"/>
        <w:w w:val="100"/>
        <w:position w:val="0"/>
        <w:sz w:val="36"/>
        <w:u w:val="none"/>
      </w:rPr>
    </w:lvl>
    <w:lvl w:ilvl="1">
      <w:start w:val="1"/>
      <w:numFmt w:val="decimal"/>
      <w:lvlText w:val="%2."/>
      <w:lvlJc w:val="left"/>
      <w:rPr>
        <w:rFonts w:ascii="Arial" w:hAnsi="Arial" w:cs="Arial" w:hint="default"/>
        <w:b/>
        <w:bCs/>
        <w:i w:val="0"/>
        <w:iCs w:val="0"/>
        <w:smallCaps w:val="0"/>
        <w:strike w:val="0"/>
        <w:color w:val="000000"/>
        <w:spacing w:val="-10"/>
        <w:w w:val="100"/>
        <w:position w:val="0"/>
        <w:sz w:val="22"/>
        <w:szCs w:val="22"/>
        <w:u w:val="none"/>
      </w:rPr>
    </w:lvl>
    <w:lvl w:ilvl="2">
      <w:start w:val="1"/>
      <w:numFmt w:val="decimal"/>
      <w:lvlText w:val="%2.%3."/>
      <w:lvlJc w:val="left"/>
      <w:rPr>
        <w:rFonts w:ascii="Arial" w:hAnsi="Arial" w:cs="Arial" w:hint="default"/>
        <w:b w:val="0"/>
        <w:bCs w:val="0"/>
        <w:i w:val="0"/>
        <w:iCs w:val="0"/>
        <w:smallCaps w:val="0"/>
        <w:strike w:val="0"/>
        <w:color w:val="000000"/>
        <w:spacing w:val="0"/>
        <w:w w:val="100"/>
        <w:position w:val="0"/>
        <w:sz w:val="24"/>
        <w:szCs w:val="24"/>
        <w:u w:val="none"/>
      </w:rPr>
    </w:lvl>
    <w:lvl w:ilvl="3">
      <w:start w:val="1"/>
      <w:numFmt w:val="decimal"/>
      <w:lvlText w:val="%2.%3.%4."/>
      <w:lvlJc w:val="left"/>
      <w:rPr>
        <w:rFonts w:ascii="Arial" w:hAnsi="Arial" w:cs="Arial" w:hint="default"/>
        <w:b w:val="0"/>
        <w:bCs w:val="0"/>
        <w:i w:val="0"/>
        <w:iCs w:val="0"/>
        <w:smallCaps w:val="0"/>
        <w:strike w:val="0"/>
        <w:color w:val="000000"/>
        <w:spacing w:val="0"/>
        <w:w w:val="100"/>
        <w:position w:val="0"/>
        <w:sz w:val="20"/>
        <w:szCs w:val="20"/>
        <w:u w:val="none"/>
      </w:rPr>
    </w:lvl>
    <w:lvl w:ilvl="4">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36"/>
        <w:szCs w:val="36"/>
        <w:u w:val="none"/>
      </w:rPr>
    </w:lvl>
    <w:lvl w:ilvl="5">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36"/>
        <w:szCs w:val="36"/>
        <w:u w:val="none"/>
      </w:rPr>
    </w:lvl>
    <w:lvl w:ilvl="6">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36"/>
        <w:szCs w:val="36"/>
        <w:u w:val="none"/>
      </w:rPr>
    </w:lvl>
    <w:lvl w:ilvl="7">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36"/>
        <w:szCs w:val="36"/>
        <w:u w:val="none"/>
      </w:rPr>
    </w:lvl>
    <w:lvl w:ilvl="8">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36"/>
        <w:szCs w:val="36"/>
        <w:u w:val="none"/>
      </w:rPr>
    </w:lvl>
  </w:abstractNum>
  <w:abstractNum w:abstractNumId="1" w15:restartNumberingAfterBreak="0">
    <w:nsid w:val="009A30E0"/>
    <w:multiLevelType w:val="hybridMultilevel"/>
    <w:tmpl w:val="9CAA985E"/>
    <w:lvl w:ilvl="0" w:tplc="0FFCA9A8">
      <w:numFmt w:val="bullet"/>
      <w:lvlText w:val="-"/>
      <w:lvlJc w:val="left"/>
      <w:pPr>
        <w:ind w:left="2138" w:hanging="360"/>
      </w:pPr>
      <w:rPr>
        <w:rFonts w:ascii="Times New Roman" w:eastAsiaTheme="minorHAnsi" w:hAnsi="Times New Roman" w:cs="Times New Roman"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 w15:restartNumberingAfterBreak="0">
    <w:nsid w:val="08D754BD"/>
    <w:multiLevelType w:val="multilevel"/>
    <w:tmpl w:val="DC88F728"/>
    <w:lvl w:ilvl="0">
      <w:start w:val="1"/>
      <w:numFmt w:val="decimal"/>
      <w:lvlText w:val="%1."/>
      <w:lvlJc w:val="left"/>
      <w:pPr>
        <w:ind w:left="1069" w:hanging="360"/>
      </w:pPr>
      <w:rPr>
        <w:rFonts w:hint="default"/>
      </w:rPr>
    </w:lvl>
    <w:lvl w:ilvl="1">
      <w:start w:val="3"/>
      <w:numFmt w:val="decimal"/>
      <w:isLgl/>
      <w:lvlText w:val="%1.%2"/>
      <w:lvlJc w:val="left"/>
      <w:pPr>
        <w:ind w:left="1637" w:hanging="360"/>
      </w:pPr>
      <w:rPr>
        <w:rFonts w:hint="default"/>
      </w:rPr>
    </w:lvl>
    <w:lvl w:ilvl="2">
      <w:start w:val="1"/>
      <w:numFmt w:val="decimal"/>
      <w:isLgl/>
      <w:lvlText w:val="%1.%2.%3"/>
      <w:lvlJc w:val="left"/>
      <w:pPr>
        <w:ind w:left="2565" w:hanging="720"/>
      </w:pPr>
      <w:rPr>
        <w:rFonts w:hint="default"/>
      </w:rPr>
    </w:lvl>
    <w:lvl w:ilvl="3">
      <w:start w:val="1"/>
      <w:numFmt w:val="decimal"/>
      <w:isLgl/>
      <w:lvlText w:val="%1.%2.%3.%4"/>
      <w:lvlJc w:val="left"/>
      <w:pPr>
        <w:ind w:left="3133" w:hanging="720"/>
      </w:pPr>
      <w:rPr>
        <w:rFonts w:hint="default"/>
      </w:rPr>
    </w:lvl>
    <w:lvl w:ilvl="4">
      <w:start w:val="1"/>
      <w:numFmt w:val="decimal"/>
      <w:isLgl/>
      <w:lvlText w:val="%1.%2.%3.%4.%5"/>
      <w:lvlJc w:val="left"/>
      <w:pPr>
        <w:ind w:left="4061" w:hanging="1080"/>
      </w:pPr>
      <w:rPr>
        <w:rFonts w:hint="default"/>
      </w:rPr>
    </w:lvl>
    <w:lvl w:ilvl="5">
      <w:start w:val="1"/>
      <w:numFmt w:val="decimal"/>
      <w:isLgl/>
      <w:lvlText w:val="%1.%2.%3.%4.%5.%6"/>
      <w:lvlJc w:val="left"/>
      <w:pPr>
        <w:ind w:left="4629" w:hanging="1080"/>
      </w:pPr>
      <w:rPr>
        <w:rFonts w:hint="default"/>
      </w:rPr>
    </w:lvl>
    <w:lvl w:ilvl="6">
      <w:start w:val="1"/>
      <w:numFmt w:val="decimal"/>
      <w:isLgl/>
      <w:lvlText w:val="%1.%2.%3.%4.%5.%6.%7"/>
      <w:lvlJc w:val="left"/>
      <w:pPr>
        <w:ind w:left="5557"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053" w:hanging="1800"/>
      </w:pPr>
      <w:rPr>
        <w:rFonts w:hint="default"/>
      </w:rPr>
    </w:lvl>
  </w:abstractNum>
  <w:abstractNum w:abstractNumId="3" w15:restartNumberingAfterBreak="0">
    <w:nsid w:val="092E4DCA"/>
    <w:multiLevelType w:val="hybridMultilevel"/>
    <w:tmpl w:val="1FFC8062"/>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8E42A0"/>
    <w:multiLevelType w:val="hybridMultilevel"/>
    <w:tmpl w:val="8A729F24"/>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ED0388"/>
    <w:multiLevelType w:val="hybridMultilevel"/>
    <w:tmpl w:val="6D9C6764"/>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B2929F8"/>
    <w:multiLevelType w:val="hybridMultilevel"/>
    <w:tmpl w:val="B2E69E3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5021F2"/>
    <w:multiLevelType w:val="multilevel"/>
    <w:tmpl w:val="6BF28818"/>
    <w:lvl w:ilvl="0">
      <w:start w:val="1"/>
      <w:numFmt w:val="decimal"/>
      <w:pStyle w:val="a"/>
      <w:lvlText w:val="%1."/>
      <w:lvlJc w:val="left"/>
      <w:pPr>
        <w:ind w:left="720" w:hanging="360"/>
      </w:pPr>
      <w:rPr>
        <w:rFonts w:hint="default"/>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2C951483"/>
    <w:multiLevelType w:val="hybridMultilevel"/>
    <w:tmpl w:val="42123130"/>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5305B3"/>
    <w:multiLevelType w:val="hybridMultilevel"/>
    <w:tmpl w:val="1AB2A2DC"/>
    <w:lvl w:ilvl="0" w:tplc="65EC8DD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52D43D8"/>
    <w:multiLevelType w:val="hybridMultilevel"/>
    <w:tmpl w:val="87C032F0"/>
    <w:lvl w:ilvl="0" w:tplc="EB3CDE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6366A95"/>
    <w:multiLevelType w:val="hybridMultilevel"/>
    <w:tmpl w:val="390A8A30"/>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64D6D1B"/>
    <w:multiLevelType w:val="hybridMultilevel"/>
    <w:tmpl w:val="640E0CAC"/>
    <w:lvl w:ilvl="0" w:tplc="E932B9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80A1905"/>
    <w:multiLevelType w:val="hybridMultilevel"/>
    <w:tmpl w:val="F4504C62"/>
    <w:lvl w:ilvl="0" w:tplc="B4E6718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39FD6181"/>
    <w:multiLevelType w:val="hybridMultilevel"/>
    <w:tmpl w:val="DEDC46AE"/>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8F375E"/>
    <w:multiLevelType w:val="hybridMultilevel"/>
    <w:tmpl w:val="8946B808"/>
    <w:lvl w:ilvl="0" w:tplc="36302E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54497F"/>
    <w:multiLevelType w:val="hybridMultilevel"/>
    <w:tmpl w:val="B9DA545E"/>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D7546FA"/>
    <w:multiLevelType w:val="hybridMultilevel"/>
    <w:tmpl w:val="68C82D4C"/>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47306D2"/>
    <w:multiLevelType w:val="hybridMultilevel"/>
    <w:tmpl w:val="9D1EFFE0"/>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DCB7FE9"/>
    <w:multiLevelType w:val="hybridMultilevel"/>
    <w:tmpl w:val="8F3A3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1B3154"/>
    <w:multiLevelType w:val="hybridMultilevel"/>
    <w:tmpl w:val="47862C48"/>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7A3D52F1"/>
    <w:multiLevelType w:val="hybridMultilevel"/>
    <w:tmpl w:val="56AA1A90"/>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DDB7D2C"/>
    <w:multiLevelType w:val="hybridMultilevel"/>
    <w:tmpl w:val="C5363976"/>
    <w:lvl w:ilvl="0" w:tplc="0FFCA9A8">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6"/>
  </w:num>
  <w:num w:numId="3">
    <w:abstractNumId w:val="3"/>
  </w:num>
  <w:num w:numId="4">
    <w:abstractNumId w:val="2"/>
  </w:num>
  <w:num w:numId="5">
    <w:abstractNumId w:val="1"/>
  </w:num>
  <w:num w:numId="6">
    <w:abstractNumId w:val="17"/>
  </w:num>
  <w:num w:numId="7">
    <w:abstractNumId w:val="10"/>
  </w:num>
  <w:num w:numId="8">
    <w:abstractNumId w:val="18"/>
  </w:num>
  <w:num w:numId="9">
    <w:abstractNumId w:val="4"/>
  </w:num>
  <w:num w:numId="10">
    <w:abstractNumId w:val="22"/>
  </w:num>
  <w:num w:numId="11">
    <w:abstractNumId w:val="14"/>
  </w:num>
  <w:num w:numId="12">
    <w:abstractNumId w:val="21"/>
  </w:num>
  <w:num w:numId="13">
    <w:abstractNumId w:val="11"/>
  </w:num>
  <w:num w:numId="14">
    <w:abstractNumId w:val="8"/>
  </w:num>
  <w:num w:numId="15">
    <w:abstractNumId w:val="12"/>
  </w:num>
  <w:num w:numId="16">
    <w:abstractNumId w:val="7"/>
  </w:num>
  <w:num w:numId="17">
    <w:abstractNumId w:val="6"/>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3"/>
  </w:num>
  <w:num w:numId="21">
    <w:abstractNumId w:val="9"/>
  </w:num>
  <w:num w:numId="22">
    <w:abstractNumId w:val="1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65"/>
    <w:rsid w:val="00016B85"/>
    <w:rsid w:val="00046ABE"/>
    <w:rsid w:val="00050245"/>
    <w:rsid w:val="00071D3E"/>
    <w:rsid w:val="00085F68"/>
    <w:rsid w:val="0009555D"/>
    <w:rsid w:val="000A61EA"/>
    <w:rsid w:val="000D1F32"/>
    <w:rsid w:val="000F1C80"/>
    <w:rsid w:val="000F30F4"/>
    <w:rsid w:val="00111E64"/>
    <w:rsid w:val="00136C6C"/>
    <w:rsid w:val="001536EB"/>
    <w:rsid w:val="001541E1"/>
    <w:rsid w:val="001818B7"/>
    <w:rsid w:val="001947A6"/>
    <w:rsid w:val="001B54AD"/>
    <w:rsid w:val="001D199F"/>
    <w:rsid w:val="001D6227"/>
    <w:rsid w:val="001E75F4"/>
    <w:rsid w:val="001F7B4E"/>
    <w:rsid w:val="002651B5"/>
    <w:rsid w:val="00297ECD"/>
    <w:rsid w:val="002B0C5A"/>
    <w:rsid w:val="002B3F18"/>
    <w:rsid w:val="00304AD7"/>
    <w:rsid w:val="00320762"/>
    <w:rsid w:val="00326A21"/>
    <w:rsid w:val="00331068"/>
    <w:rsid w:val="00335931"/>
    <w:rsid w:val="00364A15"/>
    <w:rsid w:val="00365FF1"/>
    <w:rsid w:val="003B2452"/>
    <w:rsid w:val="003E2F79"/>
    <w:rsid w:val="00410791"/>
    <w:rsid w:val="004122F7"/>
    <w:rsid w:val="004267B5"/>
    <w:rsid w:val="004572E8"/>
    <w:rsid w:val="004637EF"/>
    <w:rsid w:val="004A48DA"/>
    <w:rsid w:val="004F7FCD"/>
    <w:rsid w:val="005263A9"/>
    <w:rsid w:val="00573F6B"/>
    <w:rsid w:val="00577656"/>
    <w:rsid w:val="005A5E14"/>
    <w:rsid w:val="005A5E38"/>
    <w:rsid w:val="005F6C4A"/>
    <w:rsid w:val="0063129C"/>
    <w:rsid w:val="00681461"/>
    <w:rsid w:val="006C535C"/>
    <w:rsid w:val="006D2041"/>
    <w:rsid w:val="006D3401"/>
    <w:rsid w:val="006D72FC"/>
    <w:rsid w:val="006E061D"/>
    <w:rsid w:val="007346FB"/>
    <w:rsid w:val="007539FC"/>
    <w:rsid w:val="0077566A"/>
    <w:rsid w:val="007A7CA2"/>
    <w:rsid w:val="007B5DCB"/>
    <w:rsid w:val="007B66DB"/>
    <w:rsid w:val="007B70EF"/>
    <w:rsid w:val="007D093D"/>
    <w:rsid w:val="007E2EAD"/>
    <w:rsid w:val="008042B3"/>
    <w:rsid w:val="008116F2"/>
    <w:rsid w:val="00830751"/>
    <w:rsid w:val="00830F65"/>
    <w:rsid w:val="00862AC5"/>
    <w:rsid w:val="0086360D"/>
    <w:rsid w:val="00863AC9"/>
    <w:rsid w:val="00881FAB"/>
    <w:rsid w:val="00887267"/>
    <w:rsid w:val="008C02B8"/>
    <w:rsid w:val="008D568F"/>
    <w:rsid w:val="00902EAD"/>
    <w:rsid w:val="0090458E"/>
    <w:rsid w:val="00921808"/>
    <w:rsid w:val="00931326"/>
    <w:rsid w:val="00933A32"/>
    <w:rsid w:val="00935FF2"/>
    <w:rsid w:val="009442CA"/>
    <w:rsid w:val="00980CBB"/>
    <w:rsid w:val="0099538A"/>
    <w:rsid w:val="00997DD9"/>
    <w:rsid w:val="009A09C5"/>
    <w:rsid w:val="009A3E96"/>
    <w:rsid w:val="009E6DA3"/>
    <w:rsid w:val="00A06BA2"/>
    <w:rsid w:val="00A238AC"/>
    <w:rsid w:val="00A258E7"/>
    <w:rsid w:val="00A32B6C"/>
    <w:rsid w:val="00A65B4C"/>
    <w:rsid w:val="00AA6106"/>
    <w:rsid w:val="00AB2185"/>
    <w:rsid w:val="00AE3B25"/>
    <w:rsid w:val="00AE481A"/>
    <w:rsid w:val="00B11A7F"/>
    <w:rsid w:val="00B12FEE"/>
    <w:rsid w:val="00B200C5"/>
    <w:rsid w:val="00B541F3"/>
    <w:rsid w:val="00BD0095"/>
    <w:rsid w:val="00BE672E"/>
    <w:rsid w:val="00BF6BA0"/>
    <w:rsid w:val="00C04398"/>
    <w:rsid w:val="00C1368A"/>
    <w:rsid w:val="00C6253D"/>
    <w:rsid w:val="00C72156"/>
    <w:rsid w:val="00C736FF"/>
    <w:rsid w:val="00C813C9"/>
    <w:rsid w:val="00C85FC6"/>
    <w:rsid w:val="00CA3DE1"/>
    <w:rsid w:val="00CF4848"/>
    <w:rsid w:val="00D27EFA"/>
    <w:rsid w:val="00D44F22"/>
    <w:rsid w:val="00D71311"/>
    <w:rsid w:val="00DC5543"/>
    <w:rsid w:val="00E07EC9"/>
    <w:rsid w:val="00E905F4"/>
    <w:rsid w:val="00EA5123"/>
    <w:rsid w:val="00EC161F"/>
    <w:rsid w:val="00F04273"/>
    <w:rsid w:val="00F5435A"/>
    <w:rsid w:val="00F65B15"/>
    <w:rsid w:val="00F84432"/>
    <w:rsid w:val="00F95401"/>
    <w:rsid w:val="00FB0288"/>
    <w:rsid w:val="00FE01EE"/>
    <w:rsid w:val="00FF7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84F813A"/>
  <w15:chartTrackingRefBased/>
  <w15:docId w15:val="{4ABBBF16-D56A-49F0-9363-C987B8EC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A6106"/>
    <w:pPr>
      <w:spacing w:after="0" w:line="360" w:lineRule="auto"/>
      <w:jc w:val="both"/>
    </w:pPr>
    <w:rPr>
      <w:rFonts w:ascii="Times New Roman" w:hAnsi="Times New Roman"/>
      <w:sz w:val="28"/>
    </w:rPr>
  </w:style>
  <w:style w:type="paragraph" w:styleId="1">
    <w:name w:val="heading 1"/>
    <w:basedOn w:val="a0"/>
    <w:next w:val="a0"/>
    <w:link w:val="10"/>
    <w:uiPriority w:val="9"/>
    <w:qFormat/>
    <w:rsid w:val="002B3F18"/>
    <w:pPr>
      <w:keepNext/>
      <w:keepLines/>
      <w:spacing w:before="240"/>
      <w:jc w:val="center"/>
      <w:outlineLvl w:val="0"/>
    </w:pPr>
    <w:rPr>
      <w:rFonts w:eastAsiaTheme="majorEastAsia" w:cstheme="majorBidi"/>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Обычный1"/>
    <w:rsid w:val="00681461"/>
    <w:pPr>
      <w:snapToGrid w:val="0"/>
      <w:spacing w:after="0" w:line="240" w:lineRule="auto"/>
    </w:pPr>
    <w:rPr>
      <w:rFonts w:ascii="Arial" w:eastAsia="Times New Roman" w:hAnsi="Arial" w:cs="Times New Roman"/>
      <w:sz w:val="20"/>
      <w:szCs w:val="20"/>
      <w:lang w:eastAsia="ru-RU"/>
    </w:rPr>
  </w:style>
  <w:style w:type="character" w:customStyle="1" w:styleId="10">
    <w:name w:val="Заголовок 1 Знак"/>
    <w:basedOn w:val="a1"/>
    <w:link w:val="1"/>
    <w:uiPriority w:val="9"/>
    <w:rsid w:val="002B3F18"/>
    <w:rPr>
      <w:rFonts w:ascii="Times New Roman" w:eastAsiaTheme="majorEastAsia" w:hAnsi="Times New Roman" w:cstheme="majorBidi"/>
      <w:sz w:val="28"/>
      <w:szCs w:val="32"/>
    </w:rPr>
  </w:style>
  <w:style w:type="paragraph" w:styleId="a4">
    <w:name w:val="TOC Heading"/>
    <w:basedOn w:val="1"/>
    <w:next w:val="a0"/>
    <w:uiPriority w:val="39"/>
    <w:unhideWhenUsed/>
    <w:qFormat/>
    <w:rsid w:val="002B3F18"/>
    <w:pPr>
      <w:spacing w:line="259" w:lineRule="auto"/>
      <w:outlineLvl w:val="9"/>
    </w:pPr>
    <w:rPr>
      <w:lang w:eastAsia="ru-RU"/>
    </w:rPr>
  </w:style>
  <w:style w:type="paragraph" w:styleId="a5">
    <w:name w:val="Balloon Text"/>
    <w:basedOn w:val="a0"/>
    <w:link w:val="a6"/>
    <w:uiPriority w:val="99"/>
    <w:semiHidden/>
    <w:unhideWhenUsed/>
    <w:rsid w:val="002B3F18"/>
    <w:pPr>
      <w:spacing w:line="240" w:lineRule="auto"/>
    </w:pPr>
    <w:rPr>
      <w:rFonts w:ascii="Segoe UI" w:hAnsi="Segoe UI" w:cs="Segoe UI"/>
      <w:sz w:val="18"/>
      <w:szCs w:val="18"/>
    </w:rPr>
  </w:style>
  <w:style w:type="character" w:customStyle="1" w:styleId="a6">
    <w:name w:val="Текст выноски Знак"/>
    <w:basedOn w:val="a1"/>
    <w:link w:val="a5"/>
    <w:uiPriority w:val="99"/>
    <w:semiHidden/>
    <w:rsid w:val="002B3F18"/>
    <w:rPr>
      <w:rFonts w:ascii="Segoe UI" w:hAnsi="Segoe UI" w:cs="Segoe UI"/>
      <w:sz w:val="18"/>
      <w:szCs w:val="18"/>
    </w:rPr>
  </w:style>
  <w:style w:type="paragraph" w:styleId="12">
    <w:name w:val="toc 1"/>
    <w:basedOn w:val="a0"/>
    <w:next w:val="a0"/>
    <w:autoRedefine/>
    <w:uiPriority w:val="39"/>
    <w:unhideWhenUsed/>
    <w:rsid w:val="00D44F22"/>
    <w:pPr>
      <w:tabs>
        <w:tab w:val="right" w:leader="dot" w:pos="9344"/>
      </w:tabs>
      <w:ind w:firstLine="709"/>
    </w:pPr>
  </w:style>
  <w:style w:type="character" w:styleId="a7">
    <w:name w:val="Hyperlink"/>
    <w:basedOn w:val="a1"/>
    <w:uiPriority w:val="99"/>
    <w:unhideWhenUsed/>
    <w:rsid w:val="002B3F18"/>
    <w:rPr>
      <w:color w:val="0563C1" w:themeColor="hyperlink"/>
      <w:u w:val="single"/>
    </w:rPr>
  </w:style>
  <w:style w:type="paragraph" w:styleId="a8">
    <w:name w:val="Normal (Web)"/>
    <w:basedOn w:val="a0"/>
    <w:uiPriority w:val="99"/>
    <w:unhideWhenUsed/>
    <w:rsid w:val="00CA3DE1"/>
    <w:pPr>
      <w:spacing w:before="100" w:beforeAutospacing="1" w:after="100" w:afterAutospacing="1" w:line="240" w:lineRule="auto"/>
    </w:pPr>
    <w:rPr>
      <w:rFonts w:eastAsia="Times New Roman" w:cs="Times New Roman"/>
      <w:sz w:val="24"/>
      <w:szCs w:val="24"/>
      <w:lang w:eastAsia="ru-RU"/>
    </w:rPr>
  </w:style>
  <w:style w:type="paragraph" w:styleId="a9">
    <w:name w:val="List Paragraph"/>
    <w:basedOn w:val="a0"/>
    <w:link w:val="aa"/>
    <w:uiPriority w:val="34"/>
    <w:qFormat/>
    <w:rsid w:val="009E6DA3"/>
    <w:pPr>
      <w:spacing w:after="160" w:line="259" w:lineRule="auto"/>
      <w:ind w:left="720"/>
      <w:contextualSpacing/>
    </w:pPr>
  </w:style>
  <w:style w:type="character" w:customStyle="1" w:styleId="aa">
    <w:name w:val="Абзац списка Знак"/>
    <w:basedOn w:val="a1"/>
    <w:link w:val="a9"/>
    <w:uiPriority w:val="99"/>
    <w:rsid w:val="009E6DA3"/>
  </w:style>
  <w:style w:type="paragraph" w:customStyle="1" w:styleId="a">
    <w:name w:val="Тразанова"/>
    <w:basedOn w:val="a9"/>
    <w:link w:val="ab"/>
    <w:qFormat/>
    <w:rsid w:val="001541E1"/>
    <w:pPr>
      <w:numPr>
        <w:numId w:val="16"/>
      </w:numPr>
      <w:tabs>
        <w:tab w:val="left" w:pos="3402"/>
        <w:tab w:val="left" w:pos="6379"/>
      </w:tabs>
      <w:spacing w:after="0" w:line="360" w:lineRule="auto"/>
      <w:jc w:val="center"/>
    </w:pPr>
    <w:rPr>
      <w:rFonts w:eastAsia="Times New Roman" w:cs="Times New Roman"/>
      <w:bCs/>
      <w:sz w:val="24"/>
      <w:szCs w:val="24"/>
      <w:lang w:eastAsia="ru-RU"/>
    </w:rPr>
  </w:style>
  <w:style w:type="character" w:customStyle="1" w:styleId="ab">
    <w:name w:val="Тразанова Знак"/>
    <w:basedOn w:val="aa"/>
    <w:link w:val="a"/>
    <w:rsid w:val="001541E1"/>
    <w:rPr>
      <w:rFonts w:ascii="Times New Roman" w:eastAsia="Times New Roman" w:hAnsi="Times New Roman" w:cs="Times New Roman"/>
      <w:bCs/>
      <w:sz w:val="24"/>
      <w:szCs w:val="24"/>
      <w:lang w:eastAsia="ru-RU"/>
    </w:rPr>
  </w:style>
  <w:style w:type="paragraph" w:styleId="ac">
    <w:name w:val="Body Text Indent"/>
    <w:basedOn w:val="a0"/>
    <w:link w:val="ad"/>
    <w:uiPriority w:val="99"/>
    <w:unhideWhenUsed/>
    <w:rsid w:val="001541E1"/>
    <w:pPr>
      <w:spacing w:after="120" w:line="276" w:lineRule="auto"/>
      <w:ind w:left="283"/>
      <w:jc w:val="left"/>
    </w:pPr>
    <w:rPr>
      <w:rFonts w:asciiTheme="minorHAnsi" w:eastAsiaTheme="minorEastAsia" w:hAnsiTheme="minorHAnsi"/>
      <w:sz w:val="22"/>
      <w:lang w:eastAsia="ru-RU"/>
    </w:rPr>
  </w:style>
  <w:style w:type="character" w:customStyle="1" w:styleId="ad">
    <w:name w:val="Основной текст с отступом Знак"/>
    <w:basedOn w:val="a1"/>
    <w:link w:val="ac"/>
    <w:uiPriority w:val="99"/>
    <w:rsid w:val="001541E1"/>
    <w:rPr>
      <w:rFonts w:eastAsiaTheme="minorEastAsia"/>
      <w:lang w:eastAsia="ru-RU"/>
    </w:rPr>
  </w:style>
  <w:style w:type="paragraph" w:styleId="ae">
    <w:name w:val="No Spacing"/>
    <w:uiPriority w:val="1"/>
    <w:qFormat/>
    <w:rsid w:val="008C02B8"/>
    <w:pPr>
      <w:spacing w:after="0" w:line="240" w:lineRule="auto"/>
      <w:jc w:val="both"/>
    </w:pPr>
    <w:rPr>
      <w:rFonts w:ascii="Times New Roman" w:hAnsi="Times New Roman"/>
      <w:sz w:val="28"/>
    </w:rPr>
  </w:style>
  <w:style w:type="table" w:styleId="af">
    <w:name w:val="Table Grid"/>
    <w:basedOn w:val="a2"/>
    <w:uiPriority w:val="39"/>
    <w:rsid w:val="00326A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541F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23">
    <w:name w:val="Body text (23)_"/>
    <w:link w:val="Bodytext231"/>
    <w:uiPriority w:val="99"/>
    <w:locked/>
    <w:rsid w:val="00A238AC"/>
    <w:rPr>
      <w:b/>
      <w:bCs/>
      <w:spacing w:val="-10"/>
      <w:sz w:val="36"/>
      <w:szCs w:val="36"/>
      <w:shd w:val="clear" w:color="auto" w:fill="FFFFFF"/>
    </w:rPr>
  </w:style>
  <w:style w:type="paragraph" w:customStyle="1" w:styleId="Bodytext231">
    <w:name w:val="Body text (23)1"/>
    <w:basedOn w:val="a0"/>
    <w:link w:val="Bodytext23"/>
    <w:uiPriority w:val="99"/>
    <w:rsid w:val="00A238AC"/>
    <w:pPr>
      <w:shd w:val="clear" w:color="auto" w:fill="FFFFFF"/>
      <w:spacing w:line="240" w:lineRule="atLeast"/>
      <w:ind w:hanging="660"/>
      <w:jc w:val="left"/>
    </w:pPr>
    <w:rPr>
      <w:rFonts w:asciiTheme="minorHAnsi" w:hAnsiTheme="minorHAnsi"/>
      <w:b/>
      <w:bCs/>
      <w:spacing w:val="-10"/>
      <w:sz w:val="36"/>
      <w:szCs w:val="36"/>
    </w:rPr>
  </w:style>
  <w:style w:type="character" w:customStyle="1" w:styleId="Bodytext230">
    <w:name w:val="Body text (23)"/>
    <w:basedOn w:val="Bodytext23"/>
    <w:uiPriority w:val="99"/>
    <w:rsid w:val="00A238AC"/>
    <w:rPr>
      <w:b/>
      <w:bCs/>
      <w:spacing w:val="-10"/>
      <w:sz w:val="36"/>
      <w:szCs w:val="36"/>
      <w:shd w:val="clear" w:color="auto" w:fill="FFFFFF"/>
    </w:rPr>
  </w:style>
  <w:style w:type="paragraph" w:styleId="af0">
    <w:name w:val="header"/>
    <w:basedOn w:val="a0"/>
    <w:link w:val="af1"/>
    <w:uiPriority w:val="99"/>
    <w:unhideWhenUsed/>
    <w:rsid w:val="000F1C80"/>
    <w:pPr>
      <w:tabs>
        <w:tab w:val="center" w:pos="4677"/>
        <w:tab w:val="right" w:pos="9355"/>
      </w:tabs>
      <w:spacing w:line="240" w:lineRule="auto"/>
    </w:pPr>
  </w:style>
  <w:style w:type="character" w:customStyle="1" w:styleId="af1">
    <w:name w:val="Верхний колонтитул Знак"/>
    <w:basedOn w:val="a1"/>
    <w:link w:val="af0"/>
    <w:uiPriority w:val="99"/>
    <w:rsid w:val="000F1C80"/>
    <w:rPr>
      <w:rFonts w:ascii="Times New Roman" w:hAnsi="Times New Roman"/>
      <w:sz w:val="28"/>
    </w:rPr>
  </w:style>
  <w:style w:type="paragraph" w:styleId="af2">
    <w:name w:val="footer"/>
    <w:basedOn w:val="a0"/>
    <w:link w:val="af3"/>
    <w:uiPriority w:val="99"/>
    <w:unhideWhenUsed/>
    <w:rsid w:val="000F1C80"/>
    <w:pPr>
      <w:tabs>
        <w:tab w:val="center" w:pos="4677"/>
        <w:tab w:val="right" w:pos="9355"/>
      </w:tabs>
      <w:spacing w:line="240" w:lineRule="auto"/>
    </w:pPr>
  </w:style>
  <w:style w:type="character" w:customStyle="1" w:styleId="af3">
    <w:name w:val="Нижний колонтитул Знак"/>
    <w:basedOn w:val="a1"/>
    <w:link w:val="af2"/>
    <w:uiPriority w:val="99"/>
    <w:rsid w:val="000F1C80"/>
    <w:rPr>
      <w:rFonts w:ascii="Times New Roman" w:hAnsi="Times New Roman"/>
      <w:sz w:val="28"/>
    </w:rPr>
  </w:style>
  <w:style w:type="paragraph" w:customStyle="1" w:styleId="af4">
    <w:name w:val="Чертежный"/>
    <w:rsid w:val="007E2EAD"/>
    <w:pPr>
      <w:spacing w:after="0" w:line="240" w:lineRule="auto"/>
      <w:jc w:val="both"/>
    </w:pPr>
    <w:rPr>
      <w:rFonts w:ascii="ISOCPEUR" w:eastAsia="Times New Roman" w:hAnsi="ISOCPEUR" w:cs="Times New Roman"/>
      <w:i/>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5321523">
      <w:bodyDiv w:val="1"/>
      <w:marLeft w:val="0"/>
      <w:marRight w:val="0"/>
      <w:marTop w:val="0"/>
      <w:marBottom w:val="0"/>
      <w:divBdr>
        <w:top w:val="none" w:sz="0" w:space="0" w:color="auto"/>
        <w:left w:val="none" w:sz="0" w:space="0" w:color="auto"/>
        <w:bottom w:val="none" w:sz="0" w:space="0" w:color="auto"/>
        <w:right w:val="none" w:sz="0" w:space="0" w:color="auto"/>
      </w:divBdr>
    </w:div>
    <w:div w:id="863372815">
      <w:bodyDiv w:val="1"/>
      <w:marLeft w:val="0"/>
      <w:marRight w:val="0"/>
      <w:marTop w:val="0"/>
      <w:marBottom w:val="0"/>
      <w:divBdr>
        <w:top w:val="none" w:sz="0" w:space="0" w:color="auto"/>
        <w:left w:val="none" w:sz="0" w:space="0" w:color="auto"/>
        <w:bottom w:val="none" w:sz="0" w:space="0" w:color="auto"/>
        <w:right w:val="none" w:sz="0" w:space="0" w:color="auto"/>
      </w:divBdr>
    </w:div>
    <w:div w:id="1141121746">
      <w:bodyDiv w:val="1"/>
      <w:marLeft w:val="0"/>
      <w:marRight w:val="0"/>
      <w:marTop w:val="0"/>
      <w:marBottom w:val="0"/>
      <w:divBdr>
        <w:top w:val="none" w:sz="0" w:space="0" w:color="auto"/>
        <w:left w:val="none" w:sz="0" w:space="0" w:color="auto"/>
        <w:bottom w:val="none" w:sz="0" w:space="0" w:color="auto"/>
        <w:right w:val="none" w:sz="0" w:space="0" w:color="auto"/>
      </w:divBdr>
    </w:div>
    <w:div w:id="1359503601">
      <w:bodyDiv w:val="1"/>
      <w:marLeft w:val="0"/>
      <w:marRight w:val="0"/>
      <w:marTop w:val="0"/>
      <w:marBottom w:val="0"/>
      <w:divBdr>
        <w:top w:val="none" w:sz="0" w:space="0" w:color="auto"/>
        <w:left w:val="none" w:sz="0" w:space="0" w:color="auto"/>
        <w:bottom w:val="none" w:sz="0" w:space="0" w:color="auto"/>
        <w:right w:val="none" w:sz="0" w:space="0" w:color="auto"/>
      </w:divBdr>
    </w:div>
    <w:div w:id="1378892501">
      <w:bodyDiv w:val="1"/>
      <w:marLeft w:val="0"/>
      <w:marRight w:val="0"/>
      <w:marTop w:val="0"/>
      <w:marBottom w:val="0"/>
      <w:divBdr>
        <w:top w:val="none" w:sz="0" w:space="0" w:color="auto"/>
        <w:left w:val="none" w:sz="0" w:space="0" w:color="auto"/>
        <w:bottom w:val="none" w:sz="0" w:space="0" w:color="auto"/>
        <w:right w:val="none" w:sz="0" w:space="0" w:color="auto"/>
      </w:divBdr>
    </w:div>
    <w:div w:id="1925064282">
      <w:bodyDiv w:val="1"/>
      <w:marLeft w:val="0"/>
      <w:marRight w:val="0"/>
      <w:marTop w:val="0"/>
      <w:marBottom w:val="0"/>
      <w:divBdr>
        <w:top w:val="none" w:sz="0" w:space="0" w:color="auto"/>
        <w:left w:val="none" w:sz="0" w:space="0" w:color="auto"/>
        <w:bottom w:val="none" w:sz="0" w:space="0" w:color="auto"/>
        <w:right w:val="none" w:sz="0" w:space="0" w:color="auto"/>
      </w:divBdr>
    </w:div>
    <w:div w:id="192953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4.png"/><Relationship Id="rId26" Type="http://schemas.openxmlformats.org/officeDocument/2006/relationships/header" Target="header11.xml"/><Relationship Id="rId39" Type="http://schemas.openxmlformats.org/officeDocument/2006/relationships/image" Target="media/image11.png"/><Relationship Id="rId21" Type="http://schemas.openxmlformats.org/officeDocument/2006/relationships/header" Target="header6.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image" Target="media/image19.jpeg"/><Relationship Id="rId50" Type="http://schemas.openxmlformats.org/officeDocument/2006/relationships/image" Target="media/image22.jpeg"/><Relationship Id="rId55"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header" Target="header10.xml"/><Relationship Id="rId33" Type="http://schemas.openxmlformats.org/officeDocument/2006/relationships/hyperlink" Target="https://novo-sibirsk.ru/upload/labor/protection/pr.pdf" TargetMode="External"/><Relationship Id="rId38" Type="http://schemas.openxmlformats.org/officeDocument/2006/relationships/image" Target="media/image10.png"/><Relationship Id="rId46" Type="http://schemas.openxmlformats.org/officeDocument/2006/relationships/image" Target="media/image18.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emf"/><Relationship Id="rId29" Type="http://schemas.openxmlformats.org/officeDocument/2006/relationships/hyperlink" Target="https://docs.cntd.ru/document/1200096968" TargetMode="External"/><Relationship Id="rId41" Type="http://schemas.openxmlformats.org/officeDocument/2006/relationships/image" Target="media/image13.jpeg"/><Relationship Id="rId54"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yperlink" Target="https://www.ilo.org/wcmsp5/groups/public/---europe/---ro-geneva/---sro-moscow/documents/publication/wcms_312452.pdf" TargetMode="External"/><Relationship Id="rId37" Type="http://schemas.openxmlformats.org/officeDocument/2006/relationships/image" Target="media/image9.png"/><Relationship Id="rId40" Type="http://schemas.openxmlformats.org/officeDocument/2006/relationships/image" Target="media/image12.jpeg"/><Relationship Id="rId45" Type="http://schemas.openxmlformats.org/officeDocument/2006/relationships/image" Target="media/image17.jpeg"/><Relationship Id="rId53" Type="http://schemas.openxmlformats.org/officeDocument/2006/relationships/image" Target="media/image25.jpeg"/><Relationship Id="rId58"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header" Target="header8.xml"/><Relationship Id="rId28" Type="http://schemas.openxmlformats.org/officeDocument/2006/relationships/hyperlink" Target="https://docs.cntd.ru/document/1200023048" TargetMode="External"/><Relationship Id="rId36" Type="http://schemas.openxmlformats.org/officeDocument/2006/relationships/image" Target="media/image8.png"/><Relationship Id="rId49" Type="http://schemas.openxmlformats.org/officeDocument/2006/relationships/image" Target="media/image21.jpeg"/><Relationship Id="rId57"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s://files.stroyinf.ru/Data2/1/4294846/4294846902.htm" TargetMode="External"/><Relationship Id="rId44" Type="http://schemas.openxmlformats.org/officeDocument/2006/relationships/image" Target="media/image16.jpeg"/><Relationship Id="rId52"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yperlink" Target="https://docs.cntd.ru/document/1200103298" TargetMode="External"/><Relationship Id="rId30" Type="http://schemas.openxmlformats.org/officeDocument/2006/relationships/hyperlink" Target="https://docs.cntd.ru/document/902065388?marker=6540IN" TargetMode="External"/><Relationship Id="rId35" Type="http://schemas.openxmlformats.org/officeDocument/2006/relationships/image" Target="media/image7.png"/><Relationship Id="rId43" Type="http://schemas.openxmlformats.org/officeDocument/2006/relationships/image" Target="media/image15.jpeg"/><Relationship Id="rId48" Type="http://schemas.openxmlformats.org/officeDocument/2006/relationships/image" Target="media/image20.jpeg"/><Relationship Id="rId56" Type="http://schemas.openxmlformats.org/officeDocument/2006/relationships/image" Target="media/image28.jpeg"/><Relationship Id="rId8" Type="http://schemas.openxmlformats.org/officeDocument/2006/relationships/header" Target="header1.xml"/><Relationship Id="rId51" Type="http://schemas.openxmlformats.org/officeDocument/2006/relationships/image" Target="media/image23.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A3671-FCDC-4CE1-A859-205BD9A4C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120</Pages>
  <Words>15249</Words>
  <Characters>86925</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cp:lastPrinted>2021-06-20T23:56:00Z</cp:lastPrinted>
  <dcterms:created xsi:type="dcterms:W3CDTF">2021-06-18T09:22:00Z</dcterms:created>
  <dcterms:modified xsi:type="dcterms:W3CDTF">2021-06-24T17:28:00Z</dcterms:modified>
</cp:coreProperties>
</file>