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E9B" w:rsidRPr="007968DD" w:rsidRDefault="00C83E9B" w:rsidP="00C83E9B">
      <w:pPr>
        <w:framePr w:hSpace="180" w:wrap="around" w:vAnchor="text" w:hAnchor="margin" w:x="250" w:y="239"/>
        <w:jc w:val="center"/>
        <w:rPr>
          <w:rFonts w:ascii="Times New Roman" w:hAnsi="Times New Roman" w:cs="Times New Roman"/>
          <w:b/>
          <w:sz w:val="28"/>
          <w:szCs w:val="28"/>
        </w:rPr>
      </w:pPr>
      <w:r w:rsidRPr="007968DD">
        <w:rPr>
          <w:rFonts w:ascii="Times New Roman" w:hAnsi="Times New Roman" w:cs="Times New Roman"/>
          <w:b/>
          <w:sz w:val="28"/>
          <w:szCs w:val="28"/>
        </w:rPr>
        <w:t>МИНИСТЕРСТВО ОБРАЗОВАНИЯ И НАУКИ РОССИЙСКОЙ ФЕДЕРАЦИИ</w:t>
      </w:r>
    </w:p>
    <w:p w:rsidR="00C83E9B" w:rsidRPr="007968DD" w:rsidRDefault="00C83E9B" w:rsidP="00C83E9B">
      <w:pPr>
        <w:framePr w:hSpace="180" w:wrap="around" w:vAnchor="text" w:hAnchor="margin" w:x="250" w:y="239"/>
        <w:spacing w:line="312" w:lineRule="auto"/>
        <w:jc w:val="center"/>
        <w:rPr>
          <w:rFonts w:ascii="Times New Roman" w:hAnsi="Times New Roman" w:cs="Times New Roman"/>
          <w:b/>
          <w:sz w:val="28"/>
          <w:szCs w:val="28"/>
        </w:rPr>
      </w:pPr>
      <w:r w:rsidRPr="007968DD">
        <w:rPr>
          <w:rFonts w:ascii="Times New Roman" w:hAnsi="Times New Roman" w:cs="Times New Roman"/>
          <w:b/>
          <w:sz w:val="28"/>
          <w:szCs w:val="28"/>
        </w:rPr>
        <w:t>ПЕНЗЕНСКИЙ ГОСУДАРСТВЕННЫЙ  УНИВЕРСИТЕТ</w:t>
      </w:r>
    </w:p>
    <w:p w:rsidR="00C83E9B" w:rsidRPr="00BF548F" w:rsidRDefault="00C83E9B" w:rsidP="00C83E9B">
      <w:pPr>
        <w:framePr w:hSpace="180" w:wrap="around" w:vAnchor="text" w:hAnchor="margin" w:x="250" w:y="239"/>
        <w:tabs>
          <w:tab w:val="left" w:pos="2829"/>
        </w:tabs>
        <w:rPr>
          <w:rFonts w:ascii="Times New Roman" w:hAnsi="Times New Roman" w:cs="Times New Roman"/>
          <w:b/>
          <w:sz w:val="28"/>
          <w:szCs w:val="28"/>
        </w:rPr>
      </w:pPr>
      <w:r>
        <w:rPr>
          <w:rFonts w:ascii="Times New Roman" w:hAnsi="Times New Roman" w:cs="Times New Roman"/>
          <w:sz w:val="28"/>
          <w:szCs w:val="28"/>
        </w:rPr>
        <w:t xml:space="preserve">     </w:t>
      </w:r>
      <w:r w:rsidR="00274E5E">
        <w:rPr>
          <w:rFonts w:ascii="Times New Roman" w:hAnsi="Times New Roman" w:cs="Times New Roman"/>
          <w:sz w:val="28"/>
          <w:szCs w:val="28"/>
        </w:rPr>
        <w:t xml:space="preserve">                      </w:t>
      </w:r>
      <w:r>
        <w:rPr>
          <w:rFonts w:ascii="Times New Roman" w:hAnsi="Times New Roman" w:cs="Times New Roman"/>
          <w:sz w:val="28"/>
          <w:szCs w:val="28"/>
        </w:rPr>
        <w:t xml:space="preserve">   </w:t>
      </w:r>
      <w:r w:rsidR="00274E5E">
        <w:rPr>
          <w:rFonts w:ascii="Times New Roman" w:hAnsi="Times New Roman" w:cs="Times New Roman"/>
          <w:b/>
          <w:sz w:val="28"/>
          <w:szCs w:val="28"/>
        </w:rPr>
        <w:t>Кафедра «Челюстно-лицевая хирургия</w:t>
      </w:r>
      <w:r w:rsidRPr="00BF548F">
        <w:rPr>
          <w:rFonts w:ascii="Times New Roman" w:hAnsi="Times New Roman" w:cs="Times New Roman"/>
          <w:b/>
          <w:sz w:val="28"/>
          <w:szCs w:val="28"/>
        </w:rPr>
        <w:t>»</w:t>
      </w:r>
    </w:p>
    <w:p w:rsidR="00C83E9B" w:rsidRPr="007968DD" w:rsidRDefault="00C83E9B" w:rsidP="00C83E9B">
      <w:pPr>
        <w:framePr w:hSpace="180" w:wrap="around" w:vAnchor="text" w:hAnchor="margin" w:x="250" w:y="239"/>
        <w:tabs>
          <w:tab w:val="left" w:pos="2829"/>
        </w:tabs>
        <w:jc w:val="center"/>
        <w:rPr>
          <w:rFonts w:ascii="Times New Roman" w:hAnsi="Times New Roman" w:cs="Times New Roman"/>
          <w:sz w:val="28"/>
          <w:szCs w:val="28"/>
        </w:rPr>
      </w:pPr>
    </w:p>
    <w:p w:rsidR="00C83E9B" w:rsidRPr="007968DD" w:rsidRDefault="00C83E9B" w:rsidP="00C83E9B">
      <w:pPr>
        <w:framePr w:hSpace="180" w:wrap="around" w:vAnchor="text" w:hAnchor="margin" w:x="250" w:y="239"/>
        <w:rPr>
          <w:rFonts w:ascii="Times New Roman" w:hAnsi="Times New Roman" w:cs="Times New Roman"/>
          <w:b/>
          <w:bCs/>
          <w:sz w:val="28"/>
          <w:szCs w:val="28"/>
          <w:shd w:val="clear" w:color="auto" w:fill="FFFFFF"/>
        </w:rPr>
      </w:pPr>
    </w:p>
    <w:p w:rsidR="00C83E9B" w:rsidRPr="007968DD" w:rsidRDefault="00C83E9B" w:rsidP="00C83E9B">
      <w:pPr>
        <w:framePr w:hSpace="180" w:wrap="around" w:vAnchor="text" w:hAnchor="margin" w:x="250" w:y="239"/>
        <w:spacing w:line="540" w:lineRule="exact"/>
        <w:rPr>
          <w:rFonts w:ascii="Times New Roman" w:hAnsi="Times New Roman" w:cs="Times New Roman"/>
          <w:b/>
          <w:bCs/>
          <w:sz w:val="40"/>
          <w:szCs w:val="40"/>
          <w:shd w:val="clear" w:color="auto" w:fill="FFFFFF"/>
        </w:rPr>
      </w:pPr>
      <w:r>
        <w:rPr>
          <w:rFonts w:ascii="Times New Roman" w:hAnsi="Times New Roman" w:cs="Times New Roman"/>
          <w:b/>
          <w:bCs/>
          <w:sz w:val="40"/>
          <w:szCs w:val="40"/>
          <w:shd w:val="clear" w:color="auto" w:fill="FFFFFF"/>
        </w:rPr>
        <w:t xml:space="preserve">                            </w:t>
      </w:r>
      <w:r w:rsidRPr="007968DD">
        <w:rPr>
          <w:rFonts w:ascii="Times New Roman" w:hAnsi="Times New Roman" w:cs="Times New Roman"/>
          <w:b/>
          <w:bCs/>
          <w:sz w:val="40"/>
          <w:szCs w:val="40"/>
          <w:shd w:val="clear" w:color="auto" w:fill="FFFFFF"/>
        </w:rPr>
        <w:t>Курсовая работа</w:t>
      </w:r>
    </w:p>
    <w:p w:rsidR="00C83E9B" w:rsidRPr="007968DD" w:rsidRDefault="00C83E9B" w:rsidP="00C83E9B">
      <w:pPr>
        <w:framePr w:hSpace="180" w:wrap="around" w:vAnchor="text" w:hAnchor="margin" w:x="250" w:y="239"/>
        <w:spacing w:line="540" w:lineRule="exact"/>
        <w:jc w:val="center"/>
        <w:rPr>
          <w:rFonts w:ascii="Times New Roman" w:hAnsi="Times New Roman" w:cs="Times New Roman"/>
          <w:b/>
          <w:bCs/>
          <w:sz w:val="28"/>
          <w:szCs w:val="28"/>
          <w:shd w:val="clear" w:color="auto" w:fill="FFFFFF"/>
        </w:rPr>
      </w:pPr>
    </w:p>
    <w:p w:rsidR="00274E5E" w:rsidRPr="007968DD" w:rsidRDefault="00274E5E" w:rsidP="00274E5E">
      <w:pPr>
        <w:tabs>
          <w:tab w:val="left" w:pos="2609"/>
        </w:tabs>
        <w:jc w:val="both"/>
        <w:rPr>
          <w:rFonts w:ascii="Times New Roman" w:hAnsi="Times New Roman" w:cs="Times New Roman"/>
          <w:sz w:val="32"/>
          <w:szCs w:val="32"/>
        </w:rPr>
      </w:pPr>
      <w:r w:rsidRPr="00BF548F">
        <w:rPr>
          <w:rFonts w:ascii="Times New Roman" w:hAnsi="Times New Roman" w:cs="Times New Roman"/>
          <w:sz w:val="32"/>
          <w:szCs w:val="32"/>
        </w:rPr>
        <w:t>По дисциплине</w:t>
      </w:r>
      <w:r>
        <w:rPr>
          <w:rFonts w:ascii="Times New Roman" w:hAnsi="Times New Roman" w:cs="Times New Roman"/>
          <w:sz w:val="32"/>
          <w:szCs w:val="32"/>
        </w:rPr>
        <w:t>:</w:t>
      </w:r>
      <w:r>
        <w:rPr>
          <w:rFonts w:ascii="Times New Roman" w:hAnsi="Times New Roman" w:cs="Times New Roman"/>
          <w:sz w:val="28"/>
          <w:szCs w:val="28"/>
        </w:rPr>
        <w:t xml:space="preserve"> </w:t>
      </w:r>
      <w:r>
        <w:rPr>
          <w:rFonts w:ascii="Times New Roman" w:hAnsi="Times New Roman" w:cs="Times New Roman"/>
          <w:color w:val="000000"/>
          <w:sz w:val="28"/>
          <w:szCs w:val="28"/>
        </w:rPr>
        <w:t>«Челюстно-лицевая хирургия (</w:t>
      </w:r>
      <w:r w:rsidRPr="00274E5E">
        <w:rPr>
          <w:rFonts w:ascii="Times New Roman" w:hAnsi="Times New Roman" w:cs="Times New Roman"/>
          <w:color w:val="000000"/>
          <w:sz w:val="28"/>
          <w:szCs w:val="28"/>
        </w:rPr>
        <w:t>дет</w:t>
      </w:r>
      <w:r>
        <w:rPr>
          <w:rFonts w:ascii="Times New Roman" w:hAnsi="Times New Roman" w:cs="Times New Roman"/>
          <w:color w:val="000000"/>
          <w:sz w:val="28"/>
          <w:szCs w:val="28"/>
        </w:rPr>
        <w:t>ская челюстно-лицевая  хирургия)</w:t>
      </w:r>
      <w:r w:rsidRPr="00274E5E">
        <w:rPr>
          <w:rFonts w:ascii="Times New Roman" w:hAnsi="Times New Roman" w:cs="Times New Roman"/>
          <w:color w:val="000000"/>
          <w:sz w:val="28"/>
          <w:szCs w:val="28"/>
        </w:rPr>
        <w:t>»</w:t>
      </w:r>
    </w:p>
    <w:p w:rsidR="00C83E9B" w:rsidRPr="00274E5E" w:rsidRDefault="00C83E9B" w:rsidP="00274E5E">
      <w:pPr>
        <w:spacing w:after="0"/>
        <w:jc w:val="both"/>
        <w:rPr>
          <w:rFonts w:ascii="Times New Roman" w:hAnsi="Times New Roman" w:cs="Times New Roman"/>
          <w:sz w:val="28"/>
          <w:szCs w:val="28"/>
        </w:rPr>
      </w:pPr>
      <w:r w:rsidRPr="007968DD">
        <w:rPr>
          <w:rFonts w:ascii="Times New Roman" w:hAnsi="Times New Roman" w:cs="Times New Roman"/>
          <w:sz w:val="32"/>
          <w:szCs w:val="32"/>
        </w:rPr>
        <w:t xml:space="preserve">На </w:t>
      </w:r>
      <w:r w:rsidRPr="00BF548F">
        <w:rPr>
          <w:rFonts w:ascii="Times New Roman" w:hAnsi="Times New Roman" w:cs="Times New Roman"/>
          <w:sz w:val="32"/>
          <w:szCs w:val="32"/>
        </w:rPr>
        <w:t>тему</w:t>
      </w:r>
      <w:r w:rsidR="00DD7751">
        <w:rPr>
          <w:rFonts w:ascii="Times New Roman" w:hAnsi="Times New Roman" w:cs="Times New Roman"/>
          <w:sz w:val="32"/>
          <w:szCs w:val="32"/>
        </w:rPr>
        <w:t>:</w:t>
      </w:r>
      <w:r w:rsidRPr="00BF548F">
        <w:rPr>
          <w:rFonts w:ascii="Times New Roman" w:hAnsi="Times New Roman" w:cs="Times New Roman"/>
          <w:sz w:val="28"/>
          <w:szCs w:val="28"/>
        </w:rPr>
        <w:t xml:space="preserve"> «</w:t>
      </w:r>
      <w:r w:rsidR="00274E5E">
        <w:rPr>
          <w:rFonts w:ascii="Times New Roman" w:hAnsi="Times New Roman" w:cs="Times New Roman"/>
          <w:sz w:val="28"/>
          <w:szCs w:val="28"/>
        </w:rPr>
        <w:t>Ожоги и отморожения челюстно-лицевой области в детском возрасте. Клиника, лечение, исходы</w:t>
      </w:r>
      <w:r w:rsidRPr="00BF548F">
        <w:rPr>
          <w:rFonts w:ascii="Times New Roman" w:hAnsi="Times New Roman" w:cs="Times New Roman"/>
          <w:sz w:val="28"/>
          <w:szCs w:val="28"/>
        </w:rPr>
        <w:t>»</w:t>
      </w:r>
    </w:p>
    <w:p w:rsidR="00C83E9B" w:rsidRPr="007968DD" w:rsidRDefault="00C83E9B" w:rsidP="00274E5E">
      <w:pPr>
        <w:ind w:left="3200" w:hanging="1740"/>
        <w:jc w:val="right"/>
        <w:rPr>
          <w:rFonts w:ascii="Times New Roman" w:hAnsi="Times New Roman" w:cs="Times New Roman"/>
          <w:b/>
          <w:bCs/>
          <w:sz w:val="28"/>
          <w:szCs w:val="28"/>
          <w:shd w:val="clear" w:color="auto" w:fill="FFFFFF"/>
        </w:rPr>
      </w:pPr>
    </w:p>
    <w:p w:rsidR="00C83E9B" w:rsidRPr="007968DD" w:rsidRDefault="00C83E9B" w:rsidP="00274E5E">
      <w:pPr>
        <w:rPr>
          <w:rFonts w:ascii="Times New Roman" w:hAnsi="Times New Roman" w:cs="Times New Roman"/>
          <w:b/>
          <w:bCs/>
          <w:sz w:val="28"/>
          <w:szCs w:val="28"/>
          <w:shd w:val="clear" w:color="auto" w:fill="FFFFFF"/>
        </w:rPr>
      </w:pPr>
    </w:p>
    <w:p w:rsidR="00DD7751" w:rsidRPr="00DD7751" w:rsidRDefault="00C83E9B" w:rsidP="00DD7751">
      <w:pPr>
        <w:spacing w:after="0"/>
        <w:jc w:val="right"/>
        <w:rPr>
          <w:rFonts w:ascii="Times New Roman" w:hAnsi="Times New Roman" w:cs="Times New Roman"/>
          <w:b/>
          <w:sz w:val="28"/>
          <w:szCs w:val="28"/>
        </w:rPr>
      </w:pPr>
      <w:r w:rsidRPr="00DD7751">
        <w:rPr>
          <w:rFonts w:ascii="Times New Roman" w:hAnsi="Times New Roman" w:cs="Times New Roman"/>
          <w:b/>
          <w:sz w:val="28"/>
          <w:szCs w:val="28"/>
        </w:rPr>
        <w:t xml:space="preserve">                                        </w:t>
      </w:r>
    </w:p>
    <w:p w:rsidR="00C83E9B" w:rsidRPr="00DD7751" w:rsidRDefault="00C83E9B" w:rsidP="00DD7751">
      <w:pPr>
        <w:spacing w:after="0"/>
        <w:jc w:val="right"/>
        <w:rPr>
          <w:rFonts w:ascii="Times New Roman" w:hAnsi="Times New Roman" w:cs="Times New Roman"/>
          <w:sz w:val="28"/>
          <w:szCs w:val="28"/>
        </w:rPr>
      </w:pPr>
      <w:r w:rsidRPr="00DD7751">
        <w:rPr>
          <w:rFonts w:ascii="Times New Roman" w:hAnsi="Times New Roman" w:cs="Times New Roman"/>
          <w:b/>
          <w:sz w:val="28"/>
          <w:szCs w:val="28"/>
        </w:rPr>
        <w:t xml:space="preserve"> Специальность </w:t>
      </w:r>
      <w:r w:rsidR="00DD7751" w:rsidRPr="00DD7751">
        <w:rPr>
          <w:rFonts w:ascii="Times New Roman" w:hAnsi="Times New Roman" w:cs="Times New Roman"/>
          <w:b/>
          <w:sz w:val="28"/>
          <w:szCs w:val="28"/>
        </w:rPr>
        <w:t xml:space="preserve">- </w:t>
      </w:r>
      <w:r w:rsidRPr="00DD7751">
        <w:rPr>
          <w:rFonts w:ascii="Times New Roman" w:hAnsi="Times New Roman" w:cs="Times New Roman"/>
          <w:sz w:val="28"/>
          <w:szCs w:val="28"/>
        </w:rPr>
        <w:t>31.05.03</w:t>
      </w:r>
      <w:r w:rsidR="00DD7751" w:rsidRPr="00DD7751">
        <w:rPr>
          <w:rFonts w:ascii="Times New Roman" w:hAnsi="Times New Roman" w:cs="Times New Roman"/>
          <w:sz w:val="28"/>
          <w:szCs w:val="28"/>
        </w:rPr>
        <w:t xml:space="preserve"> Стоматология</w:t>
      </w:r>
    </w:p>
    <w:p w:rsidR="00C83E9B" w:rsidRPr="007968DD" w:rsidRDefault="00C83E9B" w:rsidP="00DD7751">
      <w:pPr>
        <w:framePr w:h="2060" w:hRule="exact" w:hSpace="180" w:wrap="around" w:vAnchor="text" w:hAnchor="margin" w:x="250" w:y="241"/>
        <w:ind w:left="3200" w:hanging="1076"/>
        <w:jc w:val="right"/>
        <w:rPr>
          <w:rFonts w:ascii="Times New Roman" w:hAnsi="Times New Roman" w:cs="Times New Roman"/>
          <w:i/>
          <w:iCs/>
          <w:sz w:val="28"/>
          <w:szCs w:val="28"/>
          <w:shd w:val="clear" w:color="auto" w:fill="FFFFFF"/>
        </w:rPr>
      </w:pPr>
      <w:r>
        <w:rPr>
          <w:rFonts w:ascii="Times New Roman" w:hAnsi="Times New Roman" w:cs="Times New Roman"/>
          <w:b/>
          <w:bCs/>
          <w:sz w:val="28"/>
          <w:szCs w:val="28"/>
          <w:shd w:val="clear" w:color="auto" w:fill="FFFFFF"/>
        </w:rPr>
        <w:t>Выполнила</w:t>
      </w:r>
      <w:r w:rsidRPr="007968DD">
        <w:rPr>
          <w:rFonts w:ascii="Times New Roman" w:hAnsi="Times New Roman" w:cs="Times New Roman"/>
          <w:b/>
          <w:bCs/>
          <w:sz w:val="28"/>
          <w:szCs w:val="28"/>
          <w:shd w:val="clear" w:color="auto" w:fill="FFFFFF"/>
        </w:rPr>
        <w:t xml:space="preserve">: </w:t>
      </w:r>
      <w:r>
        <w:rPr>
          <w:rFonts w:ascii="Times New Roman" w:hAnsi="Times New Roman" w:cs="Times New Roman"/>
          <w:sz w:val="28"/>
          <w:szCs w:val="28"/>
          <w:shd w:val="clear" w:color="auto" w:fill="FFFFFF"/>
        </w:rPr>
        <w:t xml:space="preserve">студентка 16ЛС6 группы 4 </w:t>
      </w:r>
      <w:r w:rsidRPr="007968DD">
        <w:rPr>
          <w:rFonts w:ascii="Times New Roman" w:hAnsi="Times New Roman" w:cs="Times New Roman"/>
          <w:sz w:val="28"/>
          <w:szCs w:val="28"/>
          <w:shd w:val="clear" w:color="auto" w:fill="FFFFFF"/>
        </w:rPr>
        <w:t>курса</w:t>
      </w:r>
    </w:p>
    <w:p w:rsidR="00C83E9B" w:rsidRPr="007968DD" w:rsidRDefault="00C83E9B" w:rsidP="00C83E9B">
      <w:pPr>
        <w:framePr w:h="2060" w:hRule="exact" w:hSpace="180" w:wrap="around" w:vAnchor="text" w:hAnchor="margin" w:x="250" w:y="241"/>
        <w:ind w:left="3200" w:hanging="1740"/>
        <w:jc w:val="right"/>
        <w:rPr>
          <w:rFonts w:ascii="Times New Roman" w:hAnsi="Times New Roman" w:cs="Times New Roman"/>
          <w:b/>
          <w:bCs/>
          <w:sz w:val="28"/>
          <w:szCs w:val="28"/>
          <w:shd w:val="clear" w:color="auto" w:fill="FFFFFF"/>
        </w:rPr>
      </w:pPr>
      <w:r>
        <w:rPr>
          <w:rFonts w:ascii="Times New Roman" w:hAnsi="Times New Roman" w:cs="Times New Roman"/>
          <w:sz w:val="28"/>
          <w:szCs w:val="28"/>
          <w:shd w:val="clear" w:color="auto" w:fill="FFFFFF"/>
        </w:rPr>
        <w:t>Овчинникова А</w:t>
      </w:r>
      <w:r w:rsidR="00274E5E">
        <w:rPr>
          <w:rFonts w:ascii="Times New Roman" w:hAnsi="Times New Roman" w:cs="Times New Roman"/>
          <w:sz w:val="28"/>
          <w:szCs w:val="28"/>
          <w:shd w:val="clear" w:color="auto" w:fill="FFFFFF"/>
        </w:rPr>
        <w:t xml:space="preserve">нна </w:t>
      </w:r>
      <w:r>
        <w:rPr>
          <w:rFonts w:ascii="Times New Roman" w:hAnsi="Times New Roman" w:cs="Times New Roman"/>
          <w:sz w:val="28"/>
          <w:szCs w:val="28"/>
          <w:shd w:val="clear" w:color="auto" w:fill="FFFFFF"/>
        </w:rPr>
        <w:t>М</w:t>
      </w:r>
      <w:r w:rsidR="00274E5E">
        <w:rPr>
          <w:rFonts w:ascii="Times New Roman" w:hAnsi="Times New Roman" w:cs="Times New Roman"/>
          <w:sz w:val="28"/>
          <w:szCs w:val="28"/>
          <w:shd w:val="clear" w:color="auto" w:fill="FFFFFF"/>
        </w:rPr>
        <w:t>ихайловна</w:t>
      </w:r>
    </w:p>
    <w:p w:rsidR="00C83E9B" w:rsidRPr="007968DD" w:rsidRDefault="00C83E9B" w:rsidP="00C83E9B">
      <w:pPr>
        <w:framePr w:h="2060" w:hRule="exact" w:hSpace="180" w:wrap="around" w:vAnchor="text" w:hAnchor="margin" w:x="250" w:y="241"/>
        <w:ind w:left="3200" w:hanging="1740"/>
        <w:jc w:val="right"/>
        <w:rPr>
          <w:rFonts w:ascii="Times New Roman" w:hAnsi="Times New Roman" w:cs="Times New Roman"/>
          <w:i/>
          <w:iCs/>
          <w:sz w:val="28"/>
          <w:szCs w:val="28"/>
          <w:shd w:val="clear" w:color="auto" w:fill="FFFFFF"/>
        </w:rPr>
      </w:pPr>
      <w:r w:rsidRPr="007968DD">
        <w:rPr>
          <w:rFonts w:ascii="Times New Roman" w:hAnsi="Times New Roman" w:cs="Times New Roman"/>
          <w:b/>
          <w:sz w:val="28"/>
          <w:szCs w:val="28"/>
        </w:rPr>
        <w:t>Руководитель:</w:t>
      </w:r>
      <w:r>
        <w:rPr>
          <w:rFonts w:ascii="Times New Roman" w:hAnsi="Times New Roman" w:cs="Times New Roman"/>
          <w:b/>
          <w:sz w:val="28"/>
          <w:szCs w:val="28"/>
        </w:rPr>
        <w:t xml:space="preserve"> </w:t>
      </w:r>
      <w:r>
        <w:rPr>
          <w:rFonts w:ascii="Times New Roman" w:hAnsi="Times New Roman" w:cs="Times New Roman"/>
          <w:sz w:val="28"/>
          <w:szCs w:val="28"/>
          <w:shd w:val="clear" w:color="auto" w:fill="FFFFFF"/>
        </w:rPr>
        <w:t>ассистент кафедры</w:t>
      </w:r>
      <w:r w:rsidR="00274E5E">
        <w:rPr>
          <w:rFonts w:ascii="Times New Roman" w:hAnsi="Times New Roman" w:cs="Times New Roman"/>
          <w:sz w:val="28"/>
          <w:szCs w:val="28"/>
          <w:shd w:val="clear" w:color="auto" w:fill="FFFFFF"/>
        </w:rPr>
        <w:t xml:space="preserve"> ЧЛХ</w:t>
      </w:r>
    </w:p>
    <w:p w:rsidR="00C83E9B" w:rsidRPr="00274E5E" w:rsidRDefault="00274E5E" w:rsidP="00C83E9B">
      <w:pPr>
        <w:framePr w:h="2060" w:hRule="exact" w:hSpace="180" w:wrap="around" w:vAnchor="text" w:hAnchor="margin" w:x="250" w:y="241"/>
        <w:ind w:left="3200" w:hanging="1740"/>
        <w:jc w:val="right"/>
        <w:rPr>
          <w:rFonts w:ascii="Times New Roman" w:hAnsi="Times New Roman" w:cs="Times New Roman"/>
          <w:i/>
          <w:iCs/>
          <w:sz w:val="28"/>
          <w:szCs w:val="28"/>
          <w:shd w:val="clear" w:color="auto" w:fill="FFFFFF"/>
        </w:rPr>
      </w:pPr>
      <w:r w:rsidRPr="00274E5E">
        <w:rPr>
          <w:rFonts w:ascii="Times New Roman" w:hAnsi="Times New Roman" w:cs="Times New Roman"/>
          <w:color w:val="000000"/>
          <w:sz w:val="28"/>
          <w:szCs w:val="28"/>
        </w:rPr>
        <w:t>Амбарян  Гарик  Мнацаканович</w:t>
      </w:r>
    </w:p>
    <w:p w:rsidR="00C83E9B" w:rsidRPr="007968DD" w:rsidRDefault="00C83E9B" w:rsidP="00C83E9B">
      <w:pPr>
        <w:framePr w:h="2060" w:hRule="exact" w:hSpace="180" w:wrap="around" w:vAnchor="text" w:hAnchor="margin" w:x="250" w:y="241"/>
        <w:jc w:val="center"/>
        <w:rPr>
          <w:rFonts w:ascii="Times New Roman" w:hAnsi="Times New Roman" w:cs="Times New Roman"/>
          <w:sz w:val="28"/>
          <w:szCs w:val="28"/>
          <w:shd w:val="clear" w:color="auto" w:fill="FFFFFF"/>
        </w:rPr>
      </w:pPr>
    </w:p>
    <w:p w:rsidR="00C83E9B" w:rsidRDefault="00C83E9B" w:rsidP="00DD7751">
      <w:pPr>
        <w:tabs>
          <w:tab w:val="left" w:pos="1016"/>
        </w:tabs>
        <w:rPr>
          <w:rFonts w:ascii="Times New Roman" w:hAnsi="Times New Roman" w:cs="Times New Roman"/>
          <w:b/>
          <w:bCs/>
          <w:sz w:val="28"/>
          <w:szCs w:val="28"/>
          <w:shd w:val="clear" w:color="auto" w:fill="FFFFFF"/>
        </w:rPr>
      </w:pPr>
    </w:p>
    <w:p w:rsidR="00274E5E" w:rsidRPr="007968DD" w:rsidRDefault="00274E5E" w:rsidP="00DD7751">
      <w:pPr>
        <w:tabs>
          <w:tab w:val="left" w:pos="1016"/>
        </w:tabs>
        <w:rPr>
          <w:rFonts w:ascii="Times New Roman" w:hAnsi="Times New Roman" w:cs="Times New Roman"/>
          <w:b/>
          <w:bCs/>
          <w:sz w:val="28"/>
          <w:szCs w:val="28"/>
          <w:shd w:val="clear" w:color="auto" w:fill="FFFFFF"/>
        </w:rPr>
      </w:pPr>
    </w:p>
    <w:p w:rsidR="00C83E9B" w:rsidRPr="007968DD" w:rsidRDefault="00C83E9B" w:rsidP="00274E5E">
      <w:pPr>
        <w:tabs>
          <w:tab w:val="left" w:pos="1016"/>
        </w:tabs>
        <w:jc w:val="right"/>
        <w:rPr>
          <w:rFonts w:ascii="Times New Roman" w:hAnsi="Times New Roman" w:cs="Times New Roman"/>
          <w:sz w:val="28"/>
          <w:szCs w:val="28"/>
        </w:rPr>
      </w:pPr>
      <w:r w:rsidRPr="007968DD">
        <w:rPr>
          <w:rFonts w:ascii="Times New Roman" w:hAnsi="Times New Roman" w:cs="Times New Roman"/>
          <w:b/>
          <w:sz w:val="28"/>
          <w:szCs w:val="28"/>
        </w:rPr>
        <w:t>Работа защищена с оценкой</w:t>
      </w:r>
      <w:r w:rsidRPr="007968DD">
        <w:rPr>
          <w:rFonts w:ascii="Times New Roman" w:hAnsi="Times New Roman" w:cs="Times New Roman"/>
          <w:sz w:val="28"/>
          <w:szCs w:val="28"/>
        </w:rPr>
        <w:t>___________</w:t>
      </w:r>
      <w:r w:rsidR="00274E5E">
        <w:rPr>
          <w:rFonts w:ascii="Times New Roman" w:hAnsi="Times New Roman" w:cs="Times New Roman"/>
          <w:sz w:val="28"/>
          <w:szCs w:val="28"/>
        </w:rPr>
        <w:t>___</w:t>
      </w:r>
    </w:p>
    <w:p w:rsidR="00C83E9B" w:rsidRDefault="00C83E9B" w:rsidP="00274E5E">
      <w:pPr>
        <w:tabs>
          <w:tab w:val="left" w:pos="1016"/>
        </w:tabs>
        <w:jc w:val="right"/>
        <w:rPr>
          <w:rFonts w:ascii="Times New Roman" w:hAnsi="Times New Roman" w:cs="Times New Roman"/>
          <w:sz w:val="28"/>
          <w:szCs w:val="28"/>
        </w:rPr>
      </w:pPr>
      <w:r w:rsidRPr="007968DD">
        <w:rPr>
          <w:rFonts w:ascii="Times New Roman" w:hAnsi="Times New Roman" w:cs="Times New Roman"/>
          <w:b/>
          <w:sz w:val="28"/>
          <w:szCs w:val="28"/>
        </w:rPr>
        <w:t>Дата защиты</w:t>
      </w:r>
      <w:r w:rsidR="00DD7751">
        <w:rPr>
          <w:rFonts w:ascii="Times New Roman" w:hAnsi="Times New Roman" w:cs="Times New Roman"/>
          <w:b/>
          <w:sz w:val="28"/>
          <w:szCs w:val="28"/>
        </w:rPr>
        <w:t>________________________</w:t>
      </w:r>
      <w:r w:rsidR="00274E5E">
        <w:rPr>
          <w:rFonts w:ascii="Times New Roman" w:hAnsi="Times New Roman" w:cs="Times New Roman"/>
          <w:b/>
          <w:sz w:val="28"/>
          <w:szCs w:val="28"/>
        </w:rPr>
        <w:t>__</w:t>
      </w:r>
      <w:r w:rsidR="00DD7751">
        <w:rPr>
          <w:rFonts w:ascii="Times New Roman" w:hAnsi="Times New Roman" w:cs="Times New Roman"/>
          <w:b/>
          <w:sz w:val="28"/>
          <w:szCs w:val="28"/>
        </w:rPr>
        <w:t>_</w:t>
      </w:r>
    </w:p>
    <w:p w:rsidR="00274E5E" w:rsidRDefault="00274E5E" w:rsidP="00274E5E">
      <w:pPr>
        <w:tabs>
          <w:tab w:val="left" w:pos="1016"/>
        </w:tabs>
        <w:rPr>
          <w:rFonts w:ascii="Times New Roman" w:hAnsi="Times New Roman" w:cs="Times New Roman"/>
          <w:sz w:val="28"/>
          <w:szCs w:val="28"/>
        </w:rPr>
      </w:pPr>
    </w:p>
    <w:p w:rsidR="00274E5E" w:rsidRPr="00BF548F" w:rsidRDefault="00274E5E" w:rsidP="00274E5E">
      <w:pPr>
        <w:tabs>
          <w:tab w:val="left" w:pos="1016"/>
        </w:tabs>
        <w:rPr>
          <w:rFonts w:ascii="Times New Roman" w:hAnsi="Times New Roman" w:cs="Times New Roman"/>
          <w:sz w:val="28"/>
          <w:szCs w:val="28"/>
        </w:rPr>
      </w:pPr>
      <w:r>
        <w:rPr>
          <w:rFonts w:ascii="Times New Roman" w:hAnsi="Times New Roman" w:cs="Times New Roman"/>
          <w:sz w:val="28"/>
          <w:szCs w:val="28"/>
        </w:rPr>
        <w:t xml:space="preserve">                                                  Пенза-2020</w:t>
      </w:r>
    </w:p>
    <w:p w:rsidR="00C83E9B" w:rsidRPr="00BF548F" w:rsidRDefault="00C83E9B" w:rsidP="00C83E9B">
      <w:pPr>
        <w:jc w:val="center"/>
        <w:rPr>
          <w:rFonts w:ascii="Times New Roman" w:hAnsi="Times New Roman" w:cs="Times New Roman"/>
          <w:sz w:val="28"/>
          <w:szCs w:val="28"/>
        </w:rPr>
      </w:pPr>
      <w:r w:rsidRPr="00BF548F">
        <w:rPr>
          <w:rFonts w:ascii="Times New Roman" w:hAnsi="Times New Roman" w:cs="Times New Roman"/>
          <w:sz w:val="28"/>
          <w:szCs w:val="28"/>
        </w:rPr>
        <w:lastRenderedPageBreak/>
        <w:t>Министерство образования и науки Российской Федерации</w:t>
      </w:r>
    </w:p>
    <w:p w:rsidR="00C83E9B" w:rsidRPr="00BF548F" w:rsidRDefault="00C83E9B" w:rsidP="00C83E9B">
      <w:pPr>
        <w:jc w:val="center"/>
        <w:rPr>
          <w:rFonts w:ascii="Times New Roman" w:hAnsi="Times New Roman" w:cs="Times New Roman"/>
          <w:sz w:val="28"/>
          <w:szCs w:val="28"/>
        </w:rPr>
      </w:pPr>
      <w:r w:rsidRPr="00BF548F">
        <w:rPr>
          <w:rFonts w:ascii="Times New Roman" w:hAnsi="Times New Roman" w:cs="Times New Roman"/>
          <w:sz w:val="28"/>
          <w:szCs w:val="28"/>
        </w:rPr>
        <w:t>Пензенский государственный университет</w:t>
      </w:r>
    </w:p>
    <w:p w:rsidR="00C83E9B" w:rsidRPr="00274E5E" w:rsidRDefault="00274E5E" w:rsidP="00C83E9B">
      <w:pPr>
        <w:jc w:val="center"/>
        <w:rPr>
          <w:rFonts w:ascii="Times New Roman" w:hAnsi="Times New Roman" w:cs="Times New Roman"/>
          <w:sz w:val="28"/>
        </w:rPr>
      </w:pPr>
      <w:r w:rsidRPr="00274E5E">
        <w:rPr>
          <w:rFonts w:ascii="Times New Roman" w:hAnsi="Times New Roman" w:cs="Times New Roman"/>
          <w:sz w:val="28"/>
          <w:szCs w:val="28"/>
        </w:rPr>
        <w:t>Кафедра «Челюстно-лицевая хирургия»</w:t>
      </w:r>
    </w:p>
    <w:p w:rsidR="00C83E9B" w:rsidRPr="001450D8" w:rsidRDefault="00C83E9B" w:rsidP="00C83E9B">
      <w:pPr>
        <w:rPr>
          <w:rFonts w:ascii="Times New Roman" w:hAnsi="Times New Roman" w:cs="Times New Roman"/>
          <w:sz w:val="28"/>
        </w:rPr>
      </w:pPr>
    </w:p>
    <w:p w:rsidR="00C83E9B" w:rsidRPr="001450D8" w:rsidRDefault="00C83E9B" w:rsidP="00C83E9B">
      <w:pPr>
        <w:jc w:val="center"/>
        <w:rPr>
          <w:rFonts w:ascii="Times New Roman" w:hAnsi="Times New Roman" w:cs="Times New Roman"/>
          <w:sz w:val="28"/>
        </w:rPr>
      </w:pPr>
      <w:r>
        <w:rPr>
          <w:rFonts w:ascii="Times New Roman" w:hAnsi="Times New Roman" w:cs="Times New Roman"/>
          <w:sz w:val="28"/>
        </w:rPr>
        <w:t xml:space="preserve">                                                                          УТВЕРЖДАЮ</w:t>
      </w:r>
    </w:p>
    <w:p w:rsidR="00C83E9B" w:rsidRPr="001450D8" w:rsidRDefault="002C6A89" w:rsidP="00C83E9B">
      <w:pPr>
        <w:jc w:val="right"/>
        <w:rPr>
          <w:rFonts w:ascii="Times New Roman" w:hAnsi="Times New Roman" w:cs="Times New Roman"/>
          <w:sz w:val="28"/>
        </w:rPr>
      </w:pPr>
      <w:r>
        <w:rPr>
          <w:rFonts w:ascii="Times New Roman" w:hAnsi="Times New Roman" w:cs="Times New Roman"/>
          <w:sz w:val="28"/>
        </w:rPr>
        <w:t>Зав.кафедрой «ЧЛХ</w:t>
      </w:r>
      <w:r w:rsidR="00C83E9B" w:rsidRPr="001450D8">
        <w:rPr>
          <w:rFonts w:ascii="Times New Roman" w:hAnsi="Times New Roman" w:cs="Times New Roman"/>
          <w:sz w:val="28"/>
        </w:rPr>
        <w:t>»</w:t>
      </w:r>
    </w:p>
    <w:p w:rsidR="00C83E9B" w:rsidRDefault="00C83E9B" w:rsidP="00C83E9B">
      <w:pPr>
        <w:jc w:val="right"/>
        <w:rPr>
          <w:rFonts w:ascii="Times New Roman" w:hAnsi="Times New Roman" w:cs="Times New Roman"/>
          <w:sz w:val="28"/>
        </w:rPr>
      </w:pPr>
      <w:r>
        <w:rPr>
          <w:rFonts w:ascii="Times New Roman" w:hAnsi="Times New Roman" w:cs="Times New Roman"/>
          <w:sz w:val="28"/>
        </w:rPr>
        <w:t>к.м.н._____</w:t>
      </w:r>
      <w:r w:rsidRPr="001450D8">
        <w:rPr>
          <w:rFonts w:ascii="Times New Roman" w:hAnsi="Times New Roman" w:cs="Times New Roman"/>
          <w:sz w:val="28"/>
        </w:rPr>
        <w:t xml:space="preserve">______ </w:t>
      </w:r>
      <w:r w:rsidR="00537546">
        <w:rPr>
          <w:rFonts w:ascii="Times New Roman" w:hAnsi="Times New Roman" w:cs="Times New Roman"/>
          <w:sz w:val="28"/>
        </w:rPr>
        <w:t>А.В. Нестеров</w:t>
      </w:r>
    </w:p>
    <w:p w:rsidR="00C83E9B" w:rsidRPr="001450D8" w:rsidRDefault="00C83E9B" w:rsidP="00C83E9B">
      <w:pPr>
        <w:rPr>
          <w:rFonts w:ascii="Times New Roman" w:hAnsi="Times New Roman" w:cs="Times New Roman"/>
          <w:sz w:val="28"/>
        </w:rPr>
      </w:pPr>
    </w:p>
    <w:p w:rsidR="00C83E9B" w:rsidRPr="001450D8" w:rsidRDefault="00C83E9B" w:rsidP="00C83E9B">
      <w:pPr>
        <w:jc w:val="center"/>
        <w:rPr>
          <w:rFonts w:ascii="Times New Roman" w:hAnsi="Times New Roman" w:cs="Times New Roman"/>
          <w:sz w:val="28"/>
        </w:rPr>
      </w:pPr>
      <w:r w:rsidRPr="001450D8">
        <w:rPr>
          <w:rFonts w:ascii="Times New Roman" w:hAnsi="Times New Roman" w:cs="Times New Roman"/>
          <w:sz w:val="28"/>
        </w:rPr>
        <w:t>ЗАДАНИЕ</w:t>
      </w:r>
    </w:p>
    <w:p w:rsidR="00C83E9B" w:rsidRPr="001450D8" w:rsidRDefault="00C83E9B" w:rsidP="00C83E9B">
      <w:pPr>
        <w:jc w:val="both"/>
        <w:rPr>
          <w:rFonts w:ascii="Times New Roman" w:hAnsi="Times New Roman" w:cs="Times New Roman"/>
          <w:sz w:val="28"/>
        </w:rPr>
      </w:pPr>
      <w:r>
        <w:rPr>
          <w:rFonts w:ascii="Times New Roman" w:hAnsi="Times New Roman" w:cs="Times New Roman"/>
          <w:sz w:val="28"/>
        </w:rPr>
        <w:t>н</w:t>
      </w:r>
      <w:r w:rsidRPr="001450D8">
        <w:rPr>
          <w:rFonts w:ascii="Times New Roman" w:hAnsi="Times New Roman" w:cs="Times New Roman"/>
          <w:sz w:val="28"/>
        </w:rPr>
        <w:t>а курсовую работу по дисциплине</w:t>
      </w:r>
      <w:r w:rsidR="00274E5E">
        <w:rPr>
          <w:rFonts w:ascii="Times New Roman" w:hAnsi="Times New Roman" w:cs="Times New Roman"/>
          <w:sz w:val="28"/>
        </w:rPr>
        <w:t xml:space="preserve"> </w:t>
      </w:r>
      <w:r w:rsidR="00274E5E">
        <w:rPr>
          <w:rFonts w:ascii="Times New Roman" w:hAnsi="Times New Roman" w:cs="Times New Roman"/>
          <w:color w:val="000000"/>
          <w:sz w:val="28"/>
          <w:szCs w:val="28"/>
        </w:rPr>
        <w:t>«Челюстно-лицевая хирургия (</w:t>
      </w:r>
      <w:r w:rsidR="00274E5E" w:rsidRPr="00274E5E">
        <w:rPr>
          <w:rFonts w:ascii="Times New Roman" w:hAnsi="Times New Roman" w:cs="Times New Roman"/>
          <w:color w:val="000000"/>
          <w:sz w:val="28"/>
          <w:szCs w:val="28"/>
        </w:rPr>
        <w:t>дет</w:t>
      </w:r>
      <w:r w:rsidR="00274E5E">
        <w:rPr>
          <w:rFonts w:ascii="Times New Roman" w:hAnsi="Times New Roman" w:cs="Times New Roman"/>
          <w:color w:val="000000"/>
          <w:sz w:val="28"/>
          <w:szCs w:val="28"/>
        </w:rPr>
        <w:t>ская челюстно-лицевая  хирургия)</w:t>
      </w:r>
      <w:r w:rsidR="00274E5E" w:rsidRPr="00274E5E">
        <w:rPr>
          <w:rFonts w:ascii="Times New Roman" w:hAnsi="Times New Roman" w:cs="Times New Roman"/>
          <w:color w:val="000000"/>
          <w:sz w:val="28"/>
          <w:szCs w:val="28"/>
        </w:rPr>
        <w:t>»</w:t>
      </w:r>
    </w:p>
    <w:p w:rsidR="00C83E9B" w:rsidRDefault="00C83E9B" w:rsidP="00C83E9B">
      <w:pPr>
        <w:spacing w:after="0"/>
        <w:jc w:val="both"/>
        <w:rPr>
          <w:rFonts w:ascii="Times New Roman" w:hAnsi="Times New Roman" w:cs="Times New Roman"/>
          <w:color w:val="000000" w:themeColor="text1"/>
          <w:sz w:val="32"/>
          <w:szCs w:val="32"/>
        </w:rPr>
      </w:pPr>
      <w:r>
        <w:rPr>
          <w:rFonts w:ascii="Times New Roman" w:hAnsi="Times New Roman" w:cs="Times New Roman"/>
          <w:sz w:val="28"/>
        </w:rPr>
        <w:t xml:space="preserve">Тема: </w:t>
      </w:r>
      <w:r w:rsidR="00274E5E" w:rsidRPr="00BF548F">
        <w:rPr>
          <w:rFonts w:ascii="Times New Roman" w:hAnsi="Times New Roman" w:cs="Times New Roman"/>
          <w:sz w:val="28"/>
          <w:szCs w:val="28"/>
        </w:rPr>
        <w:t>«</w:t>
      </w:r>
      <w:r w:rsidR="00274E5E">
        <w:rPr>
          <w:rFonts w:ascii="Times New Roman" w:hAnsi="Times New Roman" w:cs="Times New Roman"/>
          <w:sz w:val="28"/>
          <w:szCs w:val="28"/>
        </w:rPr>
        <w:t>Ожоги и отморожения челюстно-лицевой области в детском возрасте. Клиника, лечение, исходы</w:t>
      </w:r>
      <w:r w:rsidR="00274E5E" w:rsidRPr="00BF548F">
        <w:rPr>
          <w:rFonts w:ascii="Times New Roman" w:hAnsi="Times New Roman" w:cs="Times New Roman"/>
          <w:sz w:val="28"/>
          <w:szCs w:val="28"/>
        </w:rPr>
        <w:t>»</w:t>
      </w:r>
    </w:p>
    <w:p w:rsidR="00C83E9B" w:rsidRDefault="00C83E9B" w:rsidP="00C83E9B">
      <w:pPr>
        <w:spacing w:after="0"/>
        <w:jc w:val="both"/>
        <w:rPr>
          <w:rFonts w:ascii="Times New Roman" w:hAnsi="Times New Roman" w:cs="Times New Roman"/>
          <w:color w:val="000000" w:themeColor="text1"/>
          <w:sz w:val="32"/>
          <w:szCs w:val="32"/>
        </w:rPr>
      </w:pPr>
    </w:p>
    <w:p w:rsidR="00274E5E" w:rsidRDefault="00274E5E" w:rsidP="00274E5E">
      <w:pPr>
        <w:tabs>
          <w:tab w:val="left" w:pos="1305"/>
        </w:tabs>
        <w:spacing w:after="0"/>
        <w:jc w:val="both"/>
        <w:rPr>
          <w:rFonts w:ascii="Times New Roman" w:hAnsi="Times New Roman" w:cs="Times New Roman"/>
          <w:sz w:val="28"/>
        </w:rPr>
      </w:pPr>
      <w:r>
        <w:rPr>
          <w:rFonts w:ascii="Times New Roman" w:hAnsi="Times New Roman" w:cs="Times New Roman"/>
          <w:sz w:val="28"/>
        </w:rPr>
        <w:tab/>
      </w:r>
    </w:p>
    <w:p w:rsidR="00C83E9B" w:rsidRPr="001450D8" w:rsidRDefault="00C83E9B" w:rsidP="00C83E9B">
      <w:pPr>
        <w:spacing w:after="0" w:line="360" w:lineRule="auto"/>
        <w:jc w:val="both"/>
        <w:rPr>
          <w:rFonts w:ascii="Times New Roman" w:hAnsi="Times New Roman" w:cs="Times New Roman"/>
          <w:sz w:val="28"/>
        </w:rPr>
      </w:pPr>
      <w:r>
        <w:rPr>
          <w:rFonts w:ascii="Times New Roman" w:hAnsi="Times New Roman" w:cs="Times New Roman"/>
          <w:sz w:val="28"/>
        </w:rPr>
        <w:t>1.</w:t>
      </w:r>
      <w:r w:rsidRPr="001450D8">
        <w:rPr>
          <w:rFonts w:ascii="Times New Roman" w:hAnsi="Times New Roman" w:cs="Times New Roman"/>
          <w:sz w:val="28"/>
        </w:rPr>
        <w:t>Провести аналитико-синтетический обзор информационных ресурсов по заданной теме</w:t>
      </w:r>
      <w:r>
        <w:rPr>
          <w:rFonts w:ascii="Times New Roman" w:hAnsi="Times New Roman" w:cs="Times New Roman"/>
          <w:sz w:val="28"/>
        </w:rPr>
        <w:t>.</w:t>
      </w:r>
    </w:p>
    <w:p w:rsidR="00C83E9B" w:rsidRPr="001450D8" w:rsidRDefault="00C83E9B" w:rsidP="00C83E9B">
      <w:pPr>
        <w:spacing w:after="0" w:line="360" w:lineRule="auto"/>
        <w:jc w:val="both"/>
        <w:rPr>
          <w:rFonts w:ascii="Times New Roman" w:hAnsi="Times New Roman" w:cs="Times New Roman"/>
          <w:sz w:val="28"/>
        </w:rPr>
      </w:pPr>
      <w:r>
        <w:rPr>
          <w:rFonts w:ascii="Times New Roman" w:hAnsi="Times New Roman" w:cs="Times New Roman"/>
          <w:sz w:val="28"/>
        </w:rPr>
        <w:t>2.</w:t>
      </w:r>
      <w:r w:rsidRPr="001450D8">
        <w:rPr>
          <w:rFonts w:ascii="Times New Roman" w:hAnsi="Times New Roman" w:cs="Times New Roman"/>
          <w:sz w:val="28"/>
        </w:rPr>
        <w:t>Выделить основные проблемные вопросы</w:t>
      </w:r>
      <w:r>
        <w:rPr>
          <w:rFonts w:ascii="Times New Roman" w:hAnsi="Times New Roman" w:cs="Times New Roman"/>
          <w:sz w:val="28"/>
        </w:rPr>
        <w:t>.</w:t>
      </w:r>
    </w:p>
    <w:p w:rsidR="00C83E9B" w:rsidRPr="001450D8" w:rsidRDefault="00C83E9B" w:rsidP="00C83E9B">
      <w:pPr>
        <w:spacing w:after="0" w:line="360" w:lineRule="auto"/>
        <w:jc w:val="both"/>
        <w:rPr>
          <w:rFonts w:ascii="Times New Roman" w:hAnsi="Times New Roman" w:cs="Times New Roman"/>
          <w:sz w:val="28"/>
        </w:rPr>
      </w:pPr>
      <w:r>
        <w:rPr>
          <w:rFonts w:ascii="Times New Roman" w:hAnsi="Times New Roman" w:cs="Times New Roman"/>
          <w:sz w:val="28"/>
        </w:rPr>
        <w:t>3.</w:t>
      </w:r>
      <w:r w:rsidRPr="001450D8">
        <w:rPr>
          <w:rFonts w:ascii="Times New Roman" w:hAnsi="Times New Roman" w:cs="Times New Roman"/>
          <w:sz w:val="28"/>
        </w:rPr>
        <w:t>Предоставить материал на проверку руководителю</w:t>
      </w:r>
      <w:r>
        <w:rPr>
          <w:rFonts w:ascii="Times New Roman" w:hAnsi="Times New Roman" w:cs="Times New Roman"/>
          <w:sz w:val="28"/>
        </w:rPr>
        <w:t>.</w:t>
      </w:r>
    </w:p>
    <w:p w:rsidR="00C83E9B" w:rsidRPr="002F4200" w:rsidRDefault="00C83E9B" w:rsidP="00C83E9B">
      <w:pPr>
        <w:spacing w:line="360" w:lineRule="auto"/>
        <w:jc w:val="both"/>
        <w:rPr>
          <w:rFonts w:ascii="Times New Roman" w:hAnsi="Times New Roman" w:cs="Times New Roman"/>
          <w:sz w:val="28"/>
        </w:rPr>
      </w:pPr>
      <w:r>
        <w:rPr>
          <w:rFonts w:ascii="Times New Roman" w:hAnsi="Times New Roman" w:cs="Times New Roman"/>
          <w:sz w:val="28"/>
        </w:rPr>
        <w:t>4.</w:t>
      </w:r>
      <w:r w:rsidRPr="001450D8">
        <w:rPr>
          <w:rFonts w:ascii="Times New Roman" w:hAnsi="Times New Roman" w:cs="Times New Roman"/>
          <w:sz w:val="28"/>
        </w:rPr>
        <w:t>Выполнить работу ,</w:t>
      </w:r>
      <w:r>
        <w:rPr>
          <w:rFonts w:ascii="Times New Roman" w:hAnsi="Times New Roman" w:cs="Times New Roman"/>
          <w:sz w:val="28"/>
        </w:rPr>
        <w:t xml:space="preserve"> </w:t>
      </w:r>
      <w:r w:rsidRPr="001450D8">
        <w:rPr>
          <w:rFonts w:ascii="Times New Roman" w:hAnsi="Times New Roman" w:cs="Times New Roman"/>
          <w:sz w:val="28"/>
        </w:rPr>
        <w:t>сформулирова</w:t>
      </w:r>
      <w:r>
        <w:rPr>
          <w:rFonts w:ascii="Times New Roman" w:hAnsi="Times New Roman" w:cs="Times New Roman"/>
          <w:sz w:val="28"/>
        </w:rPr>
        <w:t>ть основные выводы, заключение ,</w:t>
      </w:r>
      <w:r w:rsidRPr="001450D8">
        <w:rPr>
          <w:rFonts w:ascii="Times New Roman" w:hAnsi="Times New Roman" w:cs="Times New Roman"/>
          <w:sz w:val="28"/>
        </w:rPr>
        <w:t xml:space="preserve"> при необходимости снабжая иллюстрациями</w:t>
      </w:r>
      <w:r>
        <w:rPr>
          <w:rFonts w:ascii="Times New Roman" w:hAnsi="Times New Roman" w:cs="Times New Roman"/>
          <w:sz w:val="28"/>
        </w:rPr>
        <w:t>.</w:t>
      </w:r>
    </w:p>
    <w:p w:rsidR="00C83E9B" w:rsidRDefault="00C83E9B" w:rsidP="00C83E9B">
      <w:pPr>
        <w:rPr>
          <w:rFonts w:ascii="Times New Roman" w:hAnsi="Times New Roman" w:cs="Times New Roman"/>
          <w:sz w:val="28"/>
        </w:rPr>
      </w:pPr>
    </w:p>
    <w:p w:rsidR="00C81B70" w:rsidRDefault="00C81B70" w:rsidP="00C83E9B">
      <w:pPr>
        <w:rPr>
          <w:rFonts w:ascii="Times New Roman" w:hAnsi="Times New Roman" w:cs="Times New Roman"/>
          <w:sz w:val="28"/>
        </w:rPr>
      </w:pPr>
    </w:p>
    <w:p w:rsidR="00274E5E" w:rsidRDefault="00274E5E" w:rsidP="00C83E9B">
      <w:pPr>
        <w:rPr>
          <w:rFonts w:ascii="Times New Roman" w:hAnsi="Times New Roman" w:cs="Times New Roman"/>
          <w:sz w:val="28"/>
        </w:rPr>
      </w:pPr>
    </w:p>
    <w:p w:rsidR="00274E5E" w:rsidRPr="005D14AF" w:rsidRDefault="00274E5E" w:rsidP="00C83E9B">
      <w:pPr>
        <w:rPr>
          <w:rFonts w:ascii="Times New Roman" w:hAnsi="Times New Roman" w:cs="Times New Roman"/>
          <w:sz w:val="28"/>
        </w:rPr>
      </w:pPr>
    </w:p>
    <w:p w:rsidR="00C83E9B" w:rsidRPr="001450D8" w:rsidRDefault="00C83E9B" w:rsidP="00C83E9B">
      <w:pPr>
        <w:pStyle w:val="a4"/>
        <w:jc w:val="center"/>
        <w:rPr>
          <w:rFonts w:ascii="Times New Roman" w:hAnsi="Times New Roman" w:cs="Times New Roman"/>
          <w:sz w:val="28"/>
        </w:rPr>
      </w:pPr>
    </w:p>
    <w:p w:rsidR="00C83E9B" w:rsidRPr="001450D8" w:rsidRDefault="00C83E9B" w:rsidP="00C83E9B">
      <w:pPr>
        <w:rPr>
          <w:rFonts w:ascii="Times New Roman" w:hAnsi="Times New Roman" w:cs="Times New Roman"/>
          <w:sz w:val="28"/>
        </w:rPr>
      </w:pPr>
      <w:r w:rsidRPr="001450D8">
        <w:rPr>
          <w:rFonts w:ascii="Times New Roman" w:hAnsi="Times New Roman" w:cs="Times New Roman"/>
          <w:sz w:val="28"/>
        </w:rPr>
        <w:t>Руко</w:t>
      </w:r>
      <w:r>
        <w:rPr>
          <w:rFonts w:ascii="Times New Roman" w:hAnsi="Times New Roman" w:cs="Times New Roman"/>
          <w:sz w:val="28"/>
        </w:rPr>
        <w:t>водитель работы _______________________________________________</w:t>
      </w:r>
    </w:p>
    <w:p w:rsidR="00C83E9B" w:rsidRPr="009B5894" w:rsidRDefault="00C83E9B" w:rsidP="00C83E9B">
      <w:pPr>
        <w:rPr>
          <w:rFonts w:ascii="Times New Roman" w:hAnsi="Times New Roman" w:cs="Times New Roman"/>
          <w:sz w:val="28"/>
        </w:rPr>
      </w:pPr>
      <w:r>
        <w:rPr>
          <w:rFonts w:ascii="Times New Roman" w:hAnsi="Times New Roman" w:cs="Times New Roman"/>
          <w:sz w:val="28"/>
        </w:rPr>
        <w:t>Должность___________</w:t>
      </w:r>
      <w:r w:rsidRPr="001450D8">
        <w:rPr>
          <w:rFonts w:ascii="Times New Roman" w:hAnsi="Times New Roman" w:cs="Times New Roman"/>
          <w:sz w:val="28"/>
        </w:rPr>
        <w:t>Подпись____________ ФИО________</w:t>
      </w:r>
      <w:r>
        <w:rPr>
          <w:rFonts w:ascii="Times New Roman" w:hAnsi="Times New Roman" w:cs="Times New Roman"/>
          <w:sz w:val="28"/>
        </w:rPr>
        <w:t>_____________</w:t>
      </w:r>
    </w:p>
    <w:p w:rsidR="00C83E9B" w:rsidRDefault="00C83E9B" w:rsidP="00DD7751">
      <w:pPr>
        <w:pStyle w:val="1"/>
        <w:spacing w:before="0" w:beforeAutospacing="0" w:after="0" w:afterAutospacing="0" w:line="360" w:lineRule="auto"/>
        <w:ind w:right="1417"/>
        <w:jc w:val="both"/>
        <w:textAlignment w:val="baseline"/>
        <w:rPr>
          <w:sz w:val="32"/>
          <w:szCs w:val="32"/>
        </w:rPr>
      </w:pPr>
      <w:r w:rsidRPr="00222C45">
        <w:rPr>
          <w:sz w:val="32"/>
          <w:szCs w:val="32"/>
        </w:rPr>
        <w:lastRenderedPageBreak/>
        <w:t>Содержание</w:t>
      </w:r>
      <w:r>
        <w:rPr>
          <w:sz w:val="32"/>
          <w:szCs w:val="32"/>
        </w:rPr>
        <w:t>:</w:t>
      </w:r>
    </w:p>
    <w:p w:rsidR="00D75B08" w:rsidRDefault="00D75B08" w:rsidP="00D75B08">
      <w:pPr>
        <w:pStyle w:val="a4"/>
        <w:numPr>
          <w:ilvl w:val="0"/>
          <w:numId w:val="13"/>
        </w:numPr>
        <w:suppressAutoHyphens/>
        <w:autoSpaceDN w:val="0"/>
        <w:spacing w:after="0" w:line="360" w:lineRule="auto"/>
        <w:ind w:left="284" w:hanging="142"/>
        <w:jc w:val="both"/>
        <w:textAlignment w:val="baseline"/>
        <w:rPr>
          <w:rFonts w:ascii="Times New Roman" w:eastAsia="Times New Roman" w:hAnsi="Times New Roman" w:cs="Times New Roman"/>
          <w:kern w:val="3"/>
          <w:sz w:val="28"/>
          <w:szCs w:val="28"/>
          <w:lang w:eastAsia="ru-RU"/>
        </w:rPr>
      </w:pPr>
      <w:r>
        <w:rPr>
          <w:rFonts w:ascii="Times New Roman" w:eastAsia="Times New Roman" w:hAnsi="Times New Roman" w:cs="Times New Roman"/>
          <w:kern w:val="3"/>
          <w:sz w:val="28"/>
          <w:szCs w:val="28"/>
          <w:lang w:eastAsia="ru-RU"/>
        </w:rPr>
        <w:t>Введение………………………………………</w:t>
      </w:r>
      <w:r w:rsidRPr="00D75B08">
        <w:rPr>
          <w:rFonts w:ascii="Times New Roman" w:eastAsia="Times New Roman" w:hAnsi="Times New Roman" w:cs="Times New Roman"/>
          <w:kern w:val="3"/>
          <w:sz w:val="28"/>
          <w:szCs w:val="28"/>
          <w:lang w:eastAsia="ru-RU"/>
        </w:rPr>
        <w:t>…………………</w:t>
      </w:r>
      <w:r>
        <w:rPr>
          <w:rFonts w:ascii="Times New Roman" w:eastAsia="Times New Roman" w:hAnsi="Times New Roman" w:cs="Times New Roman"/>
          <w:kern w:val="3"/>
          <w:sz w:val="28"/>
          <w:szCs w:val="28"/>
          <w:lang w:eastAsia="ru-RU"/>
        </w:rPr>
        <w:t>……</w:t>
      </w:r>
      <w:r w:rsidRPr="00D75B08">
        <w:rPr>
          <w:rFonts w:ascii="Times New Roman" w:eastAsia="Times New Roman" w:hAnsi="Times New Roman" w:cs="Times New Roman"/>
          <w:kern w:val="3"/>
          <w:sz w:val="28"/>
          <w:szCs w:val="28"/>
          <w:lang w:eastAsia="ru-RU"/>
        </w:rPr>
        <w:t>.…</w:t>
      </w:r>
      <w:r>
        <w:rPr>
          <w:rFonts w:ascii="Times New Roman" w:eastAsia="Times New Roman" w:hAnsi="Times New Roman" w:cs="Times New Roman"/>
          <w:kern w:val="3"/>
          <w:sz w:val="28"/>
          <w:szCs w:val="28"/>
          <w:lang w:eastAsia="ru-RU"/>
        </w:rPr>
        <w:t>.</w:t>
      </w:r>
      <w:r w:rsidR="00DC7F5B">
        <w:rPr>
          <w:rFonts w:ascii="Times New Roman" w:eastAsia="Times New Roman" w:hAnsi="Times New Roman" w:cs="Times New Roman"/>
          <w:kern w:val="3"/>
          <w:sz w:val="28"/>
          <w:szCs w:val="28"/>
          <w:lang w:eastAsia="ru-RU"/>
        </w:rPr>
        <w:t>……4</w:t>
      </w:r>
    </w:p>
    <w:p w:rsidR="00D75B08" w:rsidRPr="00D75B08" w:rsidRDefault="00D75B08" w:rsidP="00D75B08">
      <w:pPr>
        <w:pStyle w:val="a4"/>
        <w:numPr>
          <w:ilvl w:val="0"/>
          <w:numId w:val="13"/>
        </w:numPr>
        <w:suppressAutoHyphens/>
        <w:autoSpaceDN w:val="0"/>
        <w:spacing w:after="0" w:line="360" w:lineRule="auto"/>
        <w:ind w:left="284" w:hanging="142"/>
        <w:jc w:val="both"/>
        <w:textAlignment w:val="baseline"/>
        <w:rPr>
          <w:rFonts w:ascii="Times New Roman" w:eastAsia="Times New Roman" w:hAnsi="Times New Roman" w:cs="Times New Roman"/>
          <w:kern w:val="3"/>
          <w:sz w:val="28"/>
          <w:szCs w:val="28"/>
          <w:lang w:eastAsia="ru-RU"/>
        </w:rPr>
      </w:pPr>
      <w:r>
        <w:rPr>
          <w:rFonts w:ascii="Times New Roman" w:eastAsia="Times New Roman" w:hAnsi="Times New Roman" w:cs="Times New Roman"/>
          <w:kern w:val="3"/>
          <w:sz w:val="28"/>
          <w:szCs w:val="28"/>
          <w:lang w:eastAsia="ru-RU"/>
        </w:rPr>
        <w:t>Основная часть…………………………………………………………..…….</w:t>
      </w:r>
      <w:r w:rsidR="00DC7F5B">
        <w:rPr>
          <w:rFonts w:ascii="Times New Roman" w:eastAsia="Times New Roman" w:hAnsi="Times New Roman" w:cs="Times New Roman"/>
          <w:kern w:val="3"/>
          <w:sz w:val="28"/>
          <w:szCs w:val="28"/>
          <w:lang w:eastAsia="ru-RU"/>
        </w:rPr>
        <w:t>5</w:t>
      </w:r>
    </w:p>
    <w:p w:rsidR="00D75B08" w:rsidRPr="00B22C32" w:rsidRDefault="00D75B08" w:rsidP="00D75B08">
      <w:pPr>
        <w:spacing w:line="360" w:lineRule="auto"/>
        <w:contextualSpacing/>
        <w:jc w:val="both"/>
        <w:rPr>
          <w:rFonts w:ascii="Times New Roman" w:eastAsia="Times New Roman" w:hAnsi="Times New Roman" w:cs="Times New Roman"/>
          <w:sz w:val="28"/>
          <w:szCs w:val="28"/>
          <w:lang w:eastAsia="ru-RU"/>
        </w:rPr>
      </w:pPr>
      <w:r w:rsidRPr="00B22C32">
        <w:rPr>
          <w:rFonts w:ascii="Times New Roman" w:eastAsia="Times New Roman" w:hAnsi="Times New Roman" w:cs="Times New Roman"/>
          <w:sz w:val="28"/>
          <w:szCs w:val="28"/>
          <w:lang w:eastAsia="ru-RU"/>
        </w:rPr>
        <w:t xml:space="preserve">1. </w:t>
      </w:r>
      <w:r w:rsidR="007B08F4">
        <w:rPr>
          <w:rFonts w:ascii="Times New Roman" w:eastAsia="Times New Roman" w:hAnsi="Times New Roman" w:cs="Times New Roman"/>
          <w:sz w:val="28"/>
          <w:szCs w:val="28"/>
          <w:lang w:eastAsia="ru-RU"/>
        </w:rPr>
        <w:t>Термические ожоги....................................</w:t>
      </w:r>
      <w:r w:rsidR="00DC7F5B">
        <w:rPr>
          <w:rFonts w:ascii="Times New Roman" w:eastAsia="Times New Roman" w:hAnsi="Times New Roman" w:cs="Times New Roman"/>
          <w:sz w:val="28"/>
          <w:szCs w:val="28"/>
          <w:lang w:eastAsia="ru-RU"/>
        </w:rPr>
        <w:t>………</w:t>
      </w:r>
      <w:r w:rsidR="00576351">
        <w:rPr>
          <w:rFonts w:ascii="Times New Roman" w:eastAsia="Times New Roman" w:hAnsi="Times New Roman" w:cs="Times New Roman"/>
          <w:sz w:val="28"/>
          <w:szCs w:val="28"/>
          <w:lang w:eastAsia="ru-RU"/>
        </w:rPr>
        <w:t>………</w:t>
      </w:r>
      <w:r w:rsidR="00DC7F5B">
        <w:rPr>
          <w:rFonts w:ascii="Times New Roman" w:eastAsia="Times New Roman" w:hAnsi="Times New Roman" w:cs="Times New Roman"/>
          <w:sz w:val="28"/>
          <w:szCs w:val="28"/>
          <w:lang w:eastAsia="ru-RU"/>
        </w:rPr>
        <w:t>……</w:t>
      </w:r>
      <w:r w:rsidR="00763D84">
        <w:rPr>
          <w:rFonts w:ascii="Times New Roman" w:eastAsia="Times New Roman" w:hAnsi="Times New Roman" w:cs="Times New Roman"/>
          <w:sz w:val="28"/>
          <w:szCs w:val="28"/>
          <w:lang w:eastAsia="ru-RU"/>
        </w:rPr>
        <w:t>.....</w:t>
      </w:r>
      <w:r w:rsidR="00DC7F5B">
        <w:rPr>
          <w:rFonts w:ascii="Times New Roman" w:eastAsia="Times New Roman" w:hAnsi="Times New Roman" w:cs="Times New Roman"/>
          <w:sz w:val="28"/>
          <w:szCs w:val="28"/>
          <w:lang w:eastAsia="ru-RU"/>
        </w:rPr>
        <w:t>…</w:t>
      </w:r>
      <w:r w:rsidR="007B08F4">
        <w:rPr>
          <w:rFonts w:ascii="Times New Roman" w:eastAsia="Times New Roman" w:hAnsi="Times New Roman" w:cs="Times New Roman"/>
          <w:sz w:val="28"/>
          <w:szCs w:val="28"/>
          <w:lang w:eastAsia="ru-RU"/>
        </w:rPr>
        <w:t>.</w:t>
      </w:r>
      <w:r w:rsidR="00DC7F5B">
        <w:rPr>
          <w:rFonts w:ascii="Times New Roman" w:eastAsia="Times New Roman" w:hAnsi="Times New Roman" w:cs="Times New Roman"/>
          <w:sz w:val="28"/>
          <w:szCs w:val="28"/>
          <w:lang w:eastAsia="ru-RU"/>
        </w:rPr>
        <w:t>………5</w:t>
      </w:r>
    </w:p>
    <w:p w:rsidR="00D75B08" w:rsidRPr="00B22C32" w:rsidRDefault="00763D84" w:rsidP="00576351">
      <w:pPr>
        <w:spacing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7B08F4">
        <w:rPr>
          <w:rFonts w:ascii="Times New Roman" w:eastAsia="Times New Roman" w:hAnsi="Times New Roman" w:cs="Times New Roman"/>
          <w:sz w:val="28"/>
          <w:szCs w:val="28"/>
          <w:lang w:eastAsia="ru-RU"/>
        </w:rPr>
        <w:t>Электротравма.....................................</w:t>
      </w:r>
      <w:r w:rsidR="0057635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57635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A6646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7B08F4">
        <w:rPr>
          <w:rFonts w:ascii="Times New Roman" w:eastAsia="Times New Roman" w:hAnsi="Times New Roman" w:cs="Times New Roman"/>
          <w:sz w:val="28"/>
          <w:szCs w:val="28"/>
          <w:lang w:eastAsia="ru-RU"/>
        </w:rPr>
        <w:t>…….....8</w:t>
      </w:r>
    </w:p>
    <w:p w:rsidR="00D75B08" w:rsidRDefault="00D75B08" w:rsidP="00D75B08">
      <w:pPr>
        <w:spacing w:after="0" w:line="360" w:lineRule="auto"/>
        <w:contextualSpacing/>
        <w:jc w:val="both"/>
        <w:rPr>
          <w:rFonts w:ascii="Times New Roman" w:eastAsia="Times New Roman" w:hAnsi="Times New Roman" w:cs="Times New Roman"/>
          <w:sz w:val="28"/>
          <w:szCs w:val="28"/>
          <w:lang w:eastAsia="ru-RU"/>
        </w:rPr>
      </w:pPr>
      <w:r w:rsidRPr="00B22C32">
        <w:rPr>
          <w:rFonts w:ascii="Times New Roman" w:eastAsia="Times New Roman" w:hAnsi="Times New Roman" w:cs="Times New Roman"/>
          <w:sz w:val="28"/>
          <w:szCs w:val="28"/>
          <w:lang w:eastAsia="ru-RU"/>
        </w:rPr>
        <w:t xml:space="preserve">3. </w:t>
      </w:r>
      <w:r w:rsidR="007B08F4">
        <w:rPr>
          <w:rFonts w:ascii="Times New Roman" w:eastAsia="Times New Roman" w:hAnsi="Times New Roman" w:cs="Times New Roman"/>
          <w:sz w:val="28"/>
          <w:szCs w:val="28"/>
          <w:lang w:eastAsia="ru-RU"/>
        </w:rPr>
        <w:t>Химические ожоги</w:t>
      </w:r>
      <w:r w:rsidR="00763D84">
        <w:rPr>
          <w:rFonts w:ascii="Times New Roman" w:eastAsia="Times New Roman" w:hAnsi="Times New Roman" w:cs="Times New Roman"/>
          <w:sz w:val="28"/>
          <w:szCs w:val="28"/>
          <w:lang w:eastAsia="ru-RU"/>
        </w:rPr>
        <w:t>……………………….</w:t>
      </w:r>
      <w:r w:rsidR="00A6646D">
        <w:rPr>
          <w:rFonts w:ascii="Times New Roman" w:eastAsia="Times New Roman" w:hAnsi="Times New Roman" w:cs="Times New Roman"/>
          <w:sz w:val="28"/>
          <w:szCs w:val="28"/>
          <w:lang w:eastAsia="ru-RU"/>
        </w:rPr>
        <w:t>…..…………...……</w:t>
      </w:r>
      <w:r w:rsidR="007B08F4">
        <w:rPr>
          <w:rFonts w:ascii="Times New Roman" w:eastAsia="Times New Roman" w:hAnsi="Times New Roman" w:cs="Times New Roman"/>
          <w:sz w:val="28"/>
          <w:szCs w:val="28"/>
          <w:lang w:eastAsia="ru-RU"/>
        </w:rPr>
        <w:t>..................…10</w:t>
      </w:r>
    </w:p>
    <w:p w:rsidR="00576351" w:rsidRDefault="00576351" w:rsidP="00D75B08">
      <w:pPr>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7B08F4">
        <w:rPr>
          <w:rFonts w:ascii="Times New Roman" w:eastAsia="Times New Roman" w:hAnsi="Times New Roman" w:cs="Times New Roman"/>
          <w:sz w:val="28"/>
          <w:szCs w:val="28"/>
          <w:lang w:eastAsia="ru-RU"/>
        </w:rPr>
        <w:t>Отморожения...........................</w:t>
      </w:r>
      <w:r w:rsidR="00A6646D">
        <w:rPr>
          <w:rFonts w:ascii="Times New Roman" w:eastAsia="Times New Roman" w:hAnsi="Times New Roman" w:cs="Times New Roman"/>
          <w:sz w:val="28"/>
          <w:szCs w:val="28"/>
          <w:lang w:eastAsia="ru-RU"/>
        </w:rPr>
        <w:t>………………………</w:t>
      </w:r>
      <w:r w:rsidR="007B08F4">
        <w:rPr>
          <w:rFonts w:ascii="Times New Roman" w:eastAsia="Times New Roman" w:hAnsi="Times New Roman" w:cs="Times New Roman"/>
          <w:sz w:val="28"/>
          <w:szCs w:val="28"/>
          <w:lang w:eastAsia="ru-RU"/>
        </w:rPr>
        <w:t>...…………………..….13</w:t>
      </w:r>
    </w:p>
    <w:p w:rsidR="00D75B08" w:rsidRPr="00D75B08" w:rsidRDefault="00D75B08" w:rsidP="00D75B08">
      <w:pPr>
        <w:pStyle w:val="a4"/>
        <w:numPr>
          <w:ilvl w:val="0"/>
          <w:numId w:val="13"/>
        </w:numPr>
        <w:tabs>
          <w:tab w:val="left" w:pos="284"/>
        </w:tabs>
        <w:spacing w:after="0" w:line="360" w:lineRule="auto"/>
        <w:ind w:left="284" w:hanging="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Заключение</w:t>
      </w:r>
      <w:r w:rsidRPr="00D75B0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661FAE">
        <w:rPr>
          <w:rFonts w:ascii="Times New Roman" w:eastAsia="Times New Roman" w:hAnsi="Times New Roman" w:cs="Times New Roman"/>
          <w:sz w:val="28"/>
          <w:szCs w:val="28"/>
          <w:lang w:eastAsia="ru-RU"/>
        </w:rPr>
        <w:t>…....</w:t>
      </w:r>
      <w:r w:rsidR="007B08F4">
        <w:rPr>
          <w:rFonts w:ascii="Times New Roman" w:eastAsia="Times New Roman" w:hAnsi="Times New Roman" w:cs="Times New Roman"/>
          <w:sz w:val="28"/>
          <w:szCs w:val="28"/>
          <w:lang w:eastAsia="ru-RU"/>
        </w:rPr>
        <w:t>.18</w:t>
      </w:r>
    </w:p>
    <w:p w:rsidR="00D75B08" w:rsidRPr="00D75B08" w:rsidRDefault="00D75B08" w:rsidP="00D75B08">
      <w:pPr>
        <w:pStyle w:val="a4"/>
        <w:numPr>
          <w:ilvl w:val="0"/>
          <w:numId w:val="13"/>
        </w:numPr>
        <w:spacing w:line="360" w:lineRule="auto"/>
        <w:ind w:left="284" w:hanging="142"/>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sz w:val="28"/>
          <w:szCs w:val="28"/>
          <w:lang w:eastAsia="ru-RU"/>
        </w:rPr>
        <w:t>Список литературы……………</w:t>
      </w:r>
      <w:r w:rsidRPr="00D75B0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Pr="00D75B08">
        <w:rPr>
          <w:rFonts w:ascii="Times New Roman" w:eastAsia="Times New Roman" w:hAnsi="Times New Roman" w:cs="Times New Roman"/>
          <w:sz w:val="28"/>
          <w:szCs w:val="28"/>
          <w:lang w:eastAsia="ru-RU"/>
        </w:rPr>
        <w:t>…....</w:t>
      </w:r>
      <w:r w:rsidR="00A6646D">
        <w:rPr>
          <w:rFonts w:ascii="Times New Roman" w:eastAsia="Times New Roman" w:hAnsi="Times New Roman" w:cs="Times New Roman"/>
          <w:sz w:val="28"/>
          <w:szCs w:val="28"/>
          <w:lang w:eastAsia="ru-RU"/>
        </w:rPr>
        <w:t>19</w:t>
      </w:r>
    </w:p>
    <w:p w:rsidR="00C83E9B" w:rsidRDefault="00C83E9B" w:rsidP="00C83E9B">
      <w:pPr>
        <w:pStyle w:val="1"/>
        <w:spacing w:before="0" w:beforeAutospacing="0" w:after="0" w:afterAutospacing="0" w:line="360" w:lineRule="auto"/>
        <w:jc w:val="both"/>
        <w:textAlignment w:val="baseline"/>
        <w:rPr>
          <w:sz w:val="28"/>
          <w:szCs w:val="28"/>
        </w:rPr>
      </w:pPr>
    </w:p>
    <w:p w:rsidR="00C83E9B" w:rsidRDefault="00C83E9B" w:rsidP="00C83E9B">
      <w:pPr>
        <w:pStyle w:val="1"/>
        <w:spacing w:before="0" w:beforeAutospacing="0" w:after="0" w:afterAutospacing="0" w:line="360" w:lineRule="auto"/>
        <w:jc w:val="both"/>
        <w:textAlignment w:val="baseline"/>
        <w:rPr>
          <w:sz w:val="28"/>
          <w:szCs w:val="28"/>
        </w:rPr>
      </w:pPr>
    </w:p>
    <w:p w:rsidR="00C83E9B" w:rsidRDefault="00C83E9B" w:rsidP="00C83E9B">
      <w:pPr>
        <w:pStyle w:val="1"/>
        <w:spacing w:before="0" w:beforeAutospacing="0" w:after="0" w:afterAutospacing="0" w:line="360" w:lineRule="auto"/>
        <w:jc w:val="both"/>
        <w:textAlignment w:val="baseline"/>
        <w:rPr>
          <w:sz w:val="28"/>
          <w:szCs w:val="28"/>
        </w:rPr>
      </w:pPr>
    </w:p>
    <w:p w:rsidR="00C83E9B" w:rsidRDefault="00C83E9B" w:rsidP="00C83E9B">
      <w:pPr>
        <w:pStyle w:val="1"/>
        <w:spacing w:before="0" w:beforeAutospacing="0" w:after="0" w:afterAutospacing="0" w:line="360" w:lineRule="auto"/>
        <w:jc w:val="both"/>
        <w:textAlignment w:val="baseline"/>
        <w:rPr>
          <w:sz w:val="28"/>
          <w:szCs w:val="28"/>
        </w:rPr>
      </w:pPr>
    </w:p>
    <w:p w:rsidR="00C83E9B" w:rsidRDefault="00C83E9B" w:rsidP="00C83E9B">
      <w:pPr>
        <w:pStyle w:val="1"/>
        <w:spacing w:before="0" w:beforeAutospacing="0" w:after="0" w:afterAutospacing="0" w:line="360" w:lineRule="auto"/>
        <w:jc w:val="both"/>
        <w:textAlignment w:val="baseline"/>
        <w:rPr>
          <w:sz w:val="28"/>
          <w:szCs w:val="28"/>
        </w:rPr>
      </w:pPr>
    </w:p>
    <w:p w:rsidR="00C83E9B" w:rsidRDefault="00C83E9B" w:rsidP="00C83E9B">
      <w:pPr>
        <w:pStyle w:val="1"/>
        <w:spacing w:before="0" w:beforeAutospacing="0" w:after="0" w:afterAutospacing="0" w:line="360" w:lineRule="auto"/>
        <w:jc w:val="both"/>
        <w:textAlignment w:val="baseline"/>
        <w:rPr>
          <w:sz w:val="28"/>
          <w:szCs w:val="28"/>
        </w:rPr>
      </w:pPr>
    </w:p>
    <w:p w:rsidR="00C83E9B" w:rsidRDefault="00C83E9B" w:rsidP="00C83E9B">
      <w:pPr>
        <w:pStyle w:val="1"/>
        <w:spacing w:before="0" w:beforeAutospacing="0" w:after="0" w:afterAutospacing="0" w:line="360" w:lineRule="auto"/>
        <w:jc w:val="both"/>
        <w:textAlignment w:val="baseline"/>
        <w:rPr>
          <w:sz w:val="28"/>
          <w:szCs w:val="28"/>
        </w:rPr>
      </w:pPr>
    </w:p>
    <w:p w:rsidR="00C83E9B" w:rsidRDefault="00C83E9B" w:rsidP="00C83E9B">
      <w:pPr>
        <w:pStyle w:val="1"/>
        <w:spacing w:before="0" w:beforeAutospacing="0" w:after="0" w:afterAutospacing="0" w:line="360" w:lineRule="auto"/>
        <w:jc w:val="both"/>
        <w:textAlignment w:val="baseline"/>
        <w:rPr>
          <w:sz w:val="28"/>
          <w:szCs w:val="28"/>
        </w:rPr>
      </w:pPr>
    </w:p>
    <w:p w:rsidR="00C83E9B" w:rsidRDefault="00C83E9B" w:rsidP="00C83E9B">
      <w:pPr>
        <w:pStyle w:val="1"/>
        <w:spacing w:before="0" w:beforeAutospacing="0" w:after="0" w:afterAutospacing="0" w:line="360" w:lineRule="auto"/>
        <w:jc w:val="both"/>
        <w:textAlignment w:val="baseline"/>
        <w:rPr>
          <w:sz w:val="28"/>
          <w:szCs w:val="28"/>
        </w:rPr>
      </w:pPr>
    </w:p>
    <w:p w:rsidR="00C83E9B" w:rsidRDefault="00C83E9B" w:rsidP="00C83E9B">
      <w:pPr>
        <w:pStyle w:val="1"/>
        <w:spacing w:before="0" w:beforeAutospacing="0" w:after="0" w:afterAutospacing="0" w:line="360" w:lineRule="auto"/>
        <w:jc w:val="both"/>
        <w:textAlignment w:val="baseline"/>
        <w:rPr>
          <w:sz w:val="28"/>
          <w:szCs w:val="28"/>
        </w:rPr>
      </w:pPr>
    </w:p>
    <w:p w:rsidR="00C83E9B" w:rsidRDefault="00C83E9B" w:rsidP="00C83E9B">
      <w:pPr>
        <w:pStyle w:val="1"/>
        <w:spacing w:before="0" w:beforeAutospacing="0" w:after="0" w:afterAutospacing="0" w:line="360" w:lineRule="auto"/>
        <w:jc w:val="both"/>
        <w:textAlignment w:val="baseline"/>
        <w:rPr>
          <w:sz w:val="28"/>
          <w:szCs w:val="28"/>
        </w:rPr>
      </w:pPr>
    </w:p>
    <w:p w:rsidR="00C83E9B" w:rsidRDefault="00C83E9B" w:rsidP="00C83E9B">
      <w:pPr>
        <w:pStyle w:val="1"/>
        <w:spacing w:before="0" w:beforeAutospacing="0" w:after="0" w:afterAutospacing="0" w:line="360" w:lineRule="auto"/>
        <w:jc w:val="both"/>
        <w:textAlignment w:val="baseline"/>
        <w:rPr>
          <w:sz w:val="28"/>
          <w:szCs w:val="28"/>
        </w:rPr>
      </w:pPr>
    </w:p>
    <w:p w:rsidR="00C83E9B" w:rsidRDefault="00C83E9B" w:rsidP="00C83E9B">
      <w:pPr>
        <w:pStyle w:val="1"/>
        <w:spacing w:before="0" w:beforeAutospacing="0" w:after="0" w:afterAutospacing="0" w:line="360" w:lineRule="auto"/>
        <w:jc w:val="both"/>
        <w:textAlignment w:val="baseline"/>
        <w:rPr>
          <w:sz w:val="28"/>
          <w:szCs w:val="28"/>
        </w:rPr>
      </w:pPr>
    </w:p>
    <w:p w:rsidR="00661FAE" w:rsidRDefault="00661FAE" w:rsidP="00C83E9B">
      <w:pPr>
        <w:pStyle w:val="1"/>
        <w:spacing w:before="0" w:beforeAutospacing="0" w:after="0" w:afterAutospacing="0" w:line="360" w:lineRule="auto"/>
        <w:jc w:val="both"/>
        <w:textAlignment w:val="baseline"/>
        <w:rPr>
          <w:sz w:val="28"/>
          <w:szCs w:val="28"/>
        </w:rPr>
      </w:pPr>
    </w:p>
    <w:p w:rsidR="00661FAE" w:rsidRDefault="00661FAE" w:rsidP="00C83E9B">
      <w:pPr>
        <w:pStyle w:val="1"/>
        <w:spacing w:before="0" w:beforeAutospacing="0" w:after="0" w:afterAutospacing="0" w:line="360" w:lineRule="auto"/>
        <w:jc w:val="both"/>
        <w:textAlignment w:val="baseline"/>
        <w:rPr>
          <w:sz w:val="28"/>
          <w:szCs w:val="28"/>
        </w:rPr>
      </w:pPr>
    </w:p>
    <w:p w:rsidR="00661FAE" w:rsidRDefault="00661FAE" w:rsidP="00C83E9B">
      <w:pPr>
        <w:pStyle w:val="1"/>
        <w:spacing w:before="0" w:beforeAutospacing="0" w:after="0" w:afterAutospacing="0" w:line="360" w:lineRule="auto"/>
        <w:jc w:val="both"/>
        <w:textAlignment w:val="baseline"/>
        <w:rPr>
          <w:sz w:val="28"/>
          <w:szCs w:val="28"/>
        </w:rPr>
      </w:pPr>
    </w:p>
    <w:p w:rsidR="00576351" w:rsidRDefault="00576351" w:rsidP="00C83E9B">
      <w:pPr>
        <w:pStyle w:val="1"/>
        <w:spacing w:before="0" w:beforeAutospacing="0" w:after="0" w:afterAutospacing="0" w:line="360" w:lineRule="auto"/>
        <w:jc w:val="both"/>
        <w:textAlignment w:val="baseline"/>
        <w:rPr>
          <w:sz w:val="28"/>
          <w:szCs w:val="28"/>
        </w:rPr>
      </w:pPr>
    </w:p>
    <w:p w:rsidR="00576351" w:rsidRDefault="00576351" w:rsidP="00C83E9B">
      <w:pPr>
        <w:pStyle w:val="1"/>
        <w:spacing w:before="0" w:beforeAutospacing="0" w:after="0" w:afterAutospacing="0" w:line="360" w:lineRule="auto"/>
        <w:jc w:val="both"/>
        <w:textAlignment w:val="baseline"/>
        <w:rPr>
          <w:sz w:val="28"/>
          <w:szCs w:val="28"/>
        </w:rPr>
      </w:pPr>
    </w:p>
    <w:p w:rsidR="00DD7751" w:rsidRDefault="00DD7751" w:rsidP="00C83E9B">
      <w:pPr>
        <w:pStyle w:val="1"/>
        <w:spacing w:before="0" w:beforeAutospacing="0" w:after="0" w:afterAutospacing="0" w:line="360" w:lineRule="auto"/>
        <w:jc w:val="both"/>
        <w:textAlignment w:val="baseline"/>
        <w:rPr>
          <w:sz w:val="28"/>
          <w:szCs w:val="28"/>
        </w:rPr>
      </w:pPr>
    </w:p>
    <w:p w:rsidR="002C6A89" w:rsidRDefault="002C6A89" w:rsidP="00C83E9B">
      <w:pPr>
        <w:pStyle w:val="1"/>
        <w:spacing w:before="0" w:beforeAutospacing="0" w:after="0" w:afterAutospacing="0" w:line="360" w:lineRule="auto"/>
        <w:jc w:val="both"/>
        <w:textAlignment w:val="baseline"/>
        <w:rPr>
          <w:sz w:val="28"/>
          <w:szCs w:val="28"/>
        </w:rPr>
      </w:pPr>
    </w:p>
    <w:p w:rsidR="002C6A89" w:rsidRDefault="00C83E9B" w:rsidP="002C6A89">
      <w:pPr>
        <w:pStyle w:val="1"/>
        <w:numPr>
          <w:ilvl w:val="0"/>
          <w:numId w:val="2"/>
        </w:numPr>
        <w:spacing w:before="0" w:beforeAutospacing="0" w:after="0" w:afterAutospacing="0" w:line="360" w:lineRule="auto"/>
        <w:jc w:val="both"/>
        <w:textAlignment w:val="baseline"/>
        <w:rPr>
          <w:sz w:val="32"/>
          <w:szCs w:val="32"/>
        </w:rPr>
      </w:pPr>
      <w:r w:rsidRPr="00222C45">
        <w:rPr>
          <w:sz w:val="32"/>
          <w:szCs w:val="32"/>
        </w:rPr>
        <w:lastRenderedPageBreak/>
        <w:t>Введение</w:t>
      </w:r>
      <w:r>
        <w:rPr>
          <w:sz w:val="32"/>
          <w:szCs w:val="32"/>
        </w:rPr>
        <w:t>.</w:t>
      </w:r>
    </w:p>
    <w:p w:rsidR="00537546" w:rsidRPr="00C76B7D" w:rsidRDefault="00C76B7D" w:rsidP="00C76B7D">
      <w:pPr>
        <w:pStyle w:val="a4"/>
        <w:spacing w:after="0" w:line="360" w:lineRule="auto"/>
        <w:ind w:left="0" w:firstLine="720"/>
        <w:jc w:val="both"/>
        <w:rPr>
          <w:rFonts w:ascii="Times New Roman" w:hAnsi="Times New Roman" w:cs="Times New Roman"/>
          <w:sz w:val="28"/>
          <w:szCs w:val="28"/>
        </w:rPr>
      </w:pPr>
      <w:r w:rsidRPr="00C76B7D">
        <w:rPr>
          <w:rFonts w:ascii="Times New Roman" w:hAnsi="Times New Roman" w:cs="Times New Roman"/>
          <w:sz w:val="28"/>
          <w:szCs w:val="28"/>
        </w:rPr>
        <w:t>Ожог - это повреждение тканей, развивающейся в результате местного действия высоких температур, электрического тока, химических, радиационных веществ.</w:t>
      </w:r>
      <w:r>
        <w:rPr>
          <w:rFonts w:ascii="Times New Roman" w:hAnsi="Times New Roman" w:cs="Times New Roman"/>
          <w:sz w:val="28"/>
          <w:szCs w:val="28"/>
        </w:rPr>
        <w:t xml:space="preserve"> </w:t>
      </w:r>
      <w:r w:rsidR="002C6A89" w:rsidRPr="002C6A89">
        <w:rPr>
          <w:rFonts w:ascii="Times New Roman" w:hAnsi="Times New Roman" w:cs="Times New Roman"/>
          <w:color w:val="000000" w:themeColor="text1"/>
          <w:sz w:val="28"/>
          <w:szCs w:val="28"/>
        </w:rPr>
        <w:t>Среди всех видов повреждений тканей челюстно-лицевой области ожоги лица составляют примерно 2 %, т. е. встречаются относительно редко. В мирное время ожоги головы, лица и шеи составляют до 25 % от ожогов всех локализаций. Дети с ожогами кожи составляют 25–50 % от числа всех обожженных больных, находящихся</w:t>
      </w:r>
      <w:r w:rsidR="00A47C30">
        <w:rPr>
          <w:rFonts w:ascii="Times New Roman" w:hAnsi="Times New Roman" w:cs="Times New Roman"/>
          <w:color w:val="000000" w:themeColor="text1"/>
          <w:sz w:val="28"/>
          <w:szCs w:val="28"/>
        </w:rPr>
        <w:t xml:space="preserve"> на лечении в ожоговых центрах. </w:t>
      </w:r>
      <w:r w:rsidR="002C6A89" w:rsidRPr="002C6A89">
        <w:rPr>
          <w:rFonts w:ascii="Times New Roman" w:hAnsi="Times New Roman" w:cs="Times New Roman"/>
          <w:color w:val="000000" w:themeColor="text1"/>
          <w:sz w:val="28"/>
          <w:szCs w:val="28"/>
        </w:rPr>
        <w:t>Среди них прео</w:t>
      </w:r>
      <w:r w:rsidR="00A47C30">
        <w:rPr>
          <w:rFonts w:ascii="Times New Roman" w:hAnsi="Times New Roman" w:cs="Times New Roman"/>
          <w:color w:val="000000" w:themeColor="text1"/>
          <w:sz w:val="28"/>
          <w:szCs w:val="28"/>
        </w:rPr>
        <w:t>бладают дети младшего возраста.</w:t>
      </w:r>
    </w:p>
    <w:p w:rsidR="00537546" w:rsidRPr="00537546" w:rsidRDefault="00537546" w:rsidP="00537546">
      <w:pPr>
        <w:pStyle w:val="a4"/>
        <w:spacing w:after="0" w:line="360" w:lineRule="auto"/>
        <w:ind w:left="0" w:firstLine="709"/>
        <w:jc w:val="both"/>
        <w:rPr>
          <w:rFonts w:ascii="Times New Roman" w:hAnsi="Times New Roman" w:cs="Times New Roman"/>
          <w:sz w:val="28"/>
          <w:szCs w:val="28"/>
        </w:rPr>
      </w:pPr>
      <w:r w:rsidRPr="00537546">
        <w:rPr>
          <w:rFonts w:ascii="Times New Roman" w:hAnsi="Times New Roman" w:cs="Times New Roman"/>
          <w:sz w:val="28"/>
          <w:szCs w:val="28"/>
        </w:rPr>
        <w:t>О</w:t>
      </w:r>
      <w:r w:rsidR="00C76B7D">
        <w:rPr>
          <w:rFonts w:ascii="Times New Roman" w:hAnsi="Times New Roman" w:cs="Times New Roman"/>
          <w:sz w:val="28"/>
          <w:szCs w:val="28"/>
        </w:rPr>
        <w:t>тморожение</w:t>
      </w:r>
      <w:r w:rsidRPr="00537546">
        <w:rPr>
          <w:rFonts w:ascii="Times New Roman" w:hAnsi="Times New Roman" w:cs="Times New Roman"/>
          <w:sz w:val="28"/>
          <w:szCs w:val="28"/>
        </w:rPr>
        <w:t xml:space="preserve"> у детей</w:t>
      </w:r>
      <w:r w:rsidR="00C76B7D">
        <w:rPr>
          <w:rFonts w:ascii="Times New Roman" w:hAnsi="Times New Roman" w:cs="Times New Roman"/>
          <w:sz w:val="28"/>
          <w:szCs w:val="28"/>
        </w:rPr>
        <w:t xml:space="preserve"> </w:t>
      </w:r>
      <w:r w:rsidRPr="00537546">
        <w:rPr>
          <w:rFonts w:ascii="Times New Roman" w:hAnsi="Times New Roman" w:cs="Times New Roman"/>
          <w:sz w:val="28"/>
          <w:szCs w:val="28"/>
        </w:rPr>
        <w:t>– локальное повреждение тканей в результате охлаждения, с расстройством кровообращения и трофики.</w:t>
      </w:r>
      <w:r>
        <w:rPr>
          <w:rFonts w:ascii="Times New Roman" w:hAnsi="Times New Roman" w:cs="Times New Roman"/>
          <w:sz w:val="28"/>
          <w:szCs w:val="28"/>
        </w:rPr>
        <w:t xml:space="preserve"> </w:t>
      </w:r>
      <w:r w:rsidRPr="00537546">
        <w:rPr>
          <w:rFonts w:ascii="Times New Roman" w:hAnsi="Times New Roman" w:cs="Times New Roman"/>
          <w:sz w:val="28"/>
          <w:szCs w:val="28"/>
        </w:rPr>
        <w:t>В основе патогенеза отморожений лежат сосудистые изменения. Продолжительный спазм сосудов обуславливает нарушение микроциркуляции, тромбообразование и трофические расстройства, что ведет к локальному некрозу.</w:t>
      </w:r>
      <w:r>
        <w:rPr>
          <w:rFonts w:ascii="Times New Roman" w:hAnsi="Times New Roman" w:cs="Times New Roman"/>
          <w:sz w:val="28"/>
          <w:szCs w:val="28"/>
        </w:rPr>
        <w:t xml:space="preserve"> </w:t>
      </w:r>
      <w:r w:rsidRPr="00537546">
        <w:rPr>
          <w:rFonts w:ascii="Times New Roman" w:hAnsi="Times New Roman" w:cs="Times New Roman"/>
          <w:sz w:val="28"/>
          <w:szCs w:val="28"/>
        </w:rPr>
        <w:t>При обширных поражениях в кровь всасываются продукты распада, вызывая тяжелую общую реакцию организма</w:t>
      </w:r>
      <w:r>
        <w:rPr>
          <w:rFonts w:ascii="Times New Roman" w:hAnsi="Times New Roman" w:cs="Times New Roman"/>
          <w:sz w:val="28"/>
          <w:szCs w:val="28"/>
        </w:rPr>
        <w:t>.</w:t>
      </w:r>
      <w:r w:rsidRPr="00537546">
        <w:rPr>
          <w:rFonts w:ascii="Times New Roman" w:hAnsi="Times New Roman" w:cs="Times New Roman"/>
          <w:sz w:val="28"/>
          <w:szCs w:val="28"/>
        </w:rPr>
        <w:t xml:space="preserve"> </w:t>
      </w:r>
    </w:p>
    <w:p w:rsidR="00C83E9B" w:rsidRDefault="00C83E9B" w:rsidP="00C83E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333333"/>
          <w:sz w:val="28"/>
          <w:szCs w:val="28"/>
          <w:lang w:eastAsia="ru-RU"/>
        </w:rPr>
      </w:pPr>
    </w:p>
    <w:p w:rsidR="00C83E9B" w:rsidRDefault="00C83E9B" w:rsidP="00C83E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333333"/>
          <w:sz w:val="28"/>
          <w:szCs w:val="28"/>
          <w:lang w:eastAsia="ru-RU"/>
        </w:rPr>
      </w:pPr>
    </w:p>
    <w:p w:rsidR="00C83E9B" w:rsidRDefault="00C83E9B" w:rsidP="00C83E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333333"/>
          <w:sz w:val="28"/>
          <w:szCs w:val="28"/>
          <w:lang w:eastAsia="ru-RU"/>
        </w:rPr>
      </w:pPr>
    </w:p>
    <w:p w:rsidR="00C70113" w:rsidRDefault="00C70113" w:rsidP="00C83E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333333"/>
          <w:sz w:val="28"/>
          <w:szCs w:val="28"/>
          <w:lang w:eastAsia="ru-RU"/>
        </w:rPr>
      </w:pPr>
    </w:p>
    <w:p w:rsidR="00C70113" w:rsidRDefault="00C70113" w:rsidP="00C83E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333333"/>
          <w:sz w:val="28"/>
          <w:szCs w:val="28"/>
          <w:lang w:eastAsia="ru-RU"/>
        </w:rPr>
      </w:pPr>
    </w:p>
    <w:p w:rsidR="00A47C30" w:rsidRDefault="00A47C30" w:rsidP="00C83E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333333"/>
          <w:sz w:val="28"/>
          <w:szCs w:val="28"/>
          <w:lang w:eastAsia="ru-RU"/>
        </w:rPr>
      </w:pPr>
    </w:p>
    <w:p w:rsidR="00A47C30" w:rsidRDefault="00A47C30" w:rsidP="00C83E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333333"/>
          <w:sz w:val="28"/>
          <w:szCs w:val="28"/>
          <w:lang w:eastAsia="ru-RU"/>
        </w:rPr>
      </w:pPr>
    </w:p>
    <w:p w:rsidR="00A47C30" w:rsidRDefault="00A47C30" w:rsidP="00C83E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333333"/>
          <w:sz w:val="28"/>
          <w:szCs w:val="28"/>
          <w:lang w:eastAsia="ru-RU"/>
        </w:rPr>
      </w:pPr>
    </w:p>
    <w:p w:rsidR="00A47C30" w:rsidRDefault="00A47C30" w:rsidP="00C83E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333333"/>
          <w:sz w:val="28"/>
          <w:szCs w:val="28"/>
          <w:lang w:eastAsia="ru-RU"/>
        </w:rPr>
      </w:pPr>
    </w:p>
    <w:p w:rsidR="00A47C30" w:rsidRDefault="00A47C30" w:rsidP="00C83E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333333"/>
          <w:sz w:val="28"/>
          <w:szCs w:val="28"/>
          <w:lang w:eastAsia="ru-RU"/>
        </w:rPr>
      </w:pPr>
    </w:p>
    <w:p w:rsidR="00A47C30" w:rsidRDefault="00A47C30" w:rsidP="00C83E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333333"/>
          <w:sz w:val="28"/>
          <w:szCs w:val="28"/>
          <w:lang w:eastAsia="ru-RU"/>
        </w:rPr>
      </w:pPr>
    </w:p>
    <w:p w:rsidR="00A47C30" w:rsidRDefault="00A47C30" w:rsidP="00C83E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333333"/>
          <w:sz w:val="28"/>
          <w:szCs w:val="28"/>
          <w:lang w:eastAsia="ru-RU"/>
        </w:rPr>
      </w:pPr>
    </w:p>
    <w:p w:rsidR="00A47C30" w:rsidRDefault="00A47C30" w:rsidP="00C83E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333333"/>
          <w:sz w:val="28"/>
          <w:szCs w:val="28"/>
          <w:lang w:eastAsia="ru-RU"/>
        </w:rPr>
      </w:pPr>
    </w:p>
    <w:p w:rsidR="00C70113" w:rsidRDefault="00C70113" w:rsidP="00C701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333333"/>
          <w:sz w:val="28"/>
          <w:szCs w:val="28"/>
          <w:lang w:eastAsia="ru-RU"/>
        </w:rPr>
      </w:pPr>
    </w:p>
    <w:p w:rsidR="00C83E9B" w:rsidRDefault="00C70113" w:rsidP="00C76B7D">
      <w:pPr>
        <w:pStyle w:val="a4"/>
        <w:numPr>
          <w:ilvl w:val="0"/>
          <w:numId w:val="2"/>
        </w:numPr>
        <w:spacing w:before="240"/>
        <w:jc w:val="both"/>
        <w:rPr>
          <w:rFonts w:ascii="Times New Roman" w:hAnsi="Times New Roman" w:cs="Times New Roman"/>
          <w:b/>
          <w:sz w:val="32"/>
          <w:szCs w:val="32"/>
          <w:lang w:eastAsia="ru-RU"/>
        </w:rPr>
      </w:pPr>
      <w:r w:rsidRPr="00C70113">
        <w:rPr>
          <w:rFonts w:ascii="Times New Roman" w:hAnsi="Times New Roman" w:cs="Times New Roman"/>
          <w:b/>
          <w:sz w:val="32"/>
          <w:szCs w:val="32"/>
          <w:lang w:eastAsia="ru-RU"/>
        </w:rPr>
        <w:lastRenderedPageBreak/>
        <w:t>Основная часть.</w:t>
      </w:r>
    </w:p>
    <w:p w:rsidR="00C76B7D" w:rsidRDefault="00C76B7D" w:rsidP="00C76B7D">
      <w:pPr>
        <w:pStyle w:val="a4"/>
        <w:spacing w:before="240"/>
        <w:jc w:val="both"/>
        <w:rPr>
          <w:rFonts w:ascii="Times New Roman" w:hAnsi="Times New Roman" w:cs="Times New Roman"/>
          <w:b/>
          <w:sz w:val="32"/>
          <w:szCs w:val="32"/>
          <w:lang w:eastAsia="ru-RU"/>
        </w:rPr>
      </w:pPr>
    </w:p>
    <w:p w:rsidR="002C6A89" w:rsidRPr="002C6A89" w:rsidRDefault="00C76B7D" w:rsidP="00DF2C71">
      <w:pPr>
        <w:pStyle w:val="a4"/>
        <w:spacing w:before="240" w:line="360" w:lineRule="auto"/>
        <w:ind w:left="0"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color w:val="000000"/>
          <w:sz w:val="28"/>
          <w:szCs w:val="28"/>
          <w:shd w:val="clear" w:color="auto" w:fill="FFFFFF"/>
          <w:lang w:eastAsia="ru-RU"/>
        </w:rPr>
        <w:t xml:space="preserve">1. </w:t>
      </w:r>
      <w:r w:rsidR="002C6A89" w:rsidRPr="002C6A89">
        <w:rPr>
          <w:rFonts w:ascii="Times New Roman" w:eastAsia="Times New Roman" w:hAnsi="Times New Roman" w:cs="Times New Roman"/>
          <w:b/>
          <w:color w:val="000000"/>
          <w:sz w:val="28"/>
          <w:szCs w:val="28"/>
          <w:shd w:val="clear" w:color="auto" w:fill="FFFFFF"/>
          <w:lang w:eastAsia="ru-RU"/>
        </w:rPr>
        <w:t>Термические ожоги.</w:t>
      </w:r>
    </w:p>
    <w:p w:rsidR="00C6358B" w:rsidRDefault="00C6358B" w:rsidP="00551C2A">
      <w:pPr>
        <w:spacing w:line="360" w:lineRule="auto"/>
        <w:ind w:firstLine="709"/>
        <w:jc w:val="both"/>
        <w:rPr>
          <w:rFonts w:ascii="Times New Roman" w:hAnsi="Times New Roman" w:cs="Times New Roman"/>
          <w:b/>
          <w:sz w:val="28"/>
          <w:szCs w:val="28"/>
        </w:rPr>
      </w:pPr>
      <w:r w:rsidRPr="00551C2A">
        <w:rPr>
          <w:rFonts w:ascii="Times New Roman" w:hAnsi="Times New Roman" w:cs="Times New Roman"/>
          <w:b/>
          <w:sz w:val="28"/>
          <w:szCs w:val="28"/>
        </w:rPr>
        <w:t>Классификация ожогов челюстно-лицевой области.</w:t>
      </w:r>
    </w:p>
    <w:p w:rsidR="00551C2A" w:rsidRPr="00551C2A" w:rsidRDefault="00551C2A" w:rsidP="00551C2A">
      <w:pPr>
        <w:spacing w:line="360" w:lineRule="auto"/>
        <w:ind w:firstLine="709"/>
        <w:jc w:val="both"/>
        <w:rPr>
          <w:rFonts w:ascii="Times New Roman" w:hAnsi="Times New Roman" w:cs="Times New Roman"/>
          <w:sz w:val="28"/>
          <w:szCs w:val="28"/>
        </w:rPr>
      </w:pPr>
      <w:r w:rsidRPr="00551C2A">
        <w:rPr>
          <w:rFonts w:ascii="Times New Roman" w:hAnsi="Times New Roman" w:cs="Times New Roman"/>
          <w:sz w:val="28"/>
          <w:szCs w:val="28"/>
        </w:rPr>
        <w:t xml:space="preserve">Классификация термических ожогов по глубине поражения </w:t>
      </w:r>
      <w:r w:rsidR="00030BA9">
        <w:rPr>
          <w:rFonts w:ascii="Times New Roman" w:hAnsi="Times New Roman" w:cs="Times New Roman"/>
          <w:sz w:val="28"/>
          <w:szCs w:val="28"/>
        </w:rPr>
        <w:t>п</w:t>
      </w:r>
      <w:r w:rsidRPr="00551C2A">
        <w:rPr>
          <w:rFonts w:ascii="Times New Roman" w:hAnsi="Times New Roman" w:cs="Times New Roman"/>
          <w:sz w:val="28"/>
          <w:szCs w:val="28"/>
        </w:rPr>
        <w:t xml:space="preserve">редусматривает 4 </w:t>
      </w:r>
      <w:r w:rsidR="00030BA9">
        <w:rPr>
          <w:rFonts w:ascii="Times New Roman" w:hAnsi="Times New Roman" w:cs="Times New Roman"/>
          <w:sz w:val="28"/>
          <w:szCs w:val="28"/>
        </w:rPr>
        <w:t>степени</w:t>
      </w:r>
      <w:r w:rsidRPr="00551C2A">
        <w:rPr>
          <w:rFonts w:ascii="Times New Roman" w:hAnsi="Times New Roman" w:cs="Times New Roman"/>
          <w:sz w:val="28"/>
          <w:szCs w:val="28"/>
        </w:rPr>
        <w:t>:</w:t>
      </w:r>
    </w:p>
    <w:p w:rsidR="00551C2A" w:rsidRDefault="00551C2A" w:rsidP="00551C2A">
      <w:pPr>
        <w:spacing w:after="0" w:line="360" w:lineRule="auto"/>
        <w:ind w:firstLine="709"/>
        <w:jc w:val="both"/>
        <w:rPr>
          <w:rFonts w:ascii="Times New Roman" w:hAnsi="Times New Roman" w:cs="Times New Roman"/>
          <w:sz w:val="28"/>
          <w:szCs w:val="28"/>
        </w:rPr>
      </w:pPr>
      <w:r w:rsidRPr="00551C2A">
        <w:rPr>
          <w:rFonts w:ascii="Times New Roman" w:hAnsi="Times New Roman" w:cs="Times New Roman"/>
          <w:b/>
          <w:sz w:val="28"/>
          <w:szCs w:val="28"/>
        </w:rPr>
        <w:t>Ожоги I степени</w:t>
      </w:r>
      <w:r w:rsidRPr="00682DD6">
        <w:rPr>
          <w:rFonts w:ascii="Times New Roman" w:hAnsi="Times New Roman" w:cs="Times New Roman"/>
          <w:sz w:val="28"/>
          <w:szCs w:val="28"/>
        </w:rPr>
        <w:t xml:space="preserve"> характеризуются выраженной гиперемией кожи, отеком тканей и сильной болью. При ожогах I степени поражается только эпидермис кожи. В связи с этим явления воспаления в коже быстро прекращаются, отек спадает, а боль проходит. После ожогов I степени заметных рубцов не остается, лишь иногда изменяется пигментация пораженных участков кожи</w:t>
      </w:r>
      <w:r>
        <w:rPr>
          <w:rFonts w:ascii="Times New Roman" w:hAnsi="Times New Roman" w:cs="Times New Roman"/>
          <w:sz w:val="28"/>
          <w:szCs w:val="28"/>
        </w:rPr>
        <w:t>.</w:t>
      </w:r>
    </w:p>
    <w:p w:rsidR="00551C2A" w:rsidRDefault="00551C2A" w:rsidP="00551C2A">
      <w:pPr>
        <w:spacing w:after="0" w:line="360" w:lineRule="auto"/>
        <w:ind w:firstLine="709"/>
        <w:jc w:val="both"/>
        <w:rPr>
          <w:rFonts w:ascii="Times New Roman" w:hAnsi="Times New Roman" w:cs="Times New Roman"/>
          <w:sz w:val="28"/>
          <w:szCs w:val="28"/>
        </w:rPr>
      </w:pPr>
      <w:r w:rsidRPr="00551C2A">
        <w:rPr>
          <w:rFonts w:ascii="Times New Roman" w:hAnsi="Times New Roman" w:cs="Times New Roman"/>
          <w:b/>
          <w:sz w:val="28"/>
          <w:szCs w:val="28"/>
        </w:rPr>
        <w:t>Ожоги II степени</w:t>
      </w:r>
      <w:r w:rsidRPr="00682DD6">
        <w:rPr>
          <w:rFonts w:ascii="Times New Roman" w:hAnsi="Times New Roman" w:cs="Times New Roman"/>
          <w:sz w:val="28"/>
          <w:szCs w:val="28"/>
        </w:rPr>
        <w:t xml:space="preserve"> характеризуются более глубокими поражениями кожи, но с сохранением ее сосочкового слоя. Помимо симптомов, характерных для ожогов I степени, отмечается образование пузырей, заполненных серозной жидкостью, в результате отслойки эпидермиса. Если при ожогах II степени не происходит инфицирование раны, то экссудат рассасывается, а поверхность ожога че</w:t>
      </w:r>
      <w:r w:rsidR="00DF2C71">
        <w:rPr>
          <w:rFonts w:ascii="Times New Roman" w:hAnsi="Times New Roman" w:cs="Times New Roman"/>
          <w:sz w:val="28"/>
          <w:szCs w:val="28"/>
        </w:rPr>
        <w:t>рез 14–16 дней эпителизируется.</w:t>
      </w:r>
    </w:p>
    <w:p w:rsidR="00551C2A" w:rsidRDefault="00551C2A" w:rsidP="00551C2A">
      <w:pPr>
        <w:spacing w:after="0" w:line="360" w:lineRule="auto"/>
        <w:ind w:firstLine="709"/>
        <w:jc w:val="both"/>
        <w:rPr>
          <w:rFonts w:ascii="Times New Roman" w:hAnsi="Times New Roman" w:cs="Times New Roman"/>
          <w:sz w:val="28"/>
          <w:szCs w:val="28"/>
        </w:rPr>
      </w:pPr>
      <w:r w:rsidRPr="00551C2A">
        <w:rPr>
          <w:rFonts w:ascii="Times New Roman" w:hAnsi="Times New Roman" w:cs="Times New Roman"/>
          <w:b/>
          <w:sz w:val="28"/>
          <w:szCs w:val="28"/>
        </w:rPr>
        <w:t>Ожоги III A</w:t>
      </w:r>
      <w:r w:rsidRPr="00682DD6">
        <w:rPr>
          <w:rFonts w:ascii="Times New Roman" w:hAnsi="Times New Roman" w:cs="Times New Roman"/>
          <w:sz w:val="28"/>
          <w:szCs w:val="28"/>
        </w:rPr>
        <w:t xml:space="preserve"> степени характеризуются некрозом верхушек или всего сосочкового слоя кожи, но с сохранением сальных и потовых желез, а также волосяных фо</w:t>
      </w:r>
      <w:r w:rsidR="00DF2C71">
        <w:rPr>
          <w:rFonts w:ascii="Times New Roman" w:hAnsi="Times New Roman" w:cs="Times New Roman"/>
          <w:sz w:val="28"/>
          <w:szCs w:val="28"/>
        </w:rPr>
        <w:t>лликулов.</w:t>
      </w:r>
    </w:p>
    <w:p w:rsidR="00551C2A" w:rsidRDefault="00551C2A" w:rsidP="00551C2A">
      <w:pPr>
        <w:spacing w:after="0" w:line="360" w:lineRule="auto"/>
        <w:ind w:firstLine="709"/>
        <w:jc w:val="both"/>
        <w:rPr>
          <w:rFonts w:ascii="Times New Roman" w:hAnsi="Times New Roman" w:cs="Times New Roman"/>
          <w:sz w:val="28"/>
          <w:szCs w:val="28"/>
        </w:rPr>
      </w:pPr>
      <w:r w:rsidRPr="00551C2A">
        <w:rPr>
          <w:rFonts w:ascii="Times New Roman" w:hAnsi="Times New Roman" w:cs="Times New Roman"/>
          <w:b/>
          <w:sz w:val="28"/>
          <w:szCs w:val="28"/>
        </w:rPr>
        <w:t>Ожоги III Б</w:t>
      </w:r>
      <w:r w:rsidRPr="00682DD6">
        <w:rPr>
          <w:rFonts w:ascii="Times New Roman" w:hAnsi="Times New Roman" w:cs="Times New Roman"/>
          <w:sz w:val="28"/>
          <w:szCs w:val="28"/>
        </w:rPr>
        <w:t xml:space="preserve"> степени сопровождаются некрозом всех слоев кожи. Эти ожоги заживают вторичным натяжением через стадию гранулирования раны и ее эпителизации с краев, что приводит к образованию грубых, деформирующих рубцов. </w:t>
      </w:r>
    </w:p>
    <w:p w:rsidR="00551C2A" w:rsidRDefault="00551C2A" w:rsidP="00551C2A">
      <w:pPr>
        <w:spacing w:line="360" w:lineRule="auto"/>
        <w:ind w:firstLine="709"/>
        <w:jc w:val="both"/>
        <w:rPr>
          <w:rFonts w:ascii="Times New Roman" w:hAnsi="Times New Roman" w:cs="Times New Roman"/>
          <w:sz w:val="28"/>
          <w:szCs w:val="28"/>
        </w:rPr>
      </w:pPr>
      <w:r w:rsidRPr="00551C2A">
        <w:rPr>
          <w:rFonts w:ascii="Times New Roman" w:hAnsi="Times New Roman" w:cs="Times New Roman"/>
          <w:b/>
          <w:sz w:val="28"/>
          <w:szCs w:val="28"/>
        </w:rPr>
        <w:t>Ожоги IV</w:t>
      </w:r>
      <w:r w:rsidRPr="00682DD6">
        <w:rPr>
          <w:rFonts w:ascii="Times New Roman" w:hAnsi="Times New Roman" w:cs="Times New Roman"/>
          <w:sz w:val="28"/>
          <w:szCs w:val="28"/>
        </w:rPr>
        <w:t xml:space="preserve"> степени сопровождаются обугливанием кожи и некрозом более глубоко расположенных тканей. После ожогов III Б–IV степени образуются мощные, неподвижные рубцы келоидного характера. Ожоги III– IV степени относят </w:t>
      </w:r>
      <w:r>
        <w:rPr>
          <w:rFonts w:ascii="Times New Roman" w:hAnsi="Times New Roman" w:cs="Times New Roman"/>
          <w:sz w:val="28"/>
          <w:szCs w:val="28"/>
        </w:rPr>
        <w:t>к глубоким или тяжелым ожогам.</w:t>
      </w:r>
      <w:r w:rsidR="00380DD0">
        <w:rPr>
          <w:rFonts w:ascii="Times New Roman" w:hAnsi="Times New Roman" w:cs="Times New Roman"/>
          <w:sz w:val="28"/>
          <w:szCs w:val="28"/>
        </w:rPr>
        <w:t xml:space="preserve"> [</w:t>
      </w:r>
      <w:r w:rsidR="001069C6">
        <w:rPr>
          <w:rFonts w:ascii="Times New Roman" w:hAnsi="Times New Roman" w:cs="Times New Roman"/>
          <w:sz w:val="28"/>
          <w:szCs w:val="28"/>
        </w:rPr>
        <w:t>11</w:t>
      </w:r>
      <w:r w:rsidR="00380DD0" w:rsidRPr="007C5D81">
        <w:rPr>
          <w:rFonts w:ascii="Times New Roman" w:hAnsi="Times New Roman" w:cs="Times New Roman"/>
          <w:sz w:val="28"/>
          <w:szCs w:val="28"/>
        </w:rPr>
        <w:t>]</w:t>
      </w:r>
    </w:p>
    <w:p w:rsidR="00ED6A5B" w:rsidRDefault="00ED6A5B" w:rsidP="00ED6A5B">
      <w:pPr>
        <w:spacing w:line="360" w:lineRule="auto"/>
        <w:ind w:firstLine="709"/>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436870" cy="2168936"/>
            <wp:effectExtent l="19050" t="0" r="0" b="0"/>
            <wp:docPr id="1" name="Рисунок 0" descr="ри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jpg"/>
                    <pic:cNvPicPr/>
                  </pic:nvPicPr>
                  <pic:blipFill>
                    <a:blip r:embed="rId8"/>
                    <a:stretch>
                      <a:fillRect/>
                    </a:stretch>
                  </pic:blipFill>
                  <pic:spPr>
                    <a:xfrm>
                      <a:off x="0" y="0"/>
                      <a:ext cx="5433497" cy="2167591"/>
                    </a:xfrm>
                    <a:prstGeom prst="rect">
                      <a:avLst/>
                    </a:prstGeom>
                  </pic:spPr>
                </pic:pic>
              </a:graphicData>
            </a:graphic>
          </wp:inline>
        </w:drawing>
      </w:r>
    </w:p>
    <w:p w:rsidR="00ED6A5B" w:rsidRDefault="00ED6A5B" w:rsidP="00551C2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Рис.1 Степень ожога.</w:t>
      </w:r>
    </w:p>
    <w:p w:rsidR="00DF57B9" w:rsidRDefault="00DF57B9" w:rsidP="00DF57B9">
      <w:pPr>
        <w:spacing w:after="0" w:line="360" w:lineRule="auto"/>
        <w:ind w:firstLine="709"/>
        <w:jc w:val="both"/>
        <w:rPr>
          <w:rFonts w:ascii="Times New Roman" w:hAnsi="Times New Roman" w:cs="Times New Roman"/>
          <w:sz w:val="28"/>
          <w:szCs w:val="28"/>
        </w:rPr>
      </w:pPr>
      <w:r w:rsidRPr="00682DD6">
        <w:rPr>
          <w:rFonts w:ascii="Times New Roman" w:hAnsi="Times New Roman" w:cs="Times New Roman"/>
          <w:sz w:val="28"/>
          <w:szCs w:val="28"/>
        </w:rPr>
        <w:t>В связи с неровным рельефом лица, на его разных участках возникают ра</w:t>
      </w:r>
      <w:r>
        <w:rPr>
          <w:rFonts w:ascii="Times New Roman" w:hAnsi="Times New Roman" w:cs="Times New Roman"/>
          <w:sz w:val="28"/>
          <w:szCs w:val="28"/>
        </w:rPr>
        <w:t xml:space="preserve">зные по глубине поражения кожи. </w:t>
      </w:r>
      <w:r w:rsidRPr="00682DD6">
        <w:rPr>
          <w:rFonts w:ascii="Times New Roman" w:hAnsi="Times New Roman" w:cs="Times New Roman"/>
          <w:sz w:val="28"/>
          <w:szCs w:val="28"/>
        </w:rPr>
        <w:t>Наиболее глубоко поражаются выступающие участки лица:</w:t>
      </w:r>
      <w:r>
        <w:rPr>
          <w:rFonts w:ascii="Times New Roman" w:hAnsi="Times New Roman" w:cs="Times New Roman"/>
          <w:sz w:val="28"/>
          <w:szCs w:val="28"/>
        </w:rPr>
        <w:t xml:space="preserve"> нос, губы, надбровные дуги, об</w:t>
      </w:r>
      <w:r w:rsidRPr="00682DD6">
        <w:rPr>
          <w:rFonts w:ascii="Times New Roman" w:hAnsi="Times New Roman" w:cs="Times New Roman"/>
          <w:sz w:val="28"/>
          <w:szCs w:val="28"/>
        </w:rPr>
        <w:t>ласть скуловых костей, ушные раковины, подбородок. Наиболее глубокие ожоги на лице возникают в области ушных раковин и крыльев носа, при этом часто проис</w:t>
      </w:r>
      <w:r w:rsidR="000C0DB6">
        <w:rPr>
          <w:rFonts w:ascii="Times New Roman" w:hAnsi="Times New Roman" w:cs="Times New Roman"/>
          <w:sz w:val="28"/>
          <w:szCs w:val="28"/>
        </w:rPr>
        <w:t>х</w:t>
      </w:r>
      <w:r w:rsidR="001069C6">
        <w:rPr>
          <w:rFonts w:ascii="Times New Roman" w:hAnsi="Times New Roman" w:cs="Times New Roman"/>
          <w:sz w:val="28"/>
          <w:szCs w:val="28"/>
        </w:rPr>
        <w:t>одит гибель подлежащего хряща.[13</w:t>
      </w:r>
      <w:r w:rsidR="000C0DB6" w:rsidRPr="007C5D81">
        <w:rPr>
          <w:rFonts w:ascii="Times New Roman" w:hAnsi="Times New Roman" w:cs="Times New Roman"/>
          <w:sz w:val="28"/>
          <w:szCs w:val="28"/>
        </w:rPr>
        <w:t>]</w:t>
      </w:r>
    </w:p>
    <w:p w:rsidR="00DF57B9" w:rsidRDefault="00DF57B9" w:rsidP="00DF57B9">
      <w:pPr>
        <w:spacing w:after="0" w:line="360" w:lineRule="auto"/>
        <w:ind w:firstLine="709"/>
        <w:jc w:val="both"/>
        <w:rPr>
          <w:rFonts w:ascii="Times New Roman" w:hAnsi="Times New Roman" w:cs="Times New Roman"/>
          <w:sz w:val="28"/>
          <w:szCs w:val="28"/>
        </w:rPr>
      </w:pPr>
      <w:r w:rsidRPr="00682DD6">
        <w:rPr>
          <w:rFonts w:ascii="Times New Roman" w:hAnsi="Times New Roman" w:cs="Times New Roman"/>
          <w:sz w:val="28"/>
          <w:szCs w:val="28"/>
        </w:rPr>
        <w:t xml:space="preserve">Типичной ожоговой травмой у детей является опрокидывание на себя сосуда с горячей жидкостью. При этом возникают ожоги лица, передней поверхности шеи и грудной клетки, верхних конечностей и особенно кистей рук. </w:t>
      </w:r>
    </w:p>
    <w:p w:rsidR="00DF57B9" w:rsidRDefault="00DF57B9" w:rsidP="00DF57B9">
      <w:pPr>
        <w:spacing w:line="360" w:lineRule="auto"/>
        <w:ind w:firstLine="709"/>
        <w:jc w:val="both"/>
        <w:rPr>
          <w:rFonts w:ascii="Times New Roman" w:hAnsi="Times New Roman" w:cs="Times New Roman"/>
          <w:sz w:val="28"/>
          <w:szCs w:val="28"/>
        </w:rPr>
      </w:pPr>
      <w:r w:rsidRPr="00937DD8">
        <w:rPr>
          <w:rFonts w:ascii="Times New Roman" w:hAnsi="Times New Roman" w:cs="Times New Roman"/>
          <w:sz w:val="28"/>
          <w:szCs w:val="28"/>
        </w:rPr>
        <w:t>Для ожогов лица, как поверхностных, так и глубоких, характерно быстрое развитие отека тканей под ожоговой раной и в ее окружности. В связи с этим ожоги век даже при отсутствии поражения глазного яблока сопровождаются временным ослеплением.</w:t>
      </w:r>
    </w:p>
    <w:p w:rsidR="00DF57B9" w:rsidRDefault="00DF57B9" w:rsidP="00DF57B9">
      <w:pPr>
        <w:spacing w:line="360" w:lineRule="auto"/>
        <w:ind w:firstLine="709"/>
        <w:jc w:val="both"/>
        <w:rPr>
          <w:rFonts w:ascii="Times New Roman" w:hAnsi="Times New Roman" w:cs="Times New Roman"/>
          <w:sz w:val="28"/>
          <w:szCs w:val="28"/>
        </w:rPr>
      </w:pPr>
      <w:r w:rsidRPr="00682DD6">
        <w:rPr>
          <w:rFonts w:ascii="Times New Roman" w:hAnsi="Times New Roman" w:cs="Times New Roman"/>
          <w:sz w:val="28"/>
          <w:szCs w:val="28"/>
        </w:rPr>
        <w:t xml:space="preserve">Если ребенок долго дышал раскаленным воздухом, то у него возникает ожог слизистой верхних дыхательных путей, что чревато отеком голосовых связок, асфиксией, афонией. В этих случаях в дальнейшем возможно </w:t>
      </w:r>
      <w:r w:rsidR="000C0DB6">
        <w:rPr>
          <w:rFonts w:ascii="Times New Roman" w:hAnsi="Times New Roman" w:cs="Times New Roman"/>
          <w:sz w:val="28"/>
          <w:szCs w:val="28"/>
        </w:rPr>
        <w:t>ра</w:t>
      </w:r>
      <w:r w:rsidR="001069C6">
        <w:rPr>
          <w:rFonts w:ascii="Times New Roman" w:hAnsi="Times New Roman" w:cs="Times New Roman"/>
          <w:sz w:val="28"/>
          <w:szCs w:val="28"/>
        </w:rPr>
        <w:t>звитие бронхитов и пневмонии.[17</w:t>
      </w:r>
      <w:r w:rsidR="000C0DB6" w:rsidRPr="007C5D81">
        <w:rPr>
          <w:rFonts w:ascii="Times New Roman" w:hAnsi="Times New Roman" w:cs="Times New Roman"/>
          <w:sz w:val="28"/>
          <w:szCs w:val="28"/>
        </w:rPr>
        <w:t>]</w:t>
      </w:r>
    </w:p>
    <w:p w:rsidR="00ED6A5B" w:rsidRPr="00937DD8" w:rsidRDefault="00ED6A5B" w:rsidP="00DF57B9">
      <w:pPr>
        <w:spacing w:line="360" w:lineRule="auto"/>
        <w:ind w:firstLine="709"/>
        <w:jc w:val="both"/>
        <w:rPr>
          <w:rFonts w:ascii="Times New Roman" w:hAnsi="Times New Roman" w:cs="Times New Roman"/>
          <w:sz w:val="28"/>
          <w:szCs w:val="28"/>
        </w:rPr>
      </w:pPr>
    </w:p>
    <w:p w:rsidR="00DF57B9" w:rsidRPr="00DF57B9" w:rsidRDefault="00DF57B9" w:rsidP="00030BA9">
      <w:pPr>
        <w:spacing w:line="360" w:lineRule="auto"/>
        <w:ind w:firstLine="709"/>
        <w:jc w:val="both"/>
        <w:rPr>
          <w:rFonts w:ascii="Times New Roman" w:hAnsi="Times New Roman" w:cs="Times New Roman"/>
          <w:b/>
          <w:sz w:val="28"/>
          <w:szCs w:val="28"/>
        </w:rPr>
      </w:pPr>
      <w:r w:rsidRPr="00DF57B9">
        <w:rPr>
          <w:rFonts w:ascii="Times New Roman" w:hAnsi="Times New Roman" w:cs="Times New Roman"/>
          <w:b/>
          <w:sz w:val="28"/>
          <w:szCs w:val="28"/>
        </w:rPr>
        <w:lastRenderedPageBreak/>
        <w:t>Лечение термических ожогов.</w:t>
      </w:r>
    </w:p>
    <w:p w:rsidR="00DF57B9" w:rsidRDefault="00DF57B9" w:rsidP="00DF57B9">
      <w:pPr>
        <w:spacing w:after="0" w:line="360" w:lineRule="auto"/>
        <w:ind w:firstLine="709"/>
        <w:jc w:val="both"/>
        <w:rPr>
          <w:rFonts w:ascii="Times New Roman" w:hAnsi="Times New Roman" w:cs="Times New Roman"/>
          <w:sz w:val="28"/>
          <w:szCs w:val="28"/>
        </w:rPr>
      </w:pPr>
      <w:r w:rsidRPr="00682DD6">
        <w:rPr>
          <w:rFonts w:ascii="Times New Roman" w:hAnsi="Times New Roman" w:cs="Times New Roman"/>
          <w:sz w:val="28"/>
          <w:szCs w:val="28"/>
        </w:rPr>
        <w:t>При ожогах I степени лечение зак</w:t>
      </w:r>
      <w:r>
        <w:rPr>
          <w:rFonts w:ascii="Times New Roman" w:hAnsi="Times New Roman" w:cs="Times New Roman"/>
          <w:sz w:val="28"/>
          <w:szCs w:val="28"/>
        </w:rPr>
        <w:t>лючается в местной антисептиче</w:t>
      </w:r>
      <w:r w:rsidRPr="00682DD6">
        <w:rPr>
          <w:rFonts w:ascii="Times New Roman" w:hAnsi="Times New Roman" w:cs="Times New Roman"/>
          <w:sz w:val="28"/>
          <w:szCs w:val="28"/>
        </w:rPr>
        <w:t>ской обработке ожоговой поверхности (спиртом, фурациллином и др.) и смазыванием ее обезболивающими и (или) антибактериальными мазями, эмульсиями и гелями (5 %-ная</w:t>
      </w:r>
      <w:r w:rsidR="007A21FB">
        <w:rPr>
          <w:rFonts w:ascii="Times New Roman" w:hAnsi="Times New Roman" w:cs="Times New Roman"/>
          <w:sz w:val="28"/>
          <w:szCs w:val="28"/>
        </w:rPr>
        <w:t xml:space="preserve"> </w:t>
      </w:r>
      <w:r w:rsidRPr="00682DD6">
        <w:rPr>
          <w:rFonts w:ascii="Times New Roman" w:hAnsi="Times New Roman" w:cs="Times New Roman"/>
          <w:sz w:val="28"/>
          <w:szCs w:val="28"/>
        </w:rPr>
        <w:t>синтом</w:t>
      </w:r>
      <w:r w:rsidR="007A21FB">
        <w:rPr>
          <w:rFonts w:ascii="Times New Roman" w:hAnsi="Times New Roman" w:cs="Times New Roman"/>
          <w:sz w:val="28"/>
          <w:szCs w:val="28"/>
        </w:rPr>
        <w:t>ициновая, 5 %-ная стрептомициновая</w:t>
      </w:r>
      <w:r w:rsidRPr="00682DD6">
        <w:rPr>
          <w:rFonts w:ascii="Times New Roman" w:hAnsi="Times New Roman" w:cs="Times New Roman"/>
          <w:sz w:val="28"/>
          <w:szCs w:val="28"/>
        </w:rPr>
        <w:t xml:space="preserve">). Местно возможно применение холода (пузырь со льдом). Больному назначают анальгетики и обильное питье. Через 3–4 дня гиперемия кожи исчезает и начинается ее шелушение, продолжающееся несколько дней. </w:t>
      </w:r>
    </w:p>
    <w:p w:rsidR="00DF57B9" w:rsidRDefault="00DF57B9" w:rsidP="00DF57B9">
      <w:pPr>
        <w:spacing w:after="0" w:line="360" w:lineRule="auto"/>
        <w:ind w:firstLine="709"/>
        <w:jc w:val="both"/>
        <w:rPr>
          <w:rFonts w:ascii="Times New Roman" w:hAnsi="Times New Roman" w:cs="Times New Roman"/>
          <w:sz w:val="28"/>
          <w:szCs w:val="28"/>
        </w:rPr>
      </w:pPr>
      <w:r w:rsidRPr="00682DD6">
        <w:rPr>
          <w:rFonts w:ascii="Times New Roman" w:hAnsi="Times New Roman" w:cs="Times New Roman"/>
          <w:sz w:val="28"/>
          <w:szCs w:val="28"/>
        </w:rPr>
        <w:t xml:space="preserve">При ожогах II степени, после антисептической обработки ожоговой поверхности, осторожно вскрывают пузыри и </w:t>
      </w:r>
      <w:r w:rsidR="007A21FB">
        <w:rPr>
          <w:rFonts w:ascii="Times New Roman" w:hAnsi="Times New Roman" w:cs="Times New Roman"/>
          <w:sz w:val="28"/>
          <w:szCs w:val="28"/>
        </w:rPr>
        <w:t>извлекают</w:t>
      </w:r>
      <w:r w:rsidRPr="00682DD6">
        <w:rPr>
          <w:rFonts w:ascii="Times New Roman" w:hAnsi="Times New Roman" w:cs="Times New Roman"/>
          <w:sz w:val="28"/>
          <w:szCs w:val="28"/>
        </w:rPr>
        <w:t xml:space="preserve"> из них (в асептических условиях) серозное содержимое, сохраняя эпидермис. Далее ожоговую поверхность обрабатывают эмульс</w:t>
      </w:r>
      <w:r>
        <w:rPr>
          <w:rFonts w:ascii="Times New Roman" w:hAnsi="Times New Roman" w:cs="Times New Roman"/>
          <w:sz w:val="28"/>
          <w:szCs w:val="28"/>
        </w:rPr>
        <w:t>иями, мазями или гелями в тече</w:t>
      </w:r>
      <w:r w:rsidRPr="00682DD6">
        <w:rPr>
          <w:rFonts w:ascii="Times New Roman" w:hAnsi="Times New Roman" w:cs="Times New Roman"/>
          <w:sz w:val="28"/>
          <w:szCs w:val="28"/>
        </w:rPr>
        <w:t>ни</w:t>
      </w:r>
      <w:r w:rsidR="007A21FB">
        <w:rPr>
          <w:rFonts w:ascii="Times New Roman" w:hAnsi="Times New Roman" w:cs="Times New Roman"/>
          <w:sz w:val="28"/>
          <w:szCs w:val="28"/>
        </w:rPr>
        <w:t xml:space="preserve">е 10–16 дней. </w:t>
      </w:r>
      <w:r w:rsidRPr="00682DD6">
        <w:rPr>
          <w:rFonts w:ascii="Times New Roman" w:hAnsi="Times New Roman" w:cs="Times New Roman"/>
          <w:sz w:val="28"/>
          <w:szCs w:val="28"/>
        </w:rPr>
        <w:t>В этом случае ожоговая рана эпителизируется под струпом. Обычно на 3-й неделе кожа лица</w:t>
      </w:r>
      <w:r w:rsidR="007A21FB">
        <w:rPr>
          <w:rFonts w:ascii="Times New Roman" w:hAnsi="Times New Roman" w:cs="Times New Roman"/>
          <w:sz w:val="28"/>
          <w:szCs w:val="28"/>
        </w:rPr>
        <w:t xml:space="preserve"> </w:t>
      </w:r>
      <w:r w:rsidRPr="00CC10C9">
        <w:rPr>
          <w:rFonts w:ascii="Times New Roman" w:hAnsi="Times New Roman" w:cs="Times New Roman"/>
          <w:sz w:val="28"/>
          <w:szCs w:val="28"/>
        </w:rPr>
        <w:t>полностью освобождается от струпа. Под ним образуется молодая, нежная кожа, которая еще долгое время чувствительна к холоду и к ультрафиолетовому облучению. Общее лечение заключается в применении анальгетиков, ан</w:t>
      </w:r>
      <w:r w:rsidR="00FE5637">
        <w:rPr>
          <w:rFonts w:ascii="Times New Roman" w:hAnsi="Times New Roman" w:cs="Times New Roman"/>
          <w:sz w:val="28"/>
          <w:szCs w:val="28"/>
        </w:rPr>
        <w:t xml:space="preserve">тибиотиков, при необходимости </w:t>
      </w:r>
      <w:r w:rsidRPr="00CC10C9">
        <w:rPr>
          <w:rFonts w:ascii="Times New Roman" w:hAnsi="Times New Roman" w:cs="Times New Roman"/>
          <w:sz w:val="28"/>
          <w:szCs w:val="28"/>
        </w:rPr>
        <w:t xml:space="preserve">инфузионной терапии. Всем больным вводится противостолбнячный анатоксин. </w:t>
      </w:r>
    </w:p>
    <w:p w:rsidR="00FE5637" w:rsidRDefault="00DF57B9" w:rsidP="00FE5637">
      <w:pPr>
        <w:spacing w:line="360" w:lineRule="auto"/>
        <w:ind w:firstLine="709"/>
        <w:jc w:val="both"/>
        <w:rPr>
          <w:rFonts w:ascii="Times New Roman" w:hAnsi="Times New Roman" w:cs="Times New Roman"/>
          <w:sz w:val="28"/>
          <w:szCs w:val="28"/>
        </w:rPr>
      </w:pPr>
      <w:r w:rsidRPr="00CC10C9">
        <w:rPr>
          <w:rFonts w:ascii="Times New Roman" w:hAnsi="Times New Roman" w:cs="Times New Roman"/>
          <w:sz w:val="28"/>
          <w:szCs w:val="28"/>
        </w:rPr>
        <w:t xml:space="preserve">При ожогах III–IV степени особое внимание уделяется лечению ожоговой болезни (борьба с шоком, интоксикацией и инфекцией). Местно проводится первичная хирургическая обработка ожоговой раны с удалением инородных тел, антисептической обработкой ожоговой поверхности и обработкой ее мазями, эмульсиями или гелями. В дальнейшем, лечебные мероприятия направлены на быстрейшее очищение раны от некротических тканей и подготовки ее к свободной кожной пластике. Некрэктомию (удаление струпа) на лице проводят осторожно, поэтапно во время перевязок. Сразу же после покрытия раны грануляциями (в среднем через 3–4 недели) на лице для профилактики образования грубых и келоидных рубцов </w:t>
      </w:r>
      <w:r w:rsidRPr="00CC10C9">
        <w:rPr>
          <w:rFonts w:ascii="Times New Roman" w:hAnsi="Times New Roman" w:cs="Times New Roman"/>
          <w:sz w:val="28"/>
          <w:szCs w:val="28"/>
        </w:rPr>
        <w:lastRenderedPageBreak/>
        <w:t>применяют свободную пересадку расщепленного кожного</w:t>
      </w:r>
      <w:r w:rsidR="001069C6">
        <w:rPr>
          <w:rFonts w:ascii="Times New Roman" w:hAnsi="Times New Roman" w:cs="Times New Roman"/>
          <w:sz w:val="28"/>
          <w:szCs w:val="28"/>
        </w:rPr>
        <w:t xml:space="preserve"> лоскута без его перфорации.[9</w:t>
      </w:r>
      <w:r w:rsidR="000C0DB6" w:rsidRPr="007C5D81">
        <w:rPr>
          <w:rFonts w:ascii="Times New Roman" w:hAnsi="Times New Roman" w:cs="Times New Roman"/>
          <w:sz w:val="28"/>
          <w:szCs w:val="28"/>
        </w:rPr>
        <w:t>]</w:t>
      </w:r>
    </w:p>
    <w:p w:rsidR="00FE5637" w:rsidRPr="00FE5637" w:rsidRDefault="00FE5637" w:rsidP="00DF57B9">
      <w:pPr>
        <w:spacing w:line="360" w:lineRule="auto"/>
        <w:ind w:firstLine="709"/>
        <w:jc w:val="both"/>
        <w:rPr>
          <w:rFonts w:ascii="Times New Roman" w:hAnsi="Times New Roman" w:cs="Times New Roman"/>
          <w:b/>
          <w:sz w:val="28"/>
          <w:szCs w:val="28"/>
        </w:rPr>
      </w:pPr>
      <w:r w:rsidRPr="00FE5637">
        <w:rPr>
          <w:rFonts w:ascii="Times New Roman" w:hAnsi="Times New Roman" w:cs="Times New Roman"/>
          <w:b/>
          <w:sz w:val="28"/>
          <w:szCs w:val="28"/>
        </w:rPr>
        <w:t>Исходы термических ожогов.</w:t>
      </w:r>
    </w:p>
    <w:p w:rsidR="00DF57B9" w:rsidRDefault="00DF57B9" w:rsidP="00DF57B9">
      <w:pPr>
        <w:spacing w:after="0" w:line="360" w:lineRule="auto"/>
        <w:ind w:firstLine="709"/>
        <w:jc w:val="both"/>
        <w:rPr>
          <w:rFonts w:ascii="Times New Roman" w:hAnsi="Times New Roman" w:cs="Times New Roman"/>
          <w:sz w:val="28"/>
          <w:szCs w:val="28"/>
        </w:rPr>
      </w:pPr>
      <w:r w:rsidRPr="00CC10C9">
        <w:rPr>
          <w:rFonts w:ascii="Times New Roman" w:hAnsi="Times New Roman" w:cs="Times New Roman"/>
          <w:sz w:val="28"/>
          <w:szCs w:val="28"/>
        </w:rPr>
        <w:t>После заживления обширных и глубоких ожогов на лице и шее образуются грубые рубцы, приводящие к вывороту век и губ. Грубые рубцы в области подбородка и шеи ведут к контрактуре шеи, к деформации шейного отдела позвоночника, препятствуют росту нижней ч</w:t>
      </w:r>
      <w:r w:rsidR="00FE5637">
        <w:rPr>
          <w:rFonts w:ascii="Times New Roman" w:hAnsi="Times New Roman" w:cs="Times New Roman"/>
          <w:sz w:val="28"/>
          <w:szCs w:val="28"/>
        </w:rPr>
        <w:t>елюсти</w:t>
      </w:r>
      <w:r w:rsidRPr="00CC10C9">
        <w:rPr>
          <w:rFonts w:ascii="Times New Roman" w:hAnsi="Times New Roman" w:cs="Times New Roman"/>
          <w:sz w:val="28"/>
          <w:szCs w:val="28"/>
        </w:rPr>
        <w:t xml:space="preserve">. Помимо этого, при глубоких ожогах возможно прекращение роста волос в области бровей и ресниц, а также на волосистой части головы. Гибель хрящевой ткани ведет к потере части носа или ушной раковины. Все это обезображивает лицо и требует длительного, многоэтапного лечения. </w:t>
      </w:r>
    </w:p>
    <w:p w:rsidR="00DF57B9" w:rsidRDefault="00DF57B9" w:rsidP="00DF57B9">
      <w:pPr>
        <w:spacing w:after="0" w:line="360" w:lineRule="auto"/>
        <w:ind w:firstLine="709"/>
        <w:jc w:val="both"/>
        <w:rPr>
          <w:rFonts w:ascii="Times New Roman" w:hAnsi="Times New Roman" w:cs="Times New Roman"/>
          <w:sz w:val="28"/>
          <w:szCs w:val="28"/>
        </w:rPr>
      </w:pPr>
      <w:r w:rsidRPr="00CC10C9">
        <w:rPr>
          <w:rFonts w:ascii="Times New Roman" w:hAnsi="Times New Roman" w:cs="Times New Roman"/>
          <w:sz w:val="28"/>
          <w:szCs w:val="28"/>
        </w:rPr>
        <w:t>Такие повреждения требуют сложных пластических операций, и хороший косметический результат достигается не всегда</w:t>
      </w:r>
      <w:r w:rsidR="00FE5637">
        <w:rPr>
          <w:rFonts w:ascii="Times New Roman" w:hAnsi="Times New Roman" w:cs="Times New Roman"/>
          <w:sz w:val="28"/>
          <w:szCs w:val="28"/>
        </w:rPr>
        <w:t>.</w:t>
      </w:r>
      <w:r w:rsidR="001069C6">
        <w:rPr>
          <w:rFonts w:ascii="Times New Roman" w:hAnsi="Times New Roman" w:cs="Times New Roman"/>
          <w:sz w:val="28"/>
          <w:szCs w:val="28"/>
        </w:rPr>
        <w:t>[19</w:t>
      </w:r>
      <w:r w:rsidR="000C0DB6" w:rsidRPr="007C5D81">
        <w:rPr>
          <w:rFonts w:ascii="Times New Roman" w:hAnsi="Times New Roman" w:cs="Times New Roman"/>
          <w:sz w:val="28"/>
          <w:szCs w:val="28"/>
        </w:rPr>
        <w:t>]</w:t>
      </w:r>
    </w:p>
    <w:p w:rsidR="00FE5637" w:rsidRDefault="00FE5637" w:rsidP="00DF57B9">
      <w:pPr>
        <w:spacing w:after="0" w:line="360" w:lineRule="auto"/>
        <w:ind w:firstLine="709"/>
        <w:jc w:val="both"/>
        <w:rPr>
          <w:rFonts w:ascii="Times New Roman" w:hAnsi="Times New Roman" w:cs="Times New Roman"/>
          <w:sz w:val="28"/>
          <w:szCs w:val="28"/>
        </w:rPr>
      </w:pPr>
    </w:p>
    <w:p w:rsidR="00FE5637" w:rsidRDefault="00C76B7D" w:rsidP="00FE5637">
      <w:pPr>
        <w:spacing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2. </w:t>
      </w:r>
      <w:r w:rsidR="00FE5637" w:rsidRPr="00FE5637">
        <w:rPr>
          <w:rFonts w:ascii="Times New Roman" w:hAnsi="Times New Roman" w:cs="Times New Roman"/>
          <w:b/>
          <w:sz w:val="28"/>
          <w:szCs w:val="28"/>
        </w:rPr>
        <w:t>Электротравма.</w:t>
      </w:r>
      <w:r w:rsidR="00FE5637">
        <w:rPr>
          <w:rFonts w:ascii="Times New Roman" w:hAnsi="Times New Roman" w:cs="Times New Roman"/>
          <w:sz w:val="28"/>
          <w:szCs w:val="28"/>
        </w:rPr>
        <w:t xml:space="preserve"> </w:t>
      </w:r>
    </w:p>
    <w:p w:rsidR="00FE5637" w:rsidRDefault="00FE5637" w:rsidP="00FE5637">
      <w:pPr>
        <w:spacing w:after="0" w:line="360" w:lineRule="auto"/>
        <w:ind w:firstLine="709"/>
        <w:jc w:val="both"/>
        <w:rPr>
          <w:rFonts w:ascii="Times New Roman" w:hAnsi="Times New Roman" w:cs="Times New Roman"/>
          <w:sz w:val="28"/>
          <w:szCs w:val="28"/>
        </w:rPr>
      </w:pPr>
      <w:r w:rsidRPr="00CC10C9">
        <w:rPr>
          <w:rFonts w:ascii="Times New Roman" w:hAnsi="Times New Roman" w:cs="Times New Roman"/>
          <w:sz w:val="28"/>
          <w:szCs w:val="28"/>
        </w:rPr>
        <w:t>Электротравма лица составляет 1,3 % от общ</w:t>
      </w:r>
      <w:r>
        <w:rPr>
          <w:rFonts w:ascii="Times New Roman" w:hAnsi="Times New Roman" w:cs="Times New Roman"/>
          <w:sz w:val="28"/>
          <w:szCs w:val="28"/>
        </w:rPr>
        <w:t>его количества ожоговой травмы.</w:t>
      </w:r>
    </w:p>
    <w:p w:rsidR="00186488" w:rsidRDefault="00FE5637" w:rsidP="00FE5637">
      <w:pPr>
        <w:spacing w:after="0" w:line="360" w:lineRule="auto"/>
        <w:ind w:firstLine="709"/>
        <w:jc w:val="both"/>
        <w:rPr>
          <w:rFonts w:ascii="Times New Roman" w:hAnsi="Times New Roman" w:cs="Times New Roman"/>
          <w:sz w:val="28"/>
          <w:szCs w:val="28"/>
        </w:rPr>
      </w:pPr>
      <w:r w:rsidRPr="00186488">
        <w:rPr>
          <w:rFonts w:ascii="Times New Roman" w:hAnsi="Times New Roman" w:cs="Times New Roman"/>
          <w:b/>
          <w:sz w:val="28"/>
          <w:szCs w:val="28"/>
        </w:rPr>
        <w:t>Клиническая картина</w:t>
      </w:r>
      <w:r w:rsidR="00C76B7D">
        <w:rPr>
          <w:rFonts w:ascii="Times New Roman" w:hAnsi="Times New Roman" w:cs="Times New Roman"/>
          <w:b/>
          <w:sz w:val="28"/>
          <w:szCs w:val="28"/>
        </w:rPr>
        <w:t>.</w:t>
      </w:r>
      <w:r w:rsidRPr="00CC10C9">
        <w:rPr>
          <w:rFonts w:ascii="Times New Roman" w:hAnsi="Times New Roman" w:cs="Times New Roman"/>
          <w:sz w:val="28"/>
          <w:szCs w:val="28"/>
        </w:rPr>
        <w:t xml:space="preserve"> </w:t>
      </w:r>
    </w:p>
    <w:p w:rsidR="00FE5637" w:rsidRDefault="00186488" w:rsidP="00FE563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Клиническая картина </w:t>
      </w:r>
      <w:r w:rsidR="00FE5637" w:rsidRPr="00CC10C9">
        <w:rPr>
          <w:rFonts w:ascii="Times New Roman" w:hAnsi="Times New Roman" w:cs="Times New Roman"/>
          <w:sz w:val="28"/>
          <w:szCs w:val="28"/>
        </w:rPr>
        <w:t>электротравмы состоит из общих и местных симптомов. В результате непосредственного действия тока на организм возникают общие изменения со стороны центральной нервной системы, сердечно-сосудистой и дыхательной си</w:t>
      </w:r>
      <w:r>
        <w:rPr>
          <w:rFonts w:ascii="Times New Roman" w:hAnsi="Times New Roman" w:cs="Times New Roman"/>
          <w:sz w:val="28"/>
          <w:szCs w:val="28"/>
        </w:rPr>
        <w:t>стем и т. д. При легкой электро</w:t>
      </w:r>
      <w:r w:rsidR="00FE5637" w:rsidRPr="00CC10C9">
        <w:rPr>
          <w:rFonts w:ascii="Times New Roman" w:hAnsi="Times New Roman" w:cs="Times New Roman"/>
          <w:sz w:val="28"/>
          <w:szCs w:val="28"/>
        </w:rPr>
        <w:t>травме возможно обморочное состояние. В тяжелых случаях у больных</w:t>
      </w:r>
      <w:r w:rsidR="00FE5637">
        <w:rPr>
          <w:rFonts w:ascii="Times New Roman" w:hAnsi="Times New Roman" w:cs="Times New Roman"/>
          <w:sz w:val="28"/>
          <w:szCs w:val="28"/>
        </w:rPr>
        <w:t xml:space="preserve"> </w:t>
      </w:r>
      <w:r w:rsidR="00FE5637" w:rsidRPr="00CC10C9">
        <w:rPr>
          <w:rFonts w:ascii="Times New Roman" w:hAnsi="Times New Roman" w:cs="Times New Roman"/>
          <w:sz w:val="28"/>
          <w:szCs w:val="28"/>
        </w:rPr>
        <w:t>возможна потеря сознания, остановка сердца и дыхания. В дальнейшем больные отмечают амнезию, головную боль, слабость, снижение слуха и обоняния, чувство страха. Со стороны сердечно-сосудистой системы возможны брадикардия, тахикардия, аритм</w:t>
      </w:r>
      <w:r>
        <w:rPr>
          <w:rFonts w:ascii="Times New Roman" w:hAnsi="Times New Roman" w:cs="Times New Roman"/>
          <w:sz w:val="28"/>
          <w:szCs w:val="28"/>
        </w:rPr>
        <w:t>ия, грубые изменения на ЭКГ</w:t>
      </w:r>
      <w:r w:rsidR="00FE5637" w:rsidRPr="00CC10C9">
        <w:rPr>
          <w:rFonts w:ascii="Times New Roman" w:hAnsi="Times New Roman" w:cs="Times New Roman"/>
          <w:sz w:val="28"/>
          <w:szCs w:val="28"/>
        </w:rPr>
        <w:t xml:space="preserve">. </w:t>
      </w:r>
    </w:p>
    <w:p w:rsidR="00FE5637" w:rsidRDefault="00FE5637" w:rsidP="00FE5637">
      <w:pPr>
        <w:spacing w:after="0" w:line="360" w:lineRule="auto"/>
        <w:ind w:firstLine="709"/>
        <w:jc w:val="both"/>
        <w:rPr>
          <w:rFonts w:ascii="Times New Roman" w:hAnsi="Times New Roman" w:cs="Times New Roman"/>
          <w:sz w:val="28"/>
          <w:szCs w:val="28"/>
        </w:rPr>
      </w:pPr>
      <w:r w:rsidRPr="00CC10C9">
        <w:rPr>
          <w:rFonts w:ascii="Times New Roman" w:hAnsi="Times New Roman" w:cs="Times New Roman"/>
          <w:sz w:val="28"/>
          <w:szCs w:val="28"/>
        </w:rPr>
        <w:t>Местные изменения при электротравме сходны с изм</w:t>
      </w:r>
      <w:r w:rsidR="00186488">
        <w:rPr>
          <w:rFonts w:ascii="Times New Roman" w:hAnsi="Times New Roman" w:cs="Times New Roman"/>
          <w:sz w:val="28"/>
          <w:szCs w:val="28"/>
        </w:rPr>
        <w:t xml:space="preserve">енениями при термических ожогах. </w:t>
      </w:r>
      <w:r w:rsidRPr="00CC10C9">
        <w:rPr>
          <w:rFonts w:ascii="Times New Roman" w:hAnsi="Times New Roman" w:cs="Times New Roman"/>
          <w:sz w:val="28"/>
          <w:szCs w:val="28"/>
        </w:rPr>
        <w:t xml:space="preserve">Характерным признаком электротравмы являются </w:t>
      </w:r>
      <w:r w:rsidRPr="00CC10C9">
        <w:rPr>
          <w:rFonts w:ascii="Times New Roman" w:hAnsi="Times New Roman" w:cs="Times New Roman"/>
          <w:sz w:val="28"/>
          <w:szCs w:val="28"/>
        </w:rPr>
        <w:lastRenderedPageBreak/>
        <w:t>«знаки тока» в виде серых пятен или обычного струпа. При электротравме чаще возникают глубокие, но ограниченные ожоги лица без склонности к нагноению. Так как при электротравме имеются тяжелые нарушения местного кровообращения, то зоны некроза тканей значительно шире зоны видимого поражения тканей. По этой причине электроожоги склонны к длительному течению и замедлению процессов регенерации</w:t>
      </w:r>
      <w:r w:rsidR="00186488">
        <w:rPr>
          <w:rFonts w:ascii="Times New Roman" w:hAnsi="Times New Roman" w:cs="Times New Roman"/>
          <w:sz w:val="28"/>
          <w:szCs w:val="28"/>
        </w:rPr>
        <w:t>.</w:t>
      </w:r>
    </w:p>
    <w:p w:rsidR="00D242E9" w:rsidRDefault="00FE5637" w:rsidP="00FE5637">
      <w:pPr>
        <w:spacing w:line="360" w:lineRule="auto"/>
        <w:ind w:firstLine="709"/>
        <w:jc w:val="both"/>
        <w:rPr>
          <w:rFonts w:ascii="Times New Roman" w:hAnsi="Times New Roman" w:cs="Times New Roman"/>
          <w:sz w:val="28"/>
          <w:szCs w:val="28"/>
        </w:rPr>
      </w:pPr>
      <w:r w:rsidRPr="00CC10C9">
        <w:rPr>
          <w:rFonts w:ascii="Times New Roman" w:hAnsi="Times New Roman" w:cs="Times New Roman"/>
          <w:sz w:val="28"/>
          <w:szCs w:val="28"/>
        </w:rPr>
        <w:t>У детей типичной является электротравма губ и языка, возникающая при сосании оголенных концов электропровод</w:t>
      </w:r>
      <w:r w:rsidR="000C0DB6">
        <w:rPr>
          <w:rFonts w:ascii="Times New Roman" w:hAnsi="Times New Roman" w:cs="Times New Roman"/>
          <w:sz w:val="28"/>
          <w:szCs w:val="28"/>
        </w:rPr>
        <w:t>ки из-за беспечности родителей.[</w:t>
      </w:r>
      <w:r w:rsidR="001069C6">
        <w:rPr>
          <w:rFonts w:ascii="Times New Roman" w:hAnsi="Times New Roman" w:cs="Times New Roman"/>
          <w:sz w:val="28"/>
          <w:szCs w:val="28"/>
        </w:rPr>
        <w:t>15</w:t>
      </w:r>
      <w:r w:rsidR="000C0DB6" w:rsidRPr="007C5D81">
        <w:rPr>
          <w:rFonts w:ascii="Times New Roman" w:hAnsi="Times New Roman" w:cs="Times New Roman"/>
          <w:sz w:val="28"/>
          <w:szCs w:val="28"/>
        </w:rPr>
        <w:t>]</w:t>
      </w:r>
    </w:p>
    <w:p w:rsidR="00186488" w:rsidRPr="00186488" w:rsidRDefault="00186488" w:rsidP="00FE5637">
      <w:pPr>
        <w:spacing w:line="360" w:lineRule="auto"/>
        <w:ind w:firstLine="709"/>
        <w:jc w:val="both"/>
        <w:rPr>
          <w:rFonts w:ascii="Times New Roman" w:hAnsi="Times New Roman" w:cs="Times New Roman"/>
          <w:b/>
          <w:sz w:val="28"/>
          <w:szCs w:val="28"/>
        </w:rPr>
      </w:pPr>
      <w:r w:rsidRPr="00186488">
        <w:rPr>
          <w:rFonts w:ascii="Times New Roman" w:hAnsi="Times New Roman" w:cs="Times New Roman"/>
          <w:b/>
          <w:sz w:val="28"/>
          <w:szCs w:val="28"/>
        </w:rPr>
        <w:t>Лечение электротравм.</w:t>
      </w:r>
    </w:p>
    <w:p w:rsidR="00C6358B" w:rsidRDefault="00186488" w:rsidP="00186488">
      <w:pPr>
        <w:pStyle w:val="a3"/>
        <w:shd w:val="clear" w:color="auto" w:fill="FFFFFF"/>
        <w:spacing w:before="0" w:beforeAutospacing="0" w:after="285" w:afterAutospacing="0" w:line="360" w:lineRule="auto"/>
        <w:ind w:firstLine="709"/>
        <w:jc w:val="both"/>
        <w:rPr>
          <w:sz w:val="28"/>
          <w:szCs w:val="28"/>
        </w:rPr>
      </w:pPr>
      <w:r>
        <w:rPr>
          <w:sz w:val="28"/>
          <w:szCs w:val="28"/>
        </w:rPr>
        <w:t xml:space="preserve">Лечение </w:t>
      </w:r>
      <w:r w:rsidR="00FE5637" w:rsidRPr="00CC10C9">
        <w:rPr>
          <w:sz w:val="28"/>
          <w:szCs w:val="28"/>
        </w:rPr>
        <w:t>начинается с устранения воздействия тока и первой медицинской помощи (закрытый массаж сердца, искусственная вентиляция легких и др.), направленной на сохранение жизни больного. Местное лечение электротравмы сводится к комплексу мероприятий, как и при тер</w:t>
      </w:r>
      <w:r>
        <w:rPr>
          <w:sz w:val="28"/>
          <w:szCs w:val="28"/>
        </w:rPr>
        <w:t xml:space="preserve">мических ожогах лица. </w:t>
      </w:r>
      <w:r w:rsidR="00FE5637" w:rsidRPr="00CC10C9">
        <w:rPr>
          <w:sz w:val="28"/>
          <w:szCs w:val="28"/>
        </w:rPr>
        <w:t>При местном лечении, в основном, придерживаются консервативной тактики, т. к. в начале заболевания невозможно определить истинные гран</w:t>
      </w:r>
      <w:r>
        <w:rPr>
          <w:sz w:val="28"/>
          <w:szCs w:val="28"/>
        </w:rPr>
        <w:t>ицы тканевого некроза. Электро</w:t>
      </w:r>
      <w:r w:rsidR="00FE5637" w:rsidRPr="00CC10C9">
        <w:rPr>
          <w:sz w:val="28"/>
          <w:szCs w:val="28"/>
        </w:rPr>
        <w:t>травму лица лечат обычно как глубокие термические ожоги лица с проведением в отдаленном периоде пластических операций, направленных на замещение дефектов тканей и восстановление нарушенных в результате заболевания функций</w:t>
      </w:r>
      <w:r>
        <w:rPr>
          <w:sz w:val="28"/>
          <w:szCs w:val="28"/>
        </w:rPr>
        <w:t>.</w:t>
      </w:r>
      <w:r w:rsidR="001069C6" w:rsidRPr="001069C6">
        <w:rPr>
          <w:sz w:val="28"/>
          <w:szCs w:val="28"/>
        </w:rPr>
        <w:t xml:space="preserve"> </w:t>
      </w:r>
      <w:r w:rsidR="001069C6">
        <w:rPr>
          <w:sz w:val="28"/>
          <w:szCs w:val="28"/>
        </w:rPr>
        <w:t>[</w:t>
      </w:r>
      <w:r w:rsidR="00A131DC">
        <w:rPr>
          <w:sz w:val="28"/>
          <w:szCs w:val="28"/>
        </w:rPr>
        <w:t>2</w:t>
      </w:r>
      <w:r w:rsidR="001069C6" w:rsidRPr="007C5D81">
        <w:rPr>
          <w:sz w:val="28"/>
          <w:szCs w:val="28"/>
        </w:rPr>
        <w:t>]</w:t>
      </w:r>
    </w:p>
    <w:p w:rsidR="00763D84" w:rsidRPr="00763D84" w:rsidRDefault="00763D84" w:rsidP="009C79B7">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Исходы электротравм</w:t>
      </w:r>
      <w:r w:rsidRPr="00FE5637">
        <w:rPr>
          <w:rFonts w:ascii="Times New Roman" w:hAnsi="Times New Roman" w:cs="Times New Roman"/>
          <w:b/>
          <w:sz w:val="28"/>
          <w:szCs w:val="28"/>
        </w:rPr>
        <w:t>.</w:t>
      </w:r>
    </w:p>
    <w:p w:rsidR="009C79B7" w:rsidRDefault="009C79B7" w:rsidP="009C79B7">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9C79B7">
        <w:rPr>
          <w:color w:val="000000" w:themeColor="text1"/>
          <w:sz w:val="28"/>
          <w:szCs w:val="28"/>
          <w:shd w:val="clear" w:color="auto" w:fill="FFFFFF"/>
        </w:rPr>
        <w:t>При ударе электрическим током, могут возникнуть</w:t>
      </w:r>
      <w:r>
        <w:rPr>
          <w:color w:val="000000" w:themeColor="text1"/>
          <w:sz w:val="28"/>
          <w:szCs w:val="28"/>
          <w:shd w:val="clear" w:color="auto" w:fill="FFFFFF"/>
        </w:rPr>
        <w:t xml:space="preserve"> осложнения: п</w:t>
      </w:r>
      <w:r w:rsidRPr="009C79B7">
        <w:rPr>
          <w:color w:val="000000" w:themeColor="text1"/>
          <w:sz w:val="28"/>
          <w:szCs w:val="28"/>
          <w:shd w:val="clear" w:color="auto" w:fill="FFFFFF"/>
        </w:rPr>
        <w:t xml:space="preserve">аралич легких, шрамы и рубцы на коже, разрушение позвоночного столба, костей, конвульсии, поражение мозга, изменение жизненно важных органов. </w:t>
      </w:r>
    </w:p>
    <w:p w:rsidR="009C79B7" w:rsidRDefault="009C79B7" w:rsidP="009C79B7">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9C79B7">
        <w:rPr>
          <w:color w:val="000000" w:themeColor="text1"/>
          <w:sz w:val="28"/>
          <w:szCs w:val="28"/>
          <w:shd w:val="clear" w:color="auto" w:fill="FFFFFF"/>
        </w:rPr>
        <w:t xml:space="preserve">Смертельные исходы в результате электротравмы наступают, как правило, в результате: 1) остановки сердца (фибрилляция, ассистолия); 2) остановки дыхания (паралич дыхательного центра); 3) одновременной остановки сердечной и дыхательной деятельности; 4) шока. </w:t>
      </w:r>
    </w:p>
    <w:p w:rsidR="00763D84" w:rsidRDefault="009C79B7" w:rsidP="009C79B7">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Pr>
          <w:color w:val="000000" w:themeColor="text1"/>
          <w:sz w:val="28"/>
          <w:szCs w:val="28"/>
          <w:shd w:val="clear" w:color="auto" w:fill="FFFFFF"/>
        </w:rPr>
        <w:lastRenderedPageBreak/>
        <w:t>Исход электротравм</w:t>
      </w:r>
      <w:r w:rsidRPr="009C79B7">
        <w:rPr>
          <w:color w:val="000000" w:themeColor="text1"/>
          <w:sz w:val="28"/>
          <w:szCs w:val="28"/>
          <w:shd w:val="clear" w:color="auto" w:fill="FFFFFF"/>
        </w:rPr>
        <w:t xml:space="preserve"> во многом зависит от состояния организма в момент поражения и возраста пострадавшего. Дети</w:t>
      </w:r>
      <w:r>
        <w:rPr>
          <w:color w:val="000000" w:themeColor="text1"/>
          <w:sz w:val="28"/>
          <w:szCs w:val="28"/>
          <w:shd w:val="clear" w:color="auto" w:fill="FFFFFF"/>
        </w:rPr>
        <w:t xml:space="preserve"> </w:t>
      </w:r>
      <w:r w:rsidRPr="009C79B7">
        <w:rPr>
          <w:color w:val="000000" w:themeColor="text1"/>
          <w:sz w:val="28"/>
          <w:szCs w:val="28"/>
          <w:shd w:val="clear" w:color="auto" w:fill="FFFFFF"/>
        </w:rPr>
        <w:t>более чувствительны к электрическому току.</w:t>
      </w:r>
      <w:r w:rsidR="00A131DC" w:rsidRPr="00A131DC">
        <w:rPr>
          <w:sz w:val="28"/>
          <w:szCs w:val="28"/>
        </w:rPr>
        <w:t xml:space="preserve"> </w:t>
      </w:r>
      <w:r w:rsidR="00A131DC">
        <w:rPr>
          <w:sz w:val="28"/>
          <w:szCs w:val="28"/>
        </w:rPr>
        <w:t>[19</w:t>
      </w:r>
      <w:r w:rsidR="00A131DC" w:rsidRPr="007C5D81">
        <w:rPr>
          <w:sz w:val="28"/>
          <w:szCs w:val="28"/>
        </w:rPr>
        <w:t>]</w:t>
      </w:r>
    </w:p>
    <w:p w:rsidR="009C79B7" w:rsidRDefault="009C79B7" w:rsidP="009C79B7">
      <w:pPr>
        <w:pStyle w:val="a3"/>
        <w:shd w:val="clear" w:color="auto" w:fill="FFFFFF"/>
        <w:spacing w:before="0" w:beforeAutospacing="0" w:after="0" w:afterAutospacing="0" w:line="360" w:lineRule="auto"/>
        <w:ind w:firstLine="709"/>
        <w:jc w:val="both"/>
        <w:rPr>
          <w:sz w:val="28"/>
          <w:szCs w:val="22"/>
        </w:rPr>
      </w:pPr>
    </w:p>
    <w:p w:rsidR="00186488" w:rsidRPr="00186488" w:rsidRDefault="00C76B7D" w:rsidP="009C79B7">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3. </w:t>
      </w:r>
      <w:r w:rsidR="00186488" w:rsidRPr="00186488">
        <w:rPr>
          <w:rFonts w:ascii="Times New Roman" w:hAnsi="Times New Roman" w:cs="Times New Roman"/>
          <w:b/>
          <w:sz w:val="28"/>
          <w:szCs w:val="28"/>
        </w:rPr>
        <w:t>Химические ожоги</w:t>
      </w:r>
      <w:r w:rsidR="00186488">
        <w:rPr>
          <w:rFonts w:ascii="Times New Roman" w:hAnsi="Times New Roman" w:cs="Times New Roman"/>
          <w:b/>
          <w:sz w:val="28"/>
          <w:szCs w:val="28"/>
        </w:rPr>
        <w:t>.</w:t>
      </w:r>
    </w:p>
    <w:p w:rsidR="00186488" w:rsidRDefault="00186488" w:rsidP="001A40F5">
      <w:pPr>
        <w:spacing w:after="0" w:line="360" w:lineRule="auto"/>
        <w:ind w:firstLine="709"/>
        <w:jc w:val="both"/>
        <w:rPr>
          <w:rFonts w:ascii="Times New Roman" w:hAnsi="Times New Roman" w:cs="Times New Roman"/>
          <w:sz w:val="28"/>
          <w:szCs w:val="28"/>
        </w:rPr>
      </w:pPr>
      <w:r w:rsidRPr="00CC10C9">
        <w:rPr>
          <w:rFonts w:ascii="Times New Roman" w:hAnsi="Times New Roman" w:cs="Times New Roman"/>
          <w:sz w:val="28"/>
          <w:szCs w:val="28"/>
        </w:rPr>
        <w:t>Химические ожоги возникают от действия химических веществ, способных вызвать местную воспалительную реакцию или некр</w:t>
      </w:r>
      <w:r>
        <w:rPr>
          <w:rFonts w:ascii="Times New Roman" w:hAnsi="Times New Roman" w:cs="Times New Roman"/>
          <w:sz w:val="28"/>
          <w:szCs w:val="28"/>
        </w:rPr>
        <w:t>оз тканей (кислоты, щелочи</w:t>
      </w:r>
      <w:r w:rsidRPr="00CC10C9">
        <w:rPr>
          <w:rFonts w:ascii="Times New Roman" w:hAnsi="Times New Roman" w:cs="Times New Roman"/>
          <w:sz w:val="28"/>
          <w:szCs w:val="28"/>
        </w:rPr>
        <w:t>) В зависимости от вида и концентрации химического вещества, а также времени его воздействия на ткани, химические ожоги (как и термические) подразделяют на 4 степени. Однако степень глубины</w:t>
      </w:r>
      <w:r>
        <w:rPr>
          <w:rFonts w:ascii="Times New Roman" w:hAnsi="Times New Roman" w:cs="Times New Roman"/>
          <w:sz w:val="28"/>
          <w:szCs w:val="28"/>
        </w:rPr>
        <w:t xml:space="preserve"> </w:t>
      </w:r>
      <w:r w:rsidRPr="00CC10C9">
        <w:rPr>
          <w:rFonts w:ascii="Times New Roman" w:hAnsi="Times New Roman" w:cs="Times New Roman"/>
          <w:sz w:val="28"/>
          <w:szCs w:val="28"/>
        </w:rPr>
        <w:t xml:space="preserve">химических ожогов очень тяжело определить в первые часы и даже дни после травмы. </w:t>
      </w:r>
    </w:p>
    <w:p w:rsidR="00186488" w:rsidRDefault="00186488" w:rsidP="00186488">
      <w:pPr>
        <w:spacing w:after="0" w:line="360" w:lineRule="auto"/>
        <w:ind w:firstLine="709"/>
        <w:jc w:val="both"/>
        <w:rPr>
          <w:rFonts w:ascii="Times New Roman" w:hAnsi="Times New Roman" w:cs="Times New Roman"/>
          <w:sz w:val="28"/>
          <w:szCs w:val="28"/>
        </w:rPr>
      </w:pPr>
      <w:r w:rsidRPr="00CC10C9">
        <w:rPr>
          <w:rFonts w:ascii="Times New Roman" w:hAnsi="Times New Roman" w:cs="Times New Roman"/>
          <w:sz w:val="28"/>
          <w:szCs w:val="28"/>
        </w:rPr>
        <w:t>Воздействие на ткани крепких кислот и солей тяжелых металлов п</w:t>
      </w:r>
      <w:r w:rsidR="001A40F5">
        <w:rPr>
          <w:rFonts w:ascii="Times New Roman" w:hAnsi="Times New Roman" w:cs="Times New Roman"/>
          <w:sz w:val="28"/>
          <w:szCs w:val="28"/>
        </w:rPr>
        <w:t>риводит к коагуляции белков, т.</w:t>
      </w:r>
      <w:r w:rsidRPr="00CC10C9">
        <w:rPr>
          <w:rFonts w:ascii="Times New Roman" w:hAnsi="Times New Roman" w:cs="Times New Roman"/>
          <w:sz w:val="28"/>
          <w:szCs w:val="28"/>
        </w:rPr>
        <w:t>е. к коагуляционному некрозу тканей с образованием плотного струпа. Он препятствует действию кислоты на глубоколежащие ткани. Щелочи вызывают колликвационный, а значит и более глубокий некроз тканей</w:t>
      </w:r>
      <w:r w:rsidR="001A40F5">
        <w:rPr>
          <w:rFonts w:ascii="Times New Roman" w:hAnsi="Times New Roman" w:cs="Times New Roman"/>
          <w:sz w:val="28"/>
          <w:szCs w:val="28"/>
        </w:rPr>
        <w:t>.</w:t>
      </w:r>
    </w:p>
    <w:p w:rsidR="00186488" w:rsidRDefault="00186488" w:rsidP="00186488">
      <w:pPr>
        <w:spacing w:line="360" w:lineRule="auto"/>
        <w:ind w:firstLine="709"/>
        <w:jc w:val="both"/>
        <w:rPr>
          <w:rFonts w:ascii="Times New Roman" w:hAnsi="Times New Roman" w:cs="Times New Roman"/>
          <w:sz w:val="28"/>
          <w:szCs w:val="28"/>
        </w:rPr>
      </w:pPr>
      <w:r w:rsidRPr="00CC10C9">
        <w:rPr>
          <w:rFonts w:ascii="Times New Roman" w:hAnsi="Times New Roman" w:cs="Times New Roman"/>
          <w:sz w:val="28"/>
          <w:szCs w:val="28"/>
        </w:rPr>
        <w:t>Химические ожоги кожи лица (губ, подбородка и др.) и слизистой оболочки полости рта наблюдаются главным образом у детей младшего возраста (до 3 лет) при попадании в полость рта ребенка употребляемых в быту агрессивных химических веществ. При проглатывании этих химических веществ дополнительно возникают химические ожоги слизис</w:t>
      </w:r>
      <w:r w:rsidR="00A131DC">
        <w:rPr>
          <w:rFonts w:ascii="Times New Roman" w:hAnsi="Times New Roman" w:cs="Times New Roman"/>
          <w:sz w:val="28"/>
          <w:szCs w:val="28"/>
        </w:rPr>
        <w:t>той оболочки глотки и пищевода. [1</w:t>
      </w:r>
      <w:r w:rsidR="00A131DC" w:rsidRPr="007C5D81">
        <w:rPr>
          <w:rFonts w:ascii="Times New Roman" w:hAnsi="Times New Roman" w:cs="Times New Roman"/>
          <w:sz w:val="28"/>
          <w:szCs w:val="28"/>
        </w:rPr>
        <w:t>]</w:t>
      </w:r>
    </w:p>
    <w:p w:rsidR="001A40F5" w:rsidRPr="001A40F5" w:rsidRDefault="001A40F5" w:rsidP="00186488">
      <w:pPr>
        <w:spacing w:line="360" w:lineRule="auto"/>
        <w:ind w:firstLine="709"/>
        <w:jc w:val="both"/>
        <w:rPr>
          <w:rFonts w:ascii="Times New Roman" w:hAnsi="Times New Roman" w:cs="Times New Roman"/>
          <w:b/>
          <w:sz w:val="28"/>
          <w:szCs w:val="28"/>
        </w:rPr>
      </w:pPr>
      <w:r w:rsidRPr="001A40F5">
        <w:rPr>
          <w:rFonts w:ascii="Times New Roman" w:hAnsi="Times New Roman" w:cs="Times New Roman"/>
          <w:b/>
          <w:sz w:val="28"/>
          <w:szCs w:val="28"/>
        </w:rPr>
        <w:t>Клиническая картина.</w:t>
      </w:r>
    </w:p>
    <w:p w:rsidR="00186488" w:rsidRDefault="00186488" w:rsidP="00186488">
      <w:pPr>
        <w:spacing w:after="0" w:line="360" w:lineRule="auto"/>
        <w:ind w:firstLine="709"/>
        <w:jc w:val="both"/>
        <w:rPr>
          <w:rFonts w:ascii="Times New Roman" w:hAnsi="Times New Roman" w:cs="Times New Roman"/>
          <w:sz w:val="28"/>
          <w:szCs w:val="28"/>
        </w:rPr>
      </w:pPr>
      <w:r w:rsidRPr="00CC10C9">
        <w:rPr>
          <w:rFonts w:ascii="Times New Roman" w:hAnsi="Times New Roman" w:cs="Times New Roman"/>
          <w:sz w:val="28"/>
          <w:szCs w:val="28"/>
        </w:rPr>
        <w:t>Тяжесть клинической картины химических ожогов кожи и сли</w:t>
      </w:r>
      <w:r>
        <w:rPr>
          <w:rFonts w:ascii="Times New Roman" w:hAnsi="Times New Roman" w:cs="Times New Roman"/>
          <w:sz w:val="28"/>
          <w:szCs w:val="28"/>
        </w:rPr>
        <w:t>зистой у детей оценивается, также</w:t>
      </w:r>
      <w:r w:rsidRPr="00CC10C9">
        <w:rPr>
          <w:rFonts w:ascii="Times New Roman" w:hAnsi="Times New Roman" w:cs="Times New Roman"/>
          <w:sz w:val="28"/>
          <w:szCs w:val="28"/>
        </w:rPr>
        <w:t xml:space="preserve"> как и при термических ожогах, т. е. с учетом общих и местных (глубины и площади поражения) симптомов. При этом следует учитывать, что некоторые химические вещества из-за их резорбтивного действия могут дополнительно вызывать общее отравление организма. </w:t>
      </w:r>
      <w:r w:rsidRPr="00CC10C9">
        <w:rPr>
          <w:rFonts w:ascii="Times New Roman" w:hAnsi="Times New Roman" w:cs="Times New Roman"/>
          <w:sz w:val="28"/>
          <w:szCs w:val="28"/>
        </w:rPr>
        <w:lastRenderedPageBreak/>
        <w:t xml:space="preserve">Оценивая общее состояние больного можно отметить, что болевой синдром при химических ожогах проявляется с запозданием и не так сильно выражен, как при термических ожогах. </w:t>
      </w:r>
    </w:p>
    <w:p w:rsidR="00186488" w:rsidRDefault="00186488" w:rsidP="00186488">
      <w:pPr>
        <w:spacing w:after="0" w:line="360" w:lineRule="auto"/>
        <w:ind w:firstLine="709"/>
        <w:jc w:val="both"/>
        <w:rPr>
          <w:rFonts w:ascii="Times New Roman" w:hAnsi="Times New Roman" w:cs="Times New Roman"/>
          <w:sz w:val="28"/>
          <w:szCs w:val="28"/>
        </w:rPr>
      </w:pPr>
      <w:r w:rsidRPr="00CC10C9">
        <w:rPr>
          <w:rFonts w:ascii="Times New Roman" w:hAnsi="Times New Roman" w:cs="Times New Roman"/>
          <w:sz w:val="28"/>
          <w:szCs w:val="28"/>
        </w:rPr>
        <w:t>Местная клиническая картина химического ожога во многом зависит от вида химического вещества, вызвавшего ожог. Так, при ожогах слизистой оболочки полости рта щелочами поверхностные слои слизистой как бы растворяются и ослизняются. В рвотных массах могут быть обрывки слизистой оболочки, а сами рвотные массы имеют слизистый или маслянистый характер</w:t>
      </w:r>
      <w:r w:rsidR="001A40F5">
        <w:rPr>
          <w:rFonts w:ascii="Times New Roman" w:hAnsi="Times New Roman" w:cs="Times New Roman"/>
          <w:sz w:val="28"/>
          <w:szCs w:val="28"/>
        </w:rPr>
        <w:t>.</w:t>
      </w:r>
    </w:p>
    <w:p w:rsidR="00186488" w:rsidRDefault="00186488" w:rsidP="00186488">
      <w:pPr>
        <w:spacing w:line="360" w:lineRule="auto"/>
        <w:ind w:firstLine="709"/>
        <w:jc w:val="both"/>
        <w:rPr>
          <w:rFonts w:ascii="Times New Roman" w:hAnsi="Times New Roman" w:cs="Times New Roman"/>
          <w:sz w:val="28"/>
          <w:szCs w:val="28"/>
        </w:rPr>
      </w:pPr>
      <w:r w:rsidRPr="00CC10C9">
        <w:rPr>
          <w:rFonts w:ascii="Times New Roman" w:hAnsi="Times New Roman" w:cs="Times New Roman"/>
          <w:sz w:val="28"/>
          <w:szCs w:val="28"/>
        </w:rPr>
        <w:t>При ожогах слизистой оболочки полости рта соляной кислотой оболочка приобретает зеленоватый цвет; а</w:t>
      </w:r>
      <w:r>
        <w:rPr>
          <w:rFonts w:ascii="Times New Roman" w:hAnsi="Times New Roman" w:cs="Times New Roman"/>
          <w:sz w:val="28"/>
          <w:szCs w:val="28"/>
        </w:rPr>
        <w:t>зотной кислотой — буро-коричне</w:t>
      </w:r>
      <w:r w:rsidRPr="00CC10C9">
        <w:rPr>
          <w:rFonts w:ascii="Times New Roman" w:hAnsi="Times New Roman" w:cs="Times New Roman"/>
          <w:sz w:val="28"/>
          <w:szCs w:val="28"/>
        </w:rPr>
        <w:t>вый цвет; серной кислотой — почти черный цвет. При попадании на слизистую оболочку полости рта кристаллов марганцево-кислого калия она приобретает черно-коричневый цвет. При попадании в полость рта концентрированной уксусной кислоты (30 %) или нашатырного спирта имеет место специфический запах изо рта больного. Знание этих симптомов очень важно для оказания ребенку рациональной медицинской помощи. Местно, вне зависимости от вида химического вещества, слизистая оболочка при химических ожогах отечна и гиперемирована. Участки некроза слизистой (при глубоких ожогах) быстро покрываются толстой фибринной пленкой, под которой происходит эпителизация и рубцевание раны. При отторжении некротических тканей или их удалении открывается</w:t>
      </w:r>
      <w:r w:rsidR="00A131DC">
        <w:rPr>
          <w:rFonts w:ascii="Times New Roman" w:hAnsi="Times New Roman" w:cs="Times New Roman"/>
          <w:sz w:val="28"/>
          <w:szCs w:val="28"/>
        </w:rPr>
        <w:t xml:space="preserve"> эрозивно-язвенная поверхность. [10</w:t>
      </w:r>
      <w:r w:rsidR="00A131DC" w:rsidRPr="007C5D81">
        <w:rPr>
          <w:rFonts w:ascii="Times New Roman" w:hAnsi="Times New Roman" w:cs="Times New Roman"/>
          <w:sz w:val="28"/>
          <w:szCs w:val="28"/>
        </w:rPr>
        <w:t>]</w:t>
      </w:r>
    </w:p>
    <w:p w:rsidR="001A40F5" w:rsidRPr="001A40F5" w:rsidRDefault="00186488" w:rsidP="00186488">
      <w:pPr>
        <w:spacing w:line="360" w:lineRule="auto"/>
        <w:ind w:firstLine="709"/>
        <w:jc w:val="both"/>
        <w:rPr>
          <w:rFonts w:ascii="Times New Roman" w:hAnsi="Times New Roman" w:cs="Times New Roman"/>
          <w:b/>
          <w:sz w:val="28"/>
          <w:szCs w:val="28"/>
        </w:rPr>
      </w:pPr>
      <w:r w:rsidRPr="001A40F5">
        <w:rPr>
          <w:rFonts w:ascii="Times New Roman" w:hAnsi="Times New Roman" w:cs="Times New Roman"/>
          <w:b/>
          <w:sz w:val="28"/>
          <w:szCs w:val="28"/>
        </w:rPr>
        <w:t>Лечение</w:t>
      </w:r>
      <w:r w:rsidR="001A40F5" w:rsidRPr="001A40F5">
        <w:rPr>
          <w:rFonts w:ascii="Times New Roman" w:hAnsi="Times New Roman" w:cs="Times New Roman"/>
          <w:b/>
          <w:sz w:val="28"/>
          <w:szCs w:val="28"/>
        </w:rPr>
        <w:t>.</w:t>
      </w:r>
    </w:p>
    <w:p w:rsidR="00186488" w:rsidRDefault="001A40F5" w:rsidP="0018648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Лечение</w:t>
      </w:r>
      <w:r w:rsidR="00186488" w:rsidRPr="00CC10C9">
        <w:rPr>
          <w:rFonts w:ascii="Times New Roman" w:hAnsi="Times New Roman" w:cs="Times New Roman"/>
          <w:sz w:val="28"/>
          <w:szCs w:val="28"/>
        </w:rPr>
        <w:t xml:space="preserve"> химических ожогов кожи лица и слизистой оболочки поло</w:t>
      </w:r>
      <w:r>
        <w:rPr>
          <w:rFonts w:ascii="Times New Roman" w:hAnsi="Times New Roman" w:cs="Times New Roman"/>
          <w:sz w:val="28"/>
          <w:szCs w:val="28"/>
        </w:rPr>
        <w:t xml:space="preserve">сти рта начинается с обильного </w:t>
      </w:r>
      <w:r w:rsidR="00186488" w:rsidRPr="00CC10C9">
        <w:rPr>
          <w:rFonts w:ascii="Times New Roman" w:hAnsi="Times New Roman" w:cs="Times New Roman"/>
          <w:sz w:val="28"/>
          <w:szCs w:val="28"/>
        </w:rPr>
        <w:t xml:space="preserve">промывания кожи лица и полости рта холодной водой. При выяснении природы повреждающего фактора производят его химическую нейтрализацию. Так, при ожогах кислотами используют 1–2 %-ный раствор питьевой соды. При ожогах </w:t>
      </w:r>
      <w:r>
        <w:rPr>
          <w:rFonts w:ascii="Times New Roman" w:hAnsi="Times New Roman" w:cs="Times New Roman"/>
          <w:sz w:val="28"/>
          <w:szCs w:val="28"/>
        </w:rPr>
        <w:t xml:space="preserve">щелочами используют слабые (1–2 </w:t>
      </w:r>
      <w:r w:rsidR="00186488" w:rsidRPr="00CC10C9">
        <w:rPr>
          <w:rFonts w:ascii="Times New Roman" w:hAnsi="Times New Roman" w:cs="Times New Roman"/>
          <w:sz w:val="28"/>
          <w:szCs w:val="28"/>
        </w:rPr>
        <w:lastRenderedPageBreak/>
        <w:t>%) растворы лимонной или уксусной кислот. Далее, для уменьшения боли полость рта обрабатываю</w:t>
      </w:r>
      <w:r>
        <w:rPr>
          <w:rFonts w:ascii="Times New Roman" w:hAnsi="Times New Roman" w:cs="Times New Roman"/>
          <w:sz w:val="28"/>
          <w:szCs w:val="28"/>
        </w:rPr>
        <w:t>т 1</w:t>
      </w:r>
      <w:r w:rsidR="00186488" w:rsidRPr="00CC10C9">
        <w:rPr>
          <w:rFonts w:ascii="Times New Roman" w:hAnsi="Times New Roman" w:cs="Times New Roman"/>
          <w:sz w:val="28"/>
          <w:szCs w:val="28"/>
        </w:rPr>
        <w:t xml:space="preserve">%-ным раствором новокаина или другого местного анестетика. Если у больного имеются признаки ожога пищевода, то его следует направить в специализированное отделение. </w:t>
      </w:r>
    </w:p>
    <w:p w:rsidR="00186488" w:rsidRDefault="00186488" w:rsidP="00186488">
      <w:pPr>
        <w:spacing w:after="0" w:line="360" w:lineRule="auto"/>
        <w:ind w:firstLine="709"/>
        <w:jc w:val="both"/>
        <w:rPr>
          <w:rFonts w:ascii="Times New Roman" w:hAnsi="Times New Roman" w:cs="Times New Roman"/>
          <w:sz w:val="28"/>
          <w:szCs w:val="28"/>
        </w:rPr>
      </w:pPr>
      <w:r w:rsidRPr="00CC10C9">
        <w:rPr>
          <w:rFonts w:ascii="Times New Roman" w:hAnsi="Times New Roman" w:cs="Times New Roman"/>
          <w:sz w:val="28"/>
          <w:szCs w:val="28"/>
        </w:rPr>
        <w:t>Для обработки слизистой оболочки полости рта применяют местные анестетики, слабые антисептики, кератопласти</w:t>
      </w:r>
      <w:r w:rsidR="00AE7A3F">
        <w:rPr>
          <w:rFonts w:ascii="Times New Roman" w:hAnsi="Times New Roman" w:cs="Times New Roman"/>
          <w:sz w:val="28"/>
          <w:szCs w:val="28"/>
        </w:rPr>
        <w:t>ки</w:t>
      </w:r>
      <w:r w:rsidRPr="00CC10C9">
        <w:rPr>
          <w:rFonts w:ascii="Times New Roman" w:hAnsi="Times New Roman" w:cs="Times New Roman"/>
          <w:sz w:val="28"/>
          <w:szCs w:val="28"/>
        </w:rPr>
        <w:t xml:space="preserve">. Лечение химических ожогов слизистой полости рта требует высококалорийной, жидкой диеты. </w:t>
      </w:r>
    </w:p>
    <w:p w:rsidR="00C6358B" w:rsidRDefault="00186488" w:rsidP="00AE7A3F">
      <w:pPr>
        <w:pStyle w:val="a3"/>
        <w:shd w:val="clear" w:color="auto" w:fill="FFFFFF"/>
        <w:spacing w:before="0" w:beforeAutospacing="0" w:after="285" w:afterAutospacing="0" w:line="360" w:lineRule="auto"/>
        <w:ind w:firstLine="709"/>
        <w:jc w:val="both"/>
        <w:rPr>
          <w:sz w:val="28"/>
          <w:szCs w:val="28"/>
        </w:rPr>
      </w:pPr>
      <w:r w:rsidRPr="00CC10C9">
        <w:rPr>
          <w:sz w:val="28"/>
          <w:szCs w:val="28"/>
        </w:rPr>
        <w:t>При глубоких химических ожогах некротизированные участки слизистой отторгаются достаточно быстро с формированием грубых и плотных рубцов, нередко вызывающих функциональные изменения, что требует хирургического лечения. После заживления глубоких химических ожогов кожи лица также образуются грубые малоподвижные рубцы, требующие длительного лечения по функциональным и эстетическим показаниям</w:t>
      </w:r>
      <w:r w:rsidR="00AE7A3F">
        <w:rPr>
          <w:sz w:val="28"/>
          <w:szCs w:val="28"/>
        </w:rPr>
        <w:t>.</w:t>
      </w:r>
      <w:r w:rsidR="00A131DC">
        <w:rPr>
          <w:sz w:val="28"/>
          <w:szCs w:val="28"/>
        </w:rPr>
        <w:t xml:space="preserve"> [14</w:t>
      </w:r>
      <w:r w:rsidR="00A131DC" w:rsidRPr="007C5D81">
        <w:rPr>
          <w:sz w:val="28"/>
          <w:szCs w:val="28"/>
        </w:rPr>
        <w:t>]</w:t>
      </w:r>
    </w:p>
    <w:p w:rsidR="009C79B7" w:rsidRDefault="009C79B7" w:rsidP="009C79B7">
      <w:pPr>
        <w:pStyle w:val="a3"/>
        <w:shd w:val="clear" w:color="auto" w:fill="FFFFFF"/>
        <w:spacing w:before="0" w:beforeAutospacing="0" w:after="285" w:afterAutospacing="0" w:line="360" w:lineRule="auto"/>
        <w:ind w:firstLine="709"/>
        <w:jc w:val="both"/>
        <w:rPr>
          <w:sz w:val="28"/>
          <w:szCs w:val="22"/>
        </w:rPr>
      </w:pPr>
      <w:r>
        <w:rPr>
          <w:b/>
          <w:sz w:val="28"/>
          <w:szCs w:val="28"/>
        </w:rPr>
        <w:t>Исходы химических ожогов.</w:t>
      </w:r>
    </w:p>
    <w:p w:rsidR="009C79B7" w:rsidRDefault="009C79B7" w:rsidP="009C79B7">
      <w:pPr>
        <w:pStyle w:val="a3"/>
        <w:shd w:val="clear" w:color="auto" w:fill="FFFFFF"/>
        <w:spacing w:before="0" w:beforeAutospacing="0" w:after="0" w:afterAutospacing="0" w:line="360" w:lineRule="auto"/>
        <w:ind w:firstLine="709"/>
        <w:jc w:val="both"/>
        <w:rPr>
          <w:sz w:val="28"/>
          <w:szCs w:val="22"/>
        </w:rPr>
      </w:pPr>
      <w:r w:rsidRPr="009C79B7">
        <w:rPr>
          <w:color w:val="000000" w:themeColor="text1"/>
          <w:sz w:val="28"/>
          <w:szCs w:val="28"/>
        </w:rPr>
        <w:t>Осложнения: Из общих осложнений при химических ожогах, по данным Б.М.Постникова (1964), шок наблюдается в 6% случаев, токсемия — в 15,4% и сепсис — в 0,8% случаев. Ослож</w:t>
      </w:r>
      <w:r>
        <w:rPr>
          <w:color w:val="000000" w:themeColor="text1"/>
          <w:sz w:val="28"/>
          <w:szCs w:val="28"/>
        </w:rPr>
        <w:t xml:space="preserve">нения со стороны легких и почек </w:t>
      </w:r>
      <w:r w:rsidRPr="009C79B7">
        <w:rPr>
          <w:color w:val="000000" w:themeColor="text1"/>
          <w:sz w:val="28"/>
          <w:szCs w:val="28"/>
        </w:rPr>
        <w:t>— в 1,7% случаев.</w:t>
      </w:r>
    </w:p>
    <w:p w:rsidR="00BF6A92" w:rsidRDefault="009C79B7" w:rsidP="00BF6A92">
      <w:pPr>
        <w:pStyle w:val="a3"/>
        <w:shd w:val="clear" w:color="auto" w:fill="FFFFFF"/>
        <w:spacing w:before="0" w:beforeAutospacing="0" w:after="285" w:afterAutospacing="0" w:line="360" w:lineRule="auto"/>
        <w:ind w:firstLine="709"/>
        <w:jc w:val="both"/>
        <w:rPr>
          <w:color w:val="000000" w:themeColor="text1"/>
          <w:sz w:val="28"/>
          <w:szCs w:val="28"/>
        </w:rPr>
      </w:pPr>
      <w:r w:rsidRPr="009C79B7">
        <w:rPr>
          <w:color w:val="000000" w:themeColor="text1"/>
          <w:sz w:val="28"/>
          <w:szCs w:val="28"/>
        </w:rPr>
        <w:t>Летальность: Среди пострадавших от химических ожогов летальность составляет 2,6%. Причиной смерти чаще является шок и сепсис при обширных поражениях</w:t>
      </w:r>
      <w:r>
        <w:rPr>
          <w:color w:val="000000" w:themeColor="text1"/>
          <w:sz w:val="28"/>
          <w:szCs w:val="28"/>
        </w:rPr>
        <w:t>.</w:t>
      </w:r>
      <w:r w:rsidR="00A131DC">
        <w:rPr>
          <w:color w:val="000000" w:themeColor="text1"/>
          <w:sz w:val="28"/>
          <w:szCs w:val="28"/>
        </w:rPr>
        <w:t xml:space="preserve"> </w:t>
      </w:r>
      <w:r w:rsidR="00A131DC">
        <w:rPr>
          <w:sz w:val="28"/>
          <w:szCs w:val="28"/>
        </w:rPr>
        <w:t>[4</w:t>
      </w:r>
      <w:r w:rsidR="00A131DC" w:rsidRPr="007C5D81">
        <w:rPr>
          <w:sz w:val="28"/>
          <w:szCs w:val="28"/>
        </w:rPr>
        <w:t>]</w:t>
      </w:r>
    </w:p>
    <w:p w:rsidR="00D242E9" w:rsidRPr="00D242E9" w:rsidRDefault="00D242E9" w:rsidP="00BF6A92">
      <w:pPr>
        <w:pStyle w:val="a3"/>
        <w:shd w:val="clear" w:color="auto" w:fill="FFFFFF"/>
        <w:spacing w:before="0" w:beforeAutospacing="0" w:after="285" w:afterAutospacing="0" w:line="360" w:lineRule="auto"/>
        <w:ind w:firstLine="709"/>
        <w:jc w:val="both"/>
        <w:rPr>
          <w:b/>
          <w:color w:val="000000" w:themeColor="text1"/>
          <w:sz w:val="28"/>
          <w:szCs w:val="28"/>
        </w:rPr>
      </w:pPr>
      <w:r w:rsidRPr="00D242E9">
        <w:rPr>
          <w:b/>
          <w:color w:val="000000" w:themeColor="text1"/>
          <w:sz w:val="28"/>
          <w:szCs w:val="28"/>
        </w:rPr>
        <w:t xml:space="preserve">Диагностика. </w:t>
      </w:r>
    </w:p>
    <w:p w:rsidR="00D242E9" w:rsidRPr="00D242E9" w:rsidRDefault="00D242E9" w:rsidP="00A131DC">
      <w:pPr>
        <w:pStyle w:val="a3"/>
        <w:shd w:val="clear" w:color="auto" w:fill="FFFFFF"/>
        <w:spacing w:before="0" w:beforeAutospacing="0" w:after="0" w:afterAutospacing="0" w:line="360" w:lineRule="auto"/>
        <w:ind w:firstLine="709"/>
        <w:jc w:val="both"/>
        <w:textAlignment w:val="baseline"/>
        <w:rPr>
          <w:color w:val="000000" w:themeColor="text1"/>
          <w:sz w:val="28"/>
          <w:szCs w:val="28"/>
        </w:rPr>
      </w:pPr>
      <w:r w:rsidRPr="00D242E9">
        <w:rPr>
          <w:color w:val="000000" w:themeColor="text1"/>
          <w:sz w:val="28"/>
          <w:szCs w:val="28"/>
        </w:rPr>
        <w:t xml:space="preserve">Диагностика ожогов у детей производится на основании анамнеза и визуального осмотра. Для определения площади ожога у детей младшего возраста используются таблицы Лунда-Браудера, учитывающие изменение площади различных частей тела с возрастом. У детей старше 15 лет </w:t>
      </w:r>
      <w:r w:rsidRPr="00D242E9">
        <w:rPr>
          <w:color w:val="000000" w:themeColor="text1"/>
          <w:sz w:val="28"/>
          <w:szCs w:val="28"/>
        </w:rPr>
        <w:lastRenderedPageBreak/>
        <w:t>пользуются правилом «девятки», а при ограниченных ожогах - правилом ладони.</w:t>
      </w:r>
    </w:p>
    <w:p w:rsidR="00D242E9" w:rsidRPr="00D242E9" w:rsidRDefault="00D242E9" w:rsidP="00A131DC">
      <w:pPr>
        <w:pStyle w:val="a3"/>
        <w:shd w:val="clear" w:color="auto" w:fill="FFFFFF"/>
        <w:spacing w:before="0" w:beforeAutospacing="0" w:after="0" w:afterAutospacing="0" w:line="360" w:lineRule="auto"/>
        <w:ind w:firstLine="851"/>
        <w:jc w:val="both"/>
        <w:textAlignment w:val="baseline"/>
        <w:rPr>
          <w:color w:val="000000" w:themeColor="text1"/>
          <w:sz w:val="28"/>
          <w:szCs w:val="28"/>
        </w:rPr>
      </w:pPr>
      <w:r w:rsidRPr="00D242E9">
        <w:rPr>
          <w:color w:val="000000" w:themeColor="text1"/>
          <w:sz w:val="28"/>
          <w:szCs w:val="28"/>
        </w:rPr>
        <w:t>Детям с ожогами необходимо исследовать гемоглобин и гематокрит крови, общий анализ мочи, биохимический анализ крови (электролиты, общий белок, альбумин, мочевину, креатинин и др.). В случае нагноения ожоговой раны производится забор и бактериологический посев раневого отделяемого на микрофлору.</w:t>
      </w:r>
    </w:p>
    <w:p w:rsidR="00D242E9" w:rsidRDefault="00D242E9" w:rsidP="00A131DC">
      <w:pPr>
        <w:pStyle w:val="a3"/>
        <w:shd w:val="clear" w:color="auto" w:fill="FFFFFF"/>
        <w:spacing w:before="0" w:beforeAutospacing="0" w:after="240" w:afterAutospacing="0" w:line="360" w:lineRule="auto"/>
        <w:ind w:firstLine="709"/>
        <w:jc w:val="both"/>
        <w:textAlignment w:val="baseline"/>
        <w:rPr>
          <w:color w:val="000000" w:themeColor="text1"/>
          <w:sz w:val="28"/>
          <w:szCs w:val="28"/>
        </w:rPr>
      </w:pPr>
      <w:r w:rsidRPr="00D242E9">
        <w:rPr>
          <w:color w:val="000000" w:themeColor="text1"/>
          <w:sz w:val="28"/>
          <w:szCs w:val="28"/>
        </w:rPr>
        <w:t>Обязательно (в особенности при электротравме у детей) выполняется и повторяется в динамике ЭКГ. В случае химического ожога пищевода у детей необходимо проведение </w:t>
      </w:r>
      <w:hyperlink r:id="rId9" w:history="1">
        <w:r w:rsidRPr="00D242E9">
          <w:rPr>
            <w:rStyle w:val="a7"/>
            <w:color w:val="000000" w:themeColor="text1"/>
            <w:sz w:val="28"/>
            <w:szCs w:val="28"/>
            <w:bdr w:val="none" w:sz="0" w:space="0" w:color="auto" w:frame="1"/>
          </w:rPr>
          <w:t>эзофагоскопии</w:t>
        </w:r>
      </w:hyperlink>
      <w:r w:rsidRPr="00D242E9">
        <w:rPr>
          <w:color w:val="000000" w:themeColor="text1"/>
          <w:sz w:val="28"/>
          <w:szCs w:val="28"/>
        </w:rPr>
        <w:t> (ФГДС). При поражении дыхательных путей требуется выполнение </w:t>
      </w:r>
      <w:hyperlink r:id="rId10" w:history="1">
        <w:r w:rsidRPr="00D242E9">
          <w:rPr>
            <w:rStyle w:val="a7"/>
            <w:color w:val="000000" w:themeColor="text1"/>
            <w:sz w:val="28"/>
            <w:szCs w:val="28"/>
            <w:bdr w:val="none" w:sz="0" w:space="0" w:color="auto" w:frame="1"/>
          </w:rPr>
          <w:t>бронхоскопии</w:t>
        </w:r>
      </w:hyperlink>
      <w:r w:rsidRPr="00D242E9">
        <w:rPr>
          <w:color w:val="000000" w:themeColor="text1"/>
          <w:sz w:val="28"/>
          <w:szCs w:val="28"/>
        </w:rPr>
        <w:t>, рентгенографии легких.</w:t>
      </w:r>
      <w:r w:rsidR="00A131DC">
        <w:rPr>
          <w:color w:val="000000" w:themeColor="text1"/>
          <w:sz w:val="28"/>
          <w:szCs w:val="28"/>
        </w:rPr>
        <w:t xml:space="preserve"> </w:t>
      </w:r>
      <w:r w:rsidR="00A131DC">
        <w:rPr>
          <w:sz w:val="28"/>
          <w:szCs w:val="28"/>
        </w:rPr>
        <w:t>[16</w:t>
      </w:r>
      <w:r w:rsidR="00A131DC" w:rsidRPr="007C5D81">
        <w:rPr>
          <w:sz w:val="28"/>
          <w:szCs w:val="28"/>
        </w:rPr>
        <w:t>]</w:t>
      </w:r>
    </w:p>
    <w:p w:rsidR="00BF6A92" w:rsidRPr="00BF6A92" w:rsidRDefault="00C76B7D" w:rsidP="00BF6A92">
      <w:pPr>
        <w:pStyle w:val="a3"/>
        <w:shd w:val="clear" w:color="auto" w:fill="FFFFFF"/>
        <w:spacing w:before="0" w:beforeAutospacing="0" w:after="0" w:afterAutospacing="0" w:line="360" w:lineRule="auto"/>
        <w:ind w:firstLine="709"/>
        <w:jc w:val="both"/>
        <w:rPr>
          <w:color w:val="000000" w:themeColor="text1"/>
          <w:sz w:val="28"/>
          <w:szCs w:val="28"/>
        </w:rPr>
      </w:pPr>
      <w:r>
        <w:rPr>
          <w:b/>
          <w:color w:val="000000" w:themeColor="text1"/>
          <w:sz w:val="28"/>
          <w:szCs w:val="28"/>
        </w:rPr>
        <w:t xml:space="preserve">4. </w:t>
      </w:r>
      <w:r w:rsidR="00BF6A92" w:rsidRPr="00BF6A92">
        <w:rPr>
          <w:b/>
          <w:color w:val="000000" w:themeColor="text1"/>
          <w:sz w:val="28"/>
          <w:szCs w:val="28"/>
        </w:rPr>
        <w:t>Отморожения.</w:t>
      </w:r>
    </w:p>
    <w:p w:rsidR="00BF6A92" w:rsidRDefault="00BF6A92" w:rsidP="00BF6A92">
      <w:pPr>
        <w:pStyle w:val="a3"/>
        <w:spacing w:line="360" w:lineRule="auto"/>
        <w:ind w:firstLine="709"/>
        <w:jc w:val="both"/>
        <w:rPr>
          <w:color w:val="000000" w:themeColor="text1"/>
          <w:sz w:val="28"/>
          <w:szCs w:val="28"/>
        </w:rPr>
      </w:pPr>
      <w:r w:rsidRPr="00BF6A92">
        <w:rPr>
          <w:color w:val="000000" w:themeColor="text1"/>
          <w:sz w:val="28"/>
          <w:szCs w:val="28"/>
        </w:rPr>
        <w:t>Отморожением называется повреждение тканей, вызванное длительным воздействием низкой температуры. Развитию отморожения способствуют повышенная влажность воздуха, ветер, а также местные и общ</w:t>
      </w:r>
      <w:r>
        <w:rPr>
          <w:color w:val="000000" w:themeColor="text1"/>
          <w:sz w:val="28"/>
          <w:szCs w:val="28"/>
        </w:rPr>
        <w:t>ие расстройства кровообращения.</w:t>
      </w:r>
      <w:r w:rsidR="00A35CA9">
        <w:rPr>
          <w:color w:val="000000" w:themeColor="text1"/>
          <w:sz w:val="28"/>
          <w:szCs w:val="28"/>
        </w:rPr>
        <w:t xml:space="preserve"> </w:t>
      </w:r>
      <w:r w:rsidR="00A35CA9">
        <w:rPr>
          <w:sz w:val="28"/>
          <w:szCs w:val="28"/>
        </w:rPr>
        <w:t>[18</w:t>
      </w:r>
      <w:r w:rsidR="00A35CA9" w:rsidRPr="007C5D81">
        <w:rPr>
          <w:sz w:val="28"/>
          <w:szCs w:val="28"/>
        </w:rPr>
        <w:t>]</w:t>
      </w:r>
    </w:p>
    <w:p w:rsidR="00BF6A92" w:rsidRPr="00BF6A92" w:rsidRDefault="00BF6A92" w:rsidP="00BF6A92">
      <w:pPr>
        <w:pStyle w:val="a3"/>
        <w:spacing w:line="360" w:lineRule="auto"/>
        <w:ind w:firstLine="709"/>
        <w:jc w:val="both"/>
        <w:rPr>
          <w:b/>
          <w:color w:val="000000" w:themeColor="text1"/>
          <w:sz w:val="28"/>
          <w:szCs w:val="28"/>
        </w:rPr>
      </w:pPr>
      <w:r w:rsidRPr="00BF6A92">
        <w:rPr>
          <w:b/>
          <w:color w:val="000000" w:themeColor="text1"/>
          <w:sz w:val="28"/>
          <w:szCs w:val="28"/>
        </w:rPr>
        <w:t>Выделяют 4 степени отморожения:</w:t>
      </w:r>
    </w:p>
    <w:p w:rsidR="00BF6A92" w:rsidRPr="00BF6A92" w:rsidRDefault="00BF6A92" w:rsidP="00C76B7D">
      <w:pPr>
        <w:pStyle w:val="a3"/>
        <w:spacing w:after="0" w:afterAutospacing="0" w:line="360" w:lineRule="auto"/>
        <w:ind w:firstLine="709"/>
        <w:jc w:val="both"/>
        <w:rPr>
          <w:color w:val="000000" w:themeColor="text1"/>
          <w:sz w:val="28"/>
          <w:szCs w:val="28"/>
        </w:rPr>
      </w:pPr>
      <w:r w:rsidRPr="00BF6A92">
        <w:rPr>
          <w:b/>
          <w:color w:val="000000" w:themeColor="text1"/>
          <w:sz w:val="28"/>
          <w:szCs w:val="28"/>
        </w:rPr>
        <w:t>I степень</w:t>
      </w:r>
      <w:r w:rsidRPr="00BF6A92">
        <w:rPr>
          <w:color w:val="000000" w:themeColor="text1"/>
          <w:sz w:val="28"/>
          <w:szCs w:val="28"/>
        </w:rPr>
        <w:t xml:space="preserve"> характеризуется поражением кожи в виде обратимых расстройств кровообращения. Некроза тканей нет. Кожа имеет синюшный оттенок, возможно ее шелушение. В дальнейшем сохраняется повышенная чувствительность к холоду.</w:t>
      </w:r>
    </w:p>
    <w:p w:rsidR="00BF6A92" w:rsidRPr="00BF6A92" w:rsidRDefault="00BF6A92" w:rsidP="00C76B7D">
      <w:pPr>
        <w:pStyle w:val="a3"/>
        <w:spacing w:before="0" w:beforeAutospacing="0" w:after="0" w:afterAutospacing="0" w:line="360" w:lineRule="auto"/>
        <w:ind w:firstLine="709"/>
        <w:jc w:val="both"/>
        <w:rPr>
          <w:color w:val="000000" w:themeColor="text1"/>
          <w:sz w:val="28"/>
          <w:szCs w:val="28"/>
        </w:rPr>
      </w:pPr>
      <w:r w:rsidRPr="00BF6A92">
        <w:rPr>
          <w:b/>
          <w:color w:val="000000" w:themeColor="text1"/>
          <w:sz w:val="28"/>
          <w:szCs w:val="28"/>
        </w:rPr>
        <w:t>II степень</w:t>
      </w:r>
      <w:r w:rsidRPr="00BF6A92">
        <w:rPr>
          <w:color w:val="000000" w:themeColor="text1"/>
          <w:sz w:val="28"/>
          <w:szCs w:val="28"/>
        </w:rPr>
        <w:t xml:space="preserve"> характеризуется дополнительно образованием пузырей в результате некроза поверхностных участков кожи до росткового слоя эпидермиса. Пузыри содержат прозрачное, желтоватое содержимое. После отморожения II степени заживление происходит без грануляции и рубцов.</w:t>
      </w:r>
    </w:p>
    <w:p w:rsidR="00BF6A92" w:rsidRPr="00BF6A92" w:rsidRDefault="00BF6A92" w:rsidP="00C76B7D">
      <w:pPr>
        <w:pStyle w:val="a3"/>
        <w:spacing w:before="0" w:beforeAutospacing="0" w:after="0" w:afterAutospacing="0" w:line="360" w:lineRule="auto"/>
        <w:ind w:firstLine="709"/>
        <w:jc w:val="both"/>
        <w:rPr>
          <w:color w:val="000000" w:themeColor="text1"/>
          <w:sz w:val="28"/>
          <w:szCs w:val="28"/>
        </w:rPr>
      </w:pPr>
      <w:r w:rsidRPr="00BF6A92">
        <w:rPr>
          <w:b/>
          <w:color w:val="000000" w:themeColor="text1"/>
          <w:sz w:val="28"/>
          <w:szCs w:val="28"/>
        </w:rPr>
        <w:lastRenderedPageBreak/>
        <w:t>III степень</w:t>
      </w:r>
      <w:r w:rsidRPr="00BF6A92">
        <w:rPr>
          <w:color w:val="000000" w:themeColor="text1"/>
          <w:sz w:val="28"/>
          <w:szCs w:val="28"/>
        </w:rPr>
        <w:t xml:space="preserve"> характеризуется некрозом всей толщи кожи и глублежащих мягких тканей. Заживление после отморожения III степени происходит через гранулирование раны с образованием рубцов.</w:t>
      </w:r>
    </w:p>
    <w:p w:rsidR="00BF6A92" w:rsidRDefault="00BF6A92" w:rsidP="00C76B7D">
      <w:pPr>
        <w:pStyle w:val="a3"/>
        <w:spacing w:before="0" w:beforeAutospacing="0" w:after="0" w:afterAutospacing="0" w:line="360" w:lineRule="auto"/>
        <w:ind w:firstLine="709"/>
        <w:jc w:val="both"/>
        <w:rPr>
          <w:color w:val="000000" w:themeColor="text1"/>
          <w:sz w:val="28"/>
          <w:szCs w:val="28"/>
        </w:rPr>
      </w:pPr>
      <w:r w:rsidRPr="00BF6A92">
        <w:rPr>
          <w:b/>
          <w:color w:val="000000" w:themeColor="text1"/>
          <w:sz w:val="28"/>
          <w:szCs w:val="28"/>
        </w:rPr>
        <w:t>IV степень</w:t>
      </w:r>
      <w:r w:rsidRPr="00BF6A92">
        <w:rPr>
          <w:color w:val="000000" w:themeColor="text1"/>
          <w:sz w:val="28"/>
          <w:szCs w:val="28"/>
        </w:rPr>
        <w:t xml:space="preserve"> характеризуется некрозом мягких тканей и даже костей. После отморожения IV степени образуются обширные рубцы, а на коне</w:t>
      </w:r>
      <w:r w:rsidR="00A35CA9">
        <w:rPr>
          <w:color w:val="000000" w:themeColor="text1"/>
          <w:sz w:val="28"/>
          <w:szCs w:val="28"/>
        </w:rPr>
        <w:t>чностях ампутационные культи</w:t>
      </w:r>
      <w:r w:rsidRPr="00BF6A92">
        <w:rPr>
          <w:color w:val="000000" w:themeColor="text1"/>
          <w:sz w:val="28"/>
          <w:szCs w:val="28"/>
        </w:rPr>
        <w:t>.</w:t>
      </w:r>
      <w:r w:rsidR="00A35CA9">
        <w:rPr>
          <w:color w:val="000000" w:themeColor="text1"/>
          <w:sz w:val="28"/>
          <w:szCs w:val="28"/>
        </w:rPr>
        <w:t xml:space="preserve"> </w:t>
      </w:r>
      <w:r w:rsidR="00A35CA9">
        <w:rPr>
          <w:sz w:val="28"/>
          <w:szCs w:val="28"/>
        </w:rPr>
        <w:t>[6</w:t>
      </w:r>
      <w:r w:rsidR="00A35CA9" w:rsidRPr="007C5D81">
        <w:rPr>
          <w:sz w:val="28"/>
          <w:szCs w:val="28"/>
        </w:rPr>
        <w:t>]</w:t>
      </w:r>
    </w:p>
    <w:p w:rsidR="00ED6A5B" w:rsidRDefault="00ED6A5B" w:rsidP="00C76B7D">
      <w:pPr>
        <w:pStyle w:val="a3"/>
        <w:spacing w:before="0" w:beforeAutospacing="0" w:after="0" w:afterAutospacing="0" w:line="360" w:lineRule="auto"/>
        <w:ind w:firstLine="709"/>
        <w:jc w:val="both"/>
        <w:rPr>
          <w:color w:val="000000" w:themeColor="text1"/>
          <w:sz w:val="28"/>
          <w:szCs w:val="28"/>
        </w:rPr>
      </w:pPr>
      <w:r>
        <w:rPr>
          <w:noProof/>
          <w:color w:val="000000" w:themeColor="text1"/>
          <w:sz w:val="28"/>
          <w:szCs w:val="28"/>
        </w:rPr>
        <w:drawing>
          <wp:inline distT="0" distB="0" distL="0" distR="0">
            <wp:extent cx="5226910" cy="2600325"/>
            <wp:effectExtent l="19050" t="0" r="0" b="0"/>
            <wp:docPr id="2" name="Рисунок 1" descr="рис.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 1.jpg"/>
                    <pic:cNvPicPr/>
                  </pic:nvPicPr>
                  <pic:blipFill>
                    <a:blip r:embed="rId11"/>
                    <a:stretch>
                      <a:fillRect/>
                    </a:stretch>
                  </pic:blipFill>
                  <pic:spPr>
                    <a:xfrm>
                      <a:off x="0" y="0"/>
                      <a:ext cx="5231406" cy="2602562"/>
                    </a:xfrm>
                    <a:prstGeom prst="rect">
                      <a:avLst/>
                    </a:prstGeom>
                  </pic:spPr>
                </pic:pic>
              </a:graphicData>
            </a:graphic>
          </wp:inline>
        </w:drawing>
      </w:r>
    </w:p>
    <w:p w:rsidR="00ED6A5B" w:rsidRPr="00BF6A92" w:rsidRDefault="00ED6A5B" w:rsidP="00C76B7D">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t>Рис.2 Степень отморожения.</w:t>
      </w:r>
    </w:p>
    <w:p w:rsidR="00BF6A92" w:rsidRPr="00BF6A92" w:rsidRDefault="00BF6A92" w:rsidP="00C76B7D">
      <w:pPr>
        <w:pStyle w:val="a3"/>
        <w:spacing w:before="0" w:beforeAutospacing="0" w:after="0" w:afterAutospacing="0" w:line="360" w:lineRule="auto"/>
        <w:ind w:firstLine="709"/>
        <w:jc w:val="both"/>
        <w:rPr>
          <w:color w:val="000000" w:themeColor="text1"/>
          <w:sz w:val="28"/>
          <w:szCs w:val="28"/>
        </w:rPr>
      </w:pPr>
      <w:r w:rsidRPr="00BF6A92">
        <w:rPr>
          <w:color w:val="000000" w:themeColor="text1"/>
          <w:sz w:val="28"/>
          <w:szCs w:val="28"/>
        </w:rPr>
        <w:t>Степень (глубина) отморожения зависит в основном от времени действия низкой температуры и определяется не сразу, а в динамике, в процессе лечения больного. Действие холода вызывает спазм сосудов в месте его приложения. Сосудистый спазм больше всего проявляется в капиллярах и венах. В результате спазма наступает тромбоз сосудов с нарушением трофики тканей.</w:t>
      </w:r>
    </w:p>
    <w:p w:rsidR="00C05AE0" w:rsidRDefault="00BF6A92" w:rsidP="00C76B7D">
      <w:pPr>
        <w:pStyle w:val="a3"/>
        <w:spacing w:before="0" w:beforeAutospacing="0" w:line="360" w:lineRule="auto"/>
        <w:ind w:firstLine="709"/>
        <w:jc w:val="both"/>
        <w:rPr>
          <w:color w:val="000000" w:themeColor="text1"/>
          <w:sz w:val="28"/>
          <w:szCs w:val="28"/>
        </w:rPr>
      </w:pPr>
      <w:r w:rsidRPr="00BF6A92">
        <w:rPr>
          <w:color w:val="000000" w:themeColor="text1"/>
          <w:sz w:val="28"/>
          <w:szCs w:val="28"/>
        </w:rPr>
        <w:t>Отморожение кожи лица у детей встречается сравнительно редко. Страдают обычно выступающие части лица: нос, ушные раковины, щеки, скуловые области и подбородок.</w:t>
      </w:r>
    </w:p>
    <w:p w:rsidR="00BF6A92" w:rsidRPr="00BF6A92" w:rsidRDefault="00BF6A92" w:rsidP="00BF6A92">
      <w:pPr>
        <w:spacing w:after="0" w:line="360" w:lineRule="auto"/>
        <w:ind w:firstLine="709"/>
        <w:jc w:val="both"/>
        <w:rPr>
          <w:rFonts w:ascii="Times New Roman" w:hAnsi="Times New Roman" w:cs="Times New Roman"/>
          <w:sz w:val="28"/>
          <w:szCs w:val="28"/>
        </w:rPr>
      </w:pPr>
      <w:r w:rsidRPr="00186488">
        <w:rPr>
          <w:rFonts w:ascii="Times New Roman" w:hAnsi="Times New Roman" w:cs="Times New Roman"/>
          <w:b/>
          <w:sz w:val="28"/>
          <w:szCs w:val="28"/>
        </w:rPr>
        <w:t>Клиническая картина</w:t>
      </w:r>
      <w:r>
        <w:rPr>
          <w:rFonts w:ascii="Times New Roman" w:hAnsi="Times New Roman" w:cs="Times New Roman"/>
          <w:b/>
          <w:sz w:val="28"/>
          <w:szCs w:val="28"/>
        </w:rPr>
        <w:t>.</w:t>
      </w:r>
      <w:r w:rsidRPr="00CC10C9">
        <w:rPr>
          <w:rFonts w:ascii="Times New Roman" w:hAnsi="Times New Roman" w:cs="Times New Roman"/>
          <w:sz w:val="28"/>
          <w:szCs w:val="28"/>
        </w:rPr>
        <w:t xml:space="preserve"> </w:t>
      </w:r>
    </w:p>
    <w:p w:rsidR="00BF6A92" w:rsidRDefault="00BF6A92" w:rsidP="00BF6A92">
      <w:pPr>
        <w:pStyle w:val="a3"/>
        <w:spacing w:after="0" w:afterAutospacing="0" w:line="360" w:lineRule="auto"/>
        <w:ind w:firstLine="709"/>
        <w:jc w:val="both"/>
        <w:rPr>
          <w:color w:val="000000" w:themeColor="text1"/>
          <w:sz w:val="28"/>
          <w:szCs w:val="28"/>
        </w:rPr>
      </w:pPr>
      <w:r w:rsidRPr="00BF6A92">
        <w:rPr>
          <w:color w:val="000000" w:themeColor="text1"/>
          <w:sz w:val="28"/>
          <w:szCs w:val="28"/>
        </w:rPr>
        <w:t xml:space="preserve">Клиническая картина отморожения зависит от глубины поражения тканей и периода болезни. В начальном (дореактивном) периоде отмечается побледнение кожи, ее анестезия или парастезия, незначительные боли или </w:t>
      </w:r>
      <w:r w:rsidRPr="00BF6A92">
        <w:rPr>
          <w:color w:val="000000" w:themeColor="text1"/>
          <w:sz w:val="28"/>
          <w:szCs w:val="28"/>
        </w:rPr>
        <w:lastRenderedPageBreak/>
        <w:t xml:space="preserve">покалывание в области поражения. Ткани холодные, плотные на ощупь. После согревания отмороженных тканей наступает реактивный период, когда появляется сильная боль, отечность и цианотичность тканей, их парастезия. Кожа имеет темно-синий или багрово-красный цвет. </w:t>
      </w:r>
    </w:p>
    <w:p w:rsidR="00BF6A92" w:rsidRPr="00BF6A92" w:rsidRDefault="00BF6A92" w:rsidP="00281546">
      <w:pPr>
        <w:pStyle w:val="a3"/>
        <w:spacing w:before="0" w:beforeAutospacing="0" w:after="0" w:afterAutospacing="0" w:line="360" w:lineRule="auto"/>
        <w:ind w:firstLine="709"/>
        <w:jc w:val="both"/>
        <w:rPr>
          <w:color w:val="000000" w:themeColor="text1"/>
          <w:sz w:val="28"/>
          <w:szCs w:val="28"/>
        </w:rPr>
      </w:pPr>
      <w:r w:rsidRPr="00BF6A92">
        <w:rPr>
          <w:color w:val="000000" w:themeColor="text1"/>
          <w:sz w:val="28"/>
          <w:szCs w:val="28"/>
        </w:rPr>
        <w:t>При отморожении II степени дополнительно отслаивается эпидермис с образованием пузырей. При отсутствии нагноения эти воспалительные изменения в течение 2–3 недель исчезают. При повреждении пузырей раневая пове</w:t>
      </w:r>
      <w:r w:rsidR="00A35CA9">
        <w:rPr>
          <w:color w:val="000000" w:themeColor="text1"/>
          <w:sz w:val="28"/>
          <w:szCs w:val="28"/>
        </w:rPr>
        <w:t>рхность может инфицироваться</w:t>
      </w:r>
      <w:r w:rsidRPr="00BF6A92">
        <w:rPr>
          <w:color w:val="000000" w:themeColor="text1"/>
          <w:sz w:val="28"/>
          <w:szCs w:val="28"/>
        </w:rPr>
        <w:t>.</w:t>
      </w:r>
      <w:r w:rsidR="00A35CA9">
        <w:rPr>
          <w:color w:val="000000" w:themeColor="text1"/>
          <w:sz w:val="28"/>
          <w:szCs w:val="28"/>
        </w:rPr>
        <w:t xml:space="preserve"> </w:t>
      </w:r>
    </w:p>
    <w:p w:rsidR="00BF6A92" w:rsidRPr="00BF6A92" w:rsidRDefault="00BF6A92" w:rsidP="00281546">
      <w:pPr>
        <w:pStyle w:val="a3"/>
        <w:spacing w:before="0" w:beforeAutospacing="0" w:after="0" w:afterAutospacing="0" w:line="360" w:lineRule="auto"/>
        <w:ind w:firstLine="709"/>
        <w:jc w:val="both"/>
        <w:rPr>
          <w:color w:val="000000" w:themeColor="text1"/>
          <w:sz w:val="28"/>
          <w:szCs w:val="28"/>
        </w:rPr>
      </w:pPr>
      <w:r w:rsidRPr="00BF6A92">
        <w:rPr>
          <w:color w:val="000000" w:themeColor="text1"/>
          <w:sz w:val="28"/>
          <w:szCs w:val="28"/>
        </w:rPr>
        <w:t>При отморожении III–IV степени наступает сухая или влажная гангрена тканей. При влажной гангрене, как правило, происходит присоединение гнойной инфекции с соответствующей общей и местной симптоматикой. Однако, следует отметить, что отморожения на лице III–IV степени у детей встречаются крайне редко.</w:t>
      </w:r>
    </w:p>
    <w:p w:rsidR="00BF6A92" w:rsidRPr="00BF6A92" w:rsidRDefault="00BF6A92" w:rsidP="00281546">
      <w:pPr>
        <w:pStyle w:val="a3"/>
        <w:spacing w:before="0" w:beforeAutospacing="0" w:after="0" w:afterAutospacing="0" w:line="360" w:lineRule="auto"/>
        <w:ind w:firstLine="709"/>
        <w:jc w:val="both"/>
        <w:rPr>
          <w:color w:val="000000" w:themeColor="text1"/>
          <w:sz w:val="28"/>
          <w:szCs w:val="28"/>
        </w:rPr>
      </w:pPr>
      <w:r w:rsidRPr="00BF6A92">
        <w:rPr>
          <w:color w:val="000000" w:themeColor="text1"/>
          <w:sz w:val="28"/>
          <w:szCs w:val="28"/>
        </w:rPr>
        <w:t>Отморожение кожи лица, особенно в детском возрасте, может наступить и при температуре выше 0 °С, при высокой влажности воздуха и сильном ветре. Так, у детей грудного возраста после длительного пребывания на воздухе, даже при температуре выше 0 °С, в холодное время года может появляться ознобление на щеках в виде ограниченных подкожных инфильтратов, кожа над которыми имеет синюшную окраску и шелушиться.</w:t>
      </w:r>
    </w:p>
    <w:p w:rsidR="00BF6A92" w:rsidRPr="00BF6A92" w:rsidRDefault="00BF6A92" w:rsidP="00C76B7D">
      <w:pPr>
        <w:pStyle w:val="a3"/>
        <w:spacing w:before="0" w:beforeAutospacing="0" w:after="0" w:afterAutospacing="0" w:line="360" w:lineRule="auto"/>
        <w:ind w:firstLine="709"/>
        <w:jc w:val="both"/>
        <w:rPr>
          <w:color w:val="000000" w:themeColor="text1"/>
          <w:sz w:val="28"/>
          <w:szCs w:val="28"/>
        </w:rPr>
      </w:pPr>
      <w:r w:rsidRPr="00BF6A92">
        <w:rPr>
          <w:color w:val="000000" w:themeColor="text1"/>
          <w:sz w:val="28"/>
          <w:szCs w:val="28"/>
        </w:rPr>
        <w:t>В детском возрасте иногда наблюдается изолированное отморожение слизистой языка при дотрагивании языком до металлических предметов на морозе. В этом случае спинка языка «прилипает» к металлу и происходит некроз поверхностных слоев слизистой. После отсоединения на спинке языка остается кровоточащая раневая поверхность. В дальнейшем появляется отек и гиперемия тканей, а образовавшаяся рана покрывается фибринной пленкой.</w:t>
      </w:r>
    </w:p>
    <w:p w:rsidR="00BF6A92" w:rsidRDefault="00BF6A92" w:rsidP="00C76B7D">
      <w:pPr>
        <w:pStyle w:val="a3"/>
        <w:spacing w:before="0" w:beforeAutospacing="0" w:after="0" w:afterAutospacing="0" w:line="360" w:lineRule="auto"/>
        <w:ind w:firstLine="709"/>
        <w:jc w:val="both"/>
        <w:rPr>
          <w:color w:val="000000" w:themeColor="text1"/>
          <w:sz w:val="28"/>
          <w:szCs w:val="28"/>
        </w:rPr>
      </w:pPr>
      <w:r w:rsidRPr="00BF6A92">
        <w:rPr>
          <w:color w:val="000000" w:themeColor="text1"/>
          <w:sz w:val="28"/>
          <w:szCs w:val="28"/>
        </w:rPr>
        <w:t>Локальные отморожения тканей челюстно-лицевой области у детей наблюдаются также при использовании жидкого азота (-196 °С) для лечения</w:t>
      </w:r>
      <w:r>
        <w:rPr>
          <w:color w:val="000000" w:themeColor="text1"/>
          <w:sz w:val="28"/>
          <w:szCs w:val="28"/>
        </w:rPr>
        <w:t xml:space="preserve"> </w:t>
      </w:r>
      <w:r w:rsidRPr="00BF6A92">
        <w:rPr>
          <w:color w:val="000000" w:themeColor="text1"/>
          <w:sz w:val="28"/>
          <w:szCs w:val="28"/>
        </w:rPr>
        <w:t xml:space="preserve">некоторых заболеваний (гипертрофический гингивит, эпулиды, папилломы, лейкоплакия, гемангиомы, лимфангиомы и др.). После криодеструкции чаще всего возникает отморожение II–III степени с последующими фазами </w:t>
      </w:r>
      <w:r w:rsidRPr="00BF6A92">
        <w:rPr>
          <w:color w:val="000000" w:themeColor="text1"/>
          <w:sz w:val="28"/>
          <w:szCs w:val="28"/>
        </w:rPr>
        <w:lastRenderedPageBreak/>
        <w:t>гиперемии и отека мягких тканей. Эпителизация ран после криодеструкции происходит под струпом или некротической пленкой с образ</w:t>
      </w:r>
      <w:r w:rsidR="00A35CA9">
        <w:rPr>
          <w:color w:val="000000" w:themeColor="text1"/>
          <w:sz w:val="28"/>
          <w:szCs w:val="28"/>
        </w:rPr>
        <w:t>ованием малозаметных рубцов</w:t>
      </w:r>
      <w:r w:rsidRPr="00BF6A92">
        <w:rPr>
          <w:color w:val="000000" w:themeColor="text1"/>
          <w:sz w:val="28"/>
          <w:szCs w:val="28"/>
        </w:rPr>
        <w:t>.</w:t>
      </w:r>
      <w:r w:rsidR="00A35CA9">
        <w:rPr>
          <w:color w:val="000000" w:themeColor="text1"/>
          <w:sz w:val="28"/>
          <w:szCs w:val="28"/>
        </w:rPr>
        <w:t xml:space="preserve"> </w:t>
      </w:r>
      <w:r w:rsidR="00A35CA9">
        <w:rPr>
          <w:sz w:val="28"/>
          <w:szCs w:val="28"/>
        </w:rPr>
        <w:t>[20</w:t>
      </w:r>
      <w:r w:rsidR="00A35CA9" w:rsidRPr="007C5D81">
        <w:rPr>
          <w:sz w:val="28"/>
          <w:szCs w:val="28"/>
        </w:rPr>
        <w:t>]</w:t>
      </w:r>
    </w:p>
    <w:p w:rsidR="00BF6A92" w:rsidRPr="00BF6A92" w:rsidRDefault="00BF6A92" w:rsidP="00BF6A92">
      <w:pPr>
        <w:pStyle w:val="a3"/>
        <w:spacing w:line="360" w:lineRule="auto"/>
        <w:ind w:firstLine="709"/>
        <w:jc w:val="both"/>
        <w:rPr>
          <w:b/>
          <w:color w:val="000000" w:themeColor="text1"/>
          <w:sz w:val="28"/>
          <w:szCs w:val="28"/>
        </w:rPr>
      </w:pPr>
      <w:r w:rsidRPr="00BF6A92">
        <w:rPr>
          <w:b/>
          <w:color w:val="000000" w:themeColor="text1"/>
          <w:sz w:val="28"/>
          <w:szCs w:val="28"/>
        </w:rPr>
        <w:t>Лечение.</w:t>
      </w:r>
    </w:p>
    <w:p w:rsidR="00BF6A92" w:rsidRPr="00BF6A92" w:rsidRDefault="00BF6A92" w:rsidP="00281546">
      <w:pPr>
        <w:pStyle w:val="a3"/>
        <w:spacing w:after="0" w:afterAutospacing="0" w:line="360" w:lineRule="auto"/>
        <w:ind w:firstLine="709"/>
        <w:jc w:val="both"/>
        <w:rPr>
          <w:color w:val="000000" w:themeColor="text1"/>
          <w:sz w:val="28"/>
          <w:szCs w:val="28"/>
        </w:rPr>
      </w:pPr>
      <w:r w:rsidRPr="00BF6A92">
        <w:rPr>
          <w:color w:val="000000" w:themeColor="text1"/>
          <w:sz w:val="28"/>
          <w:szCs w:val="28"/>
        </w:rPr>
        <w:t>Лечение отморожения начинается с устранения действия низкой температуры. В дальнейшем проводят мероприятия, направленные на быстрейшее восстановление кровообращения в пораженных тканях. Для этого производят отогревание и массаж (растирания) кожи лица чистой рукой или мягкой материей от периферии к центру.</w:t>
      </w:r>
    </w:p>
    <w:p w:rsidR="00BF6A92" w:rsidRPr="00BF6A92" w:rsidRDefault="00BF6A92" w:rsidP="00281546">
      <w:pPr>
        <w:pStyle w:val="a3"/>
        <w:spacing w:before="0" w:beforeAutospacing="0" w:after="0" w:afterAutospacing="0" w:line="360" w:lineRule="auto"/>
        <w:ind w:firstLine="709"/>
        <w:jc w:val="both"/>
        <w:rPr>
          <w:color w:val="000000" w:themeColor="text1"/>
          <w:sz w:val="28"/>
          <w:szCs w:val="28"/>
        </w:rPr>
      </w:pPr>
      <w:r w:rsidRPr="00BF6A92">
        <w:rPr>
          <w:color w:val="000000" w:themeColor="text1"/>
          <w:sz w:val="28"/>
          <w:szCs w:val="28"/>
        </w:rPr>
        <w:t>После восстановления кровообращения отмороженный участок обрабатывают спиртом либо рыбьим жиром, либо синтомициновой эмульсией и другими мазями. Возможно применение масляножировых асептических повязок. Параллельно проводят общие мероприятия для согревания тела больного (укутывание, горячее питье и пища и др.).</w:t>
      </w:r>
    </w:p>
    <w:p w:rsidR="00BF6A92" w:rsidRPr="00BF6A92" w:rsidRDefault="00BF6A92" w:rsidP="00281546">
      <w:pPr>
        <w:pStyle w:val="a3"/>
        <w:spacing w:before="0" w:beforeAutospacing="0" w:after="0" w:afterAutospacing="0" w:line="360" w:lineRule="auto"/>
        <w:ind w:firstLine="709"/>
        <w:jc w:val="both"/>
        <w:rPr>
          <w:color w:val="000000" w:themeColor="text1"/>
          <w:sz w:val="28"/>
          <w:szCs w:val="28"/>
        </w:rPr>
      </w:pPr>
      <w:r w:rsidRPr="00BF6A92">
        <w:rPr>
          <w:color w:val="000000" w:themeColor="text1"/>
          <w:sz w:val="28"/>
          <w:szCs w:val="28"/>
        </w:rPr>
        <w:t>При отморожении I степени в дальнейшем применяют физиотера-певтические процедуры (УФО, УВЧ и др.).</w:t>
      </w:r>
    </w:p>
    <w:p w:rsidR="00BF6A92" w:rsidRPr="00BF6A92" w:rsidRDefault="00BF6A92" w:rsidP="00281546">
      <w:pPr>
        <w:pStyle w:val="a3"/>
        <w:spacing w:before="0" w:beforeAutospacing="0" w:after="0" w:afterAutospacing="0" w:line="360" w:lineRule="auto"/>
        <w:ind w:firstLine="709"/>
        <w:jc w:val="both"/>
        <w:rPr>
          <w:color w:val="000000" w:themeColor="text1"/>
          <w:sz w:val="28"/>
          <w:szCs w:val="28"/>
        </w:rPr>
      </w:pPr>
      <w:r w:rsidRPr="00BF6A92">
        <w:rPr>
          <w:color w:val="000000" w:themeColor="text1"/>
          <w:sz w:val="28"/>
          <w:szCs w:val="28"/>
        </w:rPr>
        <w:t>При отморожении II степени кожу лица обрабатывают спиртом и вскрывают пузыри. На рану накладывают асептическую мазевую повязку с антибиотиками, антисептиками, кератопластиками и др. Из физиотерапевтических методов лечения используют УФО раны, УВЧ-терапию и др. Возможен также и открытый (без повязок) метод лечения.</w:t>
      </w:r>
    </w:p>
    <w:p w:rsidR="00BF6A92" w:rsidRDefault="00BF6A92" w:rsidP="00281546">
      <w:pPr>
        <w:pStyle w:val="a3"/>
        <w:spacing w:before="0" w:beforeAutospacing="0" w:line="360" w:lineRule="auto"/>
        <w:ind w:firstLine="709"/>
        <w:jc w:val="both"/>
        <w:rPr>
          <w:color w:val="000000" w:themeColor="text1"/>
          <w:sz w:val="28"/>
          <w:szCs w:val="28"/>
        </w:rPr>
      </w:pPr>
      <w:r w:rsidRPr="00BF6A92">
        <w:rPr>
          <w:color w:val="000000" w:themeColor="text1"/>
          <w:sz w:val="28"/>
          <w:szCs w:val="28"/>
        </w:rPr>
        <w:t>При отморожении III–IV степеней (на лице встречается крайне редко) лечение направлено на профилактику инфицирования и влажной гангрены тканей, а также на быстрейшее отторжение некротических тканей (некрэктомия, некротомия, УФО, сухое тепло и др.). После отторжения некротических тканей проводится лечение, как и при обычной гнойной ране. Всем больным при отморожении вводят противостолбнячный анатоксин.</w:t>
      </w:r>
      <w:r w:rsidR="00281546">
        <w:rPr>
          <w:color w:val="000000" w:themeColor="text1"/>
          <w:sz w:val="28"/>
          <w:szCs w:val="28"/>
        </w:rPr>
        <w:t xml:space="preserve"> </w:t>
      </w:r>
      <w:r w:rsidR="00A35CA9">
        <w:rPr>
          <w:color w:val="000000" w:themeColor="text1"/>
          <w:sz w:val="28"/>
          <w:szCs w:val="28"/>
        </w:rPr>
        <w:t>[8</w:t>
      </w:r>
      <w:r w:rsidR="00281546">
        <w:rPr>
          <w:color w:val="000000" w:themeColor="text1"/>
          <w:sz w:val="28"/>
          <w:szCs w:val="28"/>
        </w:rPr>
        <w:t>]</w:t>
      </w:r>
    </w:p>
    <w:p w:rsidR="00ED6A5B" w:rsidRDefault="00ED6A5B" w:rsidP="00281546">
      <w:pPr>
        <w:pStyle w:val="a3"/>
        <w:spacing w:before="0" w:beforeAutospacing="0" w:line="360" w:lineRule="auto"/>
        <w:ind w:firstLine="709"/>
        <w:jc w:val="both"/>
        <w:rPr>
          <w:color w:val="000000" w:themeColor="text1"/>
          <w:sz w:val="28"/>
          <w:szCs w:val="28"/>
        </w:rPr>
      </w:pPr>
    </w:p>
    <w:p w:rsidR="00281546" w:rsidRDefault="00281546" w:rsidP="00281546">
      <w:pPr>
        <w:pStyle w:val="a3"/>
        <w:spacing w:before="0" w:beforeAutospacing="0" w:line="360" w:lineRule="auto"/>
        <w:ind w:firstLine="709"/>
        <w:jc w:val="both"/>
        <w:rPr>
          <w:b/>
          <w:color w:val="000000" w:themeColor="text1"/>
          <w:sz w:val="28"/>
          <w:szCs w:val="28"/>
        </w:rPr>
      </w:pPr>
      <w:r w:rsidRPr="00281546">
        <w:rPr>
          <w:b/>
          <w:color w:val="000000" w:themeColor="text1"/>
          <w:sz w:val="28"/>
          <w:szCs w:val="28"/>
        </w:rPr>
        <w:lastRenderedPageBreak/>
        <w:t>Исходы отморожения.</w:t>
      </w:r>
    </w:p>
    <w:p w:rsidR="00281546" w:rsidRPr="00281546" w:rsidRDefault="00C63A78" w:rsidP="00281546">
      <w:pPr>
        <w:pStyle w:val="a3"/>
        <w:spacing w:before="0" w:beforeAutospacing="0" w:line="360" w:lineRule="auto"/>
        <w:ind w:firstLine="709"/>
        <w:jc w:val="both"/>
        <w:rPr>
          <w:b/>
          <w:color w:val="000000" w:themeColor="text1"/>
          <w:sz w:val="28"/>
          <w:szCs w:val="28"/>
        </w:rPr>
      </w:pPr>
      <w:r w:rsidRPr="00C63A78">
        <w:rPr>
          <w:color w:val="000000"/>
          <w:sz w:val="28"/>
          <w:szCs w:val="28"/>
          <w:shd w:val="clear" w:color="auto" w:fill="FFFFFF"/>
        </w:rPr>
        <w:t xml:space="preserve">При поверхностных отморожениях прогноз условно благоприятный. </w:t>
      </w:r>
      <w:r w:rsidR="00281546">
        <w:rPr>
          <w:color w:val="000000" w:themeColor="text1"/>
          <w:spacing w:val="2"/>
          <w:sz w:val="28"/>
          <w:szCs w:val="28"/>
        </w:rPr>
        <w:t xml:space="preserve">После заживления отморожений </w:t>
      </w:r>
      <w:r w:rsidR="00281546" w:rsidRPr="00281546">
        <w:rPr>
          <w:color w:val="000000" w:themeColor="text1"/>
          <w:spacing w:val="2"/>
          <w:sz w:val="28"/>
          <w:szCs w:val="28"/>
        </w:rPr>
        <w:t>участки становятся повышенно чувствительными к холоду. Иногда повторные отморожения развиваются при незначительном низкотемпературном воздействии. Причем пострадавшие часто не чувствуют момента получения травмы.</w:t>
      </w:r>
      <w:r w:rsidRPr="00281546">
        <w:rPr>
          <w:b/>
          <w:color w:val="000000" w:themeColor="text1"/>
          <w:sz w:val="28"/>
          <w:szCs w:val="28"/>
        </w:rPr>
        <w:t xml:space="preserve"> </w:t>
      </w:r>
      <w:r w:rsidR="00A35CA9">
        <w:rPr>
          <w:sz w:val="28"/>
          <w:szCs w:val="28"/>
        </w:rPr>
        <w:t>[18</w:t>
      </w:r>
      <w:r w:rsidR="00A35CA9" w:rsidRPr="007C5D81">
        <w:rPr>
          <w:sz w:val="28"/>
          <w:szCs w:val="28"/>
        </w:rPr>
        <w:t>]</w:t>
      </w:r>
    </w:p>
    <w:p w:rsidR="009C79B7" w:rsidRDefault="009C79B7" w:rsidP="009C79B7">
      <w:pPr>
        <w:pStyle w:val="a3"/>
        <w:shd w:val="clear" w:color="auto" w:fill="FFFFFF"/>
        <w:spacing w:before="0" w:beforeAutospacing="0" w:after="285" w:afterAutospacing="0" w:line="360" w:lineRule="auto"/>
        <w:ind w:firstLine="709"/>
        <w:jc w:val="both"/>
        <w:rPr>
          <w:color w:val="000000" w:themeColor="text1"/>
          <w:sz w:val="28"/>
          <w:szCs w:val="28"/>
        </w:rPr>
      </w:pPr>
    </w:p>
    <w:p w:rsidR="009C79B7" w:rsidRPr="009C79B7" w:rsidRDefault="009C79B7" w:rsidP="009C79B7">
      <w:pPr>
        <w:pStyle w:val="a3"/>
        <w:shd w:val="clear" w:color="auto" w:fill="FFFFFF"/>
        <w:spacing w:before="0" w:beforeAutospacing="0" w:after="285" w:afterAutospacing="0" w:line="360" w:lineRule="auto"/>
        <w:ind w:firstLine="709"/>
        <w:jc w:val="both"/>
        <w:rPr>
          <w:sz w:val="28"/>
          <w:szCs w:val="22"/>
        </w:rPr>
      </w:pPr>
    </w:p>
    <w:p w:rsidR="00C6358B" w:rsidRDefault="00C6358B" w:rsidP="00D267C5">
      <w:pPr>
        <w:pStyle w:val="a3"/>
        <w:shd w:val="clear" w:color="auto" w:fill="FFFFFF"/>
        <w:spacing w:before="0" w:beforeAutospacing="0" w:after="285" w:afterAutospacing="0"/>
        <w:rPr>
          <w:sz w:val="28"/>
          <w:szCs w:val="22"/>
        </w:rPr>
      </w:pPr>
    </w:p>
    <w:p w:rsidR="00C6358B" w:rsidRDefault="00C6358B" w:rsidP="00D267C5">
      <w:pPr>
        <w:pStyle w:val="a3"/>
        <w:shd w:val="clear" w:color="auto" w:fill="FFFFFF"/>
        <w:spacing w:before="0" w:beforeAutospacing="0" w:after="285" w:afterAutospacing="0"/>
        <w:rPr>
          <w:sz w:val="28"/>
          <w:szCs w:val="22"/>
        </w:rPr>
      </w:pPr>
    </w:p>
    <w:p w:rsidR="00C6358B" w:rsidRDefault="00C6358B" w:rsidP="00D267C5">
      <w:pPr>
        <w:pStyle w:val="a3"/>
        <w:shd w:val="clear" w:color="auto" w:fill="FFFFFF"/>
        <w:spacing w:before="0" w:beforeAutospacing="0" w:after="285" w:afterAutospacing="0"/>
        <w:rPr>
          <w:sz w:val="28"/>
          <w:szCs w:val="22"/>
        </w:rPr>
      </w:pPr>
    </w:p>
    <w:p w:rsidR="00C6358B" w:rsidRDefault="00C6358B" w:rsidP="00D267C5">
      <w:pPr>
        <w:pStyle w:val="a3"/>
        <w:shd w:val="clear" w:color="auto" w:fill="FFFFFF"/>
        <w:spacing w:before="0" w:beforeAutospacing="0" w:after="285" w:afterAutospacing="0"/>
        <w:rPr>
          <w:sz w:val="28"/>
          <w:szCs w:val="22"/>
        </w:rPr>
      </w:pPr>
    </w:p>
    <w:p w:rsidR="00C6358B" w:rsidRDefault="00C6358B" w:rsidP="00D267C5">
      <w:pPr>
        <w:pStyle w:val="a3"/>
        <w:shd w:val="clear" w:color="auto" w:fill="FFFFFF"/>
        <w:spacing w:before="0" w:beforeAutospacing="0" w:after="285" w:afterAutospacing="0"/>
        <w:rPr>
          <w:sz w:val="28"/>
          <w:szCs w:val="22"/>
        </w:rPr>
      </w:pPr>
    </w:p>
    <w:p w:rsidR="00C6358B" w:rsidRDefault="00C6358B" w:rsidP="00D267C5">
      <w:pPr>
        <w:pStyle w:val="a3"/>
        <w:shd w:val="clear" w:color="auto" w:fill="FFFFFF"/>
        <w:spacing w:before="0" w:beforeAutospacing="0" w:after="285" w:afterAutospacing="0"/>
        <w:rPr>
          <w:sz w:val="28"/>
          <w:szCs w:val="22"/>
        </w:rPr>
      </w:pPr>
    </w:p>
    <w:p w:rsidR="00ED6A5B" w:rsidRDefault="00ED6A5B" w:rsidP="00D267C5">
      <w:pPr>
        <w:pStyle w:val="a3"/>
        <w:shd w:val="clear" w:color="auto" w:fill="FFFFFF"/>
        <w:spacing w:before="0" w:beforeAutospacing="0" w:after="285" w:afterAutospacing="0"/>
        <w:rPr>
          <w:sz w:val="28"/>
          <w:szCs w:val="22"/>
        </w:rPr>
      </w:pPr>
    </w:p>
    <w:p w:rsidR="00ED6A5B" w:rsidRDefault="00ED6A5B" w:rsidP="00D267C5">
      <w:pPr>
        <w:pStyle w:val="a3"/>
        <w:shd w:val="clear" w:color="auto" w:fill="FFFFFF"/>
        <w:spacing w:before="0" w:beforeAutospacing="0" w:after="285" w:afterAutospacing="0"/>
        <w:rPr>
          <w:sz w:val="28"/>
          <w:szCs w:val="22"/>
        </w:rPr>
      </w:pPr>
    </w:p>
    <w:p w:rsidR="00ED6A5B" w:rsidRDefault="00ED6A5B" w:rsidP="00D267C5">
      <w:pPr>
        <w:pStyle w:val="a3"/>
        <w:shd w:val="clear" w:color="auto" w:fill="FFFFFF"/>
        <w:spacing w:before="0" w:beforeAutospacing="0" w:after="285" w:afterAutospacing="0"/>
        <w:rPr>
          <w:sz w:val="28"/>
          <w:szCs w:val="22"/>
        </w:rPr>
      </w:pPr>
    </w:p>
    <w:p w:rsidR="00ED6A5B" w:rsidRDefault="00ED6A5B" w:rsidP="00D267C5">
      <w:pPr>
        <w:pStyle w:val="a3"/>
        <w:shd w:val="clear" w:color="auto" w:fill="FFFFFF"/>
        <w:spacing w:before="0" w:beforeAutospacing="0" w:after="285" w:afterAutospacing="0"/>
        <w:rPr>
          <w:sz w:val="28"/>
          <w:szCs w:val="22"/>
        </w:rPr>
      </w:pPr>
    </w:p>
    <w:p w:rsidR="00ED6A5B" w:rsidRDefault="00ED6A5B" w:rsidP="00D267C5">
      <w:pPr>
        <w:pStyle w:val="a3"/>
        <w:shd w:val="clear" w:color="auto" w:fill="FFFFFF"/>
        <w:spacing w:before="0" w:beforeAutospacing="0" w:after="285" w:afterAutospacing="0"/>
        <w:rPr>
          <w:sz w:val="28"/>
          <w:szCs w:val="22"/>
        </w:rPr>
      </w:pPr>
    </w:p>
    <w:p w:rsidR="00ED6A5B" w:rsidRDefault="00ED6A5B" w:rsidP="00D267C5">
      <w:pPr>
        <w:pStyle w:val="a3"/>
        <w:shd w:val="clear" w:color="auto" w:fill="FFFFFF"/>
        <w:spacing w:before="0" w:beforeAutospacing="0" w:after="285" w:afterAutospacing="0"/>
        <w:rPr>
          <w:sz w:val="28"/>
          <w:szCs w:val="22"/>
        </w:rPr>
      </w:pPr>
    </w:p>
    <w:p w:rsidR="00ED6A5B" w:rsidRDefault="00ED6A5B" w:rsidP="00D267C5">
      <w:pPr>
        <w:pStyle w:val="a3"/>
        <w:shd w:val="clear" w:color="auto" w:fill="FFFFFF"/>
        <w:spacing w:before="0" w:beforeAutospacing="0" w:after="285" w:afterAutospacing="0"/>
        <w:rPr>
          <w:sz w:val="28"/>
          <w:szCs w:val="22"/>
        </w:rPr>
      </w:pPr>
    </w:p>
    <w:p w:rsidR="00C63A78" w:rsidRDefault="00C63A78" w:rsidP="00D267C5">
      <w:pPr>
        <w:pStyle w:val="a3"/>
        <w:shd w:val="clear" w:color="auto" w:fill="FFFFFF"/>
        <w:spacing w:before="0" w:beforeAutospacing="0" w:after="285" w:afterAutospacing="0"/>
        <w:rPr>
          <w:sz w:val="28"/>
          <w:szCs w:val="22"/>
        </w:rPr>
      </w:pPr>
    </w:p>
    <w:p w:rsidR="00C6358B" w:rsidRDefault="00C6358B" w:rsidP="00D267C5">
      <w:pPr>
        <w:pStyle w:val="a3"/>
        <w:shd w:val="clear" w:color="auto" w:fill="FFFFFF"/>
        <w:spacing w:before="0" w:beforeAutospacing="0" w:after="285" w:afterAutospacing="0"/>
        <w:rPr>
          <w:sz w:val="28"/>
          <w:szCs w:val="22"/>
        </w:rPr>
      </w:pPr>
    </w:p>
    <w:p w:rsidR="00952188" w:rsidRPr="00274E5E" w:rsidRDefault="00D267C5" w:rsidP="00274E5E">
      <w:pPr>
        <w:pStyle w:val="a3"/>
        <w:numPr>
          <w:ilvl w:val="0"/>
          <w:numId w:val="2"/>
        </w:numPr>
        <w:shd w:val="clear" w:color="auto" w:fill="FFFFFF"/>
        <w:spacing w:before="0" w:beforeAutospacing="0" w:after="285" w:afterAutospacing="0"/>
        <w:rPr>
          <w:b/>
          <w:color w:val="000000"/>
          <w:sz w:val="32"/>
          <w:szCs w:val="32"/>
        </w:rPr>
      </w:pPr>
      <w:r w:rsidRPr="00952188">
        <w:rPr>
          <w:b/>
          <w:color w:val="000000"/>
          <w:sz w:val="32"/>
          <w:szCs w:val="32"/>
        </w:rPr>
        <w:lastRenderedPageBreak/>
        <w:t>Заключени</w:t>
      </w:r>
      <w:r w:rsidR="00D75B08">
        <w:rPr>
          <w:b/>
          <w:color w:val="000000"/>
          <w:sz w:val="32"/>
          <w:szCs w:val="32"/>
        </w:rPr>
        <w:t>е.</w:t>
      </w:r>
    </w:p>
    <w:p w:rsidR="00A47C30" w:rsidRPr="00A47C30" w:rsidRDefault="00A47C30" w:rsidP="00A47C30">
      <w:pPr>
        <w:pStyle w:val="1"/>
        <w:spacing w:before="0" w:beforeAutospacing="0" w:after="0" w:afterAutospacing="0" w:line="360" w:lineRule="auto"/>
        <w:ind w:firstLine="709"/>
        <w:jc w:val="both"/>
        <w:textAlignment w:val="baseline"/>
        <w:rPr>
          <w:b w:val="0"/>
          <w:color w:val="000000" w:themeColor="text1"/>
          <w:sz w:val="32"/>
          <w:szCs w:val="32"/>
        </w:rPr>
      </w:pPr>
      <w:r w:rsidRPr="002C6A89">
        <w:rPr>
          <w:b w:val="0"/>
          <w:color w:val="000000" w:themeColor="text1"/>
          <w:sz w:val="28"/>
          <w:szCs w:val="28"/>
        </w:rPr>
        <w:t xml:space="preserve">Большинство ожогов лица вызываются термическими факторами (открытое пламя, горячие жидкости и газы и др.). Несколько реже наблюдаются химические ожоги лица и электротравма. Лучевые поражения тканей лица у детей в мирное время возникают исключительно после лучевой терапии опухолей челюстно-лицевой области (например, диффузных гемангиом лица). Ожоги лица, как правило, сочетаются с ожогами головы, шеи, кистей рук и других частей тела. Изолированные ожоги головы и лица наблюдаются лишь в 5% случаев. Ожоги слизистой оболочки полости рта и глотки вызываются чаще всего химическими факторами, в основном кислотами и щелочами. Химические ожоги кожи лица встречаются </w:t>
      </w:r>
      <w:r w:rsidRPr="00A47C30">
        <w:rPr>
          <w:b w:val="0"/>
          <w:color w:val="000000" w:themeColor="text1"/>
          <w:sz w:val="28"/>
          <w:szCs w:val="28"/>
        </w:rPr>
        <w:t>значительно реже.</w:t>
      </w:r>
    </w:p>
    <w:p w:rsidR="00952188" w:rsidRPr="00A47C30" w:rsidRDefault="00A47C30" w:rsidP="00A47C30">
      <w:pPr>
        <w:spacing w:line="360" w:lineRule="auto"/>
        <w:ind w:firstLine="709"/>
        <w:jc w:val="both"/>
        <w:rPr>
          <w:rFonts w:ascii="Times New Roman" w:hAnsi="Times New Roman" w:cs="Times New Roman"/>
          <w:color w:val="000000" w:themeColor="text1"/>
          <w:sz w:val="28"/>
          <w:szCs w:val="28"/>
          <w:shd w:val="clear" w:color="auto" w:fill="FFFFFF"/>
        </w:rPr>
      </w:pPr>
      <w:r w:rsidRPr="00A47C30">
        <w:rPr>
          <w:rStyle w:val="ad"/>
          <w:rFonts w:ascii="Times New Roman" w:hAnsi="Times New Roman" w:cs="Times New Roman"/>
          <w:b w:val="0"/>
          <w:color w:val="000000" w:themeColor="text1"/>
          <w:sz w:val="28"/>
          <w:szCs w:val="28"/>
          <w:shd w:val="clear" w:color="auto" w:fill="FFFFFF"/>
        </w:rPr>
        <w:t>Отморожения</w:t>
      </w:r>
      <w:r w:rsidRPr="00A47C30">
        <w:rPr>
          <w:rStyle w:val="ad"/>
          <w:rFonts w:ascii="Times New Roman" w:hAnsi="Times New Roman" w:cs="Times New Roman"/>
          <w:color w:val="000000" w:themeColor="text1"/>
          <w:sz w:val="28"/>
          <w:szCs w:val="28"/>
          <w:shd w:val="clear" w:color="auto" w:fill="FFFFFF"/>
        </w:rPr>
        <w:t> </w:t>
      </w:r>
      <w:r w:rsidRPr="00A47C30">
        <w:rPr>
          <w:rFonts w:ascii="Times New Roman" w:hAnsi="Times New Roman" w:cs="Times New Roman"/>
          <w:color w:val="000000" w:themeColor="text1"/>
          <w:sz w:val="28"/>
          <w:szCs w:val="28"/>
          <w:shd w:val="clear" w:color="auto" w:fill="FFFFFF"/>
        </w:rPr>
        <w:t>раз</w:t>
      </w:r>
      <w:r>
        <w:rPr>
          <w:rFonts w:ascii="Times New Roman" w:hAnsi="Times New Roman" w:cs="Times New Roman"/>
          <w:color w:val="000000" w:themeColor="text1"/>
          <w:sz w:val="28"/>
          <w:szCs w:val="28"/>
          <w:shd w:val="clear" w:color="auto" w:fill="FFFFFF"/>
        </w:rPr>
        <w:t xml:space="preserve">виваются обычно при </w:t>
      </w:r>
      <w:r w:rsidRPr="00A47C30">
        <w:rPr>
          <w:rFonts w:ascii="Times New Roman" w:hAnsi="Times New Roman" w:cs="Times New Roman"/>
          <w:color w:val="000000" w:themeColor="text1"/>
          <w:sz w:val="28"/>
          <w:szCs w:val="28"/>
          <w:shd w:val="clear" w:color="auto" w:fill="FFFFFF"/>
        </w:rPr>
        <w:t>длительном воздействии температуры ниже нуля. Степень чувствительности к холоду у детей весьма различна. Она зависит от ряда чисто физических причин и от состояния организма ребенка. Из физических факторов окружающей сре</w:t>
      </w:r>
      <w:r w:rsidR="00537546">
        <w:rPr>
          <w:rFonts w:ascii="Times New Roman" w:hAnsi="Times New Roman" w:cs="Times New Roman"/>
          <w:color w:val="000000" w:themeColor="text1"/>
          <w:sz w:val="28"/>
          <w:szCs w:val="28"/>
          <w:shd w:val="clear" w:color="auto" w:fill="FFFFFF"/>
        </w:rPr>
        <w:t xml:space="preserve">ды, способствующих отморожению - </w:t>
      </w:r>
      <w:r w:rsidRPr="00A47C30">
        <w:rPr>
          <w:rFonts w:ascii="Times New Roman" w:hAnsi="Times New Roman" w:cs="Times New Roman"/>
          <w:color w:val="000000" w:themeColor="text1"/>
          <w:sz w:val="28"/>
          <w:szCs w:val="28"/>
          <w:shd w:val="clear" w:color="auto" w:fill="FFFFFF"/>
        </w:rPr>
        <w:t>влажность воздуха и ветер. При большой влажности и сильном ветре отморожение может наступить даже при сравнительно небольшом понижении температуры воздуха. Из биологических факторов имеют значение возраст, пониженное питание ребенка и нарушение кровообращения. У маленьких детей, страдающих малокровием, при пониженном питании отморожение возникает легче.</w:t>
      </w:r>
    </w:p>
    <w:p w:rsidR="00952188" w:rsidRDefault="00952188">
      <w:pPr>
        <w:rPr>
          <w:rFonts w:ascii="Roboto-Regular" w:hAnsi="Roboto-Regular"/>
          <w:color w:val="000000"/>
          <w:sz w:val="23"/>
          <w:szCs w:val="23"/>
          <w:shd w:val="clear" w:color="auto" w:fill="FFFFFF"/>
        </w:rPr>
      </w:pPr>
    </w:p>
    <w:p w:rsidR="00952188" w:rsidRDefault="00952188">
      <w:pPr>
        <w:rPr>
          <w:rFonts w:ascii="Roboto-Regular" w:hAnsi="Roboto-Regular"/>
          <w:color w:val="000000"/>
          <w:sz w:val="23"/>
          <w:szCs w:val="23"/>
          <w:shd w:val="clear" w:color="auto" w:fill="FFFFFF"/>
        </w:rPr>
      </w:pPr>
    </w:p>
    <w:p w:rsidR="00952188" w:rsidRDefault="00952188">
      <w:pPr>
        <w:rPr>
          <w:rFonts w:ascii="Roboto-Regular" w:hAnsi="Roboto-Regular"/>
          <w:color w:val="000000"/>
          <w:sz w:val="23"/>
          <w:szCs w:val="23"/>
          <w:shd w:val="clear" w:color="auto" w:fill="FFFFFF"/>
        </w:rPr>
      </w:pPr>
    </w:p>
    <w:p w:rsidR="00952188" w:rsidRDefault="00952188">
      <w:pPr>
        <w:rPr>
          <w:rFonts w:ascii="Roboto-Regular" w:hAnsi="Roboto-Regular"/>
          <w:color w:val="000000"/>
          <w:sz w:val="23"/>
          <w:szCs w:val="23"/>
          <w:shd w:val="clear" w:color="auto" w:fill="FFFFFF"/>
        </w:rPr>
      </w:pPr>
    </w:p>
    <w:p w:rsidR="00952188" w:rsidRDefault="00952188">
      <w:pPr>
        <w:rPr>
          <w:rFonts w:ascii="Roboto-Regular" w:hAnsi="Roboto-Regular"/>
          <w:color w:val="000000"/>
          <w:sz w:val="23"/>
          <w:szCs w:val="23"/>
          <w:shd w:val="clear" w:color="auto" w:fill="FFFFFF"/>
        </w:rPr>
      </w:pPr>
    </w:p>
    <w:p w:rsidR="00952188" w:rsidRDefault="00952188">
      <w:pPr>
        <w:rPr>
          <w:rFonts w:ascii="Roboto-Regular" w:hAnsi="Roboto-Regular"/>
          <w:color w:val="000000"/>
          <w:sz w:val="23"/>
          <w:szCs w:val="23"/>
          <w:shd w:val="clear" w:color="auto" w:fill="FFFFFF"/>
        </w:rPr>
      </w:pPr>
    </w:p>
    <w:p w:rsidR="00952188" w:rsidRDefault="00952188">
      <w:pPr>
        <w:rPr>
          <w:rFonts w:ascii="Roboto-Regular" w:hAnsi="Roboto-Regular"/>
          <w:color w:val="000000"/>
          <w:sz w:val="23"/>
          <w:szCs w:val="23"/>
          <w:shd w:val="clear" w:color="auto" w:fill="FFFFFF"/>
        </w:rPr>
      </w:pPr>
    </w:p>
    <w:p w:rsidR="00E7797E" w:rsidRPr="00E7797E" w:rsidRDefault="00952188" w:rsidP="00E7797E">
      <w:pPr>
        <w:pStyle w:val="a4"/>
        <w:numPr>
          <w:ilvl w:val="0"/>
          <w:numId w:val="2"/>
        </w:numPr>
        <w:spacing w:before="240" w:line="360" w:lineRule="auto"/>
        <w:jc w:val="both"/>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lastRenderedPageBreak/>
        <w:t>Список литературы</w:t>
      </w:r>
      <w:r w:rsidR="00D75B08">
        <w:rPr>
          <w:rFonts w:ascii="Times New Roman" w:eastAsia="Times New Roman" w:hAnsi="Times New Roman" w:cs="Times New Roman"/>
          <w:b/>
          <w:sz w:val="32"/>
          <w:szCs w:val="32"/>
          <w:lang w:eastAsia="ru-RU"/>
        </w:rPr>
        <w:t>.</w:t>
      </w:r>
    </w:p>
    <w:p w:rsidR="005B76BB" w:rsidRPr="00E7797E" w:rsidRDefault="005B76BB" w:rsidP="00E7797E">
      <w:pPr>
        <w:pStyle w:val="a4"/>
        <w:numPr>
          <w:ilvl w:val="0"/>
          <w:numId w:val="24"/>
        </w:numPr>
        <w:spacing w:after="0" w:line="360" w:lineRule="auto"/>
        <w:ind w:left="0" w:firstLine="360"/>
        <w:jc w:val="both"/>
        <w:rPr>
          <w:rFonts w:ascii="Times New Roman" w:hAnsi="Times New Roman" w:cs="Times New Roman"/>
          <w:color w:val="000000" w:themeColor="text1"/>
          <w:sz w:val="28"/>
          <w:szCs w:val="28"/>
          <w:shd w:val="clear" w:color="auto" w:fill="FFFFFF"/>
        </w:rPr>
      </w:pPr>
      <w:r w:rsidRPr="00E7797E">
        <w:rPr>
          <w:rFonts w:ascii="Times New Roman" w:hAnsi="Times New Roman" w:cs="Times New Roman"/>
          <w:color w:val="000000" w:themeColor="text1"/>
          <w:sz w:val="28"/>
          <w:szCs w:val="28"/>
          <w:shd w:val="clear" w:color="auto" w:fill="FFFFFF"/>
        </w:rPr>
        <w:t>Аксенов, Василий Ожог / Василий Аксенов. - М.: Эксмо, 2010. - 672 c.</w:t>
      </w:r>
    </w:p>
    <w:p w:rsidR="005B76BB" w:rsidRPr="00E7797E" w:rsidRDefault="005B76BB" w:rsidP="00E7797E">
      <w:pPr>
        <w:pStyle w:val="a4"/>
        <w:numPr>
          <w:ilvl w:val="0"/>
          <w:numId w:val="24"/>
        </w:numPr>
        <w:spacing w:after="0" w:line="360" w:lineRule="auto"/>
        <w:ind w:left="0" w:firstLine="360"/>
        <w:jc w:val="both"/>
        <w:rPr>
          <w:rFonts w:ascii="Times New Roman" w:hAnsi="Times New Roman" w:cs="Times New Roman"/>
          <w:color w:val="000000" w:themeColor="text1"/>
          <w:sz w:val="28"/>
          <w:szCs w:val="28"/>
        </w:rPr>
      </w:pPr>
      <w:r w:rsidRPr="00E7797E">
        <w:rPr>
          <w:rFonts w:ascii="Times New Roman" w:hAnsi="Times New Roman" w:cs="Times New Roman"/>
          <w:color w:val="000000" w:themeColor="text1"/>
          <w:sz w:val="28"/>
          <w:szCs w:val="28"/>
          <w:shd w:val="clear" w:color="auto" w:fill="FFFFFF"/>
        </w:rPr>
        <w:t>Алексеев, А. А. Местное консервативное лечение ожогов. Рекомендации для врачей / А.А. Алексеев, А.Э. Бобровников. - М.: Медицинское информационное агентство, 2015. - 142 c.</w:t>
      </w:r>
    </w:p>
    <w:p w:rsidR="005B76BB" w:rsidRPr="00E7797E" w:rsidRDefault="005B76BB" w:rsidP="00E7797E">
      <w:pPr>
        <w:pStyle w:val="a4"/>
        <w:numPr>
          <w:ilvl w:val="0"/>
          <w:numId w:val="24"/>
        </w:numPr>
        <w:spacing w:after="0" w:line="360" w:lineRule="auto"/>
        <w:ind w:left="0" w:firstLine="360"/>
        <w:jc w:val="both"/>
        <w:rPr>
          <w:rFonts w:ascii="Times New Roman" w:hAnsi="Times New Roman" w:cs="Times New Roman"/>
          <w:sz w:val="28"/>
          <w:szCs w:val="28"/>
        </w:rPr>
      </w:pPr>
      <w:r w:rsidRPr="00E7797E">
        <w:rPr>
          <w:rFonts w:ascii="Times New Roman" w:hAnsi="Times New Roman" w:cs="Times New Roman"/>
          <w:sz w:val="28"/>
          <w:szCs w:val="28"/>
        </w:rPr>
        <w:t>Александров, Н. М. Клиническая оперативная челюстно-лицевая хирургия / Н. М. Александров. Л.: Медицина. 2015. 487 с.</w:t>
      </w:r>
    </w:p>
    <w:p w:rsidR="005B76BB" w:rsidRPr="00E7797E" w:rsidRDefault="005B76BB" w:rsidP="00E7797E">
      <w:pPr>
        <w:pStyle w:val="a4"/>
        <w:numPr>
          <w:ilvl w:val="0"/>
          <w:numId w:val="24"/>
        </w:numPr>
        <w:spacing w:after="0" w:line="360" w:lineRule="auto"/>
        <w:ind w:left="0" w:firstLine="360"/>
        <w:jc w:val="both"/>
        <w:rPr>
          <w:rFonts w:ascii="Times New Roman" w:hAnsi="Times New Roman" w:cs="Times New Roman"/>
          <w:sz w:val="28"/>
          <w:szCs w:val="28"/>
        </w:rPr>
      </w:pPr>
      <w:r w:rsidRPr="00E7797E">
        <w:rPr>
          <w:rFonts w:ascii="Times New Roman" w:hAnsi="Times New Roman" w:cs="Times New Roman"/>
          <w:sz w:val="28"/>
          <w:szCs w:val="28"/>
        </w:rPr>
        <w:t>Аржанцев, П. З. Лечение травм лица / П. З. Аржанцев, Г. М. Иващенко,Т. М. Лурье. М.: Медицина. 2015. 304 с.</w:t>
      </w:r>
    </w:p>
    <w:p w:rsidR="005B76BB" w:rsidRPr="00E7797E" w:rsidRDefault="005B76BB" w:rsidP="00E7797E">
      <w:pPr>
        <w:pStyle w:val="a4"/>
        <w:numPr>
          <w:ilvl w:val="0"/>
          <w:numId w:val="24"/>
        </w:numPr>
        <w:spacing w:after="0" w:line="360" w:lineRule="auto"/>
        <w:ind w:left="0" w:firstLine="360"/>
        <w:jc w:val="both"/>
        <w:rPr>
          <w:rFonts w:ascii="Times New Roman" w:hAnsi="Times New Roman" w:cs="Times New Roman"/>
          <w:sz w:val="28"/>
          <w:szCs w:val="28"/>
        </w:rPr>
      </w:pPr>
      <w:r w:rsidRPr="00E7797E">
        <w:rPr>
          <w:rFonts w:ascii="Times New Roman" w:hAnsi="Times New Roman" w:cs="Times New Roman"/>
          <w:sz w:val="28"/>
          <w:szCs w:val="28"/>
        </w:rPr>
        <w:t>Бернадский, Ю. И. Основы челюстно-лицевой хирурги и хирургической стоматологии / Ю. И. Бернадский. Витебск. 2014. 416 с.</w:t>
      </w:r>
    </w:p>
    <w:p w:rsidR="005B76BB" w:rsidRPr="00E7797E" w:rsidRDefault="005B76BB" w:rsidP="00E7797E">
      <w:pPr>
        <w:pStyle w:val="a4"/>
        <w:numPr>
          <w:ilvl w:val="0"/>
          <w:numId w:val="24"/>
        </w:numPr>
        <w:spacing w:after="0" w:line="360" w:lineRule="auto"/>
        <w:ind w:left="0" w:firstLine="360"/>
        <w:jc w:val="both"/>
        <w:rPr>
          <w:rFonts w:ascii="Times New Roman" w:hAnsi="Times New Roman" w:cs="Times New Roman"/>
          <w:sz w:val="28"/>
          <w:szCs w:val="28"/>
        </w:rPr>
      </w:pPr>
      <w:r w:rsidRPr="00E7797E">
        <w:rPr>
          <w:rFonts w:ascii="Times New Roman" w:hAnsi="Times New Roman" w:cs="Times New Roman"/>
          <w:sz w:val="28"/>
          <w:szCs w:val="28"/>
        </w:rPr>
        <w:t>Бернадский, Ю. И. Травматология и восстановительная хирургия черепно-челюстно-лицевой области / Ю. И. Бернадский. М.: Медицинская литература. 2014. 456 с.</w:t>
      </w:r>
    </w:p>
    <w:p w:rsidR="00E7797E" w:rsidRPr="00E7797E" w:rsidRDefault="005B76BB" w:rsidP="00E7797E">
      <w:pPr>
        <w:pStyle w:val="a4"/>
        <w:numPr>
          <w:ilvl w:val="0"/>
          <w:numId w:val="24"/>
        </w:numPr>
        <w:spacing w:after="0" w:line="360" w:lineRule="auto"/>
        <w:ind w:left="0" w:firstLine="360"/>
        <w:jc w:val="both"/>
        <w:rPr>
          <w:rFonts w:ascii="Times New Roman" w:hAnsi="Times New Roman" w:cs="Times New Roman"/>
          <w:sz w:val="28"/>
          <w:szCs w:val="28"/>
        </w:rPr>
      </w:pPr>
      <w:r w:rsidRPr="00E7797E">
        <w:rPr>
          <w:rFonts w:ascii="Times New Roman" w:hAnsi="Times New Roman" w:cs="Times New Roman"/>
          <w:sz w:val="28"/>
          <w:szCs w:val="28"/>
        </w:rPr>
        <w:t xml:space="preserve">Виноградова, Т. Ф. Стоматология детского возраста / Т. Ф. Виноградова. М.: Медицина. 2014. 526 с. </w:t>
      </w:r>
    </w:p>
    <w:p w:rsidR="005B76BB" w:rsidRPr="00E7797E" w:rsidRDefault="005B76BB" w:rsidP="00E7797E">
      <w:pPr>
        <w:pStyle w:val="a4"/>
        <w:numPr>
          <w:ilvl w:val="0"/>
          <w:numId w:val="24"/>
        </w:numPr>
        <w:spacing w:after="0" w:line="360" w:lineRule="auto"/>
        <w:ind w:left="0" w:firstLine="360"/>
        <w:jc w:val="both"/>
        <w:rPr>
          <w:rFonts w:ascii="Times New Roman" w:hAnsi="Times New Roman" w:cs="Times New Roman"/>
          <w:sz w:val="28"/>
          <w:szCs w:val="28"/>
        </w:rPr>
      </w:pPr>
      <w:r w:rsidRPr="00E7797E">
        <w:rPr>
          <w:rFonts w:ascii="Times New Roman" w:hAnsi="Times New Roman" w:cs="Times New Roman"/>
          <w:color w:val="000000"/>
          <w:sz w:val="28"/>
          <w:szCs w:val="28"/>
          <w:shd w:val="clear" w:color="auto" w:fill="FFFFFF"/>
        </w:rPr>
        <w:t>Гусадмак В.А. Профилактика переохлаждения, обморожения и первая помощь при них, М., 2010.</w:t>
      </w:r>
    </w:p>
    <w:p w:rsidR="005B76BB" w:rsidRPr="00E7797E" w:rsidRDefault="005B76BB" w:rsidP="00E7797E">
      <w:pPr>
        <w:pStyle w:val="a4"/>
        <w:numPr>
          <w:ilvl w:val="0"/>
          <w:numId w:val="24"/>
        </w:numPr>
        <w:spacing w:after="0" w:line="360" w:lineRule="auto"/>
        <w:ind w:left="0" w:firstLine="284"/>
        <w:jc w:val="both"/>
        <w:rPr>
          <w:rFonts w:ascii="Times New Roman" w:hAnsi="Times New Roman" w:cs="Times New Roman"/>
          <w:sz w:val="28"/>
          <w:szCs w:val="28"/>
        </w:rPr>
      </w:pPr>
      <w:r w:rsidRPr="00E7797E">
        <w:rPr>
          <w:rFonts w:ascii="Times New Roman" w:hAnsi="Times New Roman" w:cs="Times New Roman"/>
          <w:sz w:val="28"/>
          <w:szCs w:val="28"/>
        </w:rPr>
        <w:t>Козлов, В. А. Неотложная стационарная стоматологическая помощь / В. А. Козлов. М.: Медицина. 2014. 288 с.</w:t>
      </w:r>
    </w:p>
    <w:p w:rsidR="005B76BB" w:rsidRPr="00E7797E" w:rsidRDefault="005B76BB" w:rsidP="00E7797E">
      <w:pPr>
        <w:pStyle w:val="a4"/>
        <w:numPr>
          <w:ilvl w:val="0"/>
          <w:numId w:val="24"/>
        </w:numPr>
        <w:spacing w:after="0" w:line="360" w:lineRule="auto"/>
        <w:ind w:left="0" w:firstLine="284"/>
        <w:jc w:val="both"/>
        <w:rPr>
          <w:rFonts w:ascii="Times New Roman" w:hAnsi="Times New Roman" w:cs="Times New Roman"/>
          <w:color w:val="000000" w:themeColor="text1"/>
          <w:sz w:val="28"/>
          <w:szCs w:val="28"/>
          <w:shd w:val="clear" w:color="auto" w:fill="FFFFFF"/>
        </w:rPr>
      </w:pPr>
      <w:r w:rsidRPr="00E7797E">
        <w:rPr>
          <w:rFonts w:ascii="Times New Roman" w:hAnsi="Times New Roman" w:cs="Times New Roman"/>
          <w:color w:val="000000" w:themeColor="text1"/>
          <w:sz w:val="28"/>
          <w:szCs w:val="28"/>
          <w:shd w:val="clear" w:color="auto" w:fill="FFFFFF"/>
        </w:rPr>
        <w:t>Ожоги. Учебное пособие. - М.: ВМА им. С.М.Кирова, 2012. - 208 c.</w:t>
      </w:r>
    </w:p>
    <w:p w:rsidR="00E7797E" w:rsidRPr="00E7797E" w:rsidRDefault="005B76BB" w:rsidP="00E7797E">
      <w:pPr>
        <w:pStyle w:val="a4"/>
        <w:numPr>
          <w:ilvl w:val="0"/>
          <w:numId w:val="24"/>
        </w:numPr>
        <w:spacing w:after="0" w:line="360" w:lineRule="auto"/>
        <w:ind w:left="0" w:firstLine="284"/>
        <w:jc w:val="both"/>
        <w:rPr>
          <w:rFonts w:ascii="Times New Roman" w:hAnsi="Times New Roman" w:cs="Times New Roman"/>
          <w:color w:val="000000" w:themeColor="text1"/>
          <w:sz w:val="28"/>
          <w:szCs w:val="28"/>
        </w:rPr>
      </w:pPr>
      <w:r w:rsidRPr="00E7797E">
        <w:rPr>
          <w:rFonts w:ascii="Times New Roman" w:hAnsi="Times New Roman" w:cs="Times New Roman"/>
          <w:color w:val="000000" w:themeColor="text1"/>
          <w:sz w:val="28"/>
          <w:szCs w:val="28"/>
          <w:shd w:val="clear" w:color="auto" w:fill="FFFFFF"/>
        </w:rPr>
        <w:t>Постников, Б. Н. Термические ожоги / Б.Н. Постников. - М.: Государственное издательство медицинской литературы, 2013. - 236 c.</w:t>
      </w:r>
    </w:p>
    <w:p w:rsidR="005B76BB" w:rsidRPr="00E7797E" w:rsidRDefault="005B76BB" w:rsidP="00E7797E">
      <w:pPr>
        <w:pStyle w:val="a4"/>
        <w:numPr>
          <w:ilvl w:val="0"/>
          <w:numId w:val="24"/>
        </w:numPr>
        <w:spacing w:after="0" w:line="360" w:lineRule="auto"/>
        <w:ind w:left="0" w:firstLine="284"/>
        <w:jc w:val="both"/>
        <w:rPr>
          <w:rFonts w:ascii="Times New Roman" w:hAnsi="Times New Roman" w:cs="Times New Roman"/>
          <w:color w:val="000000" w:themeColor="text1"/>
          <w:sz w:val="28"/>
          <w:szCs w:val="28"/>
        </w:rPr>
      </w:pPr>
      <w:r w:rsidRPr="00E7797E">
        <w:rPr>
          <w:rFonts w:ascii="Times New Roman" w:hAnsi="Times New Roman" w:cs="Times New Roman"/>
          <w:sz w:val="28"/>
          <w:szCs w:val="28"/>
        </w:rPr>
        <w:t>Руководство по хирургической стоматологии и челюстно-лицевой хирургии / под ред. В. М. Безрукова, Т. Г. Робустовой; 2-е изд., перераб и доп. М.: Медицина. 2014. С. 480–598.</w:t>
      </w:r>
    </w:p>
    <w:p w:rsidR="005B76BB" w:rsidRPr="00E7797E" w:rsidRDefault="005B76BB" w:rsidP="00E7797E">
      <w:pPr>
        <w:pStyle w:val="a4"/>
        <w:numPr>
          <w:ilvl w:val="0"/>
          <w:numId w:val="24"/>
        </w:numPr>
        <w:spacing w:after="0" w:line="360" w:lineRule="auto"/>
        <w:ind w:left="0" w:firstLine="284"/>
        <w:jc w:val="both"/>
        <w:rPr>
          <w:rFonts w:ascii="Times New Roman" w:hAnsi="Times New Roman" w:cs="Times New Roman"/>
          <w:sz w:val="28"/>
          <w:szCs w:val="28"/>
        </w:rPr>
      </w:pPr>
      <w:r w:rsidRPr="00E7797E">
        <w:rPr>
          <w:rFonts w:ascii="Times New Roman" w:hAnsi="Times New Roman" w:cs="Times New Roman"/>
          <w:sz w:val="28"/>
          <w:szCs w:val="28"/>
        </w:rPr>
        <w:t>Стручков, В. И. Общая хирургия / В. И. Стручков, Ю. В. Стручков. М.: Медицина. 2013. 480 с.</w:t>
      </w:r>
    </w:p>
    <w:p w:rsidR="005B76BB" w:rsidRPr="00E7797E" w:rsidRDefault="005B76BB" w:rsidP="00E7797E">
      <w:pPr>
        <w:pStyle w:val="a4"/>
        <w:numPr>
          <w:ilvl w:val="0"/>
          <w:numId w:val="24"/>
        </w:numPr>
        <w:spacing w:after="0" w:line="360" w:lineRule="auto"/>
        <w:ind w:left="0" w:firstLine="284"/>
        <w:jc w:val="both"/>
        <w:rPr>
          <w:rFonts w:ascii="Times New Roman" w:hAnsi="Times New Roman" w:cs="Times New Roman"/>
          <w:color w:val="000000" w:themeColor="text1"/>
          <w:sz w:val="28"/>
          <w:szCs w:val="28"/>
          <w:shd w:val="clear" w:color="auto" w:fill="FFFFFF"/>
        </w:rPr>
      </w:pPr>
      <w:r w:rsidRPr="00E7797E">
        <w:rPr>
          <w:rFonts w:ascii="Times New Roman" w:hAnsi="Times New Roman" w:cs="Times New Roman"/>
          <w:color w:val="000000" w:themeColor="text1"/>
          <w:sz w:val="28"/>
          <w:szCs w:val="28"/>
          <w:shd w:val="clear" w:color="auto" w:fill="FFFFFF"/>
        </w:rPr>
        <w:t>Теория и практика лечения ожогов / В. Рудовский и др. - М.: Медицина, 2014. - 378 c.</w:t>
      </w:r>
    </w:p>
    <w:p w:rsidR="005B76BB" w:rsidRPr="00E7797E" w:rsidRDefault="005B76BB" w:rsidP="00E7797E">
      <w:pPr>
        <w:pStyle w:val="a4"/>
        <w:numPr>
          <w:ilvl w:val="0"/>
          <w:numId w:val="24"/>
        </w:numPr>
        <w:spacing w:after="0" w:line="360" w:lineRule="auto"/>
        <w:ind w:left="0" w:firstLine="284"/>
        <w:jc w:val="both"/>
        <w:rPr>
          <w:rFonts w:ascii="Times New Roman" w:hAnsi="Times New Roman" w:cs="Times New Roman"/>
          <w:color w:val="000000" w:themeColor="text1"/>
          <w:sz w:val="28"/>
          <w:szCs w:val="28"/>
        </w:rPr>
      </w:pPr>
      <w:r w:rsidRPr="00E7797E">
        <w:rPr>
          <w:rFonts w:ascii="Times New Roman" w:hAnsi="Times New Roman" w:cs="Times New Roman"/>
          <w:color w:val="000000" w:themeColor="text1"/>
          <w:sz w:val="28"/>
          <w:szCs w:val="28"/>
          <w:shd w:val="clear" w:color="auto" w:fill="FFFFFF"/>
        </w:rPr>
        <w:lastRenderedPageBreak/>
        <w:t>Термические и радиационные ожоги. Система информационной поддержки действий по диагностике и лечению / Л.И. Герасимова и др. - М.: Медицина, 2011. - 264 c.</w:t>
      </w:r>
    </w:p>
    <w:p w:rsidR="005B76BB" w:rsidRPr="00E7797E" w:rsidRDefault="005B76BB" w:rsidP="00E7797E">
      <w:pPr>
        <w:pStyle w:val="a4"/>
        <w:numPr>
          <w:ilvl w:val="0"/>
          <w:numId w:val="24"/>
        </w:numPr>
        <w:spacing w:after="0" w:line="360" w:lineRule="auto"/>
        <w:ind w:left="0" w:firstLine="284"/>
        <w:jc w:val="both"/>
        <w:rPr>
          <w:rFonts w:ascii="Times New Roman" w:hAnsi="Times New Roman" w:cs="Times New Roman"/>
          <w:sz w:val="28"/>
          <w:szCs w:val="28"/>
        </w:rPr>
      </w:pPr>
      <w:r w:rsidRPr="00E7797E">
        <w:rPr>
          <w:rFonts w:ascii="Times New Roman" w:hAnsi="Times New Roman" w:cs="Times New Roman"/>
          <w:sz w:val="28"/>
          <w:szCs w:val="28"/>
        </w:rPr>
        <w:t>Тимофеев, А. А. Руководство по челюстно-лицевой хирургии и хирургической стоматологии / А. А. Тимофеев. Киев. 2014. Т. 2. С. 21–166.</w:t>
      </w:r>
    </w:p>
    <w:p w:rsidR="005B76BB" w:rsidRPr="00E7797E" w:rsidRDefault="005B76BB" w:rsidP="00E7797E">
      <w:pPr>
        <w:pStyle w:val="a4"/>
        <w:numPr>
          <w:ilvl w:val="0"/>
          <w:numId w:val="24"/>
        </w:numPr>
        <w:spacing w:after="0" w:line="360" w:lineRule="auto"/>
        <w:ind w:left="0" w:firstLine="284"/>
        <w:jc w:val="both"/>
        <w:rPr>
          <w:rFonts w:ascii="Times New Roman" w:hAnsi="Times New Roman" w:cs="Times New Roman"/>
          <w:sz w:val="28"/>
          <w:szCs w:val="28"/>
        </w:rPr>
      </w:pPr>
      <w:r w:rsidRPr="00E7797E">
        <w:rPr>
          <w:rFonts w:ascii="Times New Roman" w:hAnsi="Times New Roman" w:cs="Times New Roman"/>
          <w:sz w:val="28"/>
          <w:szCs w:val="28"/>
        </w:rPr>
        <w:t>Травмы головы и шеи : справ. Минск: Беларусь. 2014. 295 с.</w:t>
      </w:r>
    </w:p>
    <w:p w:rsidR="00E7797E" w:rsidRPr="00C76B7D" w:rsidRDefault="00E7797E" w:rsidP="00E7797E">
      <w:pPr>
        <w:pStyle w:val="a4"/>
        <w:numPr>
          <w:ilvl w:val="0"/>
          <w:numId w:val="24"/>
        </w:numPr>
        <w:spacing w:after="0" w:line="360" w:lineRule="auto"/>
        <w:ind w:left="0" w:firstLine="284"/>
        <w:jc w:val="both"/>
        <w:rPr>
          <w:rFonts w:ascii="Times New Roman" w:hAnsi="Times New Roman" w:cs="Times New Roman"/>
          <w:sz w:val="28"/>
          <w:szCs w:val="28"/>
        </w:rPr>
      </w:pPr>
      <w:r w:rsidRPr="00DE3457">
        <w:rPr>
          <w:rFonts w:ascii="Times New Roman" w:hAnsi="Times New Roman" w:cs="Times New Roman"/>
          <w:sz w:val="28"/>
          <w:szCs w:val="28"/>
        </w:rPr>
        <w:t>http://extremed.ru/travma/47-povregd/3439-detotmoroj</w:t>
      </w:r>
    </w:p>
    <w:p w:rsidR="00E7797E" w:rsidRPr="00C76B7D" w:rsidRDefault="00E7797E" w:rsidP="00E7797E">
      <w:pPr>
        <w:pStyle w:val="a4"/>
        <w:numPr>
          <w:ilvl w:val="0"/>
          <w:numId w:val="24"/>
        </w:numPr>
        <w:spacing w:after="0" w:line="360" w:lineRule="auto"/>
        <w:ind w:left="0" w:firstLine="284"/>
        <w:jc w:val="both"/>
        <w:rPr>
          <w:rFonts w:ascii="Times New Roman" w:hAnsi="Times New Roman" w:cs="Times New Roman"/>
          <w:sz w:val="28"/>
          <w:szCs w:val="28"/>
        </w:rPr>
      </w:pPr>
      <w:r w:rsidRPr="00DE3457">
        <w:rPr>
          <w:rFonts w:ascii="Times New Roman" w:hAnsi="Times New Roman" w:cs="Times New Roman"/>
          <w:sz w:val="28"/>
          <w:szCs w:val="28"/>
        </w:rPr>
        <w:t>https://ppt-online.org/431956</w:t>
      </w:r>
    </w:p>
    <w:p w:rsidR="00E7797E" w:rsidRPr="00C76B7D" w:rsidRDefault="00E7797E" w:rsidP="00E7797E">
      <w:pPr>
        <w:pStyle w:val="a4"/>
        <w:numPr>
          <w:ilvl w:val="0"/>
          <w:numId w:val="24"/>
        </w:numPr>
        <w:spacing w:after="0" w:line="360" w:lineRule="auto"/>
        <w:ind w:left="0" w:firstLine="284"/>
        <w:jc w:val="both"/>
        <w:rPr>
          <w:rFonts w:ascii="Times New Roman" w:hAnsi="Times New Roman" w:cs="Times New Roman"/>
          <w:sz w:val="28"/>
          <w:szCs w:val="28"/>
        </w:rPr>
      </w:pPr>
      <w:r w:rsidRPr="00DE3457">
        <w:rPr>
          <w:rFonts w:ascii="Times New Roman" w:hAnsi="Times New Roman" w:cs="Times New Roman"/>
          <w:sz w:val="28"/>
          <w:szCs w:val="28"/>
        </w:rPr>
        <w:t>https://tsdi.uz/doc/lek/ru/1/7/1/3.pdf</w:t>
      </w:r>
    </w:p>
    <w:p w:rsidR="00E7797E" w:rsidRPr="00E7797E" w:rsidRDefault="00E7797E" w:rsidP="00E7797E">
      <w:pPr>
        <w:spacing w:after="0" w:line="360" w:lineRule="auto"/>
        <w:ind w:firstLine="709"/>
        <w:jc w:val="both"/>
        <w:rPr>
          <w:rFonts w:ascii="Times New Roman" w:hAnsi="Times New Roman" w:cs="Times New Roman"/>
          <w:sz w:val="28"/>
          <w:szCs w:val="28"/>
        </w:rPr>
      </w:pPr>
    </w:p>
    <w:sectPr w:rsidR="00E7797E" w:rsidRPr="00E7797E" w:rsidSect="00DC7F5B">
      <w:footerReference w:type="default" r:id="rId12"/>
      <w:pgSz w:w="11906" w:h="16838"/>
      <w:pgMar w:top="1134" w:right="850" w:bottom="1134" w:left="1701" w:header="708" w:footer="708" w:gutter="0"/>
      <w:pgNumType w:chapStyle="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2F21" w:rsidRDefault="007C2F21" w:rsidP="00D75B08">
      <w:pPr>
        <w:spacing w:after="0" w:line="240" w:lineRule="auto"/>
      </w:pPr>
      <w:r>
        <w:separator/>
      </w:r>
    </w:p>
  </w:endnote>
  <w:endnote w:type="continuationSeparator" w:id="1">
    <w:p w:rsidR="007C2F21" w:rsidRDefault="007C2F21" w:rsidP="00D75B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Roboto-Regular">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0251835"/>
      <w:docPartObj>
        <w:docPartGallery w:val="Page Numbers (Bottom of Page)"/>
        <w:docPartUnique/>
      </w:docPartObj>
    </w:sdtPr>
    <w:sdtContent>
      <w:p w:rsidR="005B76BB" w:rsidRDefault="00544334">
        <w:pPr>
          <w:pStyle w:val="aa"/>
          <w:jc w:val="right"/>
        </w:pPr>
        <w:fldSimple w:instr=" PAGE   \* MERGEFORMAT ">
          <w:r w:rsidR="00A35CA9">
            <w:rPr>
              <w:noProof/>
            </w:rPr>
            <w:t>2</w:t>
          </w:r>
        </w:fldSimple>
      </w:p>
    </w:sdtContent>
  </w:sdt>
  <w:p w:rsidR="005B76BB" w:rsidRDefault="005B76BB">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2F21" w:rsidRDefault="007C2F21" w:rsidP="00D75B08">
      <w:pPr>
        <w:spacing w:after="0" w:line="240" w:lineRule="auto"/>
      </w:pPr>
      <w:r>
        <w:separator/>
      </w:r>
    </w:p>
  </w:footnote>
  <w:footnote w:type="continuationSeparator" w:id="1">
    <w:p w:rsidR="007C2F21" w:rsidRDefault="007C2F21" w:rsidP="00D75B0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96AB8"/>
    <w:multiLevelType w:val="hybridMultilevel"/>
    <w:tmpl w:val="A2D8B4F6"/>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967EA8"/>
    <w:multiLevelType w:val="hybridMultilevel"/>
    <w:tmpl w:val="80C0B04E"/>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F6381E"/>
    <w:multiLevelType w:val="hybridMultilevel"/>
    <w:tmpl w:val="05EEF4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46D3ACE"/>
    <w:multiLevelType w:val="hybridMultilevel"/>
    <w:tmpl w:val="609CAD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51E5BB0"/>
    <w:multiLevelType w:val="multilevel"/>
    <w:tmpl w:val="5B5E7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92141BA"/>
    <w:multiLevelType w:val="hybridMultilevel"/>
    <w:tmpl w:val="16F8A6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12531C4"/>
    <w:multiLevelType w:val="hybridMultilevel"/>
    <w:tmpl w:val="E8F47B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4A3341B"/>
    <w:multiLevelType w:val="hybridMultilevel"/>
    <w:tmpl w:val="D37A77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0CB28EF"/>
    <w:multiLevelType w:val="hybridMultilevel"/>
    <w:tmpl w:val="3ECA582A"/>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9">
    <w:nsid w:val="34A307C3"/>
    <w:multiLevelType w:val="hybridMultilevel"/>
    <w:tmpl w:val="3B720332"/>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4E3350A"/>
    <w:multiLevelType w:val="hybridMultilevel"/>
    <w:tmpl w:val="EF46F72C"/>
    <w:lvl w:ilvl="0" w:tplc="CF30FA6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90A063B"/>
    <w:multiLevelType w:val="hybridMultilevel"/>
    <w:tmpl w:val="6BE25A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3D517AE6"/>
    <w:multiLevelType w:val="hybridMultilevel"/>
    <w:tmpl w:val="1714DA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42E2A36"/>
    <w:multiLevelType w:val="hybridMultilevel"/>
    <w:tmpl w:val="286C24B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E733F1F"/>
    <w:multiLevelType w:val="hybridMultilevel"/>
    <w:tmpl w:val="7ACA16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EB7697F"/>
    <w:multiLevelType w:val="hybridMultilevel"/>
    <w:tmpl w:val="E0D2598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0F42B3F"/>
    <w:multiLevelType w:val="hybridMultilevel"/>
    <w:tmpl w:val="139E0656"/>
    <w:lvl w:ilvl="0" w:tplc="9422416C">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627A231B"/>
    <w:multiLevelType w:val="hybridMultilevel"/>
    <w:tmpl w:val="1E7E1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2900D42"/>
    <w:multiLevelType w:val="hybridMultilevel"/>
    <w:tmpl w:val="888CF2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687234E1"/>
    <w:multiLevelType w:val="hybridMultilevel"/>
    <w:tmpl w:val="90DA9070"/>
    <w:lvl w:ilvl="0" w:tplc="807EEA3E">
      <w:start w:val="1"/>
      <w:numFmt w:val="upperRoman"/>
      <w:lvlText w:val="%1."/>
      <w:lvlJc w:val="righ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79AF1062"/>
    <w:multiLevelType w:val="hybridMultilevel"/>
    <w:tmpl w:val="661A49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E014F19"/>
    <w:multiLevelType w:val="multilevel"/>
    <w:tmpl w:val="8730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EB65F72"/>
    <w:multiLevelType w:val="hybridMultilevel"/>
    <w:tmpl w:val="C1463D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EF54BC2"/>
    <w:multiLevelType w:val="hybridMultilevel"/>
    <w:tmpl w:val="A2225C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9"/>
  </w:num>
  <w:num w:numId="3">
    <w:abstractNumId w:val="20"/>
  </w:num>
  <w:num w:numId="4">
    <w:abstractNumId w:val="0"/>
  </w:num>
  <w:num w:numId="5">
    <w:abstractNumId w:val="22"/>
  </w:num>
  <w:num w:numId="6">
    <w:abstractNumId w:val="4"/>
  </w:num>
  <w:num w:numId="7">
    <w:abstractNumId w:val="6"/>
  </w:num>
  <w:num w:numId="8">
    <w:abstractNumId w:val="10"/>
  </w:num>
  <w:num w:numId="9">
    <w:abstractNumId w:val="17"/>
  </w:num>
  <w:num w:numId="10">
    <w:abstractNumId w:val="7"/>
  </w:num>
  <w:num w:numId="11">
    <w:abstractNumId w:val="13"/>
  </w:num>
  <w:num w:numId="12">
    <w:abstractNumId w:val="5"/>
  </w:num>
  <w:num w:numId="13">
    <w:abstractNumId w:val="19"/>
  </w:num>
  <w:num w:numId="14">
    <w:abstractNumId w:val="1"/>
  </w:num>
  <w:num w:numId="15">
    <w:abstractNumId w:val="3"/>
  </w:num>
  <w:num w:numId="16">
    <w:abstractNumId w:val="23"/>
  </w:num>
  <w:num w:numId="17">
    <w:abstractNumId w:val="8"/>
  </w:num>
  <w:num w:numId="18">
    <w:abstractNumId w:val="16"/>
  </w:num>
  <w:num w:numId="19">
    <w:abstractNumId w:val="14"/>
  </w:num>
  <w:num w:numId="20">
    <w:abstractNumId w:val="21"/>
  </w:num>
  <w:num w:numId="21">
    <w:abstractNumId w:val="2"/>
  </w:num>
  <w:num w:numId="22">
    <w:abstractNumId w:val="11"/>
  </w:num>
  <w:num w:numId="23">
    <w:abstractNumId w:val="18"/>
  </w:num>
  <w:num w:numId="2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C83E9B"/>
    <w:rsid w:val="00030BA9"/>
    <w:rsid w:val="00055B2C"/>
    <w:rsid w:val="00091A9B"/>
    <w:rsid w:val="000A4868"/>
    <w:rsid w:val="000C0DB6"/>
    <w:rsid w:val="000F2C1B"/>
    <w:rsid w:val="001069C6"/>
    <w:rsid w:val="00133945"/>
    <w:rsid w:val="00186488"/>
    <w:rsid w:val="001A40F5"/>
    <w:rsid w:val="00247896"/>
    <w:rsid w:val="00274E5E"/>
    <w:rsid w:val="00281546"/>
    <w:rsid w:val="00281DAD"/>
    <w:rsid w:val="002C6A89"/>
    <w:rsid w:val="002D30E7"/>
    <w:rsid w:val="002D48DD"/>
    <w:rsid w:val="00352660"/>
    <w:rsid w:val="0035541F"/>
    <w:rsid w:val="00380DD0"/>
    <w:rsid w:val="00394D58"/>
    <w:rsid w:val="003A7454"/>
    <w:rsid w:val="003B2499"/>
    <w:rsid w:val="003D7DF3"/>
    <w:rsid w:val="003E5F74"/>
    <w:rsid w:val="004413E3"/>
    <w:rsid w:val="004432CD"/>
    <w:rsid w:val="00492300"/>
    <w:rsid w:val="004E2A24"/>
    <w:rsid w:val="004F1886"/>
    <w:rsid w:val="004F732B"/>
    <w:rsid w:val="00532C53"/>
    <w:rsid w:val="00533D24"/>
    <w:rsid w:val="00537546"/>
    <w:rsid w:val="00544334"/>
    <w:rsid w:val="00551C2A"/>
    <w:rsid w:val="00561186"/>
    <w:rsid w:val="00576351"/>
    <w:rsid w:val="005B76BB"/>
    <w:rsid w:val="00661FAE"/>
    <w:rsid w:val="00690ACE"/>
    <w:rsid w:val="006B7005"/>
    <w:rsid w:val="006F4FDF"/>
    <w:rsid w:val="00705401"/>
    <w:rsid w:val="00715149"/>
    <w:rsid w:val="00763D84"/>
    <w:rsid w:val="00777127"/>
    <w:rsid w:val="00787EEB"/>
    <w:rsid w:val="007A21FB"/>
    <w:rsid w:val="007B08F4"/>
    <w:rsid w:val="007C2F21"/>
    <w:rsid w:val="007D35F4"/>
    <w:rsid w:val="00824DEF"/>
    <w:rsid w:val="00906514"/>
    <w:rsid w:val="00937DD8"/>
    <w:rsid w:val="00952188"/>
    <w:rsid w:val="009C79B7"/>
    <w:rsid w:val="009E0993"/>
    <w:rsid w:val="009E2B9A"/>
    <w:rsid w:val="00A131DC"/>
    <w:rsid w:val="00A35CA9"/>
    <w:rsid w:val="00A47C30"/>
    <w:rsid w:val="00A61200"/>
    <w:rsid w:val="00A6646D"/>
    <w:rsid w:val="00A8458D"/>
    <w:rsid w:val="00AE7A3F"/>
    <w:rsid w:val="00B154ED"/>
    <w:rsid w:val="00B20949"/>
    <w:rsid w:val="00B6148D"/>
    <w:rsid w:val="00B752AC"/>
    <w:rsid w:val="00B81D63"/>
    <w:rsid w:val="00B95635"/>
    <w:rsid w:val="00BA6F1B"/>
    <w:rsid w:val="00BD343C"/>
    <w:rsid w:val="00BF6A92"/>
    <w:rsid w:val="00C05AE0"/>
    <w:rsid w:val="00C5111C"/>
    <w:rsid w:val="00C548F5"/>
    <w:rsid w:val="00C6358B"/>
    <w:rsid w:val="00C63A78"/>
    <w:rsid w:val="00C70113"/>
    <w:rsid w:val="00C76B7D"/>
    <w:rsid w:val="00C80930"/>
    <w:rsid w:val="00C81B70"/>
    <w:rsid w:val="00C83E9B"/>
    <w:rsid w:val="00D072AF"/>
    <w:rsid w:val="00D242E9"/>
    <w:rsid w:val="00D267C5"/>
    <w:rsid w:val="00D75B08"/>
    <w:rsid w:val="00D768F6"/>
    <w:rsid w:val="00D94F9D"/>
    <w:rsid w:val="00DC00CA"/>
    <w:rsid w:val="00DC7413"/>
    <w:rsid w:val="00DC7F5B"/>
    <w:rsid w:val="00DD7751"/>
    <w:rsid w:val="00DE3457"/>
    <w:rsid w:val="00DF2C71"/>
    <w:rsid w:val="00DF57B9"/>
    <w:rsid w:val="00E27D76"/>
    <w:rsid w:val="00E54A8B"/>
    <w:rsid w:val="00E7797E"/>
    <w:rsid w:val="00EA53C0"/>
    <w:rsid w:val="00EB623D"/>
    <w:rsid w:val="00EC09CC"/>
    <w:rsid w:val="00ED6A5B"/>
    <w:rsid w:val="00F053A3"/>
    <w:rsid w:val="00F66064"/>
    <w:rsid w:val="00F810AA"/>
    <w:rsid w:val="00FB04D6"/>
    <w:rsid w:val="00FC2909"/>
    <w:rsid w:val="00FE5637"/>
    <w:rsid w:val="00FE60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3E9B"/>
  </w:style>
  <w:style w:type="paragraph" w:styleId="1">
    <w:name w:val="heading 1"/>
    <w:basedOn w:val="a"/>
    <w:link w:val="10"/>
    <w:uiPriority w:val="9"/>
    <w:qFormat/>
    <w:rsid w:val="00C83E9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551C2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83E9B"/>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C83E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C83E9B"/>
    <w:pPr>
      <w:ind w:left="720"/>
      <w:contextualSpacing/>
    </w:pPr>
  </w:style>
  <w:style w:type="paragraph" w:styleId="a5">
    <w:name w:val="Balloon Text"/>
    <w:basedOn w:val="a"/>
    <w:link w:val="a6"/>
    <w:uiPriority w:val="99"/>
    <w:semiHidden/>
    <w:unhideWhenUsed/>
    <w:rsid w:val="0035541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5541F"/>
    <w:rPr>
      <w:rFonts w:ascii="Tahoma" w:hAnsi="Tahoma" w:cs="Tahoma"/>
      <w:sz w:val="16"/>
      <w:szCs w:val="16"/>
    </w:rPr>
  </w:style>
  <w:style w:type="character" w:styleId="a7">
    <w:name w:val="Hyperlink"/>
    <w:basedOn w:val="a0"/>
    <w:uiPriority w:val="99"/>
    <w:unhideWhenUsed/>
    <w:rsid w:val="00952188"/>
    <w:rPr>
      <w:color w:val="0000FF" w:themeColor="hyperlink"/>
      <w:u w:val="single"/>
    </w:rPr>
  </w:style>
  <w:style w:type="paragraph" w:styleId="a8">
    <w:name w:val="header"/>
    <w:basedOn w:val="a"/>
    <w:link w:val="a9"/>
    <w:uiPriority w:val="99"/>
    <w:unhideWhenUsed/>
    <w:rsid w:val="00D75B0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75B08"/>
  </w:style>
  <w:style w:type="paragraph" w:styleId="aa">
    <w:name w:val="footer"/>
    <w:basedOn w:val="a"/>
    <w:link w:val="ab"/>
    <w:uiPriority w:val="99"/>
    <w:unhideWhenUsed/>
    <w:rsid w:val="00D75B0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75B08"/>
  </w:style>
  <w:style w:type="paragraph" w:customStyle="1" w:styleId="p773">
    <w:name w:val="p773"/>
    <w:basedOn w:val="a"/>
    <w:rsid w:val="00C511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75">
    <w:name w:val="p775"/>
    <w:basedOn w:val="a"/>
    <w:rsid w:val="00C511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76">
    <w:name w:val="p776"/>
    <w:basedOn w:val="a"/>
    <w:rsid w:val="00C511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 Spacing"/>
    <w:uiPriority w:val="1"/>
    <w:qFormat/>
    <w:rsid w:val="003A7454"/>
    <w:pPr>
      <w:spacing w:after="0" w:line="240" w:lineRule="auto"/>
    </w:pPr>
  </w:style>
  <w:style w:type="paragraph" w:customStyle="1" w:styleId="wp-caption-text">
    <w:name w:val="wp-caption-text"/>
    <w:basedOn w:val="a"/>
    <w:rsid w:val="00824D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551C2A"/>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A47C30"/>
    <w:rPr>
      <w:b/>
      <w:bCs/>
    </w:rPr>
  </w:style>
</w:styles>
</file>

<file path=word/webSettings.xml><?xml version="1.0" encoding="utf-8"?>
<w:webSettings xmlns:r="http://schemas.openxmlformats.org/officeDocument/2006/relationships" xmlns:w="http://schemas.openxmlformats.org/wordprocessingml/2006/main">
  <w:divs>
    <w:div w:id="63456229">
      <w:bodyDiv w:val="1"/>
      <w:marLeft w:val="0"/>
      <w:marRight w:val="0"/>
      <w:marTop w:val="0"/>
      <w:marBottom w:val="0"/>
      <w:divBdr>
        <w:top w:val="none" w:sz="0" w:space="0" w:color="auto"/>
        <w:left w:val="none" w:sz="0" w:space="0" w:color="auto"/>
        <w:bottom w:val="none" w:sz="0" w:space="0" w:color="auto"/>
        <w:right w:val="none" w:sz="0" w:space="0" w:color="auto"/>
      </w:divBdr>
    </w:div>
    <w:div w:id="246036909">
      <w:bodyDiv w:val="1"/>
      <w:marLeft w:val="0"/>
      <w:marRight w:val="0"/>
      <w:marTop w:val="0"/>
      <w:marBottom w:val="0"/>
      <w:divBdr>
        <w:top w:val="none" w:sz="0" w:space="0" w:color="auto"/>
        <w:left w:val="none" w:sz="0" w:space="0" w:color="auto"/>
        <w:bottom w:val="none" w:sz="0" w:space="0" w:color="auto"/>
        <w:right w:val="none" w:sz="0" w:space="0" w:color="auto"/>
      </w:divBdr>
    </w:div>
    <w:div w:id="390537830">
      <w:bodyDiv w:val="1"/>
      <w:marLeft w:val="0"/>
      <w:marRight w:val="0"/>
      <w:marTop w:val="0"/>
      <w:marBottom w:val="0"/>
      <w:divBdr>
        <w:top w:val="none" w:sz="0" w:space="0" w:color="auto"/>
        <w:left w:val="none" w:sz="0" w:space="0" w:color="auto"/>
        <w:bottom w:val="none" w:sz="0" w:space="0" w:color="auto"/>
        <w:right w:val="none" w:sz="0" w:space="0" w:color="auto"/>
      </w:divBdr>
      <w:divsChild>
        <w:div w:id="233011521">
          <w:marLeft w:val="0"/>
          <w:marRight w:val="0"/>
          <w:marTop w:val="150"/>
          <w:marBottom w:val="150"/>
          <w:divBdr>
            <w:top w:val="dashed" w:sz="6" w:space="0" w:color="787878"/>
            <w:left w:val="dashed" w:sz="6" w:space="0" w:color="787878"/>
            <w:bottom w:val="dashed" w:sz="6" w:space="0" w:color="787878"/>
            <w:right w:val="dashed" w:sz="6" w:space="0" w:color="787878"/>
          </w:divBdr>
        </w:div>
        <w:div w:id="1663459829">
          <w:marLeft w:val="0"/>
          <w:marRight w:val="0"/>
          <w:marTop w:val="150"/>
          <w:marBottom w:val="150"/>
          <w:divBdr>
            <w:top w:val="dashed" w:sz="6" w:space="0" w:color="787878"/>
            <w:left w:val="dashed" w:sz="6" w:space="0" w:color="787878"/>
            <w:bottom w:val="dashed" w:sz="6" w:space="0" w:color="787878"/>
            <w:right w:val="dashed" w:sz="6" w:space="0" w:color="787878"/>
          </w:divBdr>
          <w:divsChild>
            <w:div w:id="135156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446977">
      <w:bodyDiv w:val="1"/>
      <w:marLeft w:val="0"/>
      <w:marRight w:val="0"/>
      <w:marTop w:val="0"/>
      <w:marBottom w:val="0"/>
      <w:divBdr>
        <w:top w:val="none" w:sz="0" w:space="0" w:color="auto"/>
        <w:left w:val="none" w:sz="0" w:space="0" w:color="auto"/>
        <w:bottom w:val="none" w:sz="0" w:space="0" w:color="auto"/>
        <w:right w:val="none" w:sz="0" w:space="0" w:color="auto"/>
      </w:divBdr>
    </w:div>
    <w:div w:id="688724615">
      <w:bodyDiv w:val="1"/>
      <w:marLeft w:val="0"/>
      <w:marRight w:val="0"/>
      <w:marTop w:val="0"/>
      <w:marBottom w:val="0"/>
      <w:divBdr>
        <w:top w:val="none" w:sz="0" w:space="0" w:color="auto"/>
        <w:left w:val="none" w:sz="0" w:space="0" w:color="auto"/>
        <w:bottom w:val="none" w:sz="0" w:space="0" w:color="auto"/>
        <w:right w:val="none" w:sz="0" w:space="0" w:color="auto"/>
      </w:divBdr>
    </w:div>
    <w:div w:id="745417524">
      <w:bodyDiv w:val="1"/>
      <w:marLeft w:val="0"/>
      <w:marRight w:val="0"/>
      <w:marTop w:val="0"/>
      <w:marBottom w:val="0"/>
      <w:divBdr>
        <w:top w:val="none" w:sz="0" w:space="0" w:color="auto"/>
        <w:left w:val="none" w:sz="0" w:space="0" w:color="auto"/>
        <w:bottom w:val="none" w:sz="0" w:space="0" w:color="auto"/>
        <w:right w:val="none" w:sz="0" w:space="0" w:color="auto"/>
      </w:divBdr>
    </w:div>
    <w:div w:id="1026294270">
      <w:bodyDiv w:val="1"/>
      <w:marLeft w:val="0"/>
      <w:marRight w:val="0"/>
      <w:marTop w:val="0"/>
      <w:marBottom w:val="0"/>
      <w:divBdr>
        <w:top w:val="none" w:sz="0" w:space="0" w:color="auto"/>
        <w:left w:val="none" w:sz="0" w:space="0" w:color="auto"/>
        <w:bottom w:val="none" w:sz="0" w:space="0" w:color="auto"/>
        <w:right w:val="none" w:sz="0" w:space="0" w:color="auto"/>
      </w:divBdr>
    </w:div>
    <w:div w:id="1160192772">
      <w:bodyDiv w:val="1"/>
      <w:marLeft w:val="0"/>
      <w:marRight w:val="0"/>
      <w:marTop w:val="0"/>
      <w:marBottom w:val="0"/>
      <w:divBdr>
        <w:top w:val="none" w:sz="0" w:space="0" w:color="auto"/>
        <w:left w:val="none" w:sz="0" w:space="0" w:color="auto"/>
        <w:bottom w:val="none" w:sz="0" w:space="0" w:color="auto"/>
        <w:right w:val="none" w:sz="0" w:space="0" w:color="auto"/>
      </w:divBdr>
    </w:div>
    <w:div w:id="1205216284">
      <w:bodyDiv w:val="1"/>
      <w:marLeft w:val="0"/>
      <w:marRight w:val="0"/>
      <w:marTop w:val="0"/>
      <w:marBottom w:val="0"/>
      <w:divBdr>
        <w:top w:val="none" w:sz="0" w:space="0" w:color="auto"/>
        <w:left w:val="none" w:sz="0" w:space="0" w:color="auto"/>
        <w:bottom w:val="none" w:sz="0" w:space="0" w:color="auto"/>
        <w:right w:val="none" w:sz="0" w:space="0" w:color="auto"/>
      </w:divBdr>
    </w:div>
    <w:div w:id="1214537368">
      <w:bodyDiv w:val="1"/>
      <w:marLeft w:val="0"/>
      <w:marRight w:val="0"/>
      <w:marTop w:val="0"/>
      <w:marBottom w:val="0"/>
      <w:divBdr>
        <w:top w:val="none" w:sz="0" w:space="0" w:color="auto"/>
        <w:left w:val="none" w:sz="0" w:space="0" w:color="auto"/>
        <w:bottom w:val="none" w:sz="0" w:space="0" w:color="auto"/>
        <w:right w:val="none" w:sz="0" w:space="0" w:color="auto"/>
      </w:divBdr>
    </w:div>
    <w:div w:id="1315333060">
      <w:bodyDiv w:val="1"/>
      <w:marLeft w:val="0"/>
      <w:marRight w:val="0"/>
      <w:marTop w:val="0"/>
      <w:marBottom w:val="0"/>
      <w:divBdr>
        <w:top w:val="none" w:sz="0" w:space="0" w:color="auto"/>
        <w:left w:val="none" w:sz="0" w:space="0" w:color="auto"/>
        <w:bottom w:val="none" w:sz="0" w:space="0" w:color="auto"/>
        <w:right w:val="none" w:sz="0" w:space="0" w:color="auto"/>
      </w:divBdr>
    </w:div>
    <w:div w:id="1413435277">
      <w:bodyDiv w:val="1"/>
      <w:marLeft w:val="0"/>
      <w:marRight w:val="0"/>
      <w:marTop w:val="0"/>
      <w:marBottom w:val="0"/>
      <w:divBdr>
        <w:top w:val="none" w:sz="0" w:space="0" w:color="auto"/>
        <w:left w:val="none" w:sz="0" w:space="0" w:color="auto"/>
        <w:bottom w:val="none" w:sz="0" w:space="0" w:color="auto"/>
        <w:right w:val="none" w:sz="0" w:space="0" w:color="auto"/>
      </w:divBdr>
      <w:divsChild>
        <w:div w:id="1925265768">
          <w:marLeft w:val="0"/>
          <w:marRight w:val="0"/>
          <w:marTop w:val="150"/>
          <w:marBottom w:val="150"/>
          <w:divBdr>
            <w:top w:val="dashed" w:sz="6" w:space="0" w:color="787878"/>
            <w:left w:val="dashed" w:sz="6" w:space="0" w:color="787878"/>
            <w:bottom w:val="dashed" w:sz="6" w:space="0" w:color="787878"/>
            <w:right w:val="dashed" w:sz="6" w:space="0" w:color="787878"/>
          </w:divBdr>
        </w:div>
        <w:div w:id="2068145451">
          <w:marLeft w:val="0"/>
          <w:marRight w:val="0"/>
          <w:marTop w:val="150"/>
          <w:marBottom w:val="150"/>
          <w:divBdr>
            <w:top w:val="dashed" w:sz="6" w:space="0" w:color="787878"/>
            <w:left w:val="dashed" w:sz="6" w:space="0" w:color="787878"/>
            <w:bottom w:val="dashed" w:sz="6" w:space="0" w:color="787878"/>
            <w:right w:val="dashed" w:sz="6" w:space="0" w:color="787878"/>
          </w:divBdr>
          <w:divsChild>
            <w:div w:id="183306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714803">
      <w:bodyDiv w:val="1"/>
      <w:marLeft w:val="0"/>
      <w:marRight w:val="0"/>
      <w:marTop w:val="0"/>
      <w:marBottom w:val="0"/>
      <w:divBdr>
        <w:top w:val="none" w:sz="0" w:space="0" w:color="auto"/>
        <w:left w:val="none" w:sz="0" w:space="0" w:color="auto"/>
        <w:bottom w:val="none" w:sz="0" w:space="0" w:color="auto"/>
        <w:right w:val="none" w:sz="0" w:space="0" w:color="auto"/>
      </w:divBdr>
    </w:div>
    <w:div w:id="1536653547">
      <w:bodyDiv w:val="1"/>
      <w:marLeft w:val="0"/>
      <w:marRight w:val="0"/>
      <w:marTop w:val="0"/>
      <w:marBottom w:val="0"/>
      <w:divBdr>
        <w:top w:val="none" w:sz="0" w:space="0" w:color="auto"/>
        <w:left w:val="none" w:sz="0" w:space="0" w:color="auto"/>
        <w:bottom w:val="none" w:sz="0" w:space="0" w:color="auto"/>
        <w:right w:val="none" w:sz="0" w:space="0" w:color="auto"/>
      </w:divBdr>
    </w:div>
    <w:div w:id="1552956097">
      <w:bodyDiv w:val="1"/>
      <w:marLeft w:val="0"/>
      <w:marRight w:val="0"/>
      <w:marTop w:val="0"/>
      <w:marBottom w:val="0"/>
      <w:divBdr>
        <w:top w:val="none" w:sz="0" w:space="0" w:color="auto"/>
        <w:left w:val="none" w:sz="0" w:space="0" w:color="auto"/>
        <w:bottom w:val="none" w:sz="0" w:space="0" w:color="auto"/>
        <w:right w:val="none" w:sz="0" w:space="0" w:color="auto"/>
      </w:divBdr>
    </w:div>
    <w:div w:id="1572079520">
      <w:bodyDiv w:val="1"/>
      <w:marLeft w:val="0"/>
      <w:marRight w:val="0"/>
      <w:marTop w:val="0"/>
      <w:marBottom w:val="0"/>
      <w:divBdr>
        <w:top w:val="none" w:sz="0" w:space="0" w:color="auto"/>
        <w:left w:val="none" w:sz="0" w:space="0" w:color="auto"/>
        <w:bottom w:val="none" w:sz="0" w:space="0" w:color="auto"/>
        <w:right w:val="none" w:sz="0" w:space="0" w:color="auto"/>
      </w:divBdr>
    </w:div>
    <w:div w:id="1664354279">
      <w:bodyDiv w:val="1"/>
      <w:marLeft w:val="0"/>
      <w:marRight w:val="0"/>
      <w:marTop w:val="0"/>
      <w:marBottom w:val="0"/>
      <w:divBdr>
        <w:top w:val="none" w:sz="0" w:space="0" w:color="auto"/>
        <w:left w:val="none" w:sz="0" w:space="0" w:color="auto"/>
        <w:bottom w:val="none" w:sz="0" w:space="0" w:color="auto"/>
        <w:right w:val="none" w:sz="0" w:space="0" w:color="auto"/>
      </w:divBdr>
    </w:div>
    <w:div w:id="1680693934">
      <w:bodyDiv w:val="1"/>
      <w:marLeft w:val="0"/>
      <w:marRight w:val="0"/>
      <w:marTop w:val="0"/>
      <w:marBottom w:val="0"/>
      <w:divBdr>
        <w:top w:val="none" w:sz="0" w:space="0" w:color="auto"/>
        <w:left w:val="none" w:sz="0" w:space="0" w:color="auto"/>
        <w:bottom w:val="none" w:sz="0" w:space="0" w:color="auto"/>
        <w:right w:val="none" w:sz="0" w:space="0" w:color="auto"/>
      </w:divBdr>
      <w:divsChild>
        <w:div w:id="1732459350">
          <w:marLeft w:val="0"/>
          <w:marRight w:val="0"/>
          <w:marTop w:val="0"/>
          <w:marBottom w:val="0"/>
          <w:divBdr>
            <w:top w:val="none" w:sz="0" w:space="0" w:color="auto"/>
            <w:left w:val="none" w:sz="0" w:space="0" w:color="auto"/>
            <w:bottom w:val="none" w:sz="0" w:space="0" w:color="auto"/>
            <w:right w:val="none" w:sz="0" w:space="0" w:color="auto"/>
          </w:divBdr>
          <w:divsChild>
            <w:div w:id="679547514">
              <w:marLeft w:val="0"/>
              <w:marRight w:val="0"/>
              <w:marTop w:val="0"/>
              <w:marBottom w:val="0"/>
              <w:divBdr>
                <w:top w:val="none" w:sz="0" w:space="0" w:color="auto"/>
                <w:left w:val="none" w:sz="0" w:space="0" w:color="auto"/>
                <w:bottom w:val="none" w:sz="0" w:space="0" w:color="auto"/>
                <w:right w:val="none" w:sz="0" w:space="0" w:color="auto"/>
              </w:divBdr>
              <w:divsChild>
                <w:div w:id="42411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345959">
      <w:bodyDiv w:val="1"/>
      <w:marLeft w:val="0"/>
      <w:marRight w:val="0"/>
      <w:marTop w:val="0"/>
      <w:marBottom w:val="0"/>
      <w:divBdr>
        <w:top w:val="none" w:sz="0" w:space="0" w:color="auto"/>
        <w:left w:val="none" w:sz="0" w:space="0" w:color="auto"/>
        <w:bottom w:val="none" w:sz="0" w:space="0" w:color="auto"/>
        <w:right w:val="none" w:sz="0" w:space="0" w:color="auto"/>
      </w:divBdr>
    </w:div>
    <w:div w:id="1734082878">
      <w:bodyDiv w:val="1"/>
      <w:marLeft w:val="0"/>
      <w:marRight w:val="0"/>
      <w:marTop w:val="0"/>
      <w:marBottom w:val="0"/>
      <w:divBdr>
        <w:top w:val="none" w:sz="0" w:space="0" w:color="auto"/>
        <w:left w:val="none" w:sz="0" w:space="0" w:color="auto"/>
        <w:bottom w:val="none" w:sz="0" w:space="0" w:color="auto"/>
        <w:right w:val="none" w:sz="0" w:space="0" w:color="auto"/>
      </w:divBdr>
    </w:div>
    <w:div w:id="1949968697">
      <w:bodyDiv w:val="1"/>
      <w:marLeft w:val="0"/>
      <w:marRight w:val="0"/>
      <w:marTop w:val="0"/>
      <w:marBottom w:val="0"/>
      <w:divBdr>
        <w:top w:val="none" w:sz="0" w:space="0" w:color="auto"/>
        <w:left w:val="none" w:sz="0" w:space="0" w:color="auto"/>
        <w:bottom w:val="none" w:sz="0" w:space="0" w:color="auto"/>
        <w:right w:val="none" w:sz="0" w:space="0" w:color="auto"/>
      </w:divBdr>
    </w:div>
    <w:div w:id="1965190355">
      <w:bodyDiv w:val="1"/>
      <w:marLeft w:val="0"/>
      <w:marRight w:val="0"/>
      <w:marTop w:val="0"/>
      <w:marBottom w:val="0"/>
      <w:divBdr>
        <w:top w:val="none" w:sz="0" w:space="0" w:color="auto"/>
        <w:left w:val="none" w:sz="0" w:space="0" w:color="auto"/>
        <w:bottom w:val="none" w:sz="0" w:space="0" w:color="auto"/>
        <w:right w:val="none" w:sz="0" w:space="0" w:color="auto"/>
      </w:divBdr>
      <w:divsChild>
        <w:div w:id="2137522346">
          <w:marLeft w:val="0"/>
          <w:marRight w:val="0"/>
          <w:marTop w:val="0"/>
          <w:marBottom w:val="0"/>
          <w:divBdr>
            <w:top w:val="none" w:sz="0" w:space="0" w:color="auto"/>
            <w:left w:val="none" w:sz="0" w:space="0" w:color="auto"/>
            <w:bottom w:val="none" w:sz="0" w:space="0" w:color="auto"/>
            <w:right w:val="none" w:sz="0" w:space="0" w:color="auto"/>
          </w:divBdr>
        </w:div>
      </w:divsChild>
    </w:div>
    <w:div w:id="198812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https://www.krasotaimedicina.ru/treatment/endoscopic-pulmonology/bronchoscopy" TargetMode="External"/><Relationship Id="rId4" Type="http://schemas.openxmlformats.org/officeDocument/2006/relationships/settings" Target="settings.xml"/><Relationship Id="rId9" Type="http://schemas.openxmlformats.org/officeDocument/2006/relationships/hyperlink" Target="https://www.krasotaimedicina.ru/treatment/endoscopic-gastroenterology/esophagoscopy"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D822EB-9FCD-479E-A684-E207B6A2C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20</Pages>
  <Words>3868</Words>
  <Characters>22053</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Михаил</cp:lastModifiedBy>
  <cp:revision>15</cp:revision>
  <cp:lastPrinted>2020-03-15T19:29:00Z</cp:lastPrinted>
  <dcterms:created xsi:type="dcterms:W3CDTF">2020-03-15T16:41:00Z</dcterms:created>
  <dcterms:modified xsi:type="dcterms:W3CDTF">2020-06-05T07:07:00Z</dcterms:modified>
</cp:coreProperties>
</file>