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08ED" w:rsidRPr="000F08ED" w:rsidRDefault="000F08ED" w:rsidP="00B835B1">
      <w:pPr>
        <w:widowControl w:val="0"/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spacing w:line="276" w:lineRule="auto"/>
        <w:jc w:val="center"/>
        <w:rPr>
          <w:rFonts w:eastAsia="Arial Unicode MS" w:cs="Times New Roman"/>
          <w:b/>
          <w:color w:val="000000"/>
          <w:sz w:val="24"/>
          <w:szCs w:val="24"/>
          <w:lang w:eastAsia="ru-RU"/>
        </w:rPr>
      </w:pPr>
      <w:r w:rsidRPr="000F08ED">
        <w:rPr>
          <w:rFonts w:eastAsia="Arial Unicode MS" w:cs="Times New Roman"/>
          <w:b/>
          <w:color w:val="000000"/>
          <w:sz w:val="24"/>
          <w:szCs w:val="24"/>
          <w:lang w:eastAsia="ru-RU"/>
        </w:rPr>
        <w:t>МИНИСТЕРСТВО НАУКИ И ВЫСШЕГО ОБРАЗОВАНИЯ</w:t>
      </w:r>
    </w:p>
    <w:p w:rsidR="000F08ED" w:rsidRPr="000F08ED" w:rsidRDefault="000F08ED" w:rsidP="00B835B1">
      <w:pPr>
        <w:widowControl w:val="0"/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spacing w:line="276" w:lineRule="auto"/>
        <w:jc w:val="center"/>
        <w:rPr>
          <w:rFonts w:eastAsia="Arial Unicode MS" w:cs="Times New Roman"/>
          <w:b/>
          <w:color w:val="000000"/>
          <w:sz w:val="24"/>
          <w:szCs w:val="24"/>
          <w:lang w:eastAsia="ru-RU"/>
        </w:rPr>
      </w:pPr>
      <w:r w:rsidRPr="000F08ED">
        <w:rPr>
          <w:rFonts w:eastAsia="Arial Unicode MS" w:cs="Times New Roman"/>
          <w:b/>
          <w:color w:val="000000"/>
          <w:sz w:val="24"/>
          <w:szCs w:val="24"/>
          <w:lang w:eastAsia="ru-RU"/>
        </w:rPr>
        <w:t>РОССИЙСКОЙ ФЕДЕРАЦИИ</w:t>
      </w:r>
    </w:p>
    <w:p w:rsidR="000F08ED" w:rsidRPr="000F08ED" w:rsidRDefault="000F08ED" w:rsidP="00B835B1">
      <w:pPr>
        <w:widowControl w:val="0"/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spacing w:line="276" w:lineRule="auto"/>
        <w:jc w:val="center"/>
        <w:rPr>
          <w:rFonts w:eastAsia="Arial Unicode MS" w:cs="Times New Roman"/>
          <w:b/>
          <w:color w:val="000000"/>
          <w:sz w:val="24"/>
          <w:szCs w:val="24"/>
          <w:lang w:eastAsia="ru-RU"/>
        </w:rPr>
      </w:pPr>
    </w:p>
    <w:p w:rsidR="000F08ED" w:rsidRPr="000F08ED" w:rsidRDefault="000F08ED" w:rsidP="00B835B1">
      <w:pPr>
        <w:widowControl w:val="0"/>
        <w:spacing w:line="276" w:lineRule="auto"/>
        <w:ind w:right="-108"/>
        <w:jc w:val="center"/>
        <w:rPr>
          <w:rFonts w:eastAsia="Arial Unicode MS" w:cs="Times New Roman"/>
          <w:b/>
          <w:color w:val="000000"/>
          <w:sz w:val="20"/>
          <w:szCs w:val="20"/>
          <w:lang w:eastAsia="ru-RU"/>
        </w:rPr>
      </w:pPr>
      <w:r w:rsidRPr="000F08ED">
        <w:rPr>
          <w:rFonts w:eastAsia="Arial Unicode MS" w:cs="Times New Roman"/>
          <w:b/>
          <w:color w:val="000000"/>
          <w:sz w:val="20"/>
          <w:szCs w:val="20"/>
          <w:lang w:eastAsia="ru-RU"/>
        </w:rPr>
        <w:t>Федеральное государственное бюджетное образовательное учреждение высшего образования</w:t>
      </w:r>
    </w:p>
    <w:p w:rsidR="000F08ED" w:rsidRPr="000F08ED" w:rsidRDefault="000F08ED" w:rsidP="00B835B1">
      <w:pPr>
        <w:widowControl w:val="0"/>
        <w:spacing w:line="276" w:lineRule="auto"/>
        <w:ind w:right="-108"/>
        <w:jc w:val="center"/>
        <w:rPr>
          <w:rFonts w:eastAsia="Arial Unicode MS" w:cs="Times New Roman"/>
          <w:b/>
          <w:color w:val="000000"/>
          <w:sz w:val="20"/>
          <w:szCs w:val="20"/>
          <w:lang w:eastAsia="ru-RU"/>
        </w:rPr>
      </w:pPr>
    </w:p>
    <w:p w:rsidR="000F08ED" w:rsidRPr="000F08ED" w:rsidRDefault="000F08ED" w:rsidP="00B835B1">
      <w:pPr>
        <w:widowControl w:val="0"/>
        <w:tabs>
          <w:tab w:val="left" w:pos="8172"/>
        </w:tabs>
        <w:snapToGrid w:val="0"/>
        <w:spacing w:line="276" w:lineRule="auto"/>
        <w:ind w:right="-5" w:hanging="5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0F08ED">
        <w:rPr>
          <w:rFonts w:eastAsia="Times New Roman" w:cs="Times New Roman"/>
          <w:b/>
          <w:sz w:val="24"/>
          <w:szCs w:val="24"/>
          <w:lang w:eastAsia="ru-RU"/>
        </w:rPr>
        <w:t>«ПЕНЗЕНСКИЙ ГОСУДАРСТВЕННЫЙ УНИВЕРСИТЕТ»</w:t>
      </w:r>
    </w:p>
    <w:p w:rsidR="000F08ED" w:rsidRPr="000F08ED" w:rsidRDefault="000F08ED" w:rsidP="00B835B1">
      <w:pPr>
        <w:widowControl w:val="0"/>
        <w:tabs>
          <w:tab w:val="left" w:pos="8172"/>
        </w:tabs>
        <w:snapToGrid w:val="0"/>
        <w:spacing w:line="276" w:lineRule="auto"/>
        <w:ind w:right="-5" w:hanging="5"/>
        <w:jc w:val="center"/>
        <w:rPr>
          <w:rFonts w:eastAsia="Times New Roman" w:cs="Times New Roman"/>
          <w:b/>
          <w:sz w:val="24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5067"/>
      </w:tblGrid>
      <w:tr w:rsidR="000F08ED" w:rsidRPr="000F08ED" w:rsidTr="00B05469">
        <w:trPr>
          <w:trHeight w:val="510"/>
        </w:trPr>
        <w:tc>
          <w:tcPr>
            <w:tcW w:w="4503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8172"/>
              </w:tabs>
              <w:snapToGrid w:val="0"/>
              <w:spacing w:line="240" w:lineRule="auto"/>
              <w:ind w:right="-5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8E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Факультет</w:t>
            </w:r>
          </w:p>
        </w:tc>
        <w:tc>
          <w:tcPr>
            <w:tcW w:w="5067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8172"/>
              </w:tabs>
              <w:snapToGrid w:val="0"/>
              <w:spacing w:line="240" w:lineRule="auto"/>
              <w:ind w:right="-5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8E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Кафедра</w:t>
            </w:r>
          </w:p>
        </w:tc>
      </w:tr>
      <w:tr w:rsidR="000F08ED" w:rsidRPr="000F08ED" w:rsidTr="00B05469">
        <w:trPr>
          <w:trHeight w:val="510"/>
        </w:trPr>
        <w:tc>
          <w:tcPr>
            <w:tcW w:w="4503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8172"/>
              </w:tabs>
              <w:snapToGrid w:val="0"/>
              <w:ind w:right="-6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8ED">
              <w:rPr>
                <w:rFonts w:eastAsia="Times New Roman" w:cs="Times New Roman"/>
                <w:b/>
                <w:sz w:val="24"/>
                <w:szCs w:val="24"/>
              </w:rPr>
              <w:t>Промышленных технологий, электроэнергетики и транспорта</w:t>
            </w:r>
          </w:p>
        </w:tc>
        <w:tc>
          <w:tcPr>
            <w:tcW w:w="5067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8172"/>
              </w:tabs>
              <w:snapToGrid w:val="0"/>
              <w:spacing w:line="240" w:lineRule="auto"/>
              <w:ind w:right="-5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8E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Техносферная безопасность</w:t>
            </w:r>
          </w:p>
        </w:tc>
      </w:tr>
      <w:tr w:rsidR="000F08ED" w:rsidRPr="000F08ED" w:rsidTr="00B05469">
        <w:trPr>
          <w:trHeight w:val="510"/>
        </w:trPr>
        <w:tc>
          <w:tcPr>
            <w:tcW w:w="4503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8172"/>
              </w:tabs>
              <w:snapToGrid w:val="0"/>
              <w:spacing w:line="240" w:lineRule="auto"/>
              <w:ind w:right="-5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8E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Направление подготовки </w:t>
            </w:r>
          </w:p>
        </w:tc>
        <w:tc>
          <w:tcPr>
            <w:tcW w:w="5067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8172"/>
              </w:tabs>
              <w:snapToGrid w:val="0"/>
              <w:spacing w:line="240" w:lineRule="auto"/>
              <w:ind w:right="-5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8E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>20.03.01 Техносферная безопасность</w:t>
            </w:r>
          </w:p>
        </w:tc>
      </w:tr>
      <w:tr w:rsidR="000F08ED" w:rsidRPr="000F08ED" w:rsidTr="00B05469">
        <w:trPr>
          <w:trHeight w:val="510"/>
        </w:trPr>
        <w:tc>
          <w:tcPr>
            <w:tcW w:w="4503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8172"/>
              </w:tabs>
              <w:snapToGrid w:val="0"/>
              <w:spacing w:line="240" w:lineRule="auto"/>
              <w:ind w:right="-5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8E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Профиль </w:t>
            </w:r>
          </w:p>
        </w:tc>
        <w:tc>
          <w:tcPr>
            <w:tcW w:w="5067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8172"/>
              </w:tabs>
              <w:snapToGrid w:val="0"/>
              <w:spacing w:line="240" w:lineRule="auto"/>
              <w:ind w:right="-5"/>
              <w:jc w:val="left"/>
              <w:rPr>
                <w:rFonts w:eastAsia="Times New Roman" w:cs="Times New Roman"/>
                <w:b/>
                <w:sz w:val="24"/>
                <w:szCs w:val="24"/>
                <w:lang w:eastAsia="ru-RU"/>
              </w:rPr>
            </w:pPr>
            <w:r w:rsidRPr="000F08ED">
              <w:rPr>
                <w:rFonts w:eastAsia="Times New Roman" w:cs="Times New Roman"/>
                <w:b/>
                <w:sz w:val="24"/>
                <w:szCs w:val="24"/>
                <w:lang w:eastAsia="ru-RU"/>
              </w:rPr>
              <w:t xml:space="preserve">Инженерная защита окружающей среды </w:t>
            </w:r>
          </w:p>
        </w:tc>
      </w:tr>
    </w:tbl>
    <w:p w:rsidR="000F08ED" w:rsidRPr="000F08ED" w:rsidRDefault="000F08ED" w:rsidP="00B835B1">
      <w:pPr>
        <w:widowControl w:val="0"/>
        <w:tabs>
          <w:tab w:val="left" w:pos="993"/>
          <w:tab w:val="left" w:pos="5103"/>
          <w:tab w:val="left" w:pos="6237"/>
        </w:tabs>
        <w:spacing w:line="240" w:lineRule="auto"/>
        <w:jc w:val="left"/>
        <w:rPr>
          <w:rFonts w:eastAsia="Arial Unicode MS" w:cs="Times New Roman"/>
          <w:color w:val="000000"/>
          <w:sz w:val="24"/>
          <w:szCs w:val="24"/>
          <w:lang w:eastAsia="ru-RU"/>
        </w:rPr>
      </w:pPr>
    </w:p>
    <w:p w:rsidR="000F08ED" w:rsidRPr="000F08ED" w:rsidRDefault="000F08ED" w:rsidP="00B835B1">
      <w:pPr>
        <w:widowControl w:val="0"/>
        <w:tabs>
          <w:tab w:val="left" w:pos="993"/>
          <w:tab w:val="left" w:pos="5103"/>
          <w:tab w:val="left" w:pos="6237"/>
        </w:tabs>
        <w:spacing w:line="240" w:lineRule="auto"/>
        <w:jc w:val="center"/>
        <w:rPr>
          <w:rFonts w:eastAsia="Arial Unicode MS" w:cs="Times New Roman"/>
          <w:b/>
          <w:color w:val="000000"/>
          <w:sz w:val="24"/>
          <w:szCs w:val="24"/>
          <w:lang w:eastAsia="ru-RU"/>
        </w:rPr>
      </w:pPr>
    </w:p>
    <w:p w:rsidR="000F08ED" w:rsidRPr="000F08ED" w:rsidRDefault="000F08ED" w:rsidP="00B835B1">
      <w:pPr>
        <w:widowControl w:val="0"/>
        <w:tabs>
          <w:tab w:val="left" w:pos="993"/>
          <w:tab w:val="left" w:pos="5103"/>
          <w:tab w:val="left" w:pos="6237"/>
        </w:tabs>
        <w:spacing w:line="240" w:lineRule="auto"/>
        <w:jc w:val="center"/>
        <w:rPr>
          <w:rFonts w:eastAsia="Arial Unicode MS" w:cs="Times New Roman"/>
          <w:b/>
          <w:color w:val="000000"/>
          <w:sz w:val="24"/>
          <w:szCs w:val="24"/>
          <w:lang w:eastAsia="ru-RU"/>
        </w:rPr>
      </w:pPr>
      <w:r w:rsidRPr="000F08ED">
        <w:rPr>
          <w:rFonts w:eastAsia="Arial Unicode MS" w:cs="Times New Roman"/>
          <w:b/>
          <w:color w:val="000000"/>
          <w:sz w:val="24"/>
          <w:szCs w:val="24"/>
          <w:lang w:eastAsia="ru-RU"/>
        </w:rPr>
        <w:t>БАКАЛАВРСКАЯ РАБОТА</w:t>
      </w:r>
    </w:p>
    <w:p w:rsidR="000F08ED" w:rsidRPr="000F08ED" w:rsidRDefault="000F08ED" w:rsidP="00B835B1">
      <w:pPr>
        <w:widowControl w:val="0"/>
        <w:tabs>
          <w:tab w:val="left" w:pos="5103"/>
        </w:tabs>
        <w:spacing w:line="240" w:lineRule="auto"/>
        <w:jc w:val="center"/>
        <w:rPr>
          <w:rFonts w:eastAsia="Arial Unicode MS" w:cs="Times New Roman"/>
          <w:color w:val="000000"/>
          <w:sz w:val="24"/>
          <w:szCs w:val="24"/>
          <w:lang w:eastAsia="ru-RU"/>
        </w:rPr>
      </w:pPr>
      <w:r w:rsidRPr="000F08ED">
        <w:rPr>
          <w:rFonts w:eastAsia="Arial Unicode MS" w:cs="Times New Roman"/>
          <w:color w:val="000000"/>
          <w:sz w:val="24"/>
          <w:szCs w:val="24"/>
          <w:lang w:eastAsia="ru-RU"/>
        </w:rPr>
        <w:t>на тему</w:t>
      </w:r>
    </w:p>
    <w:p w:rsidR="000F08ED" w:rsidRPr="00450C93" w:rsidRDefault="00450C93" w:rsidP="00450C93">
      <w:pPr>
        <w:widowControl w:val="0"/>
        <w:tabs>
          <w:tab w:val="left" w:pos="5103"/>
        </w:tabs>
        <w:spacing w:line="240" w:lineRule="auto"/>
        <w:jc w:val="center"/>
        <w:rPr>
          <w:rFonts w:eastAsia="Arial Unicode MS" w:cs="Times New Roman"/>
          <w:b/>
          <w:color w:val="000000"/>
          <w:szCs w:val="28"/>
          <w:lang w:eastAsia="ru-RU"/>
        </w:rPr>
      </w:pPr>
      <w:r>
        <w:rPr>
          <w:rFonts w:eastAsia="Arial Unicode MS" w:cs="Times New Roman"/>
          <w:b/>
          <w:color w:val="000000"/>
          <w:szCs w:val="28"/>
          <w:lang w:eastAsia="ru-RU"/>
        </w:rPr>
        <w:t xml:space="preserve">Обеспечение экологической безопасности участка нефтепровода </w:t>
      </w:r>
      <w:r w:rsidR="00BF4BAB">
        <w:rPr>
          <w:rFonts w:eastAsia="Arial Unicode MS" w:cs="Times New Roman"/>
          <w:b/>
          <w:color w:val="000000"/>
          <w:szCs w:val="28"/>
          <w:lang w:eastAsia="ru-RU"/>
        </w:rPr>
        <w:t>ЛПДС АО «</w:t>
      </w:r>
      <w:proofErr w:type="spellStart"/>
      <w:r w:rsidR="00BF4BAB">
        <w:rPr>
          <w:rFonts w:eastAsia="Arial Unicode MS" w:cs="Times New Roman"/>
          <w:b/>
          <w:color w:val="000000"/>
          <w:szCs w:val="28"/>
          <w:lang w:eastAsia="ru-RU"/>
        </w:rPr>
        <w:t>Транснефть</w:t>
      </w:r>
      <w:proofErr w:type="spellEnd"/>
      <w:r w:rsidR="00BF4BAB">
        <w:rPr>
          <w:rFonts w:eastAsia="Arial Unicode MS" w:cs="Times New Roman"/>
          <w:b/>
          <w:color w:val="000000"/>
          <w:szCs w:val="28"/>
          <w:lang w:eastAsia="ru-RU"/>
        </w:rPr>
        <w:t>-Дружба» Ульяновской области</w:t>
      </w:r>
    </w:p>
    <w:p w:rsidR="000F08ED" w:rsidRPr="000F08ED" w:rsidRDefault="000F08ED" w:rsidP="00B835B1">
      <w:pPr>
        <w:widowControl w:val="0"/>
        <w:tabs>
          <w:tab w:val="left" w:pos="5103"/>
        </w:tabs>
        <w:spacing w:line="240" w:lineRule="auto"/>
        <w:jc w:val="center"/>
        <w:rPr>
          <w:rFonts w:eastAsia="Arial Unicode MS" w:cs="Times New Roman"/>
          <w:b/>
          <w:color w:val="000000"/>
          <w:sz w:val="24"/>
          <w:szCs w:val="24"/>
          <w:lang w:eastAsia="ru-RU"/>
        </w:rPr>
      </w:pPr>
    </w:p>
    <w:tbl>
      <w:tblPr>
        <w:tblpPr w:leftFromText="180" w:rightFromText="180" w:vertAnchor="text" w:horzAnchor="margin" w:tblpY="117"/>
        <w:tblW w:w="0" w:type="auto"/>
        <w:tblLayout w:type="fixed"/>
        <w:tblLook w:val="04A0" w:firstRow="1" w:lastRow="0" w:firstColumn="1" w:lastColumn="0" w:noHBand="0" w:noVBand="1"/>
      </w:tblPr>
      <w:tblGrid>
        <w:gridCol w:w="4644"/>
        <w:gridCol w:w="2268"/>
        <w:gridCol w:w="2491"/>
      </w:tblGrid>
      <w:tr w:rsidR="000F08ED" w:rsidRPr="000F08ED" w:rsidTr="00B05469">
        <w:trPr>
          <w:trHeight w:val="851"/>
        </w:trPr>
        <w:tc>
          <w:tcPr>
            <w:tcW w:w="4644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  <w:t xml:space="preserve">Студент </w:t>
            </w:r>
          </w:p>
        </w:tc>
        <w:tc>
          <w:tcPr>
            <w:tcW w:w="2268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jc w:val="center"/>
              <w:rPr>
                <w:rFonts w:eastAsia="Arial Unicode MS" w:cs="Times New Roman"/>
                <w:color w:val="000000"/>
                <w:sz w:val="18"/>
                <w:szCs w:val="18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18"/>
                <w:szCs w:val="18"/>
                <w:lang w:eastAsia="ru-RU"/>
              </w:rPr>
              <w:t>(подпись, дата)</w:t>
            </w:r>
          </w:p>
        </w:tc>
        <w:tc>
          <w:tcPr>
            <w:tcW w:w="2491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450C93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jc w:val="left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Юртаев</w:t>
            </w:r>
            <w:proofErr w:type="spellEnd"/>
            <w:r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 xml:space="preserve"> Д. Е</w:t>
            </w:r>
            <w:r w:rsidR="000F08ED"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F08ED" w:rsidRPr="000F08ED" w:rsidTr="00B05469">
        <w:trPr>
          <w:trHeight w:val="421"/>
        </w:trPr>
        <w:tc>
          <w:tcPr>
            <w:tcW w:w="4644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  <w:t>Руководитель</w:t>
            </w:r>
          </w:p>
        </w:tc>
        <w:tc>
          <w:tcPr>
            <w:tcW w:w="2268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18"/>
                <w:szCs w:val="18"/>
                <w:lang w:eastAsia="ru-RU"/>
              </w:rPr>
              <w:t>(подпись, дата)</w:t>
            </w:r>
          </w:p>
        </w:tc>
        <w:tc>
          <w:tcPr>
            <w:tcW w:w="2491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450C93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Марунин</w:t>
            </w:r>
            <w:proofErr w:type="spellEnd"/>
            <w:r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 xml:space="preserve"> В. И</w:t>
            </w:r>
            <w:r w:rsidR="000F08ED"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</w:tr>
      <w:tr w:rsidR="000F08ED" w:rsidRPr="000F08ED" w:rsidTr="00B05469">
        <w:trPr>
          <w:trHeight w:val="349"/>
        </w:trPr>
        <w:tc>
          <w:tcPr>
            <w:tcW w:w="4644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  <w:t>Консультанты:</w:t>
            </w:r>
          </w:p>
        </w:tc>
        <w:tc>
          <w:tcPr>
            <w:tcW w:w="2268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91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0F08ED" w:rsidRPr="000F08ED" w:rsidTr="00B05469">
        <w:trPr>
          <w:trHeight w:val="418"/>
        </w:trPr>
        <w:tc>
          <w:tcPr>
            <w:tcW w:w="4644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по БЖД</w:t>
            </w:r>
          </w:p>
        </w:tc>
        <w:tc>
          <w:tcPr>
            <w:tcW w:w="2268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18"/>
                <w:szCs w:val="18"/>
                <w:lang w:eastAsia="ru-RU"/>
              </w:rPr>
              <w:t>(подпись, дата)</w:t>
            </w:r>
          </w:p>
        </w:tc>
        <w:tc>
          <w:tcPr>
            <w:tcW w:w="2491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Костиневич</w:t>
            </w:r>
            <w:proofErr w:type="spellEnd"/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 xml:space="preserve"> В. В.</w:t>
            </w:r>
          </w:p>
        </w:tc>
      </w:tr>
      <w:tr w:rsidR="000F08ED" w:rsidRPr="000F08ED" w:rsidTr="00B05469">
        <w:trPr>
          <w:trHeight w:val="418"/>
        </w:trPr>
        <w:tc>
          <w:tcPr>
            <w:tcW w:w="4644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по экономике</w:t>
            </w:r>
          </w:p>
        </w:tc>
        <w:tc>
          <w:tcPr>
            <w:tcW w:w="2268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18"/>
                <w:szCs w:val="18"/>
                <w:lang w:eastAsia="ru-RU"/>
              </w:rPr>
              <w:t>(подпись, дата)</w:t>
            </w:r>
          </w:p>
        </w:tc>
        <w:tc>
          <w:tcPr>
            <w:tcW w:w="2491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Безбородова О. Е.</w:t>
            </w:r>
          </w:p>
        </w:tc>
      </w:tr>
      <w:tr w:rsidR="000F08ED" w:rsidRPr="000F08ED" w:rsidTr="00B05469">
        <w:trPr>
          <w:trHeight w:val="418"/>
        </w:trPr>
        <w:tc>
          <w:tcPr>
            <w:tcW w:w="4644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08ED"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  <w:t>Нормоконтролёр</w:t>
            </w:r>
            <w:proofErr w:type="spellEnd"/>
          </w:p>
        </w:tc>
        <w:tc>
          <w:tcPr>
            <w:tcW w:w="2268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jc w:val="center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18"/>
                <w:szCs w:val="18"/>
                <w:lang w:eastAsia="ru-RU"/>
              </w:rPr>
              <w:t>(подпись, дата)</w:t>
            </w:r>
          </w:p>
        </w:tc>
        <w:tc>
          <w:tcPr>
            <w:tcW w:w="2491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Вьюговский</w:t>
            </w:r>
            <w:proofErr w:type="spellEnd"/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 xml:space="preserve"> А. А.</w:t>
            </w:r>
          </w:p>
        </w:tc>
      </w:tr>
    </w:tbl>
    <w:p w:rsidR="000F08ED" w:rsidRPr="000F08ED" w:rsidRDefault="000F08ED" w:rsidP="00B835B1">
      <w:pPr>
        <w:widowControl w:val="0"/>
        <w:tabs>
          <w:tab w:val="left" w:pos="5103"/>
        </w:tabs>
        <w:spacing w:line="240" w:lineRule="auto"/>
        <w:rPr>
          <w:rFonts w:eastAsia="Arial Unicode MS" w:cs="Times New Roman"/>
          <w:color w:val="000000"/>
          <w:sz w:val="24"/>
          <w:szCs w:val="24"/>
          <w:lang w:eastAsia="ru-RU"/>
        </w:rPr>
      </w:pPr>
    </w:p>
    <w:p w:rsidR="000F08ED" w:rsidRPr="000F08ED" w:rsidRDefault="000F08ED" w:rsidP="00B835B1">
      <w:pPr>
        <w:widowControl w:val="0"/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230"/>
        </w:tabs>
        <w:rPr>
          <w:rFonts w:eastAsia="Arial Unicode MS" w:cs="Times New Roman"/>
          <w:color w:val="000000"/>
          <w:sz w:val="24"/>
          <w:szCs w:val="24"/>
          <w:lang w:eastAsia="ru-RU"/>
        </w:rPr>
      </w:pPr>
      <w:r w:rsidRPr="000F08ED">
        <w:rPr>
          <w:rFonts w:eastAsia="Arial Unicode MS" w:cs="Times New Roman"/>
          <w:i/>
          <w:color w:val="000000"/>
          <w:sz w:val="24"/>
          <w:szCs w:val="24"/>
          <w:lang w:eastAsia="ru-RU"/>
        </w:rPr>
        <w:t>Работа допущена к защите</w:t>
      </w:r>
      <w:r w:rsidRPr="000F08ED">
        <w:rPr>
          <w:rFonts w:eastAsia="Arial Unicode MS" w:cs="Times New Roman"/>
          <w:color w:val="000000"/>
          <w:sz w:val="24"/>
          <w:szCs w:val="24"/>
          <w:lang w:eastAsia="ru-RU"/>
        </w:rPr>
        <w:t xml:space="preserve"> (протокол заседания кафедры от _______________ № ______)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2268"/>
        <w:gridCol w:w="2552"/>
      </w:tblGrid>
      <w:tr w:rsidR="000F08ED" w:rsidRPr="000F08ED" w:rsidTr="00B05469">
        <w:tc>
          <w:tcPr>
            <w:tcW w:w="4644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  <w:t>Заведующий кафедрой</w:t>
            </w:r>
          </w:p>
        </w:tc>
        <w:tc>
          <w:tcPr>
            <w:tcW w:w="2268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18"/>
                <w:szCs w:val="18"/>
                <w:lang w:eastAsia="ru-RU"/>
              </w:rPr>
              <w:t xml:space="preserve">         (подпись, дата)</w:t>
            </w:r>
          </w:p>
        </w:tc>
        <w:tc>
          <w:tcPr>
            <w:tcW w:w="2552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Безбородова О. Е.</w:t>
            </w:r>
          </w:p>
        </w:tc>
      </w:tr>
    </w:tbl>
    <w:p w:rsidR="000F08ED" w:rsidRPr="000F08ED" w:rsidRDefault="000F08ED" w:rsidP="00B835B1">
      <w:pPr>
        <w:widowControl w:val="0"/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230"/>
        </w:tabs>
        <w:spacing w:line="240" w:lineRule="auto"/>
        <w:rPr>
          <w:rFonts w:eastAsia="Arial Unicode MS" w:cs="Times New Roman"/>
          <w:color w:val="000000"/>
          <w:sz w:val="24"/>
          <w:szCs w:val="24"/>
          <w:lang w:eastAsia="ru-RU"/>
        </w:rPr>
      </w:pPr>
    </w:p>
    <w:p w:rsidR="000F08ED" w:rsidRPr="000F08ED" w:rsidRDefault="000F08ED" w:rsidP="00B835B1">
      <w:pPr>
        <w:widowControl w:val="0"/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371"/>
        </w:tabs>
        <w:rPr>
          <w:rFonts w:eastAsia="Arial Unicode MS" w:cs="Times New Roman"/>
          <w:color w:val="000000"/>
          <w:sz w:val="24"/>
          <w:szCs w:val="24"/>
          <w:lang w:eastAsia="ru-RU"/>
        </w:rPr>
      </w:pPr>
      <w:r w:rsidRPr="000F08ED">
        <w:rPr>
          <w:rFonts w:eastAsia="Arial Unicode MS" w:cs="Times New Roman"/>
          <w:i/>
          <w:color w:val="000000"/>
          <w:sz w:val="24"/>
          <w:szCs w:val="24"/>
          <w:lang w:eastAsia="ru-RU"/>
        </w:rPr>
        <w:t>Работа защищена с отметкой</w:t>
      </w:r>
      <w:r w:rsidRPr="000F08ED">
        <w:rPr>
          <w:rFonts w:eastAsia="Arial Unicode MS" w:cs="Times New Roman"/>
          <w:color w:val="000000"/>
          <w:sz w:val="24"/>
          <w:szCs w:val="24"/>
          <w:lang w:eastAsia="ru-RU"/>
        </w:rPr>
        <w:t xml:space="preserve"> _________ (протокол заседания ГЭК от _______ № _____)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2268"/>
        <w:gridCol w:w="2552"/>
      </w:tblGrid>
      <w:tr w:rsidR="000F08ED" w:rsidRPr="000F08ED" w:rsidTr="00B05469">
        <w:tc>
          <w:tcPr>
            <w:tcW w:w="4644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b/>
                <w:color w:val="000000"/>
                <w:sz w:val="24"/>
                <w:szCs w:val="24"/>
                <w:lang w:eastAsia="ru-RU"/>
              </w:rPr>
              <w:t>Секретарь ГЭК</w:t>
            </w:r>
          </w:p>
        </w:tc>
        <w:tc>
          <w:tcPr>
            <w:tcW w:w="2268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_________________</w:t>
            </w: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r w:rsidRPr="000F08ED">
              <w:rPr>
                <w:rFonts w:eastAsia="Arial Unicode MS" w:cs="Times New Roman"/>
                <w:color w:val="000000"/>
                <w:sz w:val="18"/>
                <w:szCs w:val="18"/>
                <w:lang w:eastAsia="ru-RU"/>
              </w:rPr>
              <w:t xml:space="preserve">         (подпись)</w:t>
            </w:r>
          </w:p>
        </w:tc>
        <w:tc>
          <w:tcPr>
            <w:tcW w:w="2552" w:type="dxa"/>
            <w:shd w:val="clear" w:color="auto" w:fill="auto"/>
          </w:tcPr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</w:p>
          <w:p w:rsidR="000F08ED" w:rsidRPr="000F08ED" w:rsidRDefault="000F08ED" w:rsidP="00B835B1">
            <w:pPr>
              <w:widowControl w:val="0"/>
              <w:tabs>
                <w:tab w:val="left" w:pos="4395"/>
                <w:tab w:val="left" w:pos="5103"/>
                <w:tab w:val="left" w:pos="6379"/>
              </w:tabs>
              <w:spacing w:line="240" w:lineRule="auto"/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>Камардина</w:t>
            </w:r>
            <w:proofErr w:type="spellEnd"/>
            <w:r w:rsidRPr="000F08ED">
              <w:rPr>
                <w:rFonts w:eastAsia="Arial Unicode MS" w:cs="Times New Roman"/>
                <w:color w:val="000000"/>
                <w:sz w:val="24"/>
                <w:szCs w:val="24"/>
                <w:lang w:eastAsia="ru-RU"/>
              </w:rPr>
              <w:t xml:space="preserve"> Н. В.</w:t>
            </w:r>
          </w:p>
        </w:tc>
      </w:tr>
    </w:tbl>
    <w:p w:rsidR="000F08ED" w:rsidRPr="000F08ED" w:rsidRDefault="000F08ED" w:rsidP="00E2056B">
      <w:pPr>
        <w:widowControl w:val="0"/>
        <w:tabs>
          <w:tab w:val="left" w:pos="1276"/>
          <w:tab w:val="left" w:pos="4395"/>
          <w:tab w:val="left" w:pos="4678"/>
          <w:tab w:val="left" w:pos="5103"/>
          <w:tab w:val="left" w:pos="6379"/>
          <w:tab w:val="left" w:pos="7088"/>
          <w:tab w:val="left" w:pos="7371"/>
        </w:tabs>
        <w:jc w:val="center"/>
        <w:rPr>
          <w:rFonts w:eastAsia="Arial Unicode MS" w:cs="Times New Roman"/>
          <w:b/>
          <w:color w:val="000000"/>
          <w:sz w:val="24"/>
          <w:szCs w:val="24"/>
          <w:lang w:eastAsia="ru-RU"/>
        </w:rPr>
      </w:pPr>
      <w:r w:rsidRPr="000F08ED">
        <w:rPr>
          <w:rFonts w:eastAsia="Arial Unicode MS" w:cs="Times New Roman"/>
          <w:b/>
          <w:color w:val="000000"/>
          <w:sz w:val="24"/>
          <w:szCs w:val="24"/>
          <w:lang w:eastAsia="ru-RU"/>
        </w:rPr>
        <w:t>Пенза, 202</w:t>
      </w:r>
      <w:r w:rsidR="00450C93">
        <w:rPr>
          <w:rFonts w:eastAsia="Arial Unicode MS" w:cs="Times New Roman"/>
          <w:b/>
          <w:color w:val="000000"/>
          <w:sz w:val="24"/>
          <w:szCs w:val="24"/>
          <w:lang w:eastAsia="ru-RU"/>
        </w:rPr>
        <w:t>3</w:t>
      </w: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216B2E" w:rsidRDefault="00216B2E">
      <w:pPr>
        <w:spacing w:after="160" w:line="259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F217D2" w:rsidRPr="00980152" w:rsidRDefault="00F217D2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E9749A" w:rsidRPr="00E9749A" w:rsidRDefault="00455A3F" w:rsidP="00B835B1">
      <w:pPr>
        <w:widowControl w:val="0"/>
        <w:contextualSpacing/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  <w:r w:rsidR="00E9749A" w:rsidRPr="00E9749A">
        <w:rPr>
          <w:rFonts w:cs="Times New Roman"/>
          <w:szCs w:val="28"/>
        </w:rPr>
        <w:lastRenderedPageBreak/>
        <w:t>Реферат</w:t>
      </w:r>
    </w:p>
    <w:p w:rsidR="00E9749A" w:rsidRPr="00E9749A" w:rsidRDefault="00E9749A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7A5CE7" w:rsidRPr="007A5CE7" w:rsidRDefault="00D77647" w:rsidP="007A5CE7">
      <w:pPr>
        <w:tabs>
          <w:tab w:val="left" w:pos="4395"/>
          <w:tab w:val="left" w:pos="5103"/>
          <w:tab w:val="left" w:pos="6379"/>
        </w:tabs>
        <w:ind w:firstLine="709"/>
        <w:contextualSpacing/>
        <w:rPr>
          <w:rFonts w:eastAsia="Times New Roman" w:cs="Times New Roman"/>
          <w:b/>
          <w:szCs w:val="28"/>
          <w:lang w:eastAsia="ru-RU"/>
        </w:rPr>
      </w:pPr>
      <w:r w:rsidRPr="00D77647">
        <w:rPr>
          <w:rFonts w:eastAsia="Times New Roman" w:cs="Times New Roman"/>
          <w:szCs w:val="28"/>
          <w:lang w:eastAsia="ru-RU"/>
        </w:rPr>
        <w:t>Выпускная квалификационная работа (ВКР) бакалавра выполнена на тему: «</w:t>
      </w:r>
      <w:r w:rsidR="007A5CE7" w:rsidRPr="007A5CE7">
        <w:rPr>
          <w:rFonts w:eastAsia="Times New Roman" w:cs="Times New Roman"/>
          <w:szCs w:val="28"/>
          <w:lang w:eastAsia="ru-RU"/>
        </w:rPr>
        <w:t>Обеспечение экологической безопасности участка нефтепровода ЛПДС АО «</w:t>
      </w:r>
      <w:proofErr w:type="spellStart"/>
      <w:r w:rsidR="007A5CE7" w:rsidRPr="007A5CE7">
        <w:rPr>
          <w:rFonts w:eastAsia="Times New Roman" w:cs="Times New Roman"/>
          <w:szCs w:val="28"/>
          <w:lang w:eastAsia="ru-RU"/>
        </w:rPr>
        <w:t>Транснефть</w:t>
      </w:r>
      <w:proofErr w:type="spellEnd"/>
      <w:r w:rsidR="007A5CE7" w:rsidRPr="007A5CE7">
        <w:rPr>
          <w:rFonts w:eastAsia="Times New Roman" w:cs="Times New Roman"/>
          <w:szCs w:val="28"/>
          <w:lang w:eastAsia="ru-RU"/>
        </w:rPr>
        <w:t>-Дружба» Ульяновской области</w:t>
      </w:r>
      <w:r w:rsidR="007A5CE7">
        <w:rPr>
          <w:rFonts w:eastAsia="Times New Roman" w:cs="Times New Roman"/>
          <w:szCs w:val="28"/>
          <w:lang w:eastAsia="ru-RU"/>
        </w:rPr>
        <w:t>».</w:t>
      </w:r>
    </w:p>
    <w:p w:rsidR="00D77647" w:rsidRPr="00D77647" w:rsidRDefault="00D77647" w:rsidP="007A5CE7">
      <w:pPr>
        <w:tabs>
          <w:tab w:val="left" w:pos="4395"/>
          <w:tab w:val="left" w:pos="5103"/>
          <w:tab w:val="left" w:pos="6379"/>
        </w:tabs>
        <w:ind w:firstLine="709"/>
        <w:contextualSpacing/>
        <w:rPr>
          <w:rFonts w:eastAsia="Times New Roman" w:cs="Times New Roman"/>
          <w:szCs w:val="28"/>
          <w:lang w:eastAsia="ru-RU"/>
        </w:rPr>
      </w:pPr>
      <w:r w:rsidRPr="00D77647">
        <w:rPr>
          <w:rFonts w:eastAsia="Times New Roman" w:cs="Times New Roman"/>
          <w:szCs w:val="28"/>
          <w:lang w:eastAsia="ru-RU"/>
        </w:rPr>
        <w:t xml:space="preserve">Пояснительная записка – </w:t>
      </w:r>
      <w:r w:rsidR="007255FA">
        <w:rPr>
          <w:rFonts w:eastAsia="Times New Roman" w:cs="Times New Roman"/>
          <w:szCs w:val="28"/>
          <w:lang w:eastAsia="ru-RU"/>
        </w:rPr>
        <w:t>страниц 6</w:t>
      </w:r>
      <w:r w:rsidR="00913AF5">
        <w:rPr>
          <w:rFonts w:eastAsia="Times New Roman" w:cs="Times New Roman"/>
          <w:szCs w:val="28"/>
          <w:lang w:eastAsia="ru-RU"/>
        </w:rPr>
        <w:t>5</w:t>
      </w:r>
      <w:r w:rsidRPr="00FE79EF">
        <w:rPr>
          <w:rFonts w:eastAsia="Times New Roman" w:cs="Times New Roman"/>
          <w:szCs w:val="28"/>
          <w:lang w:eastAsia="ru-RU"/>
        </w:rPr>
        <w:t xml:space="preserve">, </w:t>
      </w:r>
      <w:r w:rsidRPr="002B5A4F">
        <w:rPr>
          <w:rFonts w:eastAsia="Times New Roman" w:cs="Times New Roman"/>
          <w:szCs w:val="28"/>
          <w:lang w:eastAsia="ru-RU"/>
        </w:rPr>
        <w:t>6 рисунков</w:t>
      </w:r>
      <w:r w:rsidR="00237059" w:rsidRPr="002B5A4F">
        <w:rPr>
          <w:rFonts w:eastAsia="Times New Roman" w:cs="Times New Roman"/>
          <w:szCs w:val="28"/>
          <w:lang w:eastAsia="ru-RU"/>
        </w:rPr>
        <w:t xml:space="preserve">, </w:t>
      </w:r>
      <w:r w:rsidR="00E7636B" w:rsidRPr="002B5A4F">
        <w:rPr>
          <w:rFonts w:eastAsia="Times New Roman" w:cs="Times New Roman"/>
          <w:szCs w:val="28"/>
          <w:lang w:eastAsia="ru-RU"/>
        </w:rPr>
        <w:t>таблиц 2</w:t>
      </w:r>
      <w:r w:rsidRPr="00216B2E">
        <w:rPr>
          <w:rFonts w:eastAsia="Times New Roman" w:cs="Times New Roman"/>
          <w:szCs w:val="28"/>
          <w:lang w:eastAsia="ru-RU"/>
        </w:rPr>
        <w:t>,</w:t>
      </w:r>
      <w:r w:rsidR="00216B2E">
        <w:rPr>
          <w:rFonts w:eastAsia="Times New Roman" w:cs="Times New Roman"/>
          <w:szCs w:val="28"/>
          <w:lang w:eastAsia="ru-RU"/>
        </w:rPr>
        <w:t xml:space="preserve"> </w:t>
      </w:r>
      <w:r w:rsidR="00E7636B" w:rsidRPr="00216B2E">
        <w:rPr>
          <w:rFonts w:eastAsia="Times New Roman" w:cs="Times New Roman"/>
          <w:szCs w:val="28"/>
          <w:lang w:eastAsia="ru-RU"/>
        </w:rPr>
        <w:t>источников</w:t>
      </w:r>
      <w:r w:rsidR="00E7636B" w:rsidRPr="007255FA">
        <w:rPr>
          <w:rFonts w:eastAsia="Times New Roman" w:cs="Times New Roman"/>
          <w:szCs w:val="28"/>
          <w:lang w:eastAsia="ru-RU"/>
        </w:rPr>
        <w:t xml:space="preserve"> </w:t>
      </w:r>
      <w:r w:rsidR="007255FA" w:rsidRPr="007255FA">
        <w:rPr>
          <w:rFonts w:eastAsia="Times New Roman" w:cs="Times New Roman"/>
          <w:szCs w:val="28"/>
          <w:lang w:eastAsia="ru-RU"/>
        </w:rPr>
        <w:t>24</w:t>
      </w:r>
      <w:r w:rsidRPr="007255FA">
        <w:rPr>
          <w:rFonts w:eastAsia="Times New Roman" w:cs="Times New Roman"/>
          <w:szCs w:val="28"/>
          <w:lang w:eastAsia="ru-RU"/>
        </w:rPr>
        <w:t>.</w:t>
      </w:r>
    </w:p>
    <w:p w:rsidR="00D77647" w:rsidRPr="00D77647" w:rsidRDefault="00D77647" w:rsidP="00D77647">
      <w:pPr>
        <w:widowControl w:val="0"/>
        <w:ind w:firstLine="709"/>
        <w:contextualSpacing/>
        <w:rPr>
          <w:rFonts w:eastAsia="Times New Roman" w:cs="Times New Roman"/>
          <w:szCs w:val="28"/>
          <w:lang w:eastAsia="ru-RU"/>
        </w:rPr>
      </w:pPr>
      <w:r w:rsidRPr="00D77647">
        <w:rPr>
          <w:rFonts w:eastAsia="Times New Roman" w:cs="Times New Roman"/>
          <w:szCs w:val="28"/>
          <w:lang w:eastAsia="ru-RU"/>
        </w:rPr>
        <w:t xml:space="preserve">Графические материалы ВКР </w:t>
      </w:r>
      <w:r w:rsidR="00237059">
        <w:rPr>
          <w:rFonts w:eastAsia="Times New Roman" w:cs="Times New Roman"/>
          <w:szCs w:val="28"/>
          <w:lang w:eastAsia="ru-RU"/>
        </w:rPr>
        <w:t>составляют 6 листов в формате А1</w:t>
      </w:r>
      <w:r w:rsidRPr="00E7636B">
        <w:rPr>
          <w:rFonts w:eastAsia="Times New Roman" w:cs="Times New Roman"/>
          <w:szCs w:val="28"/>
          <w:lang w:eastAsia="ru-RU"/>
        </w:rPr>
        <w:t>.</w:t>
      </w:r>
    </w:p>
    <w:p w:rsidR="00D77647" w:rsidRPr="00D77647" w:rsidRDefault="00D77647" w:rsidP="00D77647">
      <w:pPr>
        <w:widowControl w:val="0"/>
        <w:ind w:firstLine="709"/>
        <w:contextualSpacing/>
        <w:rPr>
          <w:rFonts w:eastAsia="Times New Roman" w:cs="Times New Roman"/>
          <w:szCs w:val="28"/>
          <w:lang w:eastAsia="ru-RU"/>
        </w:rPr>
      </w:pPr>
      <w:r w:rsidRPr="00D77647">
        <w:rPr>
          <w:rFonts w:eastAsia="Times New Roman" w:cs="Times New Roman"/>
          <w:szCs w:val="28"/>
          <w:lang w:eastAsia="ru-RU"/>
        </w:rPr>
        <w:t>Характеристика и описание технологического процесса трубопроводной транспортировки нефтепродуктов, прогнозирование последствий аварии с разливом химических веществ,  мероприятия по предотвращению аварии на ОПО, методика исчисления размера вреда, причиненного почвам как объекту охраны окружающей среды, БЖД, экономика.</w:t>
      </w:r>
    </w:p>
    <w:p w:rsidR="00D77647" w:rsidRPr="00D77647" w:rsidRDefault="00D77647" w:rsidP="00D77647">
      <w:pPr>
        <w:widowControl w:val="0"/>
        <w:ind w:firstLine="709"/>
        <w:contextualSpacing/>
        <w:rPr>
          <w:rFonts w:eastAsia="Times New Roman" w:cs="Times New Roman"/>
          <w:szCs w:val="28"/>
          <w:lang w:eastAsia="ru-RU"/>
        </w:rPr>
      </w:pPr>
      <w:r w:rsidRPr="00D77647">
        <w:rPr>
          <w:rFonts w:eastAsia="Times New Roman" w:cs="Times New Roman"/>
          <w:szCs w:val="28"/>
          <w:lang w:eastAsia="ru-RU"/>
        </w:rPr>
        <w:t>Цель работы – провести оценку обеспечения экологической безопасности технологических процессов приема и отпуска нефтепродуктов в АО «</w:t>
      </w:r>
      <w:proofErr w:type="spellStart"/>
      <w:r w:rsidRPr="00D77647">
        <w:rPr>
          <w:rFonts w:eastAsia="Times New Roman" w:cs="Times New Roman"/>
          <w:szCs w:val="28"/>
          <w:lang w:eastAsia="ru-RU"/>
        </w:rPr>
        <w:t>Транснефть</w:t>
      </w:r>
      <w:proofErr w:type="spellEnd"/>
      <w:r w:rsidRPr="00D77647">
        <w:rPr>
          <w:rFonts w:eastAsia="Times New Roman" w:cs="Times New Roman"/>
          <w:szCs w:val="28"/>
          <w:lang w:eastAsia="ru-RU"/>
        </w:rPr>
        <w:t xml:space="preserve"> - Дружба».</w:t>
      </w:r>
    </w:p>
    <w:p w:rsidR="00D77647" w:rsidRPr="00D77647" w:rsidRDefault="00D77647" w:rsidP="00D77647">
      <w:pPr>
        <w:widowControl w:val="0"/>
        <w:ind w:firstLine="709"/>
        <w:contextualSpacing/>
        <w:rPr>
          <w:rFonts w:eastAsia="Times New Roman" w:cs="Times New Roman"/>
          <w:szCs w:val="28"/>
          <w:lang w:eastAsia="ru-RU"/>
        </w:rPr>
      </w:pPr>
      <w:r w:rsidRPr="00D77647">
        <w:rPr>
          <w:rFonts w:eastAsia="Times New Roman" w:cs="Times New Roman"/>
          <w:szCs w:val="28"/>
          <w:lang w:eastAsia="ru-RU"/>
        </w:rPr>
        <w:t>Задачами данной работы являются: анализ характеристики выбросов загрязняющих веществ от технологических процессов; анализ действующих на предприятии защитных устройств, анализ оборудования по снижению выбросов, подбор мероприятий для предотвращения аварий на опасном производственном участке.</w:t>
      </w:r>
    </w:p>
    <w:p w:rsidR="00D77647" w:rsidRPr="00D77647" w:rsidRDefault="00D77647" w:rsidP="00D77647">
      <w:pPr>
        <w:widowControl w:val="0"/>
        <w:ind w:firstLine="709"/>
        <w:contextualSpacing/>
        <w:rPr>
          <w:rFonts w:eastAsia="Times New Roman" w:cs="Times New Roman"/>
          <w:szCs w:val="28"/>
          <w:lang w:eastAsia="ru-RU"/>
        </w:rPr>
      </w:pPr>
      <w:r w:rsidRPr="00D77647">
        <w:rPr>
          <w:rFonts w:eastAsia="Times New Roman" w:cs="Times New Roman"/>
          <w:szCs w:val="28"/>
          <w:lang w:eastAsia="ru-RU"/>
        </w:rPr>
        <w:t>В работе выполнены следующие задачи: дана общая характеристика анализируемого предприятия, изучены технологические процессы перекачки нефти, опасности утечки из-за коррозии, опасности разливов, изучены методики прогнозирования масштабов аварии с разливом нефти, произведён расчёт последствий аварии с помощью программы «Студия анализа риска</w:t>
      </w:r>
      <w:r w:rsidR="000F761E">
        <w:rPr>
          <w:rFonts w:eastAsia="Times New Roman" w:cs="Times New Roman"/>
          <w:szCs w:val="28"/>
          <w:lang w:eastAsia="ru-RU"/>
        </w:rPr>
        <w:t xml:space="preserve"> </w:t>
      </w:r>
      <w:r w:rsidRPr="00D77647">
        <w:rPr>
          <w:rFonts w:eastAsia="Times New Roman" w:cs="Times New Roman"/>
          <w:szCs w:val="28"/>
          <w:lang w:eastAsia="ru-RU"/>
        </w:rPr>
        <w:t>2011». В разделе БЖД оценены опасные аварийные ситуации на производственной площадке  в случае пожара.</w:t>
      </w:r>
    </w:p>
    <w:p w:rsidR="00D77647" w:rsidRPr="00D77647" w:rsidRDefault="00D77647" w:rsidP="00D77647">
      <w:pPr>
        <w:widowControl w:val="0"/>
        <w:ind w:firstLine="709"/>
        <w:contextualSpacing/>
        <w:rPr>
          <w:rFonts w:eastAsia="Times New Roman" w:cs="Times New Roman"/>
          <w:szCs w:val="28"/>
          <w:lang w:eastAsia="ru-RU"/>
        </w:rPr>
      </w:pPr>
      <w:r w:rsidRPr="00D77647">
        <w:rPr>
          <w:rFonts w:eastAsia="Times New Roman" w:cs="Times New Roman"/>
          <w:szCs w:val="28"/>
          <w:lang w:eastAsia="ru-RU"/>
        </w:rPr>
        <w:lastRenderedPageBreak/>
        <w:t>В разделе экономики природопользования производится Методика исчисления размера вреда, причиненного почвам как объекту охраны окружающей среды.</w:t>
      </w:r>
    </w:p>
    <w:p w:rsidR="00D77647" w:rsidRPr="00D77647" w:rsidRDefault="00D77647" w:rsidP="00D77647">
      <w:pPr>
        <w:widowControl w:val="0"/>
        <w:ind w:firstLine="709"/>
        <w:contextualSpacing/>
        <w:rPr>
          <w:rFonts w:eastAsia="Times New Roman" w:cs="Times New Roman"/>
          <w:szCs w:val="28"/>
          <w:lang w:eastAsia="ru-RU"/>
        </w:rPr>
      </w:pPr>
      <w:r w:rsidRPr="00D77647">
        <w:rPr>
          <w:rFonts w:eastAsia="Times New Roman" w:cs="Times New Roman"/>
          <w:szCs w:val="28"/>
          <w:lang w:eastAsia="ru-RU"/>
        </w:rPr>
        <w:t>При написании ВКР использована нормативно-пра</w:t>
      </w:r>
      <w:r w:rsidR="003B0C69">
        <w:rPr>
          <w:rFonts w:eastAsia="Times New Roman" w:cs="Times New Roman"/>
          <w:szCs w:val="28"/>
          <w:lang w:eastAsia="ru-RU"/>
        </w:rPr>
        <w:t>вовая база Гарант, нормативно-</w:t>
      </w:r>
      <w:r w:rsidRPr="00D77647">
        <w:rPr>
          <w:rFonts w:eastAsia="Times New Roman" w:cs="Times New Roman"/>
          <w:szCs w:val="28"/>
          <w:lang w:eastAsia="ru-RU"/>
        </w:rPr>
        <w:t>методические и специализированные источники.</w:t>
      </w:r>
    </w:p>
    <w:p w:rsidR="00165A79" w:rsidRDefault="00165A79" w:rsidP="00D77647">
      <w:pPr>
        <w:widowControl w:val="0"/>
        <w:spacing w:after="160" w:line="259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2B3F18" w:rsidRPr="00980152" w:rsidRDefault="002B3F18" w:rsidP="00B835B1">
      <w:pPr>
        <w:widowControl w:val="0"/>
        <w:ind w:firstLine="709"/>
        <w:contextualSpacing/>
        <w:rPr>
          <w:rFonts w:cs="Times New Roman"/>
          <w:szCs w:val="28"/>
        </w:rPr>
        <w:sectPr w:rsidR="002B3F18" w:rsidRPr="00980152" w:rsidSect="00B835B1">
          <w:headerReference w:type="default" r:id="rId9"/>
          <w:footerReference w:type="default" r:id="rId10"/>
          <w:pgSz w:w="11906" w:h="16838"/>
          <w:pgMar w:top="1134" w:right="851" w:bottom="1418" w:left="1701" w:header="709" w:footer="709" w:gutter="0"/>
          <w:pgNumType w:start="1"/>
          <w:cols w:space="708"/>
          <w:titlePg/>
          <w:docGrid w:linePitch="381"/>
        </w:sectPr>
      </w:pPr>
    </w:p>
    <w:sdt>
      <w:sdtPr>
        <w:rPr>
          <w:rFonts w:eastAsiaTheme="minorHAnsi" w:cstheme="minorBidi"/>
          <w:szCs w:val="22"/>
          <w:lang w:eastAsia="en-US"/>
        </w:rPr>
        <w:id w:val="153037641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:rsidR="000A1977" w:rsidRPr="005561EF" w:rsidRDefault="000A1977" w:rsidP="0038144A">
          <w:pPr>
            <w:pStyle w:val="a4"/>
            <w:widowControl w:val="0"/>
            <w:spacing w:line="360" w:lineRule="auto"/>
          </w:pPr>
          <w:r w:rsidRPr="005561EF">
            <w:t>Содержание</w:t>
          </w:r>
        </w:p>
        <w:p w:rsidR="00E34C6D" w:rsidRPr="005561EF" w:rsidRDefault="00E34C6D" w:rsidP="005561EF">
          <w:pPr>
            <w:widowControl w:val="0"/>
            <w:ind w:firstLine="709"/>
            <w:rPr>
              <w:lang w:eastAsia="ru-RU"/>
            </w:rPr>
          </w:pPr>
        </w:p>
        <w:p w:rsidR="007255FA" w:rsidRPr="007255FA" w:rsidRDefault="00A305C9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 w:rsidRPr="00D32289">
            <w:fldChar w:fldCharType="begin"/>
          </w:r>
          <w:r w:rsidR="000A1977" w:rsidRPr="00D32289">
            <w:instrText xml:space="preserve"> TOC \o "1-3" \h \z \u </w:instrText>
          </w:r>
          <w:r w:rsidRPr="00D32289">
            <w:fldChar w:fldCharType="separate"/>
          </w:r>
          <w:hyperlink w:anchor="_Toc138155132" w:history="1">
            <w:r w:rsidR="007255FA" w:rsidRPr="007255FA">
              <w:rPr>
                <w:rStyle w:val="a7"/>
                <w:noProof/>
              </w:rPr>
              <w:t>Введение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_Toc138155132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10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33" w:history="1">
            <w:r w:rsidR="007255FA" w:rsidRPr="007255FA">
              <w:rPr>
                <w:rStyle w:val="a7"/>
                <w:noProof/>
              </w:rPr>
              <w:t>1 Общая характеристика предприятия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_Toc138155133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12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34" w:history="1">
            <w:r w:rsidR="007255FA" w:rsidRPr="007255FA">
              <w:rPr>
                <w:rStyle w:val="a7"/>
                <w:noProof/>
              </w:rPr>
              <w:t>2 Характеристика технологического процесса трубопроводной транспортировки нефтепродуктов в АО «Транснефть-Дружба»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_Toc138155134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15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35" w:history="1">
            <w:r w:rsidR="007255FA" w:rsidRPr="007255FA">
              <w:rPr>
                <w:rStyle w:val="a7"/>
                <w:noProof/>
              </w:rPr>
              <w:t>3 Описание технологического процесса перекачки нефти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_Toc138155135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20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36" w:history="1">
            <w:r w:rsidR="007255FA" w:rsidRPr="007255FA">
              <w:rPr>
                <w:rStyle w:val="a7"/>
                <w:noProof/>
              </w:rPr>
              <w:t xml:space="preserve">4 </w:t>
            </w:r>
            <w:r w:rsidR="007255FA" w:rsidRPr="007255FA">
              <w:rPr>
                <w:rStyle w:val="a7"/>
                <w:rFonts w:eastAsia="Times New Roman" w:cs="Times New Roman"/>
                <w:noProof/>
                <w:lang w:eastAsia="ru-RU"/>
              </w:rPr>
              <w:t>Общие сведения о процессе прогнозирования последствий аварии на опасных производственных объектах и сферах его применения.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_Toc138155136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27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37" w:history="1">
            <w:r w:rsidR="007255FA" w:rsidRPr="007255FA">
              <w:rPr>
                <w:rStyle w:val="a7"/>
                <w:noProof/>
              </w:rPr>
              <w:t>5 Методика прогнозирования масштабов аварии с разливом химических веществ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_Toc138155137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31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38" w:history="1">
            <w:r w:rsidR="007255FA" w:rsidRPr="007255FA">
              <w:rPr>
                <w:rStyle w:val="a7"/>
                <w:noProof/>
              </w:rPr>
              <w:t>6 Исходные данные для расчета последствий аварий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_Toc138155138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37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39" w:history="1">
            <w:r w:rsidR="007255FA" w:rsidRPr="007255FA">
              <w:rPr>
                <w:rStyle w:val="a7"/>
                <w:rFonts w:cs="Times New Roman"/>
                <w:noProof/>
              </w:rPr>
              <w:t>7 Результаты прогнозирования последствий аварии на опасном производственном объекте, в холодный период года с применением программного комплекса «Студия анализа риска 2011»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_Toc138155139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38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40" w:history="1">
            <w:r w:rsidR="007255FA" w:rsidRPr="007255FA">
              <w:rPr>
                <w:rStyle w:val="a7"/>
                <w:noProof/>
              </w:rPr>
              <w:t>8 Результаты прогнозирования последствий аварии на опасном производственном объекте, в теплый период года с применением программного комплекса «Студия анализа риска 2011»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_Toc138155140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44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41" w:history="1">
            <w:r w:rsidR="007255FA" w:rsidRPr="007255FA">
              <w:rPr>
                <w:rStyle w:val="a7"/>
                <w:noProof/>
              </w:rPr>
              <w:t>9 Мероприятия по предотвращению аварии на ОПО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_Toc138155141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50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42" w:history="1">
            <w:r w:rsidR="007255FA" w:rsidRPr="007255FA">
              <w:rPr>
                <w:rStyle w:val="a7"/>
                <w:noProof/>
              </w:rPr>
              <w:t>10 Методика исчисления размера вреда, причиненного почвам как объекту охраны окружающей среды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_Toc138155142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53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tabs>
              <w:tab w:val="left" w:pos="660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43" w:history="1">
            <w:r w:rsidR="007255FA" w:rsidRPr="007255FA">
              <w:rPr>
                <w:rStyle w:val="a7"/>
                <w:noProof/>
              </w:rPr>
              <w:t>11</w:t>
            </w:r>
            <w:r w:rsidR="007255FA" w:rsidRPr="007255FA">
              <w:rPr>
                <w:rFonts w:asciiTheme="minorHAnsi" w:eastAsiaTheme="minorEastAsia" w:hAnsiTheme="minorHAnsi"/>
                <w:noProof/>
                <w:sz w:val="22"/>
                <w:lang w:eastAsia="ru-RU"/>
              </w:rPr>
              <w:tab/>
            </w:r>
            <w:r w:rsidR="007255FA" w:rsidRPr="007255FA">
              <w:rPr>
                <w:rStyle w:val="a7"/>
                <w:noProof/>
              </w:rPr>
              <w:t>Обеспечение пожарной безопасности на участке нефтепровода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_Toc138155143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56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44" w:history="1">
            <w:r w:rsidR="007255FA" w:rsidRPr="007255FA">
              <w:rPr>
                <w:rStyle w:val="a7"/>
                <w:noProof/>
              </w:rPr>
              <w:t>Заключение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_Toc138155144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61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7255FA" w:rsidRPr="007255FA" w:rsidRDefault="006C6C80">
          <w:pPr>
            <w:pStyle w:val="12"/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138155145" w:history="1">
            <w:r w:rsidR="007255FA" w:rsidRPr="007255FA">
              <w:rPr>
                <w:rStyle w:val="a7"/>
                <w:noProof/>
              </w:rPr>
              <w:t>Список использованных источников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_Toc138155145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62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</w:p>
        <w:p w:rsidR="000A1977" w:rsidRDefault="006C6C80" w:rsidP="004C0040">
          <w:pPr>
            <w:pStyle w:val="12"/>
          </w:pPr>
          <w:hyperlink w:anchor="_Toc138155146" w:history="1">
            <w:r w:rsidR="007255FA" w:rsidRPr="007255FA">
              <w:rPr>
                <w:rStyle w:val="a7"/>
                <w:noProof/>
              </w:rPr>
              <w:t>Приложение А. Графическая часть работы</w:t>
            </w:r>
            <w:r w:rsidR="007255FA" w:rsidRPr="007255FA">
              <w:rPr>
                <w:noProof/>
                <w:webHidden/>
              </w:rPr>
              <w:tab/>
            </w:r>
            <w:r w:rsidR="007255FA" w:rsidRPr="007255FA">
              <w:rPr>
                <w:noProof/>
                <w:webHidden/>
              </w:rPr>
              <w:fldChar w:fldCharType="begin"/>
            </w:r>
            <w:r w:rsidR="007255FA" w:rsidRPr="007255FA">
              <w:rPr>
                <w:noProof/>
                <w:webHidden/>
              </w:rPr>
              <w:instrText xml:space="preserve"> PAGEREF _Toc138155146 \h </w:instrText>
            </w:r>
            <w:r w:rsidR="007255FA" w:rsidRPr="007255FA">
              <w:rPr>
                <w:noProof/>
                <w:webHidden/>
              </w:rPr>
            </w:r>
            <w:r w:rsidR="007255FA" w:rsidRPr="007255FA">
              <w:rPr>
                <w:noProof/>
                <w:webHidden/>
              </w:rPr>
              <w:fldChar w:fldCharType="separate"/>
            </w:r>
            <w:r w:rsidR="005A6201">
              <w:rPr>
                <w:noProof/>
                <w:webHidden/>
              </w:rPr>
              <w:t>66</w:t>
            </w:r>
            <w:r w:rsidR="007255FA" w:rsidRPr="007255FA">
              <w:rPr>
                <w:noProof/>
                <w:webHidden/>
              </w:rPr>
              <w:fldChar w:fldCharType="end"/>
            </w:r>
          </w:hyperlink>
          <w:r w:rsidR="00A305C9" w:rsidRPr="00D32289">
            <w:rPr>
              <w:bCs/>
            </w:rPr>
            <w:fldChar w:fldCharType="end"/>
          </w:r>
        </w:p>
      </w:sdtContent>
    </w:sdt>
    <w:p w:rsidR="00C813C9" w:rsidRPr="00980152" w:rsidRDefault="00C813C9" w:rsidP="004C0040">
      <w:pPr>
        <w:widowControl w:val="0"/>
        <w:tabs>
          <w:tab w:val="left" w:pos="993"/>
          <w:tab w:val="left" w:pos="1843"/>
        </w:tabs>
        <w:rPr>
          <w:rFonts w:cs="Times New Roman"/>
          <w:szCs w:val="28"/>
        </w:rPr>
      </w:pPr>
      <w:r w:rsidRPr="00980152">
        <w:rPr>
          <w:rFonts w:cs="Times New Roman"/>
          <w:szCs w:val="28"/>
        </w:rPr>
        <w:t>Лист 1.</w:t>
      </w:r>
      <w:r w:rsidR="00E34C6D">
        <w:rPr>
          <w:rFonts w:cs="Times New Roman"/>
          <w:szCs w:val="28"/>
        </w:rPr>
        <w:tab/>
      </w:r>
      <w:r w:rsidR="0055350A">
        <w:rPr>
          <w:rFonts w:cs="Times New Roman"/>
          <w:szCs w:val="28"/>
        </w:rPr>
        <w:t>Схема участка нефтепровода.</w:t>
      </w:r>
    </w:p>
    <w:p w:rsidR="00C813C9" w:rsidRPr="00980152" w:rsidRDefault="00C813C9" w:rsidP="004C0040">
      <w:pPr>
        <w:widowControl w:val="0"/>
        <w:tabs>
          <w:tab w:val="left" w:pos="993"/>
          <w:tab w:val="left" w:pos="1843"/>
        </w:tabs>
        <w:rPr>
          <w:rFonts w:cs="Times New Roman"/>
          <w:szCs w:val="28"/>
        </w:rPr>
      </w:pPr>
      <w:r w:rsidRPr="00980152">
        <w:rPr>
          <w:rFonts w:cs="Times New Roman"/>
          <w:szCs w:val="28"/>
        </w:rPr>
        <w:t>Лист 2.</w:t>
      </w:r>
      <w:r w:rsidR="00E34C6D">
        <w:rPr>
          <w:rFonts w:cs="Times New Roman"/>
          <w:szCs w:val="28"/>
        </w:rPr>
        <w:tab/>
      </w:r>
      <w:r w:rsidR="0055350A" w:rsidRPr="0055350A">
        <w:rPr>
          <w:rFonts w:cs="Times New Roman"/>
          <w:szCs w:val="28"/>
        </w:rPr>
        <w:t>Расположение технологического оборудования установки</w:t>
      </w:r>
      <w:r w:rsidR="0055350A">
        <w:rPr>
          <w:rFonts w:cs="Times New Roman"/>
          <w:szCs w:val="28"/>
        </w:rPr>
        <w:t>.</w:t>
      </w:r>
    </w:p>
    <w:p w:rsidR="00E24F3A" w:rsidRPr="00980152" w:rsidRDefault="00C813C9" w:rsidP="004C0040">
      <w:pPr>
        <w:widowControl w:val="0"/>
        <w:tabs>
          <w:tab w:val="left" w:pos="993"/>
          <w:tab w:val="left" w:pos="1843"/>
        </w:tabs>
        <w:contextualSpacing/>
        <w:rPr>
          <w:rFonts w:cs="Times New Roman"/>
          <w:szCs w:val="28"/>
        </w:rPr>
      </w:pPr>
      <w:r w:rsidRPr="00980152">
        <w:rPr>
          <w:rFonts w:cs="Times New Roman"/>
          <w:szCs w:val="28"/>
        </w:rPr>
        <w:t>Лист 3.</w:t>
      </w:r>
      <w:r w:rsidR="00E34C6D">
        <w:rPr>
          <w:rFonts w:cs="Times New Roman"/>
          <w:szCs w:val="28"/>
        </w:rPr>
        <w:tab/>
      </w:r>
      <w:r w:rsidR="007646AF">
        <w:rPr>
          <w:rFonts w:cs="Times New Roman"/>
          <w:szCs w:val="28"/>
        </w:rPr>
        <w:t>Схемы технологического</w:t>
      </w:r>
      <w:r w:rsidR="007646AF" w:rsidRPr="007646AF">
        <w:rPr>
          <w:rFonts w:cs="Times New Roman"/>
          <w:szCs w:val="28"/>
        </w:rPr>
        <w:t xml:space="preserve"> процесс</w:t>
      </w:r>
      <w:r w:rsidR="007646AF">
        <w:rPr>
          <w:rFonts w:cs="Times New Roman"/>
          <w:szCs w:val="28"/>
        </w:rPr>
        <w:t>а</w:t>
      </w:r>
      <w:r w:rsidR="007646AF" w:rsidRPr="007646AF">
        <w:rPr>
          <w:rFonts w:cs="Times New Roman"/>
          <w:szCs w:val="28"/>
        </w:rPr>
        <w:t xml:space="preserve"> перекачки </w:t>
      </w:r>
      <w:r w:rsidR="007646AF">
        <w:rPr>
          <w:rFonts w:cs="Times New Roman"/>
          <w:szCs w:val="28"/>
        </w:rPr>
        <w:t xml:space="preserve">нефти </w:t>
      </w:r>
      <w:r w:rsidR="007646AF" w:rsidRPr="007646AF">
        <w:rPr>
          <w:rFonts w:cs="Times New Roman"/>
          <w:szCs w:val="28"/>
        </w:rPr>
        <w:t>по магистральному</w:t>
      </w:r>
      <w:r w:rsidR="00DB5508">
        <w:rPr>
          <w:rFonts w:cs="Times New Roman"/>
          <w:szCs w:val="28"/>
        </w:rPr>
        <w:t xml:space="preserve"> трубопроводу и характеристика изменения числа утечек </w:t>
      </w:r>
      <w:r w:rsidR="00DB5508">
        <w:rPr>
          <w:rFonts w:cs="Times New Roman"/>
          <w:szCs w:val="28"/>
        </w:rPr>
        <w:lastRenderedPageBreak/>
        <w:t>нефти.</w:t>
      </w:r>
    </w:p>
    <w:p w:rsidR="00C813C9" w:rsidRPr="00980152" w:rsidRDefault="00C813C9" w:rsidP="004C0040">
      <w:pPr>
        <w:widowControl w:val="0"/>
        <w:tabs>
          <w:tab w:val="left" w:pos="993"/>
          <w:tab w:val="left" w:pos="1843"/>
        </w:tabs>
        <w:contextualSpacing/>
        <w:rPr>
          <w:rFonts w:cs="Times New Roman"/>
          <w:szCs w:val="28"/>
        </w:rPr>
      </w:pPr>
      <w:r w:rsidRPr="00980152">
        <w:rPr>
          <w:rFonts w:cs="Times New Roman"/>
          <w:szCs w:val="28"/>
        </w:rPr>
        <w:t>Лист 4.</w:t>
      </w:r>
      <w:r w:rsidR="00E34C6D">
        <w:rPr>
          <w:rFonts w:cs="Times New Roman"/>
          <w:szCs w:val="28"/>
        </w:rPr>
        <w:tab/>
      </w:r>
      <w:r w:rsidR="00DB5508">
        <w:rPr>
          <w:rFonts w:cs="Times New Roman"/>
          <w:szCs w:val="28"/>
        </w:rPr>
        <w:t>Схема методики</w:t>
      </w:r>
      <w:r w:rsidR="00DB5508" w:rsidRPr="00DB5508">
        <w:rPr>
          <w:rFonts w:cs="Times New Roman"/>
          <w:szCs w:val="28"/>
        </w:rPr>
        <w:t xml:space="preserve"> проведения АЭ-контроля локального дефектного сварного соединения магистрального нефтепровода</w:t>
      </w:r>
      <w:r w:rsidR="00DB5508">
        <w:rPr>
          <w:rFonts w:cs="Times New Roman"/>
          <w:szCs w:val="28"/>
        </w:rPr>
        <w:t>.</w:t>
      </w:r>
    </w:p>
    <w:p w:rsidR="00C813C9" w:rsidRPr="00980152" w:rsidRDefault="00C813C9" w:rsidP="004C0040">
      <w:pPr>
        <w:widowControl w:val="0"/>
        <w:tabs>
          <w:tab w:val="left" w:pos="993"/>
          <w:tab w:val="left" w:pos="1843"/>
        </w:tabs>
        <w:contextualSpacing/>
        <w:rPr>
          <w:rFonts w:cs="Times New Roman"/>
          <w:szCs w:val="28"/>
        </w:rPr>
      </w:pPr>
      <w:r w:rsidRPr="00980152">
        <w:rPr>
          <w:rFonts w:cs="Times New Roman"/>
          <w:szCs w:val="28"/>
        </w:rPr>
        <w:t>Лист 5.</w:t>
      </w:r>
      <w:r w:rsidR="00E34C6D">
        <w:rPr>
          <w:rFonts w:cs="Times New Roman"/>
          <w:szCs w:val="28"/>
        </w:rPr>
        <w:tab/>
      </w:r>
      <w:r w:rsidR="00DB5508" w:rsidRPr="00DB5508">
        <w:rPr>
          <w:rFonts w:cs="Times New Roman"/>
          <w:szCs w:val="28"/>
        </w:rPr>
        <w:t>Схема расположения продиагностированных компенсаторов находящихся в составе технологического трубопровода</w:t>
      </w:r>
      <w:r w:rsidR="00CD4423" w:rsidRPr="00980152">
        <w:rPr>
          <w:rFonts w:cs="Times New Roman"/>
          <w:szCs w:val="28"/>
        </w:rPr>
        <w:t>.</w:t>
      </w:r>
    </w:p>
    <w:p w:rsidR="00C813C9" w:rsidRPr="00980152" w:rsidRDefault="00C813C9" w:rsidP="004C0040">
      <w:pPr>
        <w:widowControl w:val="0"/>
        <w:tabs>
          <w:tab w:val="left" w:pos="993"/>
          <w:tab w:val="left" w:pos="1843"/>
        </w:tabs>
        <w:contextualSpacing/>
        <w:rPr>
          <w:rFonts w:cs="Times New Roman"/>
          <w:szCs w:val="28"/>
        </w:rPr>
      </w:pPr>
      <w:r w:rsidRPr="00980152">
        <w:rPr>
          <w:rFonts w:cs="Times New Roman"/>
          <w:szCs w:val="28"/>
        </w:rPr>
        <w:t>Лист 6.</w:t>
      </w:r>
      <w:r w:rsidR="00E34C6D">
        <w:rPr>
          <w:rFonts w:cs="Times New Roman"/>
          <w:szCs w:val="28"/>
        </w:rPr>
        <w:tab/>
      </w:r>
      <w:r w:rsidR="00DB5508">
        <w:rPr>
          <w:rFonts w:cs="Times New Roman"/>
          <w:szCs w:val="28"/>
        </w:rPr>
        <w:t xml:space="preserve">Схема тушения пожара на </w:t>
      </w:r>
      <w:proofErr w:type="spellStart"/>
      <w:r w:rsidR="00DB5508">
        <w:rPr>
          <w:rFonts w:cs="Times New Roman"/>
          <w:szCs w:val="28"/>
        </w:rPr>
        <w:t>нефтестанции</w:t>
      </w:r>
      <w:proofErr w:type="spellEnd"/>
      <w:r w:rsidR="00CD4423" w:rsidRPr="00980152">
        <w:rPr>
          <w:rFonts w:cs="Times New Roman"/>
          <w:szCs w:val="28"/>
        </w:rPr>
        <w:t>.</w:t>
      </w:r>
    </w:p>
    <w:p w:rsidR="00E905F4" w:rsidRPr="00F61A9D" w:rsidRDefault="00E905F4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C813C9" w:rsidRPr="00980152" w:rsidRDefault="00C813C9" w:rsidP="00B835B1">
      <w:pPr>
        <w:widowControl w:val="0"/>
        <w:ind w:firstLine="709"/>
        <w:contextualSpacing/>
        <w:rPr>
          <w:rFonts w:cs="Times New Roman"/>
          <w:szCs w:val="28"/>
        </w:rPr>
        <w:sectPr w:rsidR="00C813C9" w:rsidRPr="00980152" w:rsidSect="00B835B1">
          <w:headerReference w:type="default" r:id="rId11"/>
          <w:pgSz w:w="11906" w:h="16838"/>
          <w:pgMar w:top="1134" w:right="851" w:bottom="1418" w:left="1701" w:header="709" w:footer="709" w:gutter="0"/>
          <w:cols w:space="708"/>
          <w:docGrid w:linePitch="360"/>
        </w:sectPr>
      </w:pPr>
    </w:p>
    <w:p w:rsidR="002B3F18" w:rsidRPr="00584877" w:rsidRDefault="00142B7A" w:rsidP="00B835B1">
      <w:pPr>
        <w:pStyle w:val="1"/>
        <w:widowControl w:val="0"/>
        <w:contextualSpacing/>
        <w:rPr>
          <w:b/>
        </w:rPr>
      </w:pPr>
      <w:bookmarkStart w:id="0" w:name="_Toc138155132"/>
      <w:r w:rsidRPr="00584877">
        <w:rPr>
          <w:b/>
        </w:rPr>
        <w:lastRenderedPageBreak/>
        <w:t>В</w:t>
      </w:r>
      <w:r w:rsidR="002B3F18" w:rsidRPr="00584877">
        <w:rPr>
          <w:b/>
        </w:rPr>
        <w:t>ведение</w:t>
      </w:r>
      <w:bookmarkEnd w:id="0"/>
    </w:p>
    <w:p w:rsidR="002B3F18" w:rsidRPr="00980152" w:rsidRDefault="002B3F18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AB32B9" w:rsidRPr="006F2947" w:rsidRDefault="00AB32B9" w:rsidP="00AB32B9">
      <w:pPr>
        <w:autoSpaceDE w:val="0"/>
        <w:autoSpaceDN w:val="0"/>
        <w:adjustRightInd w:val="0"/>
        <w:ind w:firstLine="709"/>
        <w:contextualSpacing/>
        <w:rPr>
          <w:rFonts w:cs="Times New Roman"/>
          <w:color w:val="000000"/>
          <w:szCs w:val="28"/>
        </w:rPr>
      </w:pPr>
      <w:r w:rsidRPr="006F2947">
        <w:rPr>
          <w:rFonts w:cs="Times New Roman"/>
          <w:szCs w:val="28"/>
        </w:rPr>
        <w:t xml:space="preserve">Проблема защиты окружающей среды при возникновении аварий на опасных производственных участках всегда была и остается очень актуальной. В настоящее время данная проблема является </w:t>
      </w:r>
      <w:r w:rsidR="008679BA">
        <w:rPr>
          <w:rFonts w:cs="Times New Roman"/>
          <w:szCs w:val="28"/>
        </w:rPr>
        <w:t xml:space="preserve">очень значимой для </w:t>
      </w:r>
      <w:r w:rsidRPr="006F2947">
        <w:rPr>
          <w:rFonts w:cs="Times New Roman"/>
          <w:szCs w:val="28"/>
        </w:rPr>
        <w:t xml:space="preserve"> обеспечения национальной безопасности страны в целом.</w:t>
      </w:r>
      <w:r w:rsidRPr="006F2947">
        <w:rPr>
          <w:rFonts w:cs="Times New Roman"/>
          <w:color w:val="000000"/>
          <w:szCs w:val="28"/>
        </w:rPr>
        <w:t xml:space="preserve">   </w:t>
      </w:r>
    </w:p>
    <w:p w:rsidR="00AB32B9" w:rsidRPr="00F72D45" w:rsidRDefault="00AB32B9" w:rsidP="00AB32B9">
      <w:pPr>
        <w:autoSpaceDE w:val="0"/>
        <w:autoSpaceDN w:val="0"/>
        <w:adjustRightInd w:val="0"/>
        <w:ind w:firstLine="720"/>
        <w:contextualSpacing/>
        <w:rPr>
          <w:rFonts w:cs="Times New Roman"/>
          <w:color w:val="000000"/>
          <w:szCs w:val="28"/>
        </w:rPr>
      </w:pPr>
      <w:r>
        <w:rPr>
          <w:rFonts w:cs="Times New Roman"/>
          <w:szCs w:val="28"/>
        </w:rPr>
        <w:t>В работе рассматривается предприятие, относящееся к нефтяной промышленности, и являющееся опасным производственным объектом.</w:t>
      </w:r>
    </w:p>
    <w:p w:rsidR="00AB32B9" w:rsidRPr="00F03249" w:rsidRDefault="00AB32B9" w:rsidP="00AB32B9">
      <w:pPr>
        <w:autoSpaceDE w:val="0"/>
        <w:autoSpaceDN w:val="0"/>
        <w:adjustRightInd w:val="0"/>
        <w:ind w:firstLine="709"/>
        <w:contextualSpacing/>
        <w:rPr>
          <w:rFonts w:cs="Times New Roman"/>
          <w:color w:val="000000"/>
          <w:szCs w:val="28"/>
        </w:rPr>
      </w:pPr>
      <w:r w:rsidRPr="00F03249">
        <w:rPr>
          <w:rFonts w:cs="Times New Roman"/>
          <w:szCs w:val="28"/>
        </w:rPr>
        <w:t>Ежегодно увеличиваются объёмы нефти и нефтепродуктов, потребляемых внутри нашей страны и продаваемых иностранным государствам. В связи с этим  при осуществлении производственных процессов увеличивается и риск возникновения аварий на данных объектах.</w:t>
      </w:r>
    </w:p>
    <w:p w:rsidR="00AB32B9" w:rsidRDefault="00AB32B9" w:rsidP="00AB32B9">
      <w:pPr>
        <w:autoSpaceDE w:val="0"/>
        <w:autoSpaceDN w:val="0"/>
        <w:adjustRightInd w:val="0"/>
        <w:ind w:firstLine="720"/>
        <w:contextualSpacing/>
        <w:rPr>
          <w:rFonts w:cs="Times New Roman"/>
          <w:szCs w:val="28"/>
        </w:rPr>
      </w:pPr>
      <w:r w:rsidRPr="00F72D45">
        <w:rPr>
          <w:rFonts w:cs="Times New Roman"/>
          <w:szCs w:val="28"/>
        </w:rPr>
        <w:t xml:space="preserve">Наиболее распространенным способом транспортировки нефти является трубопроводный транспорт. </w:t>
      </w:r>
      <w:r>
        <w:rPr>
          <w:rFonts w:cs="Times New Roman"/>
          <w:szCs w:val="28"/>
        </w:rPr>
        <w:t>С</w:t>
      </w:r>
      <w:r w:rsidRPr="00F72D45">
        <w:rPr>
          <w:rFonts w:cs="Times New Roman"/>
          <w:szCs w:val="28"/>
        </w:rPr>
        <w:t>рок эксплуатации</w:t>
      </w:r>
      <w:r>
        <w:rPr>
          <w:rFonts w:cs="Times New Roman"/>
          <w:szCs w:val="28"/>
        </w:rPr>
        <w:t xml:space="preserve"> </w:t>
      </w:r>
      <w:r w:rsidRPr="00F72D45">
        <w:rPr>
          <w:rFonts w:cs="Times New Roman"/>
          <w:szCs w:val="28"/>
        </w:rPr>
        <w:t xml:space="preserve">трубопровода </w:t>
      </w:r>
      <w:r>
        <w:rPr>
          <w:rFonts w:cs="Times New Roman"/>
          <w:szCs w:val="28"/>
        </w:rPr>
        <w:t>по н</w:t>
      </w:r>
      <w:r w:rsidRPr="00F72D45">
        <w:rPr>
          <w:rFonts w:cs="Times New Roman"/>
          <w:szCs w:val="28"/>
        </w:rPr>
        <w:t>орматив</w:t>
      </w:r>
      <w:r>
        <w:rPr>
          <w:rFonts w:cs="Times New Roman"/>
          <w:szCs w:val="28"/>
        </w:rPr>
        <w:t>ам</w:t>
      </w:r>
      <w:r w:rsidRPr="00F72D45">
        <w:rPr>
          <w:rFonts w:cs="Times New Roman"/>
          <w:szCs w:val="28"/>
        </w:rPr>
        <w:t xml:space="preserve"> составляет 30 лет. Средний возраст существующих трубопроводов в</w:t>
      </w:r>
      <w:r>
        <w:rPr>
          <w:rFonts w:cs="Times New Roman"/>
          <w:szCs w:val="28"/>
        </w:rPr>
        <w:t xml:space="preserve"> </w:t>
      </w:r>
      <w:r w:rsidRPr="00F72D45">
        <w:rPr>
          <w:rFonts w:cs="Times New Roman"/>
          <w:szCs w:val="28"/>
        </w:rPr>
        <w:t>России приближается к этому значению</w:t>
      </w:r>
      <w:r>
        <w:rPr>
          <w:rFonts w:cs="Times New Roman"/>
          <w:szCs w:val="28"/>
        </w:rPr>
        <w:t xml:space="preserve">. Таким образом, вероятность возникновения </w:t>
      </w:r>
      <w:r w:rsidRPr="00F72D45">
        <w:rPr>
          <w:rFonts w:cs="Times New Roman"/>
          <w:szCs w:val="28"/>
        </w:rPr>
        <w:t xml:space="preserve"> аварий на</w:t>
      </w:r>
      <w:r>
        <w:rPr>
          <w:rFonts w:cs="Times New Roman"/>
          <w:szCs w:val="28"/>
        </w:rPr>
        <w:t xml:space="preserve"> нефтепроводах постоянно </w:t>
      </w:r>
      <w:r w:rsidR="008679BA">
        <w:rPr>
          <w:rFonts w:cs="Times New Roman"/>
          <w:szCs w:val="28"/>
        </w:rPr>
        <w:t>растет</w:t>
      </w:r>
      <w:r>
        <w:rPr>
          <w:rFonts w:cs="Times New Roman"/>
          <w:szCs w:val="28"/>
        </w:rPr>
        <w:t>.</w:t>
      </w:r>
      <w:r w:rsidRPr="00F72D45">
        <w:rPr>
          <w:rFonts w:cs="Times New Roman"/>
          <w:szCs w:val="28"/>
        </w:rPr>
        <w:t xml:space="preserve"> </w:t>
      </w:r>
    </w:p>
    <w:p w:rsidR="00AB32B9" w:rsidRDefault="00AB32B9" w:rsidP="00AB32B9">
      <w:pPr>
        <w:shd w:val="clear" w:color="auto" w:fill="FFFFFF"/>
        <w:textAlignment w:val="baseline"/>
        <w:rPr>
          <w:rFonts w:cs="Times New Roman"/>
          <w:color w:val="222222"/>
          <w:szCs w:val="28"/>
        </w:rPr>
      </w:pPr>
      <w:r>
        <w:rPr>
          <w:rFonts w:cs="Times New Roman"/>
          <w:szCs w:val="28"/>
        </w:rPr>
        <w:t xml:space="preserve">      О</w:t>
      </w:r>
      <w:r w:rsidRPr="00B07BB9">
        <w:rPr>
          <w:rFonts w:cs="Times New Roman"/>
          <w:szCs w:val="28"/>
        </w:rPr>
        <w:t>сновны</w:t>
      </w:r>
      <w:r>
        <w:rPr>
          <w:rFonts w:cs="Times New Roman"/>
          <w:szCs w:val="28"/>
        </w:rPr>
        <w:t xml:space="preserve">е причины </w:t>
      </w:r>
      <w:r w:rsidRPr="00B07BB9">
        <w:rPr>
          <w:rFonts w:cs="Times New Roman"/>
          <w:szCs w:val="28"/>
        </w:rPr>
        <w:t>возникновения аварий в не</w:t>
      </w:r>
      <w:r>
        <w:rPr>
          <w:rFonts w:cs="Times New Roman"/>
          <w:szCs w:val="28"/>
        </w:rPr>
        <w:t>фтяной промышленности следующие:</w:t>
      </w:r>
      <w:r w:rsidRPr="00B24F08">
        <w:rPr>
          <w:rFonts w:ascii="Tahoma" w:hAnsi="Tahoma" w:cs="Tahoma"/>
          <w:color w:val="222222"/>
          <w:sz w:val="38"/>
          <w:szCs w:val="38"/>
        </w:rPr>
        <w:t xml:space="preserve"> </w:t>
      </w:r>
      <w:r w:rsidRPr="00E157C4">
        <w:rPr>
          <w:rFonts w:cs="Times New Roman"/>
          <w:color w:val="222222"/>
          <w:szCs w:val="28"/>
        </w:rPr>
        <w:t>а</w:t>
      </w:r>
      <w:r w:rsidRPr="00B24F08">
        <w:rPr>
          <w:rFonts w:cs="Times New Roman"/>
          <w:color w:val="222222"/>
          <w:szCs w:val="28"/>
        </w:rPr>
        <w:t>варийные проливы при добыче и транспортировке</w:t>
      </w:r>
      <w:r>
        <w:rPr>
          <w:rFonts w:cs="Times New Roman"/>
          <w:color w:val="222222"/>
          <w:szCs w:val="28"/>
        </w:rPr>
        <w:t>,</w:t>
      </w:r>
      <w:r w:rsidRPr="00E157C4">
        <w:rPr>
          <w:rFonts w:cs="Times New Roman"/>
          <w:color w:val="222222"/>
          <w:szCs w:val="28"/>
        </w:rPr>
        <w:t xml:space="preserve"> </w:t>
      </w:r>
      <w:r>
        <w:rPr>
          <w:rFonts w:cs="Times New Roman"/>
          <w:color w:val="222222"/>
          <w:szCs w:val="28"/>
        </w:rPr>
        <w:t>н</w:t>
      </w:r>
      <w:r w:rsidRPr="00B24F08">
        <w:rPr>
          <w:rFonts w:cs="Times New Roman"/>
          <w:color w:val="222222"/>
          <w:szCs w:val="28"/>
        </w:rPr>
        <w:t>арушение правил эксплуатации оборудования</w:t>
      </w:r>
      <w:r>
        <w:rPr>
          <w:rFonts w:cs="Times New Roman"/>
          <w:color w:val="222222"/>
          <w:szCs w:val="28"/>
        </w:rPr>
        <w:t>,</w:t>
      </w:r>
      <w:r w:rsidRPr="00E157C4">
        <w:rPr>
          <w:rFonts w:cs="Times New Roman"/>
          <w:color w:val="222222"/>
          <w:szCs w:val="28"/>
        </w:rPr>
        <w:t xml:space="preserve"> </w:t>
      </w:r>
      <w:r>
        <w:rPr>
          <w:rFonts w:cs="Times New Roman"/>
          <w:color w:val="222222"/>
          <w:szCs w:val="28"/>
        </w:rPr>
        <w:t>н</w:t>
      </w:r>
      <w:r w:rsidRPr="00B24F08">
        <w:rPr>
          <w:rFonts w:cs="Times New Roman"/>
          <w:color w:val="222222"/>
          <w:szCs w:val="28"/>
        </w:rPr>
        <w:t>езаконные врезки в нефтепроводы</w:t>
      </w:r>
      <w:r>
        <w:rPr>
          <w:rFonts w:cs="Times New Roman"/>
          <w:color w:val="222222"/>
          <w:szCs w:val="28"/>
        </w:rPr>
        <w:t>,</w:t>
      </w:r>
      <w:r w:rsidRPr="00E157C4">
        <w:rPr>
          <w:rFonts w:cs="Times New Roman"/>
          <w:color w:val="222222"/>
          <w:szCs w:val="28"/>
        </w:rPr>
        <w:t xml:space="preserve"> </w:t>
      </w:r>
      <w:r>
        <w:rPr>
          <w:rFonts w:cs="Times New Roman"/>
          <w:color w:val="222222"/>
          <w:szCs w:val="28"/>
        </w:rPr>
        <w:t>и</w:t>
      </w:r>
      <w:r w:rsidRPr="00B24F08">
        <w:rPr>
          <w:rFonts w:cs="Times New Roman"/>
          <w:color w:val="222222"/>
          <w:szCs w:val="28"/>
        </w:rPr>
        <w:t>зношенность оборудования</w:t>
      </w:r>
      <w:r>
        <w:rPr>
          <w:rFonts w:cs="Times New Roman"/>
          <w:color w:val="222222"/>
          <w:szCs w:val="28"/>
        </w:rPr>
        <w:t>,</w:t>
      </w:r>
      <w:r w:rsidRPr="00E157C4">
        <w:rPr>
          <w:rFonts w:cs="Times New Roman"/>
          <w:color w:val="222222"/>
          <w:szCs w:val="28"/>
        </w:rPr>
        <w:t xml:space="preserve"> </w:t>
      </w:r>
      <w:r>
        <w:rPr>
          <w:rFonts w:cs="Times New Roman"/>
          <w:color w:val="222222"/>
          <w:szCs w:val="28"/>
        </w:rPr>
        <w:t>н</w:t>
      </w:r>
      <w:r w:rsidRPr="00B24F08">
        <w:rPr>
          <w:rFonts w:cs="Times New Roman"/>
          <w:color w:val="222222"/>
          <w:szCs w:val="28"/>
        </w:rPr>
        <w:t>есовершенство технологий</w:t>
      </w:r>
      <w:r>
        <w:rPr>
          <w:rFonts w:cs="Times New Roman"/>
          <w:color w:val="222222"/>
          <w:szCs w:val="28"/>
        </w:rPr>
        <w:t>, н</w:t>
      </w:r>
      <w:r w:rsidRPr="00B24F08">
        <w:rPr>
          <w:rFonts w:cs="Times New Roman"/>
          <w:color w:val="222222"/>
          <w:szCs w:val="28"/>
        </w:rPr>
        <w:t>еоперативное реагирование</w:t>
      </w:r>
      <w:r>
        <w:rPr>
          <w:rFonts w:cs="Times New Roman"/>
          <w:color w:val="222222"/>
          <w:szCs w:val="28"/>
        </w:rPr>
        <w:t>.</w:t>
      </w:r>
    </w:p>
    <w:p w:rsidR="00AB32B9" w:rsidRPr="00F24F50" w:rsidRDefault="00AB32B9" w:rsidP="00AB32B9">
      <w:pPr>
        <w:shd w:val="clear" w:color="auto" w:fill="FFFFFF"/>
        <w:ind w:firstLine="720"/>
        <w:contextualSpacing/>
        <w:textAlignment w:val="baseline"/>
        <w:rPr>
          <w:rFonts w:eastAsia="Times New Roman" w:cs="Times New Roman"/>
          <w:color w:val="222222"/>
          <w:szCs w:val="28"/>
        </w:rPr>
      </w:pPr>
      <w:r w:rsidRPr="00AB3AED">
        <w:rPr>
          <w:rFonts w:cs="Times New Roman"/>
          <w:color w:val="222222"/>
          <w:szCs w:val="28"/>
          <w:shd w:val="clear" w:color="auto" w:fill="FFFFFF"/>
        </w:rPr>
        <w:t>В случае разлива нефти при транспортировке по нефтепроводам, нефть разливается по поверхности земли и происходит ее попадание в сточные и грунтовые воды. Это приводит к деградации почв и загрязнению подземных питьевых источников</w:t>
      </w:r>
      <w:r>
        <w:rPr>
          <w:rFonts w:cs="Times New Roman"/>
          <w:color w:val="222222"/>
          <w:szCs w:val="28"/>
          <w:shd w:val="clear" w:color="auto" w:fill="FFFFFF"/>
        </w:rPr>
        <w:t xml:space="preserve">, страдают растительный и животный мир. </w:t>
      </w:r>
      <w:r w:rsidRPr="00F24F50">
        <w:rPr>
          <w:rFonts w:cs="Times New Roman"/>
          <w:color w:val="333333"/>
          <w:szCs w:val="28"/>
          <w:shd w:val="clear" w:color="auto" w:fill="FFFFFF"/>
        </w:rPr>
        <w:t>Нефтяной слой нарушает кислородный и углекислотный обмены на поверхности воды, уменьшает проникновение солнечного света, препятствует фотосинтезу в гидросфере.</w:t>
      </w:r>
      <w:r w:rsidRPr="00F24F50">
        <w:rPr>
          <w:rFonts w:ascii="Helvetica" w:hAnsi="Helvetica"/>
          <w:color w:val="333333"/>
          <w:sz w:val="38"/>
          <w:szCs w:val="38"/>
          <w:shd w:val="clear" w:color="auto" w:fill="FFFFFF"/>
        </w:rPr>
        <w:t xml:space="preserve"> </w:t>
      </w:r>
      <w:r w:rsidRPr="00F24F50">
        <w:rPr>
          <w:rFonts w:cs="Times New Roman"/>
          <w:color w:val="333333"/>
          <w:szCs w:val="28"/>
          <w:shd w:val="clear" w:color="auto" w:fill="FFFFFF"/>
        </w:rPr>
        <w:t>В местах разливов нефти перестают расти растения.</w:t>
      </w:r>
    </w:p>
    <w:p w:rsidR="00AB32B9" w:rsidRPr="00B24F08" w:rsidRDefault="00AB32B9" w:rsidP="00AB32B9">
      <w:pPr>
        <w:autoSpaceDE w:val="0"/>
        <w:autoSpaceDN w:val="0"/>
        <w:adjustRightInd w:val="0"/>
        <w:ind w:firstLine="709"/>
        <w:contextualSpacing/>
        <w:rPr>
          <w:rFonts w:cs="Times New Roman"/>
          <w:color w:val="000000"/>
          <w:szCs w:val="28"/>
        </w:rPr>
      </w:pPr>
      <w:r w:rsidRPr="00B24F08">
        <w:rPr>
          <w:rFonts w:cs="Times New Roman"/>
          <w:szCs w:val="28"/>
        </w:rPr>
        <w:lastRenderedPageBreak/>
        <w:t>В целях предупреждения возникновения аварий и для ликвидации аварий, необходимо заблаговременно разрабатывать и применять комплекс мер по составлению планов мероприятий по  предупреждению и ликвидации последствий аварий на опасных производственных объектах.</w:t>
      </w:r>
    </w:p>
    <w:p w:rsidR="00AB32B9" w:rsidRPr="0059481D" w:rsidRDefault="00AB32B9" w:rsidP="00AB32B9">
      <w:pPr>
        <w:tabs>
          <w:tab w:val="left" w:pos="284"/>
        </w:tabs>
        <w:ind w:firstLine="709"/>
        <w:rPr>
          <w:szCs w:val="28"/>
        </w:rPr>
      </w:pPr>
      <w:r w:rsidRPr="0059481D">
        <w:rPr>
          <w:szCs w:val="28"/>
        </w:rPr>
        <w:t xml:space="preserve"> </w:t>
      </w:r>
      <w:r>
        <w:rPr>
          <w:szCs w:val="28"/>
        </w:rPr>
        <w:t>Следовательно,</w:t>
      </w:r>
      <w:r w:rsidRPr="0059481D">
        <w:rPr>
          <w:szCs w:val="28"/>
        </w:rPr>
        <w:t xml:space="preserve"> для</w:t>
      </w:r>
      <w:r>
        <w:rPr>
          <w:szCs w:val="28"/>
        </w:rPr>
        <w:t xml:space="preserve"> </w:t>
      </w:r>
      <w:r w:rsidRPr="0059481D">
        <w:rPr>
          <w:szCs w:val="28"/>
        </w:rPr>
        <w:t xml:space="preserve">успешного развития </w:t>
      </w:r>
      <w:r>
        <w:rPr>
          <w:szCs w:val="28"/>
        </w:rPr>
        <w:t>нашей с</w:t>
      </w:r>
      <w:r w:rsidRPr="0059481D">
        <w:rPr>
          <w:szCs w:val="28"/>
        </w:rPr>
        <w:t>траны необходимо, чтобы весь путь нефти от скважины</w:t>
      </w:r>
      <w:r>
        <w:rPr>
          <w:szCs w:val="28"/>
        </w:rPr>
        <w:t xml:space="preserve"> </w:t>
      </w:r>
      <w:r w:rsidRPr="0059481D">
        <w:rPr>
          <w:szCs w:val="28"/>
        </w:rPr>
        <w:t xml:space="preserve">до потребителя был наиболее выгодным, безопасным и </w:t>
      </w:r>
      <w:proofErr w:type="spellStart"/>
      <w:r w:rsidRPr="0059481D">
        <w:rPr>
          <w:szCs w:val="28"/>
        </w:rPr>
        <w:t>экологичным</w:t>
      </w:r>
      <w:proofErr w:type="spellEnd"/>
      <w:r w:rsidRPr="0059481D">
        <w:rPr>
          <w:szCs w:val="28"/>
        </w:rPr>
        <w:t>.</w:t>
      </w:r>
    </w:p>
    <w:p w:rsidR="00AB32B9" w:rsidRDefault="00AB32B9" w:rsidP="00AB32B9">
      <w:pPr>
        <w:autoSpaceDE w:val="0"/>
        <w:autoSpaceDN w:val="0"/>
        <w:adjustRightInd w:val="0"/>
        <w:ind w:firstLine="709"/>
        <w:contextualSpacing/>
        <w:rPr>
          <w:rFonts w:cs="Times New Roman"/>
          <w:szCs w:val="28"/>
        </w:rPr>
      </w:pPr>
      <w:r>
        <w:rPr>
          <w:rFonts w:cs="Times New Roman"/>
          <w:szCs w:val="28"/>
        </w:rPr>
        <w:t>Таким образом, тема данной работы является нужной и актуальной.</w:t>
      </w:r>
    </w:p>
    <w:p w:rsidR="00154F1B" w:rsidRPr="00980152" w:rsidRDefault="00154F1B" w:rsidP="00154F1B">
      <w:pPr>
        <w:widowControl w:val="0"/>
        <w:ind w:firstLine="709"/>
        <w:contextualSpacing/>
        <w:rPr>
          <w:rFonts w:cs="Times New Roman"/>
          <w:szCs w:val="28"/>
        </w:rPr>
        <w:sectPr w:rsidR="00154F1B" w:rsidRPr="00980152" w:rsidSect="00B835B1">
          <w:pgSz w:w="11906" w:h="16838"/>
          <w:pgMar w:top="1134" w:right="851" w:bottom="1418" w:left="1701" w:header="708" w:footer="708" w:gutter="0"/>
          <w:cols w:space="708"/>
          <w:docGrid w:linePitch="360"/>
        </w:sectPr>
      </w:pPr>
    </w:p>
    <w:p w:rsidR="00CA3DE1" w:rsidRPr="00584877" w:rsidRDefault="00CA3DE1" w:rsidP="00B835B1">
      <w:pPr>
        <w:pStyle w:val="1"/>
        <w:widowControl w:val="0"/>
        <w:ind w:firstLine="709"/>
        <w:jc w:val="both"/>
        <w:rPr>
          <w:b/>
        </w:rPr>
      </w:pPr>
      <w:bookmarkStart w:id="1" w:name="_Toc74859328"/>
      <w:bookmarkStart w:id="2" w:name="_Toc138155133"/>
      <w:r w:rsidRPr="00584877">
        <w:rPr>
          <w:b/>
        </w:rPr>
        <w:lastRenderedPageBreak/>
        <w:t>1</w:t>
      </w:r>
      <w:bookmarkEnd w:id="1"/>
      <w:r w:rsidR="00447C27">
        <w:rPr>
          <w:b/>
        </w:rPr>
        <w:t xml:space="preserve"> </w:t>
      </w:r>
      <w:r w:rsidR="00BE6565">
        <w:rPr>
          <w:b/>
        </w:rPr>
        <w:t>Общая характеристика предприятия</w:t>
      </w:r>
      <w:bookmarkEnd w:id="2"/>
    </w:p>
    <w:p w:rsidR="00CA3DE1" w:rsidRPr="00980152" w:rsidRDefault="00CA3DE1" w:rsidP="00B835B1">
      <w:pPr>
        <w:widowControl w:val="0"/>
        <w:ind w:firstLine="709"/>
        <w:contextualSpacing/>
      </w:pPr>
    </w:p>
    <w:p w:rsidR="0061517E" w:rsidRDefault="00141056" w:rsidP="00B835B1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Предприятие ЛПДС</w:t>
      </w:r>
      <w:r w:rsidR="00447C27">
        <w:rPr>
          <w:rFonts w:eastAsia="Times New Roman" w:cs="Times New Roman"/>
          <w:szCs w:val="28"/>
        </w:rPr>
        <w:t xml:space="preserve"> «Никулино» </w:t>
      </w:r>
      <w:r w:rsidR="00447C27">
        <w:rPr>
          <w:rFonts w:eastAsia="Times New Roman" w:cs="Times New Roman"/>
          <w:szCs w:val="28"/>
        </w:rPr>
        <w:sym w:font="Symbol" w:char="F02D"/>
      </w:r>
      <w:r w:rsidR="00BE6565">
        <w:rPr>
          <w:rFonts w:eastAsia="Times New Roman" w:cs="Times New Roman"/>
          <w:szCs w:val="28"/>
        </w:rPr>
        <w:t xml:space="preserve"> Территориально обособленное структурное подразделение АКЦИОНЕРНОГО ОБЩЕСТВА «ТРАНСНЕФТЬ</w:t>
      </w:r>
      <w:r w:rsidR="00B8742F">
        <w:rPr>
          <w:rFonts w:eastAsia="Times New Roman" w:cs="Times New Roman"/>
          <w:szCs w:val="28"/>
        </w:rPr>
        <w:t>-</w:t>
      </w:r>
      <w:r w:rsidR="00BE6565">
        <w:rPr>
          <w:rFonts w:eastAsia="Times New Roman" w:cs="Times New Roman"/>
          <w:szCs w:val="28"/>
        </w:rPr>
        <w:t>ДРУЖБА», расположенного по адресу: 433810, Ульяновская область, Николаевский р-н, п. Нагорный, ул. Новая, д. 48.</w:t>
      </w:r>
    </w:p>
    <w:p w:rsidR="00BE6565" w:rsidRDefault="005A3667" w:rsidP="00B835B1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</w:t>
      </w:r>
      <w:r w:rsidR="00BE6565">
        <w:rPr>
          <w:rFonts w:eastAsia="Times New Roman" w:cs="Times New Roman"/>
          <w:szCs w:val="28"/>
        </w:rPr>
        <w:t>АО «</w:t>
      </w:r>
      <w:proofErr w:type="spellStart"/>
      <w:r w:rsidR="00BE6565">
        <w:rPr>
          <w:rFonts w:eastAsia="Times New Roman" w:cs="Times New Roman"/>
          <w:szCs w:val="28"/>
        </w:rPr>
        <w:t>Транснефт</w:t>
      </w:r>
      <w:r w:rsidR="00251D36">
        <w:rPr>
          <w:rFonts w:eastAsia="Times New Roman" w:cs="Times New Roman"/>
          <w:szCs w:val="28"/>
        </w:rPr>
        <w:t>ь</w:t>
      </w:r>
      <w:proofErr w:type="spellEnd"/>
      <w:r w:rsidR="00251D36">
        <w:rPr>
          <w:rFonts w:eastAsia="Times New Roman" w:cs="Times New Roman"/>
          <w:szCs w:val="28"/>
        </w:rPr>
        <w:t xml:space="preserve">» </w:t>
      </w:r>
      <w:r w:rsidR="00447C27">
        <w:rPr>
          <w:rFonts w:eastAsia="Times New Roman" w:cs="Times New Roman"/>
          <w:szCs w:val="28"/>
        </w:rPr>
        <w:sym w:font="Symbol" w:char="F02D"/>
      </w:r>
      <w:r w:rsidR="00B8742F">
        <w:rPr>
          <w:rFonts w:eastAsia="Times New Roman" w:cs="Times New Roman"/>
          <w:szCs w:val="28"/>
        </w:rPr>
        <w:t xml:space="preserve"> </w:t>
      </w:r>
      <w:r w:rsidR="00692645">
        <w:rPr>
          <w:rFonts w:eastAsia="Times New Roman" w:cs="Times New Roman"/>
          <w:szCs w:val="28"/>
        </w:rPr>
        <w:t xml:space="preserve">крупнейшая </w:t>
      </w:r>
      <w:r w:rsidR="00251D36">
        <w:rPr>
          <w:rFonts w:eastAsia="Times New Roman" w:cs="Times New Roman"/>
          <w:szCs w:val="28"/>
        </w:rPr>
        <w:t xml:space="preserve">российская нефтепроводная компания, </w:t>
      </w:r>
      <w:r w:rsidR="002E7A9D">
        <w:rPr>
          <w:rFonts w:eastAsia="Times New Roman" w:cs="Times New Roman"/>
          <w:szCs w:val="28"/>
        </w:rPr>
        <w:t xml:space="preserve">которая </w:t>
      </w:r>
      <w:r w:rsidR="00251D36">
        <w:rPr>
          <w:rFonts w:eastAsia="Times New Roman" w:cs="Times New Roman"/>
          <w:szCs w:val="28"/>
        </w:rPr>
        <w:t>контролируе</w:t>
      </w:r>
      <w:r w:rsidR="002E7A9D">
        <w:rPr>
          <w:rFonts w:eastAsia="Times New Roman" w:cs="Times New Roman"/>
          <w:szCs w:val="28"/>
        </w:rPr>
        <w:t>тся</w:t>
      </w:r>
      <w:r w:rsidR="00251D36">
        <w:rPr>
          <w:rFonts w:eastAsia="Times New Roman" w:cs="Times New Roman"/>
          <w:szCs w:val="28"/>
        </w:rPr>
        <w:t xml:space="preserve"> государством</w:t>
      </w:r>
      <w:r w:rsidR="00692645">
        <w:rPr>
          <w:rFonts w:eastAsia="Times New Roman" w:cs="Times New Roman"/>
          <w:szCs w:val="28"/>
        </w:rPr>
        <w:t xml:space="preserve"> и является о</w:t>
      </w:r>
      <w:r w:rsidR="00251D36">
        <w:rPr>
          <w:rFonts w:eastAsia="Times New Roman" w:cs="Times New Roman"/>
          <w:szCs w:val="28"/>
        </w:rPr>
        <w:t>ператор</w:t>
      </w:r>
      <w:r w:rsidR="00692645">
        <w:rPr>
          <w:rFonts w:eastAsia="Times New Roman" w:cs="Times New Roman"/>
          <w:szCs w:val="28"/>
        </w:rPr>
        <w:t>ом</w:t>
      </w:r>
      <w:r w:rsidR="00251D36">
        <w:rPr>
          <w:rFonts w:eastAsia="Times New Roman" w:cs="Times New Roman"/>
          <w:szCs w:val="28"/>
        </w:rPr>
        <w:t xml:space="preserve"> магистральных нефтепроводов и нефтепродуктопроводов. </w:t>
      </w:r>
      <w:r w:rsidR="002E7A9D">
        <w:rPr>
          <w:rFonts w:eastAsia="Times New Roman" w:cs="Times New Roman"/>
          <w:szCs w:val="28"/>
        </w:rPr>
        <w:t>Она я</w:t>
      </w:r>
      <w:r w:rsidR="00251D36">
        <w:rPr>
          <w:rFonts w:eastAsia="Times New Roman" w:cs="Times New Roman"/>
          <w:szCs w:val="28"/>
        </w:rPr>
        <w:t xml:space="preserve">вляется крупнейшей в мире нефтепроводной компанией, которая владеет 68 тыс. км. магистральных трубопроводов, более 500 перекачивающими станциями, более 24 млн. кубометров резервуарных емкостей. </w:t>
      </w:r>
      <w:r>
        <w:rPr>
          <w:rFonts w:eastAsia="Times New Roman" w:cs="Times New Roman"/>
          <w:szCs w:val="28"/>
        </w:rPr>
        <w:t>П</w:t>
      </w:r>
      <w:r w:rsidR="00692645">
        <w:rPr>
          <w:rFonts w:eastAsia="Times New Roman" w:cs="Times New Roman"/>
          <w:szCs w:val="28"/>
        </w:rPr>
        <w:t>АО «</w:t>
      </w:r>
      <w:proofErr w:type="spellStart"/>
      <w:r w:rsidR="00692645">
        <w:rPr>
          <w:rFonts w:eastAsia="Times New Roman" w:cs="Times New Roman"/>
          <w:szCs w:val="28"/>
        </w:rPr>
        <w:t>Транснефть</w:t>
      </w:r>
      <w:proofErr w:type="spellEnd"/>
      <w:r w:rsidR="00692645">
        <w:rPr>
          <w:rFonts w:eastAsia="Times New Roman" w:cs="Times New Roman"/>
          <w:szCs w:val="28"/>
        </w:rPr>
        <w:t xml:space="preserve">» </w:t>
      </w:r>
      <w:r w:rsidR="00251D36">
        <w:rPr>
          <w:rFonts w:eastAsia="Times New Roman" w:cs="Times New Roman"/>
          <w:szCs w:val="28"/>
        </w:rPr>
        <w:t xml:space="preserve"> транспортирует 83% добываемой в России нефти и 30% произведенных в России нефтепродуктов.</w:t>
      </w:r>
    </w:p>
    <w:p w:rsidR="00DD4C82" w:rsidRPr="00DD4C82" w:rsidRDefault="00DD4C82" w:rsidP="00DD4C82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  <w:r w:rsidRPr="00DD4C82">
        <w:rPr>
          <w:rFonts w:eastAsia="Times New Roman" w:cs="Times New Roman"/>
          <w:szCs w:val="28"/>
        </w:rPr>
        <w:t xml:space="preserve">Протяжённость магистральных нефтепроводов </w:t>
      </w:r>
      <w:r w:rsidR="005A3667">
        <w:rPr>
          <w:rFonts w:eastAsia="Times New Roman" w:cs="Times New Roman"/>
          <w:szCs w:val="28"/>
        </w:rPr>
        <w:t>П</w:t>
      </w:r>
      <w:r w:rsidRPr="00DD4C82">
        <w:rPr>
          <w:rFonts w:eastAsia="Times New Roman" w:cs="Times New Roman"/>
          <w:szCs w:val="28"/>
        </w:rPr>
        <w:t>АО «</w:t>
      </w:r>
      <w:proofErr w:type="spellStart"/>
      <w:r w:rsidRPr="00DD4C82">
        <w:rPr>
          <w:rFonts w:eastAsia="Times New Roman" w:cs="Times New Roman"/>
          <w:szCs w:val="28"/>
        </w:rPr>
        <w:t>Т</w:t>
      </w:r>
      <w:r w:rsidR="00E96424">
        <w:rPr>
          <w:rFonts w:eastAsia="Times New Roman" w:cs="Times New Roman"/>
          <w:szCs w:val="28"/>
        </w:rPr>
        <w:t>ранснефть</w:t>
      </w:r>
      <w:proofErr w:type="spellEnd"/>
      <w:r w:rsidR="00E96424">
        <w:rPr>
          <w:rFonts w:eastAsia="Times New Roman" w:cs="Times New Roman"/>
          <w:szCs w:val="28"/>
        </w:rPr>
        <w:t>» составляет 50,8 тыс.</w:t>
      </w:r>
      <w:r w:rsidRPr="00DD4C82">
        <w:rPr>
          <w:rFonts w:eastAsia="Times New Roman" w:cs="Times New Roman"/>
          <w:szCs w:val="28"/>
        </w:rPr>
        <w:t xml:space="preserve"> км, нефтепроду</w:t>
      </w:r>
      <w:r w:rsidR="00E96424">
        <w:rPr>
          <w:rFonts w:eastAsia="Times New Roman" w:cs="Times New Roman"/>
          <w:szCs w:val="28"/>
        </w:rPr>
        <w:t>ктопроводов - 16,4 тыс.</w:t>
      </w:r>
      <w:r w:rsidRPr="00DD4C82">
        <w:rPr>
          <w:rFonts w:eastAsia="Times New Roman" w:cs="Times New Roman"/>
          <w:szCs w:val="28"/>
        </w:rPr>
        <w:t xml:space="preserve"> км.</w:t>
      </w:r>
    </w:p>
    <w:p w:rsidR="00DD4C82" w:rsidRPr="00DD4C82" w:rsidRDefault="00692645" w:rsidP="00DD4C82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В состав к</w:t>
      </w:r>
      <w:r w:rsidR="00DD4C82" w:rsidRPr="00DD4C82">
        <w:rPr>
          <w:rFonts w:eastAsia="Times New Roman" w:cs="Times New Roman"/>
          <w:szCs w:val="28"/>
        </w:rPr>
        <w:t>омпани</w:t>
      </w:r>
      <w:r>
        <w:rPr>
          <w:rFonts w:eastAsia="Times New Roman" w:cs="Times New Roman"/>
          <w:szCs w:val="28"/>
        </w:rPr>
        <w:t xml:space="preserve">и входят </w:t>
      </w:r>
      <w:r w:rsidR="00DD4C82" w:rsidRPr="00DD4C82">
        <w:rPr>
          <w:rFonts w:eastAsia="Times New Roman" w:cs="Times New Roman"/>
          <w:szCs w:val="28"/>
        </w:rPr>
        <w:t>дочерни</w:t>
      </w:r>
      <w:r>
        <w:rPr>
          <w:rFonts w:eastAsia="Times New Roman" w:cs="Times New Roman"/>
          <w:szCs w:val="28"/>
        </w:rPr>
        <w:t>е</w:t>
      </w:r>
      <w:r w:rsidR="00DD4C82" w:rsidRPr="00DD4C82">
        <w:rPr>
          <w:rFonts w:eastAsia="Times New Roman" w:cs="Times New Roman"/>
          <w:szCs w:val="28"/>
        </w:rPr>
        <w:t xml:space="preserve"> общества:</w:t>
      </w:r>
    </w:p>
    <w:p w:rsidR="00870AD2" w:rsidRDefault="00DD4C82" w:rsidP="00D6364F">
      <w:pPr>
        <w:widowControl w:val="0"/>
        <w:shd w:val="clear" w:color="auto" w:fill="FFFFFF"/>
        <w:tabs>
          <w:tab w:val="left" w:pos="1134"/>
        </w:tabs>
        <w:ind w:firstLine="709"/>
        <w:contextualSpacing/>
        <w:textAlignment w:val="baseline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1. </w:t>
      </w:r>
      <w:r w:rsidRPr="00DD4C82">
        <w:rPr>
          <w:rFonts w:eastAsia="Times New Roman" w:cs="Times New Roman"/>
          <w:szCs w:val="28"/>
        </w:rPr>
        <w:t>Транспортные организации, занимающиеся транспортировкой нефти:</w:t>
      </w:r>
      <w:r w:rsidR="00692645">
        <w:rPr>
          <w:rFonts w:eastAsia="Times New Roman" w:cs="Times New Roman"/>
          <w:szCs w:val="28"/>
        </w:rPr>
        <w:t xml:space="preserve"> </w:t>
      </w:r>
      <w:r w:rsidRPr="00DD4C82">
        <w:rPr>
          <w:rFonts w:eastAsia="Times New Roman" w:cs="Times New Roman"/>
          <w:szCs w:val="28"/>
        </w:rPr>
        <w:t>АО «</w:t>
      </w:r>
      <w:proofErr w:type="spellStart"/>
      <w:r w:rsidRPr="00DD4C82">
        <w:rPr>
          <w:rFonts w:eastAsia="Times New Roman" w:cs="Times New Roman"/>
          <w:szCs w:val="28"/>
        </w:rPr>
        <w:t>Транснефть</w:t>
      </w:r>
      <w:proofErr w:type="spellEnd"/>
      <w:r w:rsidR="000B57C2">
        <w:rPr>
          <w:rFonts w:eastAsia="Times New Roman" w:cs="Times New Roman"/>
          <w:szCs w:val="28"/>
        </w:rPr>
        <w:t>-</w:t>
      </w:r>
      <w:r w:rsidRPr="00DD4C82">
        <w:rPr>
          <w:rFonts w:eastAsia="Times New Roman" w:cs="Times New Roman"/>
          <w:szCs w:val="28"/>
        </w:rPr>
        <w:t>Урал», АО «</w:t>
      </w:r>
      <w:proofErr w:type="spellStart"/>
      <w:r w:rsidRPr="00DD4C82">
        <w:rPr>
          <w:rFonts w:eastAsia="Times New Roman" w:cs="Times New Roman"/>
          <w:szCs w:val="28"/>
        </w:rPr>
        <w:t>Транснефть</w:t>
      </w:r>
      <w:proofErr w:type="spellEnd"/>
      <w:r w:rsidR="000B57C2">
        <w:rPr>
          <w:rFonts w:eastAsia="Times New Roman" w:cs="Times New Roman"/>
          <w:szCs w:val="28"/>
        </w:rPr>
        <w:t>-</w:t>
      </w:r>
      <w:r w:rsidRPr="00DD4C82">
        <w:rPr>
          <w:rFonts w:eastAsia="Times New Roman" w:cs="Times New Roman"/>
          <w:szCs w:val="28"/>
        </w:rPr>
        <w:t>Зап</w:t>
      </w:r>
      <w:r w:rsidR="000B57C2">
        <w:rPr>
          <w:rFonts w:eastAsia="Times New Roman" w:cs="Times New Roman"/>
          <w:szCs w:val="28"/>
        </w:rPr>
        <w:t>адная Сибирь», АО «</w:t>
      </w:r>
      <w:proofErr w:type="spellStart"/>
      <w:r w:rsidR="000B57C2">
        <w:rPr>
          <w:rFonts w:eastAsia="Times New Roman" w:cs="Times New Roman"/>
          <w:szCs w:val="28"/>
        </w:rPr>
        <w:t>Транснефть-Прикамье</w:t>
      </w:r>
      <w:proofErr w:type="spellEnd"/>
      <w:r w:rsidR="000B57C2">
        <w:rPr>
          <w:rFonts w:eastAsia="Times New Roman" w:cs="Times New Roman"/>
          <w:szCs w:val="28"/>
        </w:rPr>
        <w:t>», АО «</w:t>
      </w:r>
      <w:proofErr w:type="spellStart"/>
      <w:r w:rsidR="000B57C2">
        <w:rPr>
          <w:rFonts w:eastAsia="Times New Roman" w:cs="Times New Roman"/>
          <w:szCs w:val="28"/>
        </w:rPr>
        <w:t>Транснефть</w:t>
      </w:r>
      <w:proofErr w:type="spellEnd"/>
      <w:r w:rsidR="000B57C2">
        <w:rPr>
          <w:rFonts w:eastAsia="Times New Roman" w:cs="Times New Roman"/>
          <w:szCs w:val="28"/>
        </w:rPr>
        <w:t>-</w:t>
      </w:r>
      <w:r w:rsidRPr="00DD4C82">
        <w:rPr>
          <w:rFonts w:eastAsia="Times New Roman" w:cs="Times New Roman"/>
          <w:szCs w:val="28"/>
        </w:rPr>
        <w:t xml:space="preserve">Сибирь», </w:t>
      </w:r>
      <w:r w:rsidR="000B57C2">
        <w:rPr>
          <w:rFonts w:eastAsia="Times New Roman" w:cs="Times New Roman"/>
          <w:szCs w:val="28"/>
        </w:rPr>
        <w:t>АО «</w:t>
      </w:r>
      <w:proofErr w:type="spellStart"/>
      <w:r w:rsidR="000B57C2">
        <w:rPr>
          <w:rFonts w:eastAsia="Times New Roman" w:cs="Times New Roman"/>
          <w:szCs w:val="28"/>
        </w:rPr>
        <w:t>Транснефть</w:t>
      </w:r>
      <w:proofErr w:type="spellEnd"/>
      <w:r w:rsidR="000B57C2">
        <w:rPr>
          <w:rFonts w:eastAsia="Times New Roman" w:cs="Times New Roman"/>
          <w:szCs w:val="28"/>
        </w:rPr>
        <w:t>-</w:t>
      </w:r>
      <w:r w:rsidR="00870AD2">
        <w:rPr>
          <w:rFonts w:eastAsia="Times New Roman" w:cs="Times New Roman"/>
          <w:szCs w:val="28"/>
        </w:rPr>
        <w:t>Дружба» и др.</w:t>
      </w:r>
      <w:r w:rsidRPr="00DD4C82">
        <w:rPr>
          <w:rFonts w:eastAsia="Times New Roman" w:cs="Times New Roman"/>
          <w:szCs w:val="28"/>
        </w:rPr>
        <w:t xml:space="preserve"> </w:t>
      </w:r>
    </w:p>
    <w:p w:rsidR="00085C40" w:rsidRDefault="00DD4C82" w:rsidP="00D6364F">
      <w:pPr>
        <w:widowControl w:val="0"/>
        <w:shd w:val="clear" w:color="auto" w:fill="FFFFFF"/>
        <w:tabs>
          <w:tab w:val="left" w:pos="1134"/>
        </w:tabs>
        <w:ind w:firstLine="709"/>
        <w:contextualSpacing/>
        <w:textAlignment w:val="baseline"/>
        <w:rPr>
          <w:rFonts w:eastAsia="Times New Roman" w:cs="Times New Roman"/>
          <w:szCs w:val="28"/>
        </w:rPr>
      </w:pPr>
      <w:r w:rsidRPr="00DD4C82">
        <w:rPr>
          <w:rFonts w:eastAsia="Times New Roman" w:cs="Times New Roman"/>
          <w:szCs w:val="28"/>
        </w:rPr>
        <w:t>2. Транспортные организации, занимающиеся транспортировкой нефтепродуктов: АО «</w:t>
      </w:r>
      <w:proofErr w:type="spellStart"/>
      <w:r w:rsidRPr="00DD4C82">
        <w:rPr>
          <w:rFonts w:eastAsia="Times New Roman" w:cs="Times New Roman"/>
          <w:szCs w:val="28"/>
        </w:rPr>
        <w:t>Транснефтепродукт</w:t>
      </w:r>
      <w:proofErr w:type="spellEnd"/>
      <w:r w:rsidRPr="00DD4C82">
        <w:rPr>
          <w:rFonts w:eastAsia="Times New Roman" w:cs="Times New Roman"/>
          <w:szCs w:val="28"/>
        </w:rPr>
        <w:t xml:space="preserve">», АО «Средне-Волжский </w:t>
      </w:r>
      <w:proofErr w:type="spellStart"/>
      <w:r w:rsidRPr="00DD4C82">
        <w:rPr>
          <w:rFonts w:eastAsia="Times New Roman" w:cs="Times New Roman"/>
          <w:szCs w:val="28"/>
        </w:rPr>
        <w:t>Транснефтепродукт</w:t>
      </w:r>
      <w:proofErr w:type="spellEnd"/>
      <w:r w:rsidRPr="00DD4C82">
        <w:rPr>
          <w:rFonts w:eastAsia="Times New Roman" w:cs="Times New Roman"/>
          <w:szCs w:val="28"/>
        </w:rPr>
        <w:t>».</w:t>
      </w:r>
    </w:p>
    <w:p w:rsidR="00870AD2" w:rsidRDefault="00870AD2" w:rsidP="00D6364F">
      <w:pPr>
        <w:widowControl w:val="0"/>
        <w:shd w:val="clear" w:color="auto" w:fill="FFFFFF"/>
        <w:tabs>
          <w:tab w:val="left" w:pos="1134"/>
        </w:tabs>
        <w:ind w:firstLine="709"/>
        <w:contextualSpacing/>
        <w:textAlignment w:val="baseline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3. Организации, </w:t>
      </w:r>
      <w:proofErr w:type="spellStart"/>
      <w:r>
        <w:rPr>
          <w:rFonts w:eastAsia="Times New Roman" w:cs="Times New Roman"/>
          <w:szCs w:val="28"/>
        </w:rPr>
        <w:t>занимающися</w:t>
      </w:r>
      <w:proofErr w:type="spellEnd"/>
      <w:r>
        <w:rPr>
          <w:rFonts w:eastAsia="Times New Roman" w:cs="Times New Roman"/>
          <w:szCs w:val="28"/>
        </w:rPr>
        <w:t xml:space="preserve"> прочей деятельностью.</w:t>
      </w:r>
    </w:p>
    <w:p w:rsidR="00DD4C82" w:rsidRPr="00DD4C82" w:rsidRDefault="00DD4C82" w:rsidP="00085C40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  <w:r w:rsidRPr="00141056">
        <w:rPr>
          <w:rFonts w:eastAsia="Times New Roman" w:cs="Times New Roman"/>
          <w:szCs w:val="28"/>
        </w:rPr>
        <w:t xml:space="preserve">ЛПДС </w:t>
      </w:r>
      <w:r w:rsidR="00C5557D" w:rsidRPr="00141056">
        <w:rPr>
          <w:rFonts w:eastAsia="Times New Roman" w:cs="Times New Roman"/>
          <w:szCs w:val="28"/>
        </w:rPr>
        <w:t>«</w:t>
      </w:r>
      <w:r w:rsidRPr="00141056">
        <w:rPr>
          <w:rFonts w:eastAsia="Times New Roman" w:cs="Times New Roman"/>
          <w:szCs w:val="28"/>
        </w:rPr>
        <w:t>Никулино</w:t>
      </w:r>
      <w:r w:rsidR="00C5557D" w:rsidRPr="00141056">
        <w:rPr>
          <w:rFonts w:eastAsia="Times New Roman" w:cs="Times New Roman"/>
          <w:szCs w:val="28"/>
        </w:rPr>
        <w:t>»</w:t>
      </w:r>
      <w:r w:rsidRPr="00DD4C82">
        <w:rPr>
          <w:rFonts w:eastAsia="Times New Roman" w:cs="Times New Roman"/>
          <w:szCs w:val="28"/>
        </w:rPr>
        <w:t xml:space="preserve"> обеспечивает прием, хранение и отпуск нефти в резервуарах. Организация, размещается на ограждаемой площадке, удаленной от крупных населенных пунктов и промышленных предприятий. Территория ЛПДС имеет планировку, исключающую попадание нефти из </w:t>
      </w:r>
      <w:r w:rsidRPr="00DD4C82">
        <w:rPr>
          <w:rFonts w:eastAsia="Times New Roman" w:cs="Times New Roman"/>
          <w:szCs w:val="28"/>
        </w:rPr>
        <w:lastRenderedPageBreak/>
        <w:t>технологических трубопроводов при возможных авариях на пожароопасные объекты.</w:t>
      </w:r>
    </w:p>
    <w:p w:rsidR="00DD4C82" w:rsidRDefault="00DD4C82" w:rsidP="00DD4C82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  <w:r w:rsidRPr="00DD4C82">
        <w:rPr>
          <w:rFonts w:eastAsia="Times New Roman" w:cs="Times New Roman"/>
          <w:szCs w:val="28"/>
        </w:rPr>
        <w:t xml:space="preserve">   Линейно производственная диспетчерская станция обеспечивает транспорт нефти по магистральному нефтепроводу и </w:t>
      </w:r>
      <w:r w:rsidR="00DD78F6">
        <w:rPr>
          <w:rFonts w:eastAsia="Times New Roman" w:cs="Times New Roman"/>
          <w:szCs w:val="28"/>
        </w:rPr>
        <w:t xml:space="preserve">осуществляет </w:t>
      </w:r>
      <w:r w:rsidRPr="00DD4C82">
        <w:rPr>
          <w:rFonts w:eastAsia="Times New Roman" w:cs="Times New Roman"/>
          <w:szCs w:val="28"/>
        </w:rPr>
        <w:t xml:space="preserve"> работы по прокладке нефтепродуктопроводов</w:t>
      </w:r>
      <w:r>
        <w:rPr>
          <w:rFonts w:eastAsia="Times New Roman" w:cs="Times New Roman"/>
          <w:szCs w:val="28"/>
        </w:rPr>
        <w:t>.</w:t>
      </w:r>
    </w:p>
    <w:p w:rsidR="00DD4C82" w:rsidRPr="00826150" w:rsidRDefault="00DD4C82" w:rsidP="00826150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  <w:r w:rsidRPr="00DD4C82">
        <w:rPr>
          <w:rFonts w:eastAsia="Times New Roman" w:cs="Times New Roman"/>
          <w:szCs w:val="28"/>
        </w:rPr>
        <w:t>Основные направления деятельности</w:t>
      </w:r>
      <w:r>
        <w:rPr>
          <w:rFonts w:eastAsia="Times New Roman" w:cs="Times New Roman"/>
          <w:szCs w:val="28"/>
        </w:rPr>
        <w:t xml:space="preserve"> АО «</w:t>
      </w:r>
      <w:proofErr w:type="spellStart"/>
      <w:r w:rsidR="00A02694">
        <w:rPr>
          <w:rFonts w:eastAsia="Times New Roman" w:cs="Times New Roman"/>
          <w:szCs w:val="28"/>
        </w:rPr>
        <w:t>Транснефть</w:t>
      </w:r>
      <w:proofErr w:type="spellEnd"/>
      <w:r w:rsidR="00A02694">
        <w:rPr>
          <w:rFonts w:eastAsia="Times New Roman" w:cs="Times New Roman"/>
          <w:szCs w:val="28"/>
        </w:rPr>
        <w:t>-</w:t>
      </w:r>
      <w:r>
        <w:rPr>
          <w:rFonts w:eastAsia="Times New Roman" w:cs="Times New Roman"/>
          <w:szCs w:val="28"/>
        </w:rPr>
        <w:t>Дружба»</w:t>
      </w:r>
      <w:r w:rsidR="00D6364F">
        <w:rPr>
          <w:rFonts w:eastAsia="Times New Roman" w:cs="Times New Roman"/>
          <w:szCs w:val="28"/>
        </w:rPr>
        <w:t>:</w:t>
      </w:r>
      <w:r w:rsidRPr="00826150">
        <w:rPr>
          <w:rFonts w:eastAsia="Times New Roman" w:cs="Times New Roman"/>
          <w:szCs w:val="28"/>
        </w:rPr>
        <w:t xml:space="preserve"> услуг</w:t>
      </w:r>
      <w:r w:rsidR="00DD78F6" w:rsidRPr="00826150">
        <w:rPr>
          <w:rFonts w:eastAsia="Times New Roman" w:cs="Times New Roman"/>
          <w:szCs w:val="28"/>
        </w:rPr>
        <w:t>и</w:t>
      </w:r>
      <w:r w:rsidRPr="00826150">
        <w:rPr>
          <w:rFonts w:eastAsia="Times New Roman" w:cs="Times New Roman"/>
          <w:szCs w:val="28"/>
        </w:rPr>
        <w:t xml:space="preserve"> в области транспортировки нефти и нефтепродуктов по системе магистральных трубопроводов в Российской Федерации и за ее пределы; </w:t>
      </w:r>
      <w:r w:rsidR="00D6364F" w:rsidRPr="00826150">
        <w:rPr>
          <w:rFonts w:eastAsia="Times New Roman" w:cs="Times New Roman"/>
          <w:szCs w:val="28"/>
        </w:rPr>
        <w:t>п</w:t>
      </w:r>
      <w:r w:rsidRPr="00826150">
        <w:rPr>
          <w:rFonts w:eastAsia="Times New Roman" w:cs="Times New Roman"/>
          <w:szCs w:val="28"/>
        </w:rPr>
        <w:t>роведение профилактических, диагностических и аварийно-восстановительных работ на магистральных трубопроводах;</w:t>
      </w:r>
      <w:r w:rsidR="00826150">
        <w:rPr>
          <w:rFonts w:eastAsia="Times New Roman" w:cs="Times New Roman"/>
          <w:szCs w:val="28"/>
        </w:rPr>
        <w:t xml:space="preserve"> </w:t>
      </w:r>
      <w:r w:rsidRPr="00826150">
        <w:rPr>
          <w:rFonts w:eastAsia="Times New Roman" w:cs="Times New Roman"/>
          <w:szCs w:val="28"/>
        </w:rPr>
        <w:t xml:space="preserve"> деятельност</w:t>
      </w:r>
      <w:r w:rsidR="00DD78F6" w:rsidRPr="00826150">
        <w:rPr>
          <w:rFonts w:eastAsia="Times New Roman" w:cs="Times New Roman"/>
          <w:szCs w:val="28"/>
        </w:rPr>
        <w:t>ь</w:t>
      </w:r>
      <w:r w:rsidRPr="00826150">
        <w:rPr>
          <w:rFonts w:eastAsia="Times New Roman" w:cs="Times New Roman"/>
          <w:szCs w:val="28"/>
        </w:rPr>
        <w:t xml:space="preserve"> по комплексному развитию сети магистральных трубопроводов и других объектов трубопроводного транспорта;</w:t>
      </w:r>
      <w:r w:rsidR="00826150">
        <w:rPr>
          <w:rFonts w:eastAsia="Times New Roman" w:cs="Times New Roman"/>
          <w:szCs w:val="28"/>
        </w:rPr>
        <w:t xml:space="preserve"> </w:t>
      </w:r>
      <w:r w:rsidR="00DD78F6" w:rsidRPr="00826150">
        <w:rPr>
          <w:rFonts w:eastAsia="Times New Roman" w:cs="Times New Roman"/>
          <w:szCs w:val="28"/>
        </w:rPr>
        <w:t>сотрудничество</w:t>
      </w:r>
      <w:r w:rsidRPr="00826150">
        <w:rPr>
          <w:rFonts w:eastAsia="Times New Roman" w:cs="Times New Roman"/>
          <w:szCs w:val="28"/>
        </w:rPr>
        <w:t xml:space="preserve"> с предприятиями других государств по вопросам транспортировки нефти и нефтепродуктов в соответствии с межправительственными соглашениями;   </w:t>
      </w:r>
      <w:r w:rsidR="00D6364F" w:rsidRPr="00826150">
        <w:rPr>
          <w:rFonts w:eastAsia="Times New Roman" w:cs="Times New Roman"/>
          <w:szCs w:val="28"/>
        </w:rPr>
        <w:t>у</w:t>
      </w:r>
      <w:r w:rsidRPr="00826150">
        <w:rPr>
          <w:rFonts w:eastAsia="Times New Roman" w:cs="Times New Roman"/>
          <w:szCs w:val="28"/>
        </w:rPr>
        <w:t xml:space="preserve">частие </w:t>
      </w:r>
      <w:r w:rsidR="00DD78F6" w:rsidRPr="00826150">
        <w:rPr>
          <w:rFonts w:eastAsia="Times New Roman" w:cs="Times New Roman"/>
          <w:szCs w:val="28"/>
        </w:rPr>
        <w:t>в</w:t>
      </w:r>
      <w:r w:rsidRPr="00826150">
        <w:rPr>
          <w:rFonts w:eastAsia="Times New Roman" w:cs="Times New Roman"/>
          <w:szCs w:val="28"/>
        </w:rPr>
        <w:t xml:space="preserve"> научно-техническо</w:t>
      </w:r>
      <w:r w:rsidR="00DD78F6" w:rsidRPr="00826150">
        <w:rPr>
          <w:rFonts w:eastAsia="Times New Roman" w:cs="Times New Roman"/>
          <w:szCs w:val="28"/>
        </w:rPr>
        <w:t>м</w:t>
      </w:r>
      <w:r w:rsidRPr="00826150">
        <w:rPr>
          <w:rFonts w:eastAsia="Times New Roman" w:cs="Times New Roman"/>
          <w:szCs w:val="28"/>
        </w:rPr>
        <w:t xml:space="preserve"> и инновационно</w:t>
      </w:r>
      <w:r w:rsidR="00DD78F6" w:rsidRPr="00826150">
        <w:rPr>
          <w:rFonts w:eastAsia="Times New Roman" w:cs="Times New Roman"/>
          <w:szCs w:val="28"/>
        </w:rPr>
        <w:t>м</w:t>
      </w:r>
      <w:r w:rsidRPr="00826150">
        <w:rPr>
          <w:rFonts w:eastAsia="Times New Roman" w:cs="Times New Roman"/>
          <w:szCs w:val="28"/>
        </w:rPr>
        <w:t xml:space="preserve"> развити</w:t>
      </w:r>
      <w:r w:rsidR="00DD78F6" w:rsidRPr="00826150">
        <w:rPr>
          <w:rFonts w:eastAsia="Times New Roman" w:cs="Times New Roman"/>
          <w:szCs w:val="28"/>
        </w:rPr>
        <w:t>и</w:t>
      </w:r>
      <w:r w:rsidRPr="00826150">
        <w:rPr>
          <w:rFonts w:eastAsia="Times New Roman" w:cs="Times New Roman"/>
          <w:szCs w:val="28"/>
        </w:rPr>
        <w:t xml:space="preserve"> в трубопроводном транспорте, внедрение нового оборудования, технологий и материалов;</w:t>
      </w:r>
      <w:r w:rsidR="00826150">
        <w:rPr>
          <w:rFonts w:eastAsia="Times New Roman" w:cs="Times New Roman"/>
          <w:szCs w:val="28"/>
        </w:rPr>
        <w:t xml:space="preserve"> </w:t>
      </w:r>
      <w:r w:rsidR="00D6364F" w:rsidRPr="00826150">
        <w:rPr>
          <w:rFonts w:eastAsia="Times New Roman" w:cs="Times New Roman"/>
          <w:szCs w:val="28"/>
        </w:rPr>
        <w:t>п</w:t>
      </w:r>
      <w:r w:rsidRPr="00826150">
        <w:rPr>
          <w:rFonts w:eastAsia="Times New Roman" w:cs="Times New Roman"/>
          <w:szCs w:val="28"/>
        </w:rPr>
        <w:t>ривлечение инвестиций для развития производственной базы, расширения и реконструкции объектов организаций системы ПАО «</w:t>
      </w:r>
      <w:proofErr w:type="spellStart"/>
      <w:r w:rsidRPr="00826150">
        <w:rPr>
          <w:rFonts w:eastAsia="Times New Roman" w:cs="Times New Roman"/>
          <w:szCs w:val="28"/>
        </w:rPr>
        <w:t>Транснефть</w:t>
      </w:r>
      <w:proofErr w:type="spellEnd"/>
      <w:r w:rsidRPr="00826150">
        <w:rPr>
          <w:rFonts w:eastAsia="Times New Roman" w:cs="Times New Roman"/>
          <w:szCs w:val="28"/>
        </w:rPr>
        <w:t>»;</w:t>
      </w:r>
      <w:r w:rsidR="00826150">
        <w:rPr>
          <w:rFonts w:eastAsia="Times New Roman" w:cs="Times New Roman"/>
          <w:szCs w:val="28"/>
        </w:rPr>
        <w:t xml:space="preserve"> </w:t>
      </w:r>
      <w:r w:rsidR="00D6364F" w:rsidRPr="00826150">
        <w:rPr>
          <w:rFonts w:eastAsia="Times New Roman" w:cs="Times New Roman"/>
          <w:szCs w:val="28"/>
        </w:rPr>
        <w:t>о</w:t>
      </w:r>
      <w:r w:rsidRPr="00826150">
        <w:rPr>
          <w:rFonts w:eastAsia="Times New Roman" w:cs="Times New Roman"/>
          <w:szCs w:val="28"/>
        </w:rPr>
        <w:t>рганизация работы по обеспечению охраны окружающей среды в районах размещения объектов трубопроводного транспорта</w:t>
      </w:r>
      <w:r w:rsidR="00085C40" w:rsidRPr="00826150">
        <w:rPr>
          <w:rFonts w:eastAsia="Times New Roman" w:cs="Times New Roman"/>
          <w:szCs w:val="28"/>
        </w:rPr>
        <w:t>.</w:t>
      </w:r>
    </w:p>
    <w:p w:rsidR="00085C40" w:rsidRPr="00DD4C82" w:rsidRDefault="00085C40" w:rsidP="00DD4C82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Расположение технологического оборудования установки АО «</w:t>
      </w:r>
      <w:proofErr w:type="spellStart"/>
      <w:r>
        <w:rPr>
          <w:rFonts w:eastAsia="Times New Roman" w:cs="Times New Roman"/>
          <w:szCs w:val="28"/>
        </w:rPr>
        <w:t>Транснефть</w:t>
      </w:r>
      <w:proofErr w:type="spellEnd"/>
      <w:r>
        <w:rPr>
          <w:rFonts w:eastAsia="Times New Roman" w:cs="Times New Roman"/>
          <w:szCs w:val="28"/>
        </w:rPr>
        <w:t>-Дружба»</w:t>
      </w:r>
      <w:r w:rsidR="00A02694">
        <w:rPr>
          <w:rFonts w:eastAsia="Times New Roman" w:cs="Times New Roman"/>
          <w:szCs w:val="28"/>
        </w:rPr>
        <w:t xml:space="preserve"> и </w:t>
      </w:r>
      <w:r>
        <w:rPr>
          <w:rFonts w:eastAsia="Times New Roman" w:cs="Times New Roman"/>
          <w:szCs w:val="28"/>
        </w:rPr>
        <w:t>в п. Нагорный представлено на рисунке 1.</w:t>
      </w:r>
    </w:p>
    <w:p w:rsidR="00251D36" w:rsidRDefault="00251D36" w:rsidP="00B835B1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</w:p>
    <w:p w:rsidR="00251D36" w:rsidRPr="00980152" w:rsidRDefault="00251D36" w:rsidP="00B835B1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</w:p>
    <w:p w:rsidR="0061517E" w:rsidRPr="00980152" w:rsidRDefault="0061517E" w:rsidP="00B835B1">
      <w:pPr>
        <w:widowControl w:val="0"/>
        <w:shd w:val="clear" w:color="auto" w:fill="FFFFFF"/>
        <w:ind w:firstLine="709"/>
        <w:contextualSpacing/>
        <w:textAlignment w:val="baseline"/>
        <w:rPr>
          <w:rFonts w:eastAsia="Times New Roman" w:cs="Times New Roman"/>
          <w:szCs w:val="28"/>
        </w:rPr>
      </w:pPr>
    </w:p>
    <w:p w:rsidR="00085C40" w:rsidRDefault="00085C40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085C40" w:rsidRDefault="00085C40" w:rsidP="00085C40">
      <w:pPr>
        <w:rPr>
          <w:rFonts w:cs="Times New Roman"/>
          <w:szCs w:val="28"/>
        </w:rPr>
      </w:pPr>
    </w:p>
    <w:p w:rsidR="00637752" w:rsidRDefault="00085C40" w:rsidP="00085C40">
      <w:pPr>
        <w:tabs>
          <w:tab w:val="left" w:pos="1784"/>
        </w:tabs>
        <w:rPr>
          <w:rFonts w:cs="Times New Roman"/>
          <w:szCs w:val="28"/>
        </w:rPr>
      </w:pP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  <w:r>
        <w:rPr>
          <w:rFonts w:cs="Times New Roman"/>
          <w:szCs w:val="28"/>
        </w:rPr>
        <w:tab/>
      </w:r>
    </w:p>
    <w:p w:rsidR="00637752" w:rsidRDefault="00637752" w:rsidP="00085C40">
      <w:pPr>
        <w:tabs>
          <w:tab w:val="left" w:pos="1784"/>
        </w:tabs>
        <w:rPr>
          <w:rFonts w:cs="Times New Roman"/>
          <w:szCs w:val="28"/>
        </w:rPr>
      </w:pPr>
    </w:p>
    <w:p w:rsidR="00637752" w:rsidRDefault="00637752" w:rsidP="00085C40">
      <w:pPr>
        <w:tabs>
          <w:tab w:val="left" w:pos="1784"/>
        </w:tabs>
        <w:rPr>
          <w:rFonts w:cs="Times New Roman"/>
          <w:szCs w:val="28"/>
        </w:rPr>
      </w:pPr>
    </w:p>
    <w:p w:rsidR="00637752" w:rsidRDefault="006109B8" w:rsidP="00085C40">
      <w:pPr>
        <w:tabs>
          <w:tab w:val="left" w:pos="1784"/>
        </w:tabs>
        <w:rPr>
          <w:rFonts w:cs="Times New Roman"/>
          <w:szCs w:val="28"/>
        </w:rPr>
      </w:pPr>
      <w:r>
        <w:rPr>
          <w:rFonts w:cs="Times New Roman"/>
          <w:noProof/>
          <w:szCs w:val="28"/>
          <w:lang w:eastAsia="ru-RU"/>
        </w:rPr>
        <w:drawing>
          <wp:inline distT="0" distB="0" distL="0" distR="0">
            <wp:extent cx="5939790" cy="5373370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став сооружений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39790" cy="5373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B35ED" w:rsidRPr="007D555E" w:rsidRDefault="008B35ED" w:rsidP="006109B8">
      <w:pPr>
        <w:tabs>
          <w:tab w:val="left" w:pos="1784"/>
        </w:tabs>
        <w:rPr>
          <w:rFonts w:cs="Times New Roman"/>
          <w:szCs w:val="28"/>
        </w:rPr>
      </w:pPr>
    </w:p>
    <w:p w:rsidR="00A02694" w:rsidRDefault="00A02694" w:rsidP="00A02694">
      <w:pPr>
        <w:tabs>
          <w:tab w:val="left" w:pos="1784"/>
        </w:tabs>
        <w:jc w:val="center"/>
        <w:rPr>
          <w:rFonts w:cs="Times New Roman"/>
          <w:szCs w:val="28"/>
        </w:rPr>
      </w:pPr>
      <w:r>
        <w:rPr>
          <w:rFonts w:cs="Times New Roman"/>
          <w:szCs w:val="28"/>
        </w:rPr>
        <w:t>Р</w:t>
      </w:r>
      <w:r w:rsidR="00085C40" w:rsidRPr="00085C40">
        <w:rPr>
          <w:rFonts w:cs="Times New Roman"/>
          <w:szCs w:val="28"/>
        </w:rPr>
        <w:t>исунок 1</w:t>
      </w:r>
      <w:r>
        <w:rPr>
          <w:rFonts w:cs="Times New Roman"/>
          <w:szCs w:val="28"/>
        </w:rPr>
        <w:t xml:space="preserve"> – </w:t>
      </w:r>
      <w:r w:rsidR="00085C40" w:rsidRPr="00085C40">
        <w:rPr>
          <w:rFonts w:cs="Times New Roman"/>
          <w:szCs w:val="28"/>
        </w:rPr>
        <w:t xml:space="preserve">Расположение технологического оборудования установки </w:t>
      </w:r>
    </w:p>
    <w:p w:rsidR="00085C40" w:rsidRPr="00085C40" w:rsidRDefault="00085C40" w:rsidP="00A02694">
      <w:pPr>
        <w:tabs>
          <w:tab w:val="left" w:pos="1784"/>
        </w:tabs>
        <w:jc w:val="center"/>
        <w:rPr>
          <w:rFonts w:cs="Times New Roman"/>
          <w:szCs w:val="28"/>
        </w:rPr>
      </w:pPr>
      <w:r w:rsidRPr="00085C40">
        <w:rPr>
          <w:rFonts w:cs="Times New Roman"/>
          <w:szCs w:val="28"/>
        </w:rPr>
        <w:t>АО «</w:t>
      </w:r>
      <w:proofErr w:type="spellStart"/>
      <w:r w:rsidRPr="00085C40">
        <w:rPr>
          <w:rFonts w:cs="Times New Roman"/>
          <w:szCs w:val="28"/>
        </w:rPr>
        <w:t>Транснефть</w:t>
      </w:r>
      <w:proofErr w:type="spellEnd"/>
      <w:r w:rsidRPr="00085C40">
        <w:rPr>
          <w:rFonts w:cs="Times New Roman"/>
          <w:szCs w:val="28"/>
        </w:rPr>
        <w:t>-Дружба» в п. Нагорный</w:t>
      </w:r>
      <w:r>
        <w:rPr>
          <w:rFonts w:cs="Times New Roman"/>
          <w:szCs w:val="28"/>
        </w:rPr>
        <w:t>.</w:t>
      </w:r>
    </w:p>
    <w:p w:rsidR="00CA3DE1" w:rsidRPr="00085C40" w:rsidRDefault="00CA3DE1" w:rsidP="00085C40">
      <w:pPr>
        <w:rPr>
          <w:rFonts w:cs="Times New Roman"/>
          <w:szCs w:val="28"/>
        </w:rPr>
        <w:sectPr w:rsidR="00CA3DE1" w:rsidRPr="00085C40" w:rsidSect="00B835B1">
          <w:pgSz w:w="11906" w:h="16838"/>
          <w:pgMar w:top="1134" w:right="851" w:bottom="1418" w:left="1701" w:header="708" w:footer="708" w:gutter="0"/>
          <w:cols w:space="708"/>
          <w:docGrid w:linePitch="360"/>
        </w:sectPr>
      </w:pPr>
    </w:p>
    <w:p w:rsidR="000A2494" w:rsidRPr="00584877" w:rsidRDefault="00CA3DE1" w:rsidP="00B835B1">
      <w:pPr>
        <w:pStyle w:val="1"/>
        <w:widowControl w:val="0"/>
        <w:ind w:firstLine="709"/>
        <w:jc w:val="both"/>
        <w:rPr>
          <w:b/>
        </w:rPr>
      </w:pPr>
      <w:bookmarkStart w:id="3" w:name="_Toc138155134"/>
      <w:r w:rsidRPr="00584877">
        <w:rPr>
          <w:b/>
        </w:rPr>
        <w:lastRenderedPageBreak/>
        <w:t>2</w:t>
      </w:r>
      <w:r w:rsidR="00447C27">
        <w:rPr>
          <w:b/>
        </w:rPr>
        <w:t xml:space="preserve"> </w:t>
      </w:r>
      <w:r w:rsidR="008E358D">
        <w:rPr>
          <w:b/>
        </w:rPr>
        <w:t xml:space="preserve">Характеристика технологического </w:t>
      </w:r>
      <w:r w:rsidR="009B5E8F">
        <w:rPr>
          <w:b/>
        </w:rPr>
        <w:t>процесса трубопроводной транспортировки нефтепродуктов в АО «</w:t>
      </w:r>
      <w:proofErr w:type="spellStart"/>
      <w:r w:rsidR="009B5E8F">
        <w:rPr>
          <w:b/>
        </w:rPr>
        <w:t>Транснефть</w:t>
      </w:r>
      <w:proofErr w:type="spellEnd"/>
      <w:r w:rsidR="00A02694">
        <w:rPr>
          <w:b/>
        </w:rPr>
        <w:t>-</w:t>
      </w:r>
      <w:r w:rsidR="009B5E8F">
        <w:rPr>
          <w:b/>
        </w:rPr>
        <w:t>Дружба»</w:t>
      </w:r>
      <w:bookmarkEnd w:id="3"/>
    </w:p>
    <w:p w:rsidR="00A02694" w:rsidRDefault="00A02694" w:rsidP="00133712">
      <w:pPr>
        <w:widowControl w:val="0"/>
        <w:ind w:firstLine="709"/>
        <w:contextualSpacing/>
        <w:rPr>
          <w:rFonts w:cs="Times New Roman"/>
          <w:szCs w:val="28"/>
        </w:rPr>
      </w:pPr>
    </w:p>
    <w:p w:rsidR="00133712" w:rsidRPr="00133712" w:rsidRDefault="00133712" w:rsidP="00133712">
      <w:pPr>
        <w:widowControl w:val="0"/>
        <w:ind w:firstLine="709"/>
        <w:contextualSpacing/>
        <w:rPr>
          <w:rFonts w:cs="Times New Roman"/>
          <w:szCs w:val="28"/>
        </w:rPr>
      </w:pPr>
      <w:r w:rsidRPr="00133712">
        <w:rPr>
          <w:rFonts w:cs="Times New Roman"/>
          <w:szCs w:val="28"/>
        </w:rPr>
        <w:t xml:space="preserve">Трубопроводы </w:t>
      </w:r>
      <w:r w:rsidR="00A02694">
        <w:rPr>
          <w:rFonts w:cs="Times New Roman"/>
          <w:szCs w:val="28"/>
        </w:rPr>
        <w:t>–</w:t>
      </w:r>
      <w:r w:rsidRPr="00133712">
        <w:rPr>
          <w:rFonts w:cs="Times New Roman"/>
          <w:szCs w:val="28"/>
        </w:rPr>
        <w:t xml:space="preserve"> это</w:t>
      </w:r>
      <w:r w:rsidR="008668D0">
        <w:rPr>
          <w:rFonts w:cs="Times New Roman"/>
          <w:szCs w:val="28"/>
        </w:rPr>
        <w:t xml:space="preserve"> сложные </w:t>
      </w:r>
      <w:r w:rsidR="00AD53DF">
        <w:rPr>
          <w:rFonts w:cs="Times New Roman"/>
          <w:szCs w:val="28"/>
        </w:rPr>
        <w:t xml:space="preserve"> инженерные </w:t>
      </w:r>
      <w:r w:rsidRPr="00133712">
        <w:rPr>
          <w:rFonts w:cs="Times New Roman"/>
          <w:szCs w:val="28"/>
        </w:rPr>
        <w:t xml:space="preserve"> сооружения, </w:t>
      </w:r>
      <w:r w:rsidR="002E7A9D">
        <w:rPr>
          <w:rFonts w:cs="Times New Roman"/>
          <w:szCs w:val="28"/>
        </w:rPr>
        <w:t>которые предназначены</w:t>
      </w:r>
      <w:r w:rsidRPr="00133712">
        <w:rPr>
          <w:rFonts w:cs="Times New Roman"/>
          <w:szCs w:val="28"/>
        </w:rPr>
        <w:t xml:space="preserve"> для транспортировки жидких, газообразных и твердых (сыпучих) продуктов. </w:t>
      </w:r>
    </w:p>
    <w:p w:rsidR="00133712" w:rsidRPr="00133712" w:rsidRDefault="00133712" w:rsidP="00133712">
      <w:pPr>
        <w:widowControl w:val="0"/>
        <w:ind w:firstLine="709"/>
        <w:contextualSpacing/>
        <w:rPr>
          <w:rFonts w:cs="Times New Roman"/>
          <w:szCs w:val="28"/>
        </w:rPr>
      </w:pPr>
      <w:r w:rsidRPr="00133712">
        <w:rPr>
          <w:rFonts w:cs="Times New Roman"/>
          <w:szCs w:val="28"/>
        </w:rPr>
        <w:t>Трубопроводы, предназначенные для транспортировки нефти, называются нефтепроводами.</w:t>
      </w:r>
    </w:p>
    <w:p w:rsidR="008668D0" w:rsidRDefault="008668D0" w:rsidP="008668D0">
      <w:pPr>
        <w:widowControl w:val="0"/>
        <w:ind w:firstLine="709"/>
        <w:contextualSpacing/>
        <w:rPr>
          <w:rFonts w:cs="Times New Roman"/>
          <w:szCs w:val="28"/>
        </w:rPr>
      </w:pPr>
      <w:r w:rsidRPr="008668D0">
        <w:rPr>
          <w:rFonts w:cs="Times New Roman"/>
          <w:szCs w:val="28"/>
        </w:rPr>
        <w:t>В зависимости от функционального назначения трубопроводы подразделяют на</w:t>
      </w:r>
      <w:r>
        <w:rPr>
          <w:rFonts w:cs="Times New Roman"/>
          <w:szCs w:val="28"/>
        </w:rPr>
        <w:t>:</w:t>
      </w:r>
    </w:p>
    <w:p w:rsidR="00133712" w:rsidRPr="008668D0" w:rsidRDefault="00A02694" w:rsidP="000F761E">
      <w:pPr>
        <w:pStyle w:val="a9"/>
        <w:widowControl w:val="0"/>
        <w:numPr>
          <w:ilvl w:val="0"/>
          <w:numId w:val="21"/>
        </w:numPr>
        <w:tabs>
          <w:tab w:val="left" w:pos="1134"/>
        </w:tabs>
        <w:spacing w:after="0" w:line="360" w:lineRule="auto"/>
        <w:ind w:left="0" w:firstLine="709"/>
        <w:rPr>
          <w:rFonts w:cs="Times New Roman"/>
          <w:szCs w:val="28"/>
        </w:rPr>
      </w:pPr>
      <w:r w:rsidRPr="008668D0">
        <w:rPr>
          <w:rFonts w:cs="Times New Roman"/>
          <w:szCs w:val="28"/>
        </w:rPr>
        <w:t>п</w:t>
      </w:r>
      <w:r w:rsidR="00133712" w:rsidRPr="008668D0">
        <w:rPr>
          <w:rFonts w:cs="Times New Roman"/>
          <w:szCs w:val="28"/>
        </w:rPr>
        <w:t>ромысловые трубопроводы</w:t>
      </w:r>
      <w:r w:rsidR="00AD53DF" w:rsidRPr="008668D0">
        <w:rPr>
          <w:rFonts w:cs="Times New Roman"/>
          <w:szCs w:val="28"/>
        </w:rPr>
        <w:t xml:space="preserve">. </w:t>
      </w:r>
      <w:r w:rsidR="008668D0">
        <w:rPr>
          <w:rFonts w:cs="Times New Roman"/>
          <w:szCs w:val="28"/>
        </w:rPr>
        <w:t xml:space="preserve">Используются для </w:t>
      </w:r>
      <w:r w:rsidR="00133712" w:rsidRPr="008668D0">
        <w:rPr>
          <w:rFonts w:cs="Times New Roman"/>
          <w:szCs w:val="28"/>
        </w:rPr>
        <w:t>соедин</w:t>
      </w:r>
      <w:r w:rsidR="008668D0">
        <w:rPr>
          <w:rFonts w:cs="Times New Roman"/>
          <w:szCs w:val="28"/>
        </w:rPr>
        <w:t>ения</w:t>
      </w:r>
      <w:r w:rsidR="00133712" w:rsidRPr="008668D0">
        <w:rPr>
          <w:rFonts w:cs="Times New Roman"/>
          <w:szCs w:val="28"/>
        </w:rPr>
        <w:t xml:space="preserve"> нефтяны</w:t>
      </w:r>
      <w:r w:rsidR="008668D0">
        <w:rPr>
          <w:rFonts w:cs="Times New Roman"/>
          <w:szCs w:val="28"/>
        </w:rPr>
        <w:t>х</w:t>
      </w:r>
      <w:r w:rsidR="00133712" w:rsidRPr="008668D0">
        <w:rPr>
          <w:rFonts w:cs="Times New Roman"/>
          <w:szCs w:val="28"/>
        </w:rPr>
        <w:t xml:space="preserve"> месторождени</w:t>
      </w:r>
      <w:r w:rsidR="008668D0">
        <w:rPr>
          <w:rFonts w:cs="Times New Roman"/>
          <w:szCs w:val="28"/>
        </w:rPr>
        <w:t>й</w:t>
      </w:r>
      <w:r w:rsidR="00133712" w:rsidRPr="008668D0">
        <w:rPr>
          <w:rFonts w:cs="Times New Roman"/>
          <w:szCs w:val="28"/>
        </w:rPr>
        <w:t xml:space="preserve"> с различными объектами и установками подготовки нефти на месторождении;</w:t>
      </w:r>
    </w:p>
    <w:p w:rsidR="00133712" w:rsidRPr="00A02694" w:rsidRDefault="000F761E" w:rsidP="000F761E">
      <w:pPr>
        <w:pStyle w:val="a9"/>
        <w:widowControl w:val="0"/>
        <w:numPr>
          <w:ilvl w:val="0"/>
          <w:numId w:val="21"/>
        </w:numPr>
        <w:tabs>
          <w:tab w:val="left" w:pos="1134"/>
        </w:tabs>
        <w:spacing w:after="0" w:line="360" w:lineRule="auto"/>
        <w:ind w:left="0" w:firstLine="709"/>
        <w:rPr>
          <w:rFonts w:cs="Times New Roman"/>
          <w:szCs w:val="28"/>
        </w:rPr>
      </w:pPr>
      <w:r>
        <w:t>м</w:t>
      </w:r>
      <w:r w:rsidR="003174EB">
        <w:t>агистральные трубопроводы. Они транспортируют нефть и нефтепродукты от мест добычи и хранения до мест потребления (резервуарные парки, перевалочные базы, наливные терминалы, нефтяные терминалы, некоторые промышленные предприятия и нефтеперерабатывающие заводы). Такие трубопроводы имеют большую пропускную способность при диаметре трубопровода от 219 до 1400 мм и избыточном давлении от 1,2 до 10 МПа</w:t>
      </w:r>
      <w:proofErr w:type="gramStart"/>
      <w:r w:rsidR="003174EB">
        <w:t>.</w:t>
      </w:r>
      <w:r w:rsidR="00133712" w:rsidRPr="00A02694">
        <w:rPr>
          <w:rFonts w:cs="Times New Roman"/>
          <w:szCs w:val="28"/>
        </w:rPr>
        <w:t>;</w:t>
      </w:r>
      <w:proofErr w:type="gramEnd"/>
    </w:p>
    <w:p w:rsidR="00133712" w:rsidRPr="00A02694" w:rsidRDefault="00133712" w:rsidP="000F761E">
      <w:pPr>
        <w:pStyle w:val="a9"/>
        <w:widowControl w:val="0"/>
        <w:numPr>
          <w:ilvl w:val="0"/>
          <w:numId w:val="21"/>
        </w:numPr>
        <w:tabs>
          <w:tab w:val="left" w:pos="1134"/>
        </w:tabs>
        <w:spacing w:after="0" w:line="360" w:lineRule="auto"/>
        <w:ind w:left="0" w:firstLine="709"/>
        <w:rPr>
          <w:rFonts w:cs="Times New Roman"/>
          <w:szCs w:val="28"/>
        </w:rPr>
      </w:pPr>
      <w:r w:rsidRPr="00A02694">
        <w:rPr>
          <w:rFonts w:cs="Times New Roman"/>
          <w:szCs w:val="28"/>
        </w:rPr>
        <w:t>технические</w:t>
      </w:r>
      <w:r w:rsidR="00AD53DF">
        <w:rPr>
          <w:rFonts w:cs="Times New Roman"/>
          <w:szCs w:val="28"/>
        </w:rPr>
        <w:t xml:space="preserve"> трубопроводы</w:t>
      </w:r>
      <w:r w:rsidRPr="00A02694">
        <w:rPr>
          <w:rFonts w:cs="Times New Roman"/>
          <w:szCs w:val="28"/>
        </w:rPr>
        <w:t xml:space="preserve"> </w:t>
      </w:r>
      <w:r w:rsidR="00AD53DF">
        <w:rPr>
          <w:rFonts w:cs="Times New Roman"/>
          <w:szCs w:val="28"/>
        </w:rPr>
        <w:t>применяются</w:t>
      </w:r>
      <w:r w:rsidRPr="00A02694">
        <w:rPr>
          <w:rFonts w:cs="Times New Roman"/>
          <w:szCs w:val="28"/>
        </w:rPr>
        <w:t xml:space="preserve"> для транспортировки различных веществ,</w:t>
      </w:r>
      <w:r w:rsidR="00AD53DF">
        <w:rPr>
          <w:rFonts w:cs="Times New Roman"/>
          <w:szCs w:val="28"/>
        </w:rPr>
        <w:t xml:space="preserve"> которые необходимы</w:t>
      </w:r>
      <w:r w:rsidRPr="00A02694">
        <w:rPr>
          <w:rFonts w:cs="Times New Roman"/>
          <w:szCs w:val="28"/>
        </w:rPr>
        <w:t xml:space="preserve"> для </w:t>
      </w:r>
      <w:r w:rsidR="00AD53DF">
        <w:rPr>
          <w:rFonts w:cs="Times New Roman"/>
          <w:szCs w:val="28"/>
        </w:rPr>
        <w:t xml:space="preserve">обеспечения </w:t>
      </w:r>
      <w:r w:rsidRPr="00A02694">
        <w:rPr>
          <w:rFonts w:cs="Times New Roman"/>
          <w:szCs w:val="28"/>
        </w:rPr>
        <w:t>технических процессов и работы оборудования в рамках промышленного предприятия или группы промышленных предприятий.</w:t>
      </w:r>
    </w:p>
    <w:p w:rsidR="00133712" w:rsidRPr="00133712" w:rsidRDefault="00133712" w:rsidP="00133712">
      <w:pPr>
        <w:widowControl w:val="0"/>
        <w:ind w:firstLine="709"/>
        <w:contextualSpacing/>
        <w:rPr>
          <w:rFonts w:cs="Times New Roman"/>
          <w:szCs w:val="28"/>
        </w:rPr>
      </w:pPr>
      <w:r w:rsidRPr="00133712">
        <w:rPr>
          <w:rFonts w:cs="Times New Roman"/>
          <w:szCs w:val="28"/>
        </w:rPr>
        <w:t xml:space="preserve">Согласно </w:t>
      </w:r>
      <w:r w:rsidR="00775A4B">
        <w:rPr>
          <w:rFonts w:cs="Times New Roman"/>
          <w:szCs w:val="28"/>
        </w:rPr>
        <w:t>технической документации, выделяют 4 класса трубоп</w:t>
      </w:r>
      <w:r w:rsidR="00447C27">
        <w:rPr>
          <w:rFonts w:cs="Times New Roman"/>
          <w:szCs w:val="28"/>
        </w:rPr>
        <w:t xml:space="preserve">ровода, которые подразделяются </w:t>
      </w:r>
      <w:r w:rsidR="00775A4B">
        <w:rPr>
          <w:rFonts w:cs="Times New Roman"/>
          <w:szCs w:val="28"/>
        </w:rPr>
        <w:t>по диаметру: 1</w:t>
      </w:r>
      <w:r w:rsidR="00251D1A">
        <w:rPr>
          <w:rFonts w:cs="Times New Roman"/>
          <w:szCs w:val="28"/>
        </w:rPr>
        <w:t xml:space="preserve"> </w:t>
      </w:r>
      <w:r w:rsidR="00775A4B">
        <w:rPr>
          <w:rFonts w:cs="Times New Roman"/>
          <w:szCs w:val="28"/>
        </w:rPr>
        <w:t>- 1000 – 1200; 2</w:t>
      </w:r>
      <w:r w:rsidR="00251D1A">
        <w:rPr>
          <w:rFonts w:cs="Times New Roman"/>
          <w:szCs w:val="28"/>
        </w:rPr>
        <w:t xml:space="preserve"> </w:t>
      </w:r>
      <w:r w:rsidR="00775A4B">
        <w:rPr>
          <w:rFonts w:cs="Times New Roman"/>
          <w:szCs w:val="28"/>
        </w:rPr>
        <w:t>- 500 – 1000; 3</w:t>
      </w:r>
      <w:r w:rsidR="00251D1A">
        <w:rPr>
          <w:rFonts w:cs="Times New Roman"/>
          <w:szCs w:val="28"/>
        </w:rPr>
        <w:t xml:space="preserve"> </w:t>
      </w:r>
      <w:r w:rsidR="00775A4B">
        <w:rPr>
          <w:rFonts w:cs="Times New Roman"/>
          <w:szCs w:val="28"/>
        </w:rPr>
        <w:t>- 300 – 500; 4</w:t>
      </w:r>
      <w:r w:rsidR="00251D1A">
        <w:rPr>
          <w:rFonts w:cs="Times New Roman"/>
          <w:szCs w:val="28"/>
        </w:rPr>
        <w:t xml:space="preserve"> </w:t>
      </w:r>
      <w:r w:rsidR="00775A4B">
        <w:rPr>
          <w:rFonts w:cs="Times New Roman"/>
          <w:szCs w:val="28"/>
        </w:rPr>
        <w:t>- менее 300</w:t>
      </w:r>
      <w:r w:rsidRPr="00133712">
        <w:rPr>
          <w:rFonts w:cs="Times New Roman"/>
          <w:szCs w:val="28"/>
        </w:rPr>
        <w:t>.</w:t>
      </w:r>
    </w:p>
    <w:p w:rsidR="00133712" w:rsidRPr="00133712" w:rsidRDefault="00133712" w:rsidP="00133712">
      <w:pPr>
        <w:widowControl w:val="0"/>
        <w:ind w:firstLine="709"/>
        <w:contextualSpacing/>
        <w:rPr>
          <w:rFonts w:cs="Times New Roman"/>
          <w:szCs w:val="28"/>
        </w:rPr>
      </w:pPr>
      <w:r w:rsidRPr="00133712">
        <w:rPr>
          <w:rFonts w:cs="Times New Roman"/>
          <w:szCs w:val="28"/>
        </w:rPr>
        <w:t xml:space="preserve"> Общая протяженность магистральных трубопроводов в России составляет около 200 000 км, включая различные шлюзы, которые проходят </w:t>
      </w:r>
      <w:r w:rsidRPr="00133712">
        <w:rPr>
          <w:rFonts w:cs="Times New Roman"/>
          <w:szCs w:val="28"/>
        </w:rPr>
        <w:lastRenderedPageBreak/>
        <w:t>более 5 000 раз.</w:t>
      </w:r>
    </w:p>
    <w:p w:rsidR="00133712" w:rsidRPr="00133712" w:rsidRDefault="00133712" w:rsidP="00133712">
      <w:pPr>
        <w:widowControl w:val="0"/>
        <w:ind w:firstLine="709"/>
        <w:contextualSpacing/>
        <w:rPr>
          <w:rFonts w:cs="Times New Roman"/>
          <w:szCs w:val="28"/>
        </w:rPr>
      </w:pPr>
      <w:r w:rsidRPr="00133712">
        <w:rPr>
          <w:rFonts w:cs="Times New Roman"/>
          <w:szCs w:val="28"/>
        </w:rPr>
        <w:t xml:space="preserve">Магистральный нефтепровод </w:t>
      </w:r>
      <w:r w:rsidR="002E7A9D">
        <w:rPr>
          <w:rFonts w:cs="Times New Roman"/>
          <w:szCs w:val="28"/>
        </w:rPr>
        <w:t>–</w:t>
      </w:r>
      <w:r w:rsidR="00251D1A">
        <w:rPr>
          <w:rFonts w:cs="Times New Roman"/>
          <w:szCs w:val="28"/>
        </w:rPr>
        <w:t xml:space="preserve"> </w:t>
      </w:r>
      <w:r w:rsidR="002E7A9D">
        <w:rPr>
          <w:rFonts w:cs="Times New Roman"/>
          <w:szCs w:val="28"/>
        </w:rPr>
        <w:t xml:space="preserve">это </w:t>
      </w:r>
      <w:r w:rsidRPr="00133712">
        <w:rPr>
          <w:rFonts w:cs="Times New Roman"/>
          <w:szCs w:val="28"/>
        </w:rPr>
        <w:t>сложное инженерное сооружение</w:t>
      </w:r>
      <w:r w:rsidR="002E7A9D">
        <w:rPr>
          <w:rFonts w:cs="Times New Roman"/>
          <w:szCs w:val="28"/>
        </w:rPr>
        <w:t>, включающее</w:t>
      </w:r>
      <w:r w:rsidRPr="00133712">
        <w:rPr>
          <w:rFonts w:cs="Times New Roman"/>
          <w:szCs w:val="28"/>
        </w:rPr>
        <w:t xml:space="preserve"> в себя в</w:t>
      </w:r>
      <w:r w:rsidR="002E7A9D">
        <w:rPr>
          <w:rFonts w:cs="Times New Roman"/>
          <w:szCs w:val="28"/>
        </w:rPr>
        <w:t>есь комплекс технических систем (</w:t>
      </w:r>
      <w:r w:rsidRPr="00133712">
        <w:rPr>
          <w:rFonts w:cs="Times New Roman"/>
          <w:szCs w:val="28"/>
        </w:rPr>
        <w:t>линейные участки, головные насосные станции, промежуточные насосные станции и резервуарные станции</w:t>
      </w:r>
      <w:r w:rsidR="002E7A9D">
        <w:rPr>
          <w:rFonts w:cs="Times New Roman"/>
          <w:szCs w:val="28"/>
        </w:rPr>
        <w:t>)</w:t>
      </w:r>
      <w:r w:rsidRPr="00133712">
        <w:rPr>
          <w:rFonts w:cs="Times New Roman"/>
          <w:szCs w:val="28"/>
        </w:rPr>
        <w:t xml:space="preserve">. Линейный участок магистрального нефтепровода представляет собой систему линейных и протяженных сооружений, </w:t>
      </w:r>
      <w:r w:rsidR="00AD53DF">
        <w:rPr>
          <w:rFonts w:cs="Times New Roman"/>
          <w:szCs w:val="28"/>
        </w:rPr>
        <w:t xml:space="preserve">созданных </w:t>
      </w:r>
      <w:r w:rsidRPr="00133712">
        <w:rPr>
          <w:rFonts w:cs="Times New Roman"/>
          <w:szCs w:val="28"/>
        </w:rPr>
        <w:t xml:space="preserve">для обеспечения процесса перекачки нефти. К </w:t>
      </w:r>
      <w:r w:rsidR="002E7A9D">
        <w:rPr>
          <w:rFonts w:cs="Times New Roman"/>
          <w:szCs w:val="28"/>
        </w:rPr>
        <w:t>таким сооружениям</w:t>
      </w:r>
      <w:r w:rsidRPr="00133712">
        <w:rPr>
          <w:rFonts w:cs="Times New Roman"/>
          <w:szCs w:val="28"/>
        </w:rPr>
        <w:t xml:space="preserve"> относятся отводы, шлейфы, трубопроводы с узлами арматуры, противопожарные сооружения, оборудование электропитания и дистанционного управления для обслуживания линий, запорная арматура и оборудование электрохимической защиты, линии передачи и технической связи, междугородние дороги и коридоры, переходы через </w:t>
      </w:r>
      <w:r w:rsidR="00AD53DF">
        <w:rPr>
          <w:rFonts w:cs="Times New Roman"/>
          <w:szCs w:val="28"/>
        </w:rPr>
        <w:t>различные препятствия</w:t>
      </w:r>
      <w:r w:rsidRPr="00133712">
        <w:rPr>
          <w:rFonts w:cs="Times New Roman"/>
          <w:szCs w:val="28"/>
        </w:rPr>
        <w:t xml:space="preserve">, очистное оборудование и диагностическое оборудование, включая пусковую и приемную аппаратуру для оборудования. Линейные сооружения предназначены для обеспечения </w:t>
      </w:r>
      <w:r w:rsidR="00AD53DF">
        <w:rPr>
          <w:rFonts w:cs="Times New Roman"/>
          <w:szCs w:val="28"/>
        </w:rPr>
        <w:t>предусмотренных</w:t>
      </w:r>
      <w:r w:rsidRPr="00133712">
        <w:rPr>
          <w:rFonts w:cs="Times New Roman"/>
          <w:szCs w:val="28"/>
        </w:rPr>
        <w:t xml:space="preserve"> режимов перекачки нефти. Основной нефтепровод находится в сложных напряженных условиях из-за внутреннего давления перекачиваемого продукта и выполняет роль сосуда высокого давления в течение всего эксплуатационного период</w:t>
      </w:r>
      <w:r w:rsidR="00251D1A">
        <w:rPr>
          <w:rFonts w:cs="Times New Roman"/>
          <w:szCs w:val="28"/>
        </w:rPr>
        <w:t>а. Загрузочный нефтепровод (рисунок</w:t>
      </w:r>
      <w:r w:rsidRPr="00133712">
        <w:rPr>
          <w:rFonts w:cs="Times New Roman"/>
          <w:szCs w:val="28"/>
        </w:rPr>
        <w:t xml:space="preserve"> 2) состоит из линейных сооружений, головных и промежуточных перекачивающих и наливных насосных станций и резервуарных парков.</w:t>
      </w:r>
    </w:p>
    <w:p w:rsidR="00133712" w:rsidRPr="00133712" w:rsidRDefault="00133712" w:rsidP="00133712">
      <w:pPr>
        <w:widowControl w:val="0"/>
        <w:ind w:firstLine="709"/>
        <w:contextualSpacing/>
        <w:rPr>
          <w:rFonts w:cs="Times New Roman"/>
          <w:szCs w:val="28"/>
        </w:rPr>
      </w:pPr>
      <w:r w:rsidRPr="00133712">
        <w:rPr>
          <w:rFonts w:cs="Times New Roman"/>
          <w:szCs w:val="28"/>
        </w:rPr>
        <w:t xml:space="preserve"> </w:t>
      </w:r>
      <w:r w:rsidR="003174EB">
        <w:t>Согласно нормативно-технической документации к линейным объектам относятся трубопроводы с ответвлениями и петлями, запорная арматура, естественные и искусственные преграды, узлы подключения к нефтеперекачивающим станциям, узлы запуска и отбора технологических установок и насосов непрерывного действия, средства защиты трубопроводов от коррозии, линии и оборудование технической связи, оборудование телеметрии трубопроводов, линии электропередач</w:t>
      </w:r>
      <w:r w:rsidRPr="00133712">
        <w:rPr>
          <w:rFonts w:cs="Times New Roman"/>
          <w:szCs w:val="28"/>
        </w:rPr>
        <w:t>.</w:t>
      </w:r>
    </w:p>
    <w:p w:rsidR="003174EB" w:rsidRPr="00447C27" w:rsidRDefault="003174EB" w:rsidP="00447C27">
      <w:pPr>
        <w:ind w:firstLine="709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lastRenderedPageBreak/>
        <w:t>Однако если геологические условия или необходимость поддержания постоянной температуры перекачки (например, для предотвращения замерзания накопленной воды) требуют большей или меньшей глубины заглубления, основной трубопровод в принципе заглубляется на 0,8 м под землю в верхней линии электропередачи. Для магистрального трубопровода используются цельнотянутые или сварные трубы диаметром 300-1420 мм. Трубопроводы, пересекающие вечную мерзлоту и заболоченные территории, обычно прокладываются на опорах или искусственных насыпях.</w:t>
      </w:r>
    </w:p>
    <w:p w:rsidR="00EF6355" w:rsidRDefault="006109B8" w:rsidP="00B76D6B">
      <w:pPr>
        <w:tabs>
          <w:tab w:val="left" w:pos="284"/>
        </w:tabs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noProof/>
          <w:szCs w:val="28"/>
          <w:lang w:eastAsia="ru-RU"/>
        </w:rPr>
        <w:drawing>
          <wp:inline distT="0" distB="0" distL="0" distR="0">
            <wp:extent cx="5431256" cy="383857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 схема Расположение технологического оборудования установки 2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7972" cy="38362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D6B" w:rsidRPr="00B76D6B" w:rsidRDefault="00B76D6B" w:rsidP="00802A9A">
      <w:pPr>
        <w:tabs>
          <w:tab w:val="left" w:pos="284"/>
          <w:tab w:val="left" w:pos="2106"/>
        </w:tabs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Рисунок </w:t>
      </w:r>
      <w:r w:rsidRPr="00B76D6B">
        <w:rPr>
          <w:rFonts w:eastAsia="Times New Roman" w:cs="Times New Roman"/>
          <w:szCs w:val="28"/>
          <w:lang w:eastAsia="ru-RU"/>
        </w:rPr>
        <w:t>2</w:t>
      </w:r>
      <w:r w:rsidR="00A02694">
        <w:rPr>
          <w:rFonts w:eastAsia="Times New Roman" w:cs="Times New Roman"/>
          <w:szCs w:val="28"/>
          <w:lang w:eastAsia="ru-RU"/>
        </w:rPr>
        <w:t xml:space="preserve"> – </w:t>
      </w:r>
      <w:r w:rsidRPr="00B76D6B">
        <w:rPr>
          <w:rFonts w:eastAsia="Times New Roman" w:cs="Times New Roman"/>
          <w:szCs w:val="28"/>
          <w:lang w:eastAsia="ru-RU"/>
        </w:rPr>
        <w:t xml:space="preserve">Состав </w:t>
      </w:r>
      <w:r w:rsidR="00A02694">
        <w:rPr>
          <w:rFonts w:eastAsia="Times New Roman" w:cs="Times New Roman"/>
          <w:szCs w:val="28"/>
          <w:lang w:eastAsia="ru-RU"/>
        </w:rPr>
        <w:t>с</w:t>
      </w:r>
      <w:r w:rsidRPr="00B76D6B">
        <w:rPr>
          <w:rFonts w:eastAsia="Times New Roman" w:cs="Times New Roman"/>
          <w:szCs w:val="28"/>
          <w:lang w:eastAsia="ru-RU"/>
        </w:rPr>
        <w:t>ооружения магистрального нефтепровода:</w:t>
      </w:r>
    </w:p>
    <w:p w:rsidR="00222668" w:rsidRDefault="00B76D6B" w:rsidP="00802A9A">
      <w:pPr>
        <w:tabs>
          <w:tab w:val="left" w:pos="284"/>
        </w:tabs>
        <w:ind w:firstLine="709"/>
        <w:rPr>
          <w:rFonts w:eastAsia="Times New Roman" w:cs="Times New Roman"/>
          <w:szCs w:val="28"/>
          <w:lang w:eastAsia="ru-RU"/>
        </w:rPr>
      </w:pPr>
      <w:r w:rsidRPr="00B76D6B">
        <w:rPr>
          <w:rFonts w:eastAsia="Times New Roman" w:cs="Times New Roman"/>
          <w:szCs w:val="28"/>
          <w:lang w:eastAsia="ru-RU"/>
        </w:rPr>
        <w:t xml:space="preserve">1 </w:t>
      </w:r>
      <w:r w:rsidR="00A02694">
        <w:rPr>
          <w:rFonts w:cs="Times New Roman"/>
          <w:szCs w:val="28"/>
        </w:rPr>
        <w:t>–</w:t>
      </w:r>
      <w:r w:rsidRPr="00B76D6B">
        <w:rPr>
          <w:rFonts w:eastAsia="Times New Roman" w:cs="Times New Roman"/>
          <w:szCs w:val="28"/>
          <w:lang w:eastAsia="ru-RU"/>
        </w:rPr>
        <w:t xml:space="preserve"> подводящий трубопровод; 2 </w:t>
      </w:r>
      <w:r w:rsidR="00A02694">
        <w:rPr>
          <w:rFonts w:cs="Times New Roman"/>
          <w:szCs w:val="28"/>
        </w:rPr>
        <w:t>–</w:t>
      </w:r>
      <w:r w:rsidRPr="00B76D6B">
        <w:rPr>
          <w:rFonts w:eastAsia="Times New Roman" w:cs="Times New Roman"/>
          <w:szCs w:val="28"/>
          <w:lang w:eastAsia="ru-RU"/>
        </w:rPr>
        <w:t xml:space="preserve"> головная нефтеперекачивающая станция; 3 </w:t>
      </w:r>
      <w:r w:rsidR="00A02694">
        <w:rPr>
          <w:rFonts w:cs="Times New Roman"/>
          <w:szCs w:val="28"/>
        </w:rPr>
        <w:t>–</w:t>
      </w:r>
      <w:r w:rsidRPr="00B76D6B">
        <w:rPr>
          <w:rFonts w:eastAsia="Times New Roman" w:cs="Times New Roman"/>
          <w:szCs w:val="28"/>
          <w:lang w:eastAsia="ru-RU"/>
        </w:rPr>
        <w:t xml:space="preserve"> промежуточная нефтеперекачивающая станция; 4 </w:t>
      </w:r>
      <w:r w:rsidR="00A02694">
        <w:rPr>
          <w:rFonts w:cs="Times New Roman"/>
          <w:szCs w:val="28"/>
        </w:rPr>
        <w:t>–</w:t>
      </w:r>
      <w:r w:rsidR="00A02694">
        <w:rPr>
          <w:rFonts w:eastAsia="Times New Roman" w:cs="Times New Roman"/>
          <w:szCs w:val="28"/>
          <w:lang w:eastAsia="ru-RU"/>
        </w:rPr>
        <w:t xml:space="preserve"> конечный </w:t>
      </w:r>
      <w:proofErr w:type="spellStart"/>
      <w:r w:rsidR="00A02694">
        <w:rPr>
          <w:rFonts w:eastAsia="Times New Roman" w:cs="Times New Roman"/>
          <w:szCs w:val="28"/>
          <w:lang w:eastAsia="ru-RU"/>
        </w:rPr>
        <w:t>пукт</w:t>
      </w:r>
      <w:proofErr w:type="spellEnd"/>
      <w:r w:rsidR="00A02694">
        <w:rPr>
          <w:rFonts w:eastAsia="Times New Roman" w:cs="Times New Roman"/>
          <w:szCs w:val="28"/>
          <w:lang w:eastAsia="ru-RU"/>
        </w:rPr>
        <w:t xml:space="preserve">; 5 </w:t>
      </w:r>
      <w:r w:rsidR="00A02694">
        <w:rPr>
          <w:rFonts w:cs="Times New Roman"/>
          <w:szCs w:val="28"/>
        </w:rPr>
        <w:t>–</w:t>
      </w:r>
      <w:r w:rsidR="00A02694">
        <w:rPr>
          <w:rFonts w:eastAsia="Times New Roman" w:cs="Times New Roman"/>
          <w:szCs w:val="28"/>
          <w:lang w:eastAsia="ru-RU"/>
        </w:rPr>
        <w:t xml:space="preserve"> линейная часть; 6 </w:t>
      </w:r>
      <w:r w:rsidR="00A02694">
        <w:rPr>
          <w:rFonts w:cs="Times New Roman"/>
          <w:szCs w:val="28"/>
        </w:rPr>
        <w:t>–</w:t>
      </w:r>
      <w:r w:rsidRPr="00B76D6B">
        <w:rPr>
          <w:rFonts w:eastAsia="Times New Roman" w:cs="Times New Roman"/>
          <w:szCs w:val="28"/>
          <w:lang w:eastAsia="ru-RU"/>
        </w:rPr>
        <w:t xml:space="preserve"> линейная задвижка; 7 </w:t>
      </w:r>
      <w:r w:rsidR="00A02694">
        <w:rPr>
          <w:rFonts w:cs="Times New Roman"/>
          <w:szCs w:val="28"/>
        </w:rPr>
        <w:t>–</w:t>
      </w:r>
      <w:r w:rsidRPr="00B76D6B">
        <w:rPr>
          <w:rFonts w:eastAsia="Times New Roman" w:cs="Times New Roman"/>
          <w:szCs w:val="28"/>
          <w:lang w:eastAsia="ru-RU"/>
        </w:rPr>
        <w:t xml:space="preserve"> дюкер; 8 - надземный переход; 9 - переход под автодорогой; 10 - переход под железной дорогой; 11 - станция катодной защиты; 12 - дренажная установка; 13 - доля обходчика; 14 - линия связи; 15 - вертолетная площадка; 16 - </w:t>
      </w:r>
      <w:proofErr w:type="spellStart"/>
      <w:r w:rsidRPr="00B76D6B">
        <w:rPr>
          <w:rFonts w:eastAsia="Times New Roman" w:cs="Times New Roman"/>
          <w:szCs w:val="28"/>
          <w:lang w:eastAsia="ru-RU"/>
        </w:rPr>
        <w:t>вдольтрассовая</w:t>
      </w:r>
      <w:proofErr w:type="spellEnd"/>
      <w:r w:rsidRPr="00B76D6B">
        <w:rPr>
          <w:rFonts w:eastAsia="Times New Roman" w:cs="Times New Roman"/>
          <w:szCs w:val="28"/>
          <w:lang w:eastAsia="ru-RU"/>
        </w:rPr>
        <w:t xml:space="preserve"> дорога.</w:t>
      </w:r>
    </w:p>
    <w:p w:rsidR="00802A9A" w:rsidRDefault="00802A9A" w:rsidP="00802A9A">
      <w:pPr>
        <w:tabs>
          <w:tab w:val="left" w:pos="284"/>
        </w:tabs>
        <w:ind w:firstLine="709"/>
        <w:rPr>
          <w:rFonts w:eastAsia="Times New Roman" w:cs="Times New Roman"/>
          <w:szCs w:val="28"/>
          <w:lang w:eastAsia="ru-RU"/>
        </w:rPr>
      </w:pPr>
    </w:p>
    <w:p w:rsidR="00802A9A" w:rsidRDefault="00802A9A" w:rsidP="00802A9A">
      <w:pPr>
        <w:tabs>
          <w:tab w:val="left" w:pos="284"/>
        </w:tabs>
        <w:ind w:firstLine="709"/>
        <w:rPr>
          <w:rFonts w:eastAsia="Times New Roman" w:cs="Times New Roman"/>
          <w:szCs w:val="28"/>
          <w:lang w:eastAsia="ru-RU"/>
        </w:rPr>
      </w:pPr>
    </w:p>
    <w:p w:rsidR="00802A9A" w:rsidRPr="00447C27" w:rsidRDefault="00802A9A" w:rsidP="00802A9A">
      <w:pPr>
        <w:ind w:firstLine="709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lastRenderedPageBreak/>
        <w:t>При пересечении крупных рек нефтепроводы утяжеляются и крепятся к трубам или жестким бетонным оболочкам и закапываются под дно реки. На переходах через железные и магистральные дороги прокладываются рукава диаметром на 100-200 мм больше диаметра трубопровода.</w:t>
      </w:r>
    </w:p>
    <w:p w:rsidR="00802A9A" w:rsidRPr="00447C27" w:rsidRDefault="00802A9A" w:rsidP="00802A9A">
      <w:pPr>
        <w:ind w:firstLine="709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t>На трубопроводе с интервалом 10-30 км (в зависимости от уклона местности) устанавливают линейную арматуру. Это необходимо для закрытия участков в случае ремонта или аварии.</w:t>
      </w:r>
    </w:p>
    <w:p w:rsidR="00802A9A" w:rsidRPr="00447C27" w:rsidRDefault="00802A9A" w:rsidP="00802A9A">
      <w:pPr>
        <w:ind w:firstLine="709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t>Линии связи (телефонные и радиорелейные) прокладываются по всей длине и используются в основном для диспетчеризации, а также для передачи сигналов телеметрии и телеуправления. Для защиты трубопровода от внешней коррозии вдоль трассы размещаются станции катодной защиты, дренажные станции и протекторы, дополняющие антикоррозийное покрытие трубопровода.</w:t>
      </w:r>
    </w:p>
    <w:p w:rsidR="00802A9A" w:rsidRPr="00802A9A" w:rsidRDefault="00802A9A" w:rsidP="00802A9A">
      <w:pPr>
        <w:tabs>
          <w:tab w:val="left" w:pos="284"/>
        </w:tabs>
        <w:ind w:firstLine="709"/>
        <w:rPr>
          <w:rFonts w:eastAsia="Times New Roman" w:cs="Times New Roman"/>
          <w:szCs w:val="28"/>
          <w:lang w:eastAsia="ru-RU"/>
        </w:rPr>
        <w:sectPr w:rsidR="00802A9A" w:rsidRPr="00802A9A" w:rsidSect="00B835B1">
          <w:pgSz w:w="11906" w:h="16838"/>
          <w:pgMar w:top="1134" w:right="851" w:bottom="1418" w:left="1701" w:header="708" w:footer="708" w:gutter="0"/>
          <w:cols w:space="708"/>
          <w:docGrid w:linePitch="360"/>
        </w:sectPr>
      </w:pPr>
      <w:r>
        <w:rPr>
          <w:rFonts w:cs="Times New Roman"/>
          <w:szCs w:val="28"/>
        </w:rPr>
        <w:t>Н</w:t>
      </w:r>
      <w:r w:rsidRPr="00133712">
        <w:rPr>
          <w:rFonts w:cs="Times New Roman"/>
          <w:szCs w:val="28"/>
        </w:rPr>
        <w:t>а нефтепроводах</w:t>
      </w:r>
      <w:r w:rsidRPr="00DC2D6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н</w:t>
      </w:r>
      <w:r w:rsidRPr="00133712">
        <w:rPr>
          <w:rFonts w:cs="Times New Roman"/>
          <w:szCs w:val="28"/>
        </w:rPr>
        <w:t>ефтеперекачивающие станции (НПС) располагаются с интервалом 70-150 км. Насосные станции на нефтепроводах оснащ</w:t>
      </w:r>
      <w:r>
        <w:rPr>
          <w:rFonts w:cs="Times New Roman"/>
          <w:szCs w:val="28"/>
        </w:rPr>
        <w:t xml:space="preserve">аются </w:t>
      </w:r>
      <w:r w:rsidRPr="00133712">
        <w:rPr>
          <w:rFonts w:cs="Times New Roman"/>
          <w:szCs w:val="28"/>
        </w:rPr>
        <w:t>центробежн</w:t>
      </w:r>
      <w:r>
        <w:rPr>
          <w:rFonts w:cs="Times New Roman"/>
          <w:szCs w:val="28"/>
        </w:rPr>
        <w:t xml:space="preserve">ыми насосами с электроприводом, имеющими </w:t>
      </w:r>
      <w:r w:rsidRPr="00DC2D6F">
        <w:rPr>
          <w:rFonts w:cs="Times New Roman"/>
          <w:szCs w:val="28"/>
        </w:rPr>
        <w:t>производительность</w:t>
      </w:r>
      <w:r w:rsidRPr="00133712">
        <w:rPr>
          <w:rFonts w:cs="Times New Roman"/>
          <w:szCs w:val="28"/>
        </w:rPr>
        <w:t xml:space="preserve"> до 12500 м</w:t>
      </w:r>
      <w:r w:rsidRPr="00A02694">
        <w:rPr>
          <w:rFonts w:cs="Times New Roman"/>
          <w:szCs w:val="28"/>
          <w:vertAlign w:val="superscript"/>
        </w:rPr>
        <w:t>3</w:t>
      </w:r>
      <w:r w:rsidRPr="00133712">
        <w:rPr>
          <w:rFonts w:cs="Times New Roman"/>
          <w:szCs w:val="28"/>
        </w:rPr>
        <w:t xml:space="preserve">/ч. Насосные станции (НПС) располагаются в начале нефтепроводов, вблизи нефтяных месторождений или в конце подводящих нефтепроводов, когда магистральные нефтепроводы снабжают несколько нефтяных месторождений или одно нефтяное месторождение, разбросанное на большой территории. Основным отличием насосной станции от промежуточной является наличие резервуарного парка с объемом, эквивалентным двух-трехдневной пропускной способности нефтепровода. Каждая насосная станция имеет подстанцию, понижающую напряжение с 110 или 35 </w:t>
      </w:r>
      <w:proofErr w:type="spellStart"/>
      <w:r w:rsidRPr="00133712">
        <w:rPr>
          <w:rFonts w:cs="Times New Roman"/>
          <w:szCs w:val="28"/>
        </w:rPr>
        <w:t>кВ</w:t>
      </w:r>
      <w:proofErr w:type="spellEnd"/>
      <w:r w:rsidRPr="00133712">
        <w:rPr>
          <w:rFonts w:cs="Times New Roman"/>
          <w:szCs w:val="28"/>
        </w:rPr>
        <w:t xml:space="preserve"> до 6 </w:t>
      </w:r>
      <w:proofErr w:type="spellStart"/>
      <w:r w:rsidRPr="00133712">
        <w:rPr>
          <w:rFonts w:cs="Times New Roman"/>
          <w:szCs w:val="28"/>
        </w:rPr>
        <w:t>кВ</w:t>
      </w:r>
      <w:proofErr w:type="spellEnd"/>
      <w:r w:rsidRPr="00133712">
        <w:rPr>
          <w:rFonts w:cs="Times New Roman"/>
          <w:szCs w:val="28"/>
        </w:rPr>
        <w:t xml:space="preserve">, котельную и комплекс вспомогательных сооружений, включающий в себя системы дальнейшего водоснабжения, канализации и охлаждения. Если длина нефтепровода превышает 800 км, он может быть разделен на участки протяженностью от 100 до 300 км, в пределах которых насосные станции могут работать независимо друг от друга. </w:t>
      </w:r>
      <w:r>
        <w:t xml:space="preserve">Промежуточные </w:t>
      </w:r>
      <w:r>
        <w:lastRenderedPageBreak/>
        <w:t xml:space="preserve">насосные станции на границе участка должны быть оборудованы резервуарными парками с емкостью, эквивалентной 0,3-1,5 суточной производительности трубопровода. На насосных станциях с резервуарным парком, промежуточных насосных станциях и насосных станциях магистрального трубопровода должны быть установлены </w:t>
      </w:r>
      <w:proofErr w:type="spellStart"/>
      <w:r>
        <w:t>бустерные</w:t>
      </w:r>
      <w:proofErr w:type="spellEnd"/>
      <w:r>
        <w:t xml:space="preserve"> насосы. На трубопроводах, транспортирующих нефть с высокой коагуляцией и высокой вязкостью, должны быть установлены теплообменники. Эти трубопроводы могут быть изолированы для снижения потерь тепла.</w:t>
      </w:r>
      <w:r w:rsidRPr="0042540B">
        <w:t xml:space="preserve"> </w:t>
      </w:r>
      <w:r w:rsidRPr="00133712">
        <w:rPr>
          <w:rFonts w:cs="Times New Roman"/>
          <w:szCs w:val="28"/>
        </w:rPr>
        <w:t>Трубопроводы заканчиваются на нефтеперерабатывающих зав</w:t>
      </w:r>
      <w:r>
        <w:rPr>
          <w:rFonts w:cs="Times New Roman"/>
          <w:szCs w:val="28"/>
        </w:rPr>
        <w:t>одах или перевалочных станциях</w:t>
      </w:r>
      <w:r w:rsidRPr="00133712">
        <w:rPr>
          <w:rFonts w:cs="Times New Roman"/>
          <w:szCs w:val="28"/>
        </w:rPr>
        <w:t xml:space="preserve">, </w:t>
      </w:r>
      <w:r>
        <w:rPr>
          <w:rFonts w:cs="Times New Roman"/>
          <w:szCs w:val="28"/>
        </w:rPr>
        <w:t xml:space="preserve">либо же нефть </w:t>
      </w:r>
      <w:r w:rsidRPr="00133712">
        <w:rPr>
          <w:rFonts w:cs="Times New Roman"/>
          <w:szCs w:val="28"/>
        </w:rPr>
        <w:t>экспортируется за</w:t>
      </w:r>
      <w:r>
        <w:rPr>
          <w:rFonts w:cs="Times New Roman"/>
          <w:szCs w:val="28"/>
        </w:rPr>
        <w:t xml:space="preserve"> </w:t>
      </w:r>
      <w:r w:rsidRPr="00133712">
        <w:rPr>
          <w:rFonts w:cs="Times New Roman"/>
          <w:szCs w:val="28"/>
        </w:rPr>
        <w:t>границу.</w:t>
      </w:r>
    </w:p>
    <w:p w:rsidR="009E6DA3" w:rsidRPr="00584877" w:rsidRDefault="009E6DA3" w:rsidP="00B835B1">
      <w:pPr>
        <w:pStyle w:val="1"/>
        <w:widowControl w:val="0"/>
        <w:ind w:firstLine="709"/>
        <w:contextualSpacing/>
        <w:jc w:val="both"/>
        <w:rPr>
          <w:b/>
        </w:rPr>
      </w:pPr>
      <w:bookmarkStart w:id="4" w:name="_Toc138155135"/>
      <w:r w:rsidRPr="00584877">
        <w:rPr>
          <w:b/>
        </w:rPr>
        <w:lastRenderedPageBreak/>
        <w:t>3</w:t>
      </w:r>
      <w:r w:rsidR="00251D1A">
        <w:rPr>
          <w:b/>
        </w:rPr>
        <w:t xml:space="preserve"> </w:t>
      </w:r>
      <w:r w:rsidR="009B5E8F">
        <w:rPr>
          <w:b/>
        </w:rPr>
        <w:t>Описание технологического процесса перекачки нефти</w:t>
      </w:r>
      <w:bookmarkEnd w:id="4"/>
    </w:p>
    <w:p w:rsidR="004E72A0" w:rsidRPr="00980152" w:rsidRDefault="004E72A0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На магистральных трубопроводах используется три вида нефтеперекачивающих станций (НПС): головные нефтеперекачивающие станции (ГНПС), промежуточные нефтеперекачивающие станции без РП (ПНПС) и промежуточные НПС с РП (ПНПС с РП).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Головная НПС – является первой станцией на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магистральных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трубопроводах с РП,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которые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принимают,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хранят,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учитывают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и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затем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подают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нефть/нефтепродукты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в магистральный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трубопровод.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Промежуточные нефтеперекачивающие станции без резервуарного парка используются для компенсации потерь напора, возникающих при движении потока нефти/нефтепродукта по трубопроводу, их работа основана на давлении, развиваемом предыдущей НПС. ПНПС без РП расположены на трассе трубопровода с интервалом от 50 до 200 км.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Нефть и нефтепродукты перекачиваются по технологическим участкам магистрального трубопровода, соединяющим 2 смежных НПС с резервуарным парком, работающих в едином гидравлическом режиме. Протяженность технологических участков составляет 400-600 км. Технологические схемы ГНПС и НПС с РП практически идентичны.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Расположение НПС по трассе трубопровода определяется обеспечением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достаточного напора для перекачки жидкости от одной НПС до другой с учетом гидравлических потерь в трубопроводе, перепадов высотных отметок трубопровода, вязкости и температуры перекачиваемой среды.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Все резервуары на ГНПС и ПНПС с РП соединены между собой и основным оборудованием сетью трубопроводов. В зависимости от схемы присоединения насосов и резервуаров промежуточных насосных станций, технологический процесс перекачки по магистральному трубопроводу может осуществляться по различным схемам: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bCs/>
          <w:szCs w:val="28"/>
          <w:lang w:eastAsia="ru-RU"/>
        </w:rPr>
        <w:lastRenderedPageBreak/>
        <w:t>1. «из насоса в насос»</w:t>
      </w:r>
      <w:r w:rsidRPr="0012701D">
        <w:rPr>
          <w:color w:val="000000"/>
          <w:szCs w:val="28"/>
          <w:lang w:eastAsia="ru-RU"/>
        </w:rPr>
        <w:t> –</w:t>
      </w:r>
      <w:r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промежуточные НПС без РП работают на давлении, развиваемом предыдущей НПС (рисунок 3).</w:t>
      </w:r>
    </w:p>
    <w:p w:rsidR="00AB32B9" w:rsidRDefault="00AB32B9" w:rsidP="00C571E5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637752" w:rsidRPr="00637752" w:rsidRDefault="00637752" w:rsidP="00C571E5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37752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3552825" cy="523875"/>
            <wp:effectExtent l="0" t="0" r="0" b="0"/>
            <wp:docPr id="2" name="Рисунок 4" descr="https://pdnr.ru/infopediasu/baza25/10933183203047.files/image111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pdnr.ru/infopediasu/baza25/10933183203047.files/image111.gif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523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51D1A" w:rsidRDefault="00251D1A" w:rsidP="00C571E5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637752" w:rsidRPr="00637752" w:rsidRDefault="00637752" w:rsidP="00C571E5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37752">
        <w:rPr>
          <w:rFonts w:eastAsia="Times New Roman" w:cs="Times New Roman"/>
          <w:color w:val="000000"/>
          <w:szCs w:val="28"/>
          <w:lang w:eastAsia="ru-RU"/>
        </w:rPr>
        <w:t>Рисунок 3 – Схема перекачки «из насоса в насос»</w:t>
      </w:r>
      <w:r w:rsidR="00C571E5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637752" w:rsidRPr="00637752" w:rsidRDefault="00637752" w:rsidP="00637752">
      <w:pPr>
        <w:shd w:val="clear" w:color="auto" w:fill="FFFFFF"/>
        <w:ind w:firstLine="709"/>
        <w:rPr>
          <w:rFonts w:eastAsia="Times New Roman" w:cs="Times New Roman"/>
          <w:color w:val="000000"/>
          <w:szCs w:val="28"/>
          <w:lang w:eastAsia="ru-RU"/>
        </w:rPr>
      </w:pP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Основными достоинствами этой схемы перекачки являются:</w:t>
      </w:r>
    </w:p>
    <w:p w:rsidR="00AB32B9" w:rsidRPr="0012701D" w:rsidRDefault="00AB32B9" w:rsidP="00AB32B9">
      <w:pPr>
        <w:pStyle w:val="a9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cs="Times New Roman"/>
          <w:color w:val="000000"/>
          <w:szCs w:val="28"/>
          <w:lang w:eastAsia="ru-RU"/>
        </w:rPr>
      </w:pPr>
      <w:r w:rsidRPr="0012701D">
        <w:rPr>
          <w:rFonts w:cs="Times New Roman"/>
          <w:color w:val="000000"/>
          <w:szCs w:val="28"/>
          <w:lang w:eastAsia="ru-RU"/>
        </w:rPr>
        <w:t xml:space="preserve">уменьшение потерь, т.к. </w:t>
      </w:r>
      <w:r>
        <w:rPr>
          <w:rFonts w:cs="Times New Roman"/>
          <w:color w:val="000000"/>
          <w:szCs w:val="28"/>
          <w:lang w:eastAsia="ru-RU"/>
        </w:rPr>
        <w:t>отсутствуют</w:t>
      </w:r>
      <w:r w:rsidRPr="0012701D">
        <w:rPr>
          <w:rFonts w:cs="Times New Roman"/>
          <w:color w:val="000000"/>
          <w:szCs w:val="28"/>
          <w:lang w:eastAsia="ru-RU"/>
        </w:rPr>
        <w:t xml:space="preserve"> промежуточные технологические операции и  связанные с ними потери нефти/нефтепродукта;</w:t>
      </w:r>
    </w:p>
    <w:p w:rsidR="00AB32B9" w:rsidRPr="0012701D" w:rsidRDefault="00AB32B9" w:rsidP="00AB32B9">
      <w:pPr>
        <w:pStyle w:val="a9"/>
        <w:numPr>
          <w:ilvl w:val="0"/>
          <w:numId w:val="8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cs="Times New Roman"/>
          <w:color w:val="000000"/>
          <w:szCs w:val="28"/>
          <w:lang w:eastAsia="ru-RU"/>
        </w:rPr>
      </w:pPr>
      <w:r w:rsidRPr="0012701D">
        <w:rPr>
          <w:rFonts w:cs="Times New Roman"/>
          <w:color w:val="000000"/>
          <w:szCs w:val="28"/>
          <w:lang w:eastAsia="ru-RU"/>
        </w:rPr>
        <w:t>уменьшение больших вложений, т</w:t>
      </w:r>
      <w:r>
        <w:rPr>
          <w:rFonts w:cs="Times New Roman"/>
          <w:color w:val="000000"/>
          <w:szCs w:val="28"/>
          <w:lang w:eastAsia="ru-RU"/>
        </w:rPr>
        <w:t>. к.</w:t>
      </w:r>
      <w:r w:rsidRPr="0012701D">
        <w:rPr>
          <w:rFonts w:cs="Times New Roman"/>
          <w:color w:val="000000"/>
          <w:szCs w:val="28"/>
          <w:lang w:eastAsia="ru-RU"/>
        </w:rPr>
        <w:t xml:space="preserve"> </w:t>
      </w:r>
      <w:r>
        <w:rPr>
          <w:rFonts w:cs="Times New Roman"/>
          <w:color w:val="000000"/>
          <w:szCs w:val="28"/>
          <w:lang w:eastAsia="ru-RU"/>
        </w:rPr>
        <w:t>не требуется</w:t>
      </w:r>
      <w:r w:rsidRPr="0012701D">
        <w:rPr>
          <w:rFonts w:cs="Times New Roman"/>
          <w:color w:val="000000"/>
          <w:szCs w:val="28"/>
          <w:lang w:eastAsia="ru-RU"/>
        </w:rPr>
        <w:t xml:space="preserve"> </w:t>
      </w:r>
      <w:r w:rsidR="006A1245">
        <w:rPr>
          <w:rFonts w:cs="Times New Roman"/>
          <w:color w:val="000000"/>
          <w:szCs w:val="28"/>
          <w:lang w:eastAsia="ru-RU"/>
        </w:rPr>
        <w:t xml:space="preserve">строительство </w:t>
      </w:r>
      <w:r w:rsidRPr="0012701D">
        <w:rPr>
          <w:rFonts w:cs="Times New Roman"/>
          <w:color w:val="000000"/>
          <w:szCs w:val="28"/>
          <w:lang w:eastAsia="ru-RU"/>
        </w:rPr>
        <w:t>дорогостоящих резервуарных парков.</w:t>
      </w:r>
    </w:p>
    <w:p w:rsidR="00AB32B9" w:rsidRPr="0012701D" w:rsidRDefault="00AB32B9" w:rsidP="00AB32B9">
      <w:pPr>
        <w:shd w:val="clear" w:color="auto" w:fill="FFFFFF"/>
        <w:ind w:firstLine="709"/>
        <w:rPr>
          <w:szCs w:val="28"/>
          <w:lang w:eastAsia="ru-RU"/>
        </w:rPr>
      </w:pPr>
      <w:r w:rsidRPr="0012701D">
        <w:rPr>
          <w:szCs w:val="28"/>
        </w:rPr>
        <w:t xml:space="preserve">Недостатками </w:t>
      </w:r>
      <w:r w:rsidR="006A1245">
        <w:rPr>
          <w:szCs w:val="28"/>
        </w:rPr>
        <w:t>данной схемы</w:t>
      </w:r>
      <w:r w:rsidRPr="0012701D">
        <w:rPr>
          <w:szCs w:val="28"/>
        </w:rPr>
        <w:t xml:space="preserve"> является связь всех участков, работающих в этом режиме</w:t>
      </w:r>
      <w:r w:rsidR="006A1245">
        <w:rPr>
          <w:szCs w:val="28"/>
        </w:rPr>
        <w:t>. Л</w:t>
      </w:r>
      <w:r w:rsidRPr="0012701D">
        <w:rPr>
          <w:szCs w:val="28"/>
        </w:rPr>
        <w:t>юбое изменение на одном из них вызывает изменение на остальных. Аварийная остановка одного участка ведет к остановке всех участков, связанных с ним режимом перекачки.</w:t>
      </w:r>
      <w:r>
        <w:rPr>
          <w:szCs w:val="28"/>
        </w:rPr>
        <w:t xml:space="preserve"> 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 xml:space="preserve">Из-за </w:t>
      </w:r>
      <w:r w:rsidRPr="0012701D">
        <w:rPr>
          <w:color w:val="000000"/>
          <w:szCs w:val="28"/>
          <w:lang w:eastAsia="ru-RU"/>
        </w:rPr>
        <w:t>все</w:t>
      </w:r>
      <w:r>
        <w:rPr>
          <w:color w:val="000000"/>
          <w:szCs w:val="28"/>
          <w:lang w:eastAsia="ru-RU"/>
        </w:rPr>
        <w:t xml:space="preserve">х </w:t>
      </w:r>
      <w:r w:rsidRPr="0012701D">
        <w:rPr>
          <w:color w:val="000000"/>
          <w:szCs w:val="28"/>
          <w:lang w:eastAsia="ru-RU"/>
        </w:rPr>
        <w:t>недостатк</w:t>
      </w:r>
      <w:r>
        <w:rPr>
          <w:color w:val="000000"/>
          <w:szCs w:val="28"/>
          <w:lang w:eastAsia="ru-RU"/>
        </w:rPr>
        <w:t>ов</w:t>
      </w:r>
      <w:r w:rsidRPr="0012701D">
        <w:rPr>
          <w:color w:val="000000"/>
          <w:szCs w:val="28"/>
          <w:lang w:eastAsia="ru-RU"/>
        </w:rPr>
        <w:t xml:space="preserve"> этой системы перекачки, ее используют только в пре</w:t>
      </w:r>
      <w:r w:rsidR="0020146A">
        <w:rPr>
          <w:color w:val="000000"/>
          <w:szCs w:val="28"/>
          <w:lang w:eastAsia="ru-RU"/>
        </w:rPr>
        <w:t>делах технологических участков.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bCs/>
          <w:szCs w:val="28"/>
          <w:lang w:eastAsia="ru-RU"/>
        </w:rPr>
        <w:t>«</w:t>
      </w:r>
      <w:r w:rsidR="0020146A">
        <w:rPr>
          <w:bCs/>
          <w:szCs w:val="28"/>
          <w:lang w:eastAsia="ru-RU"/>
        </w:rPr>
        <w:t>Ч</w:t>
      </w:r>
      <w:r w:rsidRPr="0012701D">
        <w:rPr>
          <w:bCs/>
          <w:szCs w:val="28"/>
          <w:lang w:eastAsia="ru-RU"/>
        </w:rPr>
        <w:t>ерез резервуары»</w:t>
      </w:r>
      <w:r w:rsidRPr="0012701D">
        <w:rPr>
          <w:color w:val="000000"/>
          <w:szCs w:val="28"/>
          <w:lang w:eastAsia="ru-RU"/>
        </w:rPr>
        <w:t> – при такой схеме перекачки нефти весь поток нефти про</w:t>
      </w:r>
      <w:r w:rsidR="006A1245">
        <w:rPr>
          <w:color w:val="000000"/>
          <w:szCs w:val="28"/>
          <w:lang w:eastAsia="ru-RU"/>
        </w:rPr>
        <w:t>двигается</w:t>
      </w:r>
      <w:r w:rsidRPr="0012701D">
        <w:rPr>
          <w:color w:val="000000"/>
          <w:szCs w:val="28"/>
          <w:lang w:eastAsia="ru-RU"/>
        </w:rPr>
        <w:t xml:space="preserve"> через резервуар или группу резервуаров. </w:t>
      </w:r>
      <w:r w:rsidR="00656B80">
        <w:rPr>
          <w:color w:val="000000"/>
          <w:szCs w:val="28"/>
          <w:lang w:eastAsia="ru-RU"/>
        </w:rPr>
        <w:t xml:space="preserve">Эта схема применяется </w:t>
      </w:r>
      <w:r w:rsidRPr="0012701D">
        <w:rPr>
          <w:color w:val="000000"/>
          <w:szCs w:val="28"/>
          <w:lang w:eastAsia="ru-RU"/>
        </w:rPr>
        <w:t>для коммерческого учета нефти на НПС и накопления нефти (рисунок 4), для перехвата воздушных «пробок» после производства плановых и аварийно-восстановительных работ (рисунок 5), а также партии некондиционной нефти (с повышенным содержанием воды, хлористых солей, серы) (рисунок 4).</w:t>
      </w:r>
    </w:p>
    <w:p w:rsidR="00AB32B9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 xml:space="preserve">При </w:t>
      </w:r>
      <w:r w:rsidR="00656B80">
        <w:rPr>
          <w:color w:val="000000"/>
          <w:szCs w:val="28"/>
          <w:lang w:eastAsia="ru-RU"/>
        </w:rPr>
        <w:t xml:space="preserve">использовании </w:t>
      </w:r>
      <w:r w:rsidRPr="0012701D">
        <w:rPr>
          <w:color w:val="000000"/>
          <w:szCs w:val="28"/>
          <w:lang w:eastAsia="ru-RU"/>
        </w:rPr>
        <w:t xml:space="preserve"> данной схемы, нефтепродукты принимаются в одну группу резервуаров,</w:t>
      </w:r>
      <w:r>
        <w:rPr>
          <w:color w:val="000000"/>
          <w:szCs w:val="28"/>
          <w:lang w:eastAsia="ru-RU"/>
        </w:rPr>
        <w:t xml:space="preserve"> а </w:t>
      </w:r>
      <w:r w:rsidRPr="0012701D">
        <w:rPr>
          <w:color w:val="000000"/>
          <w:szCs w:val="28"/>
          <w:lang w:eastAsia="ru-RU"/>
        </w:rPr>
        <w:t xml:space="preserve">откачка нефтепродуктов ведётся из другой группы резервуаров. </w:t>
      </w:r>
      <w:r>
        <w:rPr>
          <w:color w:val="000000"/>
          <w:szCs w:val="28"/>
          <w:lang w:eastAsia="ru-RU"/>
        </w:rPr>
        <w:t>Такая схема п</w:t>
      </w:r>
      <w:r w:rsidRPr="0012701D">
        <w:rPr>
          <w:color w:val="000000"/>
          <w:szCs w:val="28"/>
          <w:lang w:eastAsia="ru-RU"/>
        </w:rPr>
        <w:t xml:space="preserve">рименяется для коммерческого учета </w:t>
      </w:r>
      <w:r w:rsidRPr="0012701D">
        <w:rPr>
          <w:color w:val="000000"/>
          <w:szCs w:val="28"/>
          <w:lang w:eastAsia="ru-RU"/>
        </w:rPr>
        <w:lastRenderedPageBreak/>
        <w:t>нефтепродуктов на ЛПДС, ГПС, НППС, ПСП и накопления нефтепродуктов, для приема и исправления качества нестандартных нефтепродуктов после пропуска СОД (с повышенным содержанием воды и механических примесей), для перехвата воздушных «пробок» после производства плановых и аварийно-восстановительных работ.</w:t>
      </w:r>
    </w:p>
    <w:p w:rsidR="00637752" w:rsidRPr="00637752" w:rsidRDefault="00637752" w:rsidP="00C571E5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37752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3819525" cy="942975"/>
            <wp:effectExtent l="0" t="0" r="0" b="0"/>
            <wp:docPr id="3" name="Рисунок 6" descr="https://pdnr.ru/infopediasu/baza25/10933183203047.files/image113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pdnr.ru/infopediasu/baza25/10933183203047.files/image113.gif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9525" cy="942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46A" w:rsidRDefault="0020146A" w:rsidP="00C571E5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637752" w:rsidRPr="00637752" w:rsidRDefault="00637752" w:rsidP="00C571E5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37752">
        <w:rPr>
          <w:rFonts w:eastAsia="Times New Roman" w:cs="Times New Roman"/>
          <w:color w:val="000000"/>
          <w:szCs w:val="28"/>
          <w:lang w:eastAsia="ru-RU"/>
        </w:rPr>
        <w:t xml:space="preserve">Рисунок 4 </w:t>
      </w:r>
      <w:r w:rsidR="00C571E5">
        <w:rPr>
          <w:rFonts w:cs="Times New Roman"/>
          <w:szCs w:val="28"/>
        </w:rPr>
        <w:t>–</w:t>
      </w:r>
      <w:r w:rsidRPr="00637752">
        <w:rPr>
          <w:rFonts w:eastAsia="Times New Roman" w:cs="Times New Roman"/>
          <w:color w:val="000000"/>
          <w:szCs w:val="28"/>
          <w:lang w:eastAsia="ru-RU"/>
        </w:rPr>
        <w:t xml:space="preserve"> Схема перекачки нефти «через резервуары»</w:t>
      </w:r>
      <w:r w:rsidR="00C571E5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637752" w:rsidRPr="00637752" w:rsidRDefault="00637752" w:rsidP="00637752">
      <w:pPr>
        <w:shd w:val="clear" w:color="auto" w:fill="FFFFFF"/>
        <w:ind w:firstLine="709"/>
        <w:rPr>
          <w:rFonts w:eastAsia="Times New Roman" w:cs="Times New Roman"/>
          <w:color w:val="000000"/>
          <w:szCs w:val="28"/>
          <w:lang w:eastAsia="ru-RU"/>
        </w:rPr>
      </w:pP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Эта схема перекачки имеет следующие достоинства:</w:t>
      </w:r>
    </w:p>
    <w:p w:rsidR="00AB32B9" w:rsidRPr="0012701D" w:rsidRDefault="00656B80" w:rsidP="00AB32B9">
      <w:pPr>
        <w:pStyle w:val="a9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  <w:lang w:eastAsia="ru-RU"/>
        </w:rPr>
        <w:t xml:space="preserve">возможность ведения </w:t>
      </w:r>
      <w:proofErr w:type="spellStart"/>
      <w:r>
        <w:rPr>
          <w:rFonts w:cs="Times New Roman"/>
          <w:color w:val="000000"/>
          <w:szCs w:val="28"/>
          <w:lang w:eastAsia="ru-RU"/>
        </w:rPr>
        <w:t>постанционного</w:t>
      </w:r>
      <w:proofErr w:type="spellEnd"/>
      <w:r w:rsidR="00AB32B9" w:rsidRPr="0012701D">
        <w:rPr>
          <w:rFonts w:cs="Times New Roman"/>
          <w:color w:val="000000"/>
          <w:szCs w:val="28"/>
          <w:lang w:eastAsia="ru-RU"/>
        </w:rPr>
        <w:t xml:space="preserve"> учет</w:t>
      </w:r>
      <w:r>
        <w:rPr>
          <w:rFonts w:cs="Times New Roman"/>
          <w:color w:val="000000"/>
          <w:szCs w:val="28"/>
          <w:lang w:eastAsia="ru-RU"/>
        </w:rPr>
        <w:t>а</w:t>
      </w:r>
      <w:r w:rsidR="00AB32B9" w:rsidRPr="0012701D">
        <w:rPr>
          <w:rFonts w:cs="Times New Roman"/>
          <w:color w:val="000000"/>
          <w:szCs w:val="28"/>
          <w:lang w:eastAsia="ru-RU"/>
        </w:rPr>
        <w:t xml:space="preserve"> нефти с помощью резервуаров, что важно для контроля за сохранностью нефти;</w:t>
      </w:r>
    </w:p>
    <w:p w:rsidR="00AB32B9" w:rsidRPr="0012701D" w:rsidRDefault="00AB32B9" w:rsidP="00AB32B9">
      <w:pPr>
        <w:pStyle w:val="a9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cs="Times New Roman"/>
          <w:color w:val="000000"/>
          <w:szCs w:val="28"/>
          <w:lang w:eastAsia="ru-RU"/>
        </w:rPr>
      </w:pPr>
      <w:r w:rsidRPr="0012701D">
        <w:rPr>
          <w:rFonts w:cs="Times New Roman"/>
          <w:color w:val="000000"/>
          <w:szCs w:val="28"/>
          <w:lang w:eastAsia="ru-RU"/>
        </w:rPr>
        <w:t xml:space="preserve"> возможность принять партии некондиционной нефти/нефтепродуктов в отдельный резервуар;</w:t>
      </w:r>
    </w:p>
    <w:p w:rsidR="00AB32B9" w:rsidRPr="0012701D" w:rsidRDefault="00656B80" w:rsidP="00AB32B9">
      <w:pPr>
        <w:pStyle w:val="a9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  <w:lang w:eastAsia="ru-RU"/>
        </w:rPr>
        <w:t xml:space="preserve">возможность проведения </w:t>
      </w:r>
      <w:r w:rsidR="00AB32B9" w:rsidRPr="0012701D">
        <w:rPr>
          <w:rFonts w:cs="Times New Roman"/>
          <w:color w:val="000000"/>
          <w:szCs w:val="28"/>
          <w:lang w:eastAsia="ru-RU"/>
        </w:rPr>
        <w:t>последовательн</w:t>
      </w:r>
      <w:r>
        <w:rPr>
          <w:rFonts w:cs="Times New Roman"/>
          <w:color w:val="000000"/>
          <w:szCs w:val="28"/>
          <w:lang w:eastAsia="ru-RU"/>
        </w:rPr>
        <w:t>ой</w:t>
      </w:r>
      <w:r w:rsidR="00AB32B9" w:rsidRPr="0012701D">
        <w:rPr>
          <w:rFonts w:cs="Times New Roman"/>
          <w:color w:val="000000"/>
          <w:szCs w:val="28"/>
          <w:lang w:eastAsia="ru-RU"/>
        </w:rPr>
        <w:t xml:space="preserve"> перекачк</w:t>
      </w:r>
      <w:r>
        <w:rPr>
          <w:rFonts w:cs="Times New Roman"/>
          <w:color w:val="000000"/>
          <w:szCs w:val="28"/>
          <w:lang w:eastAsia="ru-RU"/>
        </w:rPr>
        <w:t>и</w:t>
      </w:r>
      <w:r w:rsidR="00AB32B9" w:rsidRPr="0012701D">
        <w:rPr>
          <w:rFonts w:cs="Times New Roman"/>
          <w:color w:val="000000"/>
          <w:szCs w:val="28"/>
          <w:lang w:eastAsia="ru-RU"/>
        </w:rPr>
        <w:t xml:space="preserve"> нефтепродуктов, их прием и их раскладку смесей по резервуарам в пунктах приема-сдачи;</w:t>
      </w:r>
    </w:p>
    <w:p w:rsidR="00AB32B9" w:rsidRPr="0012701D" w:rsidRDefault="00AB32B9" w:rsidP="00AB32B9">
      <w:pPr>
        <w:pStyle w:val="a9"/>
        <w:numPr>
          <w:ilvl w:val="0"/>
          <w:numId w:val="10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color w:val="000000"/>
          <w:szCs w:val="28"/>
          <w:lang w:eastAsia="ru-RU"/>
        </w:rPr>
      </w:pPr>
      <w:r w:rsidRPr="00656B80">
        <w:rPr>
          <w:rFonts w:cs="Times New Roman"/>
          <w:color w:val="000000"/>
          <w:szCs w:val="28"/>
          <w:lang w:eastAsia="ru-RU"/>
        </w:rPr>
        <w:t xml:space="preserve">после очистки трубопровода </w:t>
      </w:r>
      <w:r w:rsidR="00656B80" w:rsidRPr="00656B80">
        <w:rPr>
          <w:rFonts w:cs="Times New Roman"/>
          <w:color w:val="000000"/>
          <w:szCs w:val="28"/>
          <w:lang w:eastAsia="ru-RU"/>
        </w:rPr>
        <w:t xml:space="preserve">все продукты </w:t>
      </w:r>
      <w:r w:rsidR="00656B80">
        <w:rPr>
          <w:rFonts w:cs="Times New Roman"/>
          <w:color w:val="000000"/>
          <w:szCs w:val="28"/>
          <w:lang w:eastAsia="ru-RU"/>
        </w:rPr>
        <w:t>выносятся в резервуары.</w:t>
      </w:r>
      <w:r w:rsidR="00656B80" w:rsidRPr="00656B80">
        <w:rPr>
          <w:color w:val="000000"/>
          <w:szCs w:val="28"/>
          <w:lang w:eastAsia="ru-RU"/>
        </w:rPr>
        <w:t xml:space="preserve"> </w:t>
      </w:r>
      <w:r w:rsidRPr="00656B80">
        <w:rPr>
          <w:color w:val="000000"/>
          <w:szCs w:val="28"/>
          <w:lang w:eastAsia="ru-RU"/>
        </w:rPr>
        <w:t>Основными недостатками этой системы перекачки являются большие потери легких фракций из-за интенсивного движения нефти в резервуаре при совпадении операций по закачке и откачке.</w:t>
      </w:r>
    </w:p>
    <w:p w:rsidR="00637752" w:rsidRPr="00637752" w:rsidRDefault="00637752" w:rsidP="0020146A">
      <w:pPr>
        <w:shd w:val="clear" w:color="auto" w:fill="FFFFFF"/>
        <w:ind w:firstLine="709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37752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3733800" cy="561975"/>
            <wp:effectExtent l="0" t="0" r="0" b="0"/>
            <wp:docPr id="4" name="Рисунок 4" descr="https://pdnr.ru/infopediasu/baza25/10933183203047.files/image115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pdnr.ru/infopediasu/baza25/10933183203047.files/image115.gif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561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46A" w:rsidRDefault="0020146A" w:rsidP="00DD39AE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637752" w:rsidRPr="00637752" w:rsidRDefault="00637752" w:rsidP="00DD39AE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37752">
        <w:rPr>
          <w:rFonts w:eastAsia="Times New Roman" w:cs="Times New Roman"/>
          <w:color w:val="000000"/>
          <w:szCs w:val="28"/>
          <w:lang w:eastAsia="ru-RU"/>
        </w:rPr>
        <w:t xml:space="preserve">Рисунок 5 </w:t>
      </w:r>
      <w:r w:rsidR="00DD39AE">
        <w:rPr>
          <w:rFonts w:cs="Times New Roman"/>
          <w:szCs w:val="28"/>
        </w:rPr>
        <w:t>–</w:t>
      </w:r>
      <w:r w:rsidRPr="00637752">
        <w:rPr>
          <w:rFonts w:eastAsia="Times New Roman" w:cs="Times New Roman"/>
          <w:color w:val="000000"/>
          <w:szCs w:val="28"/>
          <w:lang w:eastAsia="ru-RU"/>
        </w:rPr>
        <w:t xml:space="preserve"> Схема перекачки нефти «через резервуар»</w:t>
      </w:r>
      <w:r w:rsidR="00DD39AE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637752" w:rsidRPr="00637752" w:rsidRDefault="00637752" w:rsidP="00637752">
      <w:pPr>
        <w:shd w:val="clear" w:color="auto" w:fill="FFFFFF"/>
        <w:ind w:firstLine="709"/>
        <w:rPr>
          <w:rFonts w:eastAsia="Times New Roman" w:cs="Times New Roman"/>
          <w:color w:val="000000"/>
          <w:szCs w:val="28"/>
          <w:lang w:eastAsia="ru-RU"/>
        </w:rPr>
      </w:pP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lastRenderedPageBreak/>
        <w:t>При такой схеме перекачки нефть/нефтепродукты с предыдущего участка поступают в резервуар (группу резервуаров) и откачиваются также из этого резервуара (группы резервуаров).</w:t>
      </w:r>
    </w:p>
    <w:p w:rsidR="00AB32B9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bCs/>
          <w:szCs w:val="28"/>
          <w:lang w:eastAsia="ru-RU"/>
        </w:rPr>
        <w:t xml:space="preserve"> «</w:t>
      </w:r>
      <w:r w:rsidR="0020146A">
        <w:rPr>
          <w:bCs/>
          <w:szCs w:val="28"/>
          <w:lang w:eastAsia="ru-RU"/>
        </w:rPr>
        <w:t>С</w:t>
      </w:r>
      <w:r w:rsidRPr="0012701D">
        <w:rPr>
          <w:bCs/>
          <w:szCs w:val="28"/>
          <w:lang w:eastAsia="ru-RU"/>
        </w:rPr>
        <w:t xml:space="preserve"> подключенными резервуарами</w:t>
      </w:r>
      <w:r w:rsidRPr="0012701D">
        <w:rPr>
          <w:b/>
          <w:bCs/>
          <w:szCs w:val="28"/>
          <w:lang w:eastAsia="ru-RU"/>
        </w:rPr>
        <w:t>»</w:t>
      </w:r>
      <w:r w:rsidRPr="0012701D">
        <w:rPr>
          <w:color w:val="000000"/>
          <w:szCs w:val="28"/>
          <w:lang w:eastAsia="ru-RU"/>
        </w:rPr>
        <w:t> – применяется на ЛПДС (НПС, ГПС) с РП</w:t>
      </w:r>
      <w:r w:rsidR="006A53C6">
        <w:rPr>
          <w:color w:val="000000"/>
          <w:szCs w:val="28"/>
          <w:lang w:eastAsia="ru-RU"/>
        </w:rPr>
        <w:t xml:space="preserve">. Она </w:t>
      </w:r>
      <w:r w:rsidR="00656B80">
        <w:rPr>
          <w:color w:val="000000"/>
          <w:szCs w:val="28"/>
          <w:lang w:eastAsia="ru-RU"/>
        </w:rPr>
        <w:t xml:space="preserve">позволяет компенсировать все </w:t>
      </w:r>
      <w:r w:rsidRPr="0012701D">
        <w:rPr>
          <w:color w:val="000000"/>
          <w:szCs w:val="28"/>
          <w:lang w:eastAsia="ru-RU"/>
        </w:rPr>
        <w:t>неравномерности производительности на смежных участках трубопровода (рисунок 6).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</w:p>
    <w:p w:rsidR="00637752" w:rsidRPr="00637752" w:rsidRDefault="00637752" w:rsidP="00DD39AE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37752">
        <w:rPr>
          <w:rFonts w:eastAsia="Times New Roman" w:cs="Times New Roman"/>
          <w:noProof/>
          <w:color w:val="000000"/>
          <w:szCs w:val="28"/>
          <w:lang w:eastAsia="ru-RU"/>
        </w:rPr>
        <w:drawing>
          <wp:inline distT="0" distB="0" distL="0" distR="0">
            <wp:extent cx="3552825" cy="971550"/>
            <wp:effectExtent l="0" t="0" r="0" b="0"/>
            <wp:docPr id="9" name="Рисунок 9" descr="https://pdnr.ru/infopediasu/baza25/10933183203047.files/image117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pdnr.ru/infopediasu/baza25/10933183203047.files/image117.gif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2825" cy="9715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146A" w:rsidRDefault="0020146A" w:rsidP="00DD39AE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</w:p>
    <w:p w:rsidR="00637752" w:rsidRPr="00637752" w:rsidRDefault="00637752" w:rsidP="00DD39AE">
      <w:pPr>
        <w:shd w:val="clear" w:color="auto" w:fill="FFFFFF"/>
        <w:jc w:val="center"/>
        <w:rPr>
          <w:rFonts w:eastAsia="Times New Roman" w:cs="Times New Roman"/>
          <w:color w:val="000000"/>
          <w:szCs w:val="28"/>
          <w:lang w:eastAsia="ru-RU"/>
        </w:rPr>
      </w:pPr>
      <w:r w:rsidRPr="00637752">
        <w:rPr>
          <w:rFonts w:eastAsia="Times New Roman" w:cs="Times New Roman"/>
          <w:color w:val="000000"/>
          <w:szCs w:val="28"/>
          <w:lang w:eastAsia="ru-RU"/>
        </w:rPr>
        <w:t xml:space="preserve">Рисунок 6 </w:t>
      </w:r>
      <w:r w:rsidR="0020146A">
        <w:rPr>
          <w:rFonts w:cs="Times New Roman"/>
          <w:szCs w:val="28"/>
        </w:rPr>
        <w:t>–</w:t>
      </w:r>
      <w:r w:rsidRPr="00637752">
        <w:rPr>
          <w:rFonts w:eastAsia="Times New Roman" w:cs="Times New Roman"/>
          <w:color w:val="000000"/>
          <w:szCs w:val="28"/>
          <w:lang w:eastAsia="ru-RU"/>
        </w:rPr>
        <w:t xml:space="preserve"> Схема перекачки нефти «с подключенным резервуаром»</w:t>
      </w:r>
      <w:r w:rsidR="0020146A">
        <w:rPr>
          <w:rFonts w:eastAsia="Times New Roman" w:cs="Times New Roman"/>
          <w:color w:val="000000"/>
          <w:szCs w:val="28"/>
          <w:lang w:eastAsia="ru-RU"/>
        </w:rPr>
        <w:t>.</w:t>
      </w:r>
    </w:p>
    <w:p w:rsidR="00637752" w:rsidRPr="00637752" w:rsidRDefault="00637752" w:rsidP="00637752">
      <w:pPr>
        <w:shd w:val="clear" w:color="auto" w:fill="FFFFFF"/>
        <w:ind w:firstLine="709"/>
        <w:rPr>
          <w:rFonts w:eastAsia="Times New Roman" w:cs="Times New Roman"/>
          <w:color w:val="000000"/>
          <w:szCs w:val="28"/>
          <w:lang w:eastAsia="ru-RU"/>
        </w:rPr>
      </w:pP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 xml:space="preserve">При такой системе перекачки большая часть нефти/нефтепродуктов транзитом проходит на вход насосных агрегатов и часть нефти/нефтепродуктов поступает в резервуар или откачивается из него. </w:t>
      </w:r>
      <w:r>
        <w:rPr>
          <w:color w:val="000000"/>
          <w:szCs w:val="28"/>
          <w:lang w:eastAsia="ru-RU"/>
        </w:rPr>
        <w:t xml:space="preserve">В случае </w:t>
      </w:r>
      <w:r w:rsidRPr="0012701D">
        <w:rPr>
          <w:color w:val="000000"/>
          <w:szCs w:val="28"/>
          <w:lang w:eastAsia="ru-RU"/>
        </w:rPr>
        <w:t>превышении производительности подводящего участка над производительностью откачки нефть/нефтепродукты поступает в резервуар, и наоборот.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В случае, е</w:t>
      </w:r>
      <w:r w:rsidRPr="0012701D">
        <w:rPr>
          <w:color w:val="000000"/>
          <w:szCs w:val="28"/>
          <w:lang w:eastAsia="ru-RU"/>
        </w:rPr>
        <w:t xml:space="preserve">сли производительность двух насосов соседних технологических участков одинакова, </w:t>
      </w:r>
      <w:r>
        <w:rPr>
          <w:color w:val="000000"/>
          <w:szCs w:val="28"/>
          <w:lang w:eastAsia="ru-RU"/>
        </w:rPr>
        <w:t xml:space="preserve">то </w:t>
      </w:r>
      <w:r w:rsidRPr="0012701D">
        <w:rPr>
          <w:color w:val="000000"/>
          <w:szCs w:val="28"/>
          <w:lang w:eastAsia="ru-RU"/>
        </w:rPr>
        <w:t xml:space="preserve">уровень </w:t>
      </w:r>
      <w:r w:rsidR="006A53C6">
        <w:rPr>
          <w:color w:val="000000"/>
          <w:szCs w:val="28"/>
          <w:lang w:eastAsia="ru-RU"/>
        </w:rPr>
        <w:t>не меняется</w:t>
      </w:r>
      <w:r w:rsidRPr="0012701D">
        <w:rPr>
          <w:color w:val="000000"/>
          <w:szCs w:val="28"/>
          <w:lang w:eastAsia="ru-RU"/>
        </w:rPr>
        <w:t>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 xml:space="preserve">Такая схема расположения </w:t>
      </w:r>
      <w:r w:rsidR="006A53C6" w:rsidRPr="0012701D">
        <w:rPr>
          <w:color w:val="000000"/>
          <w:szCs w:val="28"/>
          <w:lang w:eastAsia="ru-RU"/>
        </w:rPr>
        <w:t xml:space="preserve">в гидравлическом отношении </w:t>
      </w:r>
      <w:r w:rsidRPr="0012701D">
        <w:rPr>
          <w:color w:val="000000"/>
          <w:szCs w:val="28"/>
          <w:lang w:eastAsia="ru-RU"/>
        </w:rPr>
        <w:t>делает соединение участков трубопровода более «мягким»</w:t>
      </w:r>
      <w:r w:rsidR="006A53C6">
        <w:rPr>
          <w:color w:val="000000"/>
          <w:szCs w:val="28"/>
          <w:lang w:eastAsia="ru-RU"/>
        </w:rPr>
        <w:t xml:space="preserve">, </w:t>
      </w:r>
      <w:r w:rsidRPr="0012701D">
        <w:rPr>
          <w:color w:val="000000"/>
          <w:szCs w:val="28"/>
          <w:lang w:eastAsia="ru-RU"/>
        </w:rPr>
        <w:t xml:space="preserve">в резервуаре происходит гашение волн давления, связанных с изменениями режима перекачки, что </w:t>
      </w:r>
      <w:r>
        <w:rPr>
          <w:color w:val="000000"/>
          <w:szCs w:val="28"/>
          <w:lang w:eastAsia="ru-RU"/>
        </w:rPr>
        <w:t>положительно влияет на повышение</w:t>
      </w:r>
      <w:r w:rsidRPr="0012701D">
        <w:rPr>
          <w:color w:val="000000"/>
          <w:szCs w:val="28"/>
          <w:lang w:eastAsia="ru-RU"/>
        </w:rPr>
        <w:t xml:space="preserve"> надежност</w:t>
      </w:r>
      <w:r>
        <w:rPr>
          <w:color w:val="000000"/>
          <w:szCs w:val="28"/>
          <w:lang w:eastAsia="ru-RU"/>
        </w:rPr>
        <w:t>и</w:t>
      </w:r>
      <w:r w:rsidRPr="0012701D">
        <w:rPr>
          <w:color w:val="000000"/>
          <w:szCs w:val="28"/>
          <w:lang w:eastAsia="ru-RU"/>
        </w:rPr>
        <w:t xml:space="preserve"> эксплуатации трубопровода.</w:t>
      </w:r>
    </w:p>
    <w:p w:rsidR="00AB32B9" w:rsidRPr="0012701D" w:rsidRDefault="00AB32B9" w:rsidP="00AB32B9">
      <w:pPr>
        <w:shd w:val="clear" w:color="auto" w:fill="FFFFFF"/>
        <w:tabs>
          <w:tab w:val="left" w:pos="1134"/>
        </w:tabs>
        <w:ind w:firstLine="709"/>
        <w:rPr>
          <w:color w:val="000000"/>
          <w:szCs w:val="28"/>
          <w:lang w:eastAsia="ru-RU"/>
        </w:rPr>
      </w:pPr>
      <w:r>
        <w:rPr>
          <w:color w:val="000000"/>
          <w:szCs w:val="28"/>
          <w:lang w:eastAsia="ru-RU"/>
        </w:rPr>
        <w:t>Основными  н</w:t>
      </w:r>
      <w:r w:rsidRPr="0012701D">
        <w:rPr>
          <w:color w:val="000000"/>
          <w:szCs w:val="28"/>
          <w:lang w:eastAsia="ru-RU"/>
        </w:rPr>
        <w:t>едостатками этого варианта являются: невозможность учета нефти/нефтепродуктов с помощью резервуаров</w:t>
      </w:r>
      <w:r>
        <w:rPr>
          <w:color w:val="000000"/>
          <w:szCs w:val="28"/>
          <w:lang w:eastAsia="ru-RU"/>
        </w:rPr>
        <w:t xml:space="preserve"> и </w:t>
      </w:r>
      <w:r w:rsidRPr="0012701D">
        <w:rPr>
          <w:color w:val="000000"/>
          <w:szCs w:val="28"/>
          <w:lang w:eastAsia="ru-RU"/>
        </w:rPr>
        <w:t xml:space="preserve">большие потери </w:t>
      </w:r>
      <w:r w:rsidRPr="0012701D">
        <w:rPr>
          <w:color w:val="000000"/>
          <w:szCs w:val="28"/>
          <w:lang w:eastAsia="ru-RU"/>
        </w:rPr>
        <w:lastRenderedPageBreak/>
        <w:t>легких фракций из-за интенсивного движения нефти в резервуаре при совпадении операций по закачке и откачке.</w:t>
      </w:r>
    </w:p>
    <w:p w:rsidR="0020462D" w:rsidRPr="00447C27" w:rsidRDefault="0020462D" w:rsidP="00447C27">
      <w:pPr>
        <w:pStyle w:val="a9"/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t>Для того чтобы начать заполнение резервуаров и связать их с техническим процессом транспортировки нефти/нефтепродуктов, необходимо подготовить оперативную технологическую схему резервуара нефти/нефтепродуктов.</w:t>
      </w:r>
    </w:p>
    <w:p w:rsidR="0020462D" w:rsidRPr="00447C27" w:rsidRDefault="0020462D" w:rsidP="00447C27">
      <w:pPr>
        <w:pStyle w:val="a9"/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t>Для подготовки оперативной схемы необходима следующая информация</w:t>
      </w:r>
      <w:r w:rsidR="0020146A">
        <w:rPr>
          <w:rFonts w:eastAsia="Times New Roman" w:cs="Times New Roman"/>
          <w:szCs w:val="28"/>
          <w:lang w:eastAsia="ru-RU"/>
        </w:rPr>
        <w:t>:</w:t>
      </w:r>
    </w:p>
    <w:p w:rsidR="0020462D" w:rsidRPr="00447C27" w:rsidRDefault="0020146A" w:rsidP="0020146A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</w:t>
      </w:r>
      <w:r w:rsidR="0020462D" w:rsidRPr="00447C27">
        <w:rPr>
          <w:rFonts w:eastAsia="Times New Roman" w:cs="Times New Roman"/>
          <w:szCs w:val="28"/>
          <w:lang w:eastAsia="ru-RU"/>
        </w:rPr>
        <w:t>анные о характеристиках резервуара и его оборудования</w:t>
      </w:r>
    </w:p>
    <w:p w:rsidR="0020462D" w:rsidRPr="00447C27" w:rsidRDefault="0020146A" w:rsidP="0020146A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</w:t>
      </w:r>
      <w:r w:rsidR="0020462D" w:rsidRPr="00447C27">
        <w:rPr>
          <w:rFonts w:eastAsia="Times New Roman" w:cs="Times New Roman"/>
          <w:szCs w:val="28"/>
          <w:lang w:eastAsia="ru-RU"/>
        </w:rPr>
        <w:t>ехническое состояние резервуара;</w:t>
      </w:r>
    </w:p>
    <w:p w:rsidR="0020462D" w:rsidRPr="00447C27" w:rsidRDefault="0020146A" w:rsidP="0020146A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</w:t>
      </w:r>
      <w:r w:rsidR="0020462D" w:rsidRPr="00447C27">
        <w:rPr>
          <w:rFonts w:eastAsia="Times New Roman" w:cs="Times New Roman"/>
          <w:szCs w:val="28"/>
          <w:lang w:eastAsia="ru-RU"/>
        </w:rPr>
        <w:t>хема насоса для перекачки нефти/нефтепродукта, высота резервуара, насосный агрегат</w:t>
      </w:r>
    </w:p>
    <w:p w:rsidR="00AB32B9" w:rsidRPr="0012701D" w:rsidRDefault="00AB32B9" w:rsidP="0020146A">
      <w:pPr>
        <w:pStyle w:val="a9"/>
        <w:numPr>
          <w:ilvl w:val="0"/>
          <w:numId w:val="22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cs="Times New Roman"/>
          <w:color w:val="000000"/>
          <w:szCs w:val="28"/>
          <w:lang w:eastAsia="ru-RU"/>
        </w:rPr>
      </w:pPr>
      <w:r w:rsidRPr="0012701D">
        <w:rPr>
          <w:rFonts w:cs="Times New Roman"/>
          <w:color w:val="000000"/>
          <w:szCs w:val="28"/>
          <w:lang w:eastAsia="ru-RU"/>
        </w:rPr>
        <w:t>данны</w:t>
      </w:r>
      <w:r w:rsidR="00447C27">
        <w:rPr>
          <w:rFonts w:cs="Times New Roman"/>
          <w:color w:val="000000"/>
          <w:szCs w:val="28"/>
          <w:lang w:eastAsia="ru-RU"/>
        </w:rPr>
        <w:t>е</w:t>
      </w:r>
      <w:r w:rsidRPr="0012701D">
        <w:rPr>
          <w:rFonts w:cs="Times New Roman"/>
          <w:color w:val="000000"/>
          <w:szCs w:val="28"/>
          <w:lang w:eastAsia="ru-RU"/>
        </w:rPr>
        <w:t xml:space="preserve"> по объединению резервуаров в технологические группы для раздельного размещения нефти/нефтепродуктов, различных по качеству;</w:t>
      </w:r>
    </w:p>
    <w:p w:rsidR="00AB32B9" w:rsidRPr="0012701D" w:rsidRDefault="00AB32B9" w:rsidP="0020146A">
      <w:pPr>
        <w:pStyle w:val="a9"/>
        <w:numPr>
          <w:ilvl w:val="0"/>
          <w:numId w:val="22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cs="Times New Roman"/>
          <w:color w:val="000000"/>
          <w:szCs w:val="28"/>
          <w:lang w:eastAsia="ru-RU"/>
        </w:rPr>
      </w:pPr>
      <w:r w:rsidRPr="0012701D">
        <w:rPr>
          <w:rFonts w:cs="Times New Roman"/>
          <w:color w:val="000000"/>
          <w:szCs w:val="28"/>
          <w:lang w:eastAsia="ru-RU"/>
        </w:rPr>
        <w:t>тип</w:t>
      </w:r>
      <w:r>
        <w:rPr>
          <w:rFonts w:cs="Times New Roman"/>
          <w:color w:val="000000"/>
          <w:szCs w:val="28"/>
          <w:lang w:eastAsia="ru-RU"/>
        </w:rPr>
        <w:t>ы</w:t>
      </w:r>
      <w:r w:rsidRPr="0012701D">
        <w:rPr>
          <w:rFonts w:cs="Times New Roman"/>
          <w:color w:val="000000"/>
          <w:szCs w:val="28"/>
          <w:lang w:eastAsia="ru-RU"/>
        </w:rPr>
        <w:t>, марк</w:t>
      </w:r>
      <w:r>
        <w:rPr>
          <w:rFonts w:cs="Times New Roman"/>
          <w:color w:val="000000"/>
          <w:szCs w:val="28"/>
          <w:lang w:eastAsia="ru-RU"/>
        </w:rPr>
        <w:t>и</w:t>
      </w:r>
      <w:r w:rsidRPr="0012701D">
        <w:rPr>
          <w:rFonts w:cs="Times New Roman"/>
          <w:color w:val="000000"/>
          <w:szCs w:val="28"/>
          <w:lang w:eastAsia="ru-RU"/>
        </w:rPr>
        <w:t xml:space="preserve"> и свойств</w:t>
      </w:r>
      <w:r>
        <w:rPr>
          <w:rFonts w:cs="Times New Roman"/>
          <w:color w:val="000000"/>
          <w:szCs w:val="28"/>
          <w:lang w:eastAsia="ru-RU"/>
        </w:rPr>
        <w:t>а</w:t>
      </w:r>
      <w:r w:rsidRPr="0012701D">
        <w:rPr>
          <w:rFonts w:cs="Times New Roman"/>
          <w:color w:val="000000"/>
          <w:szCs w:val="28"/>
          <w:lang w:eastAsia="ru-RU"/>
        </w:rPr>
        <w:t xml:space="preserve"> нефти/нефтепродуктов;</w:t>
      </w:r>
    </w:p>
    <w:p w:rsidR="00AB32B9" w:rsidRPr="0012701D" w:rsidRDefault="00AB32B9" w:rsidP="0020146A">
      <w:pPr>
        <w:pStyle w:val="a9"/>
        <w:numPr>
          <w:ilvl w:val="0"/>
          <w:numId w:val="22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cs="Times New Roman"/>
          <w:color w:val="000000"/>
          <w:szCs w:val="28"/>
          <w:lang w:eastAsia="ru-RU"/>
        </w:rPr>
      </w:pPr>
      <w:r w:rsidRPr="0012701D">
        <w:rPr>
          <w:rFonts w:cs="Times New Roman"/>
          <w:color w:val="000000"/>
          <w:szCs w:val="28"/>
          <w:lang w:eastAsia="ru-RU"/>
        </w:rPr>
        <w:t>диаметр и производительност</w:t>
      </w:r>
      <w:r>
        <w:rPr>
          <w:rFonts w:cs="Times New Roman"/>
          <w:color w:val="000000"/>
          <w:szCs w:val="28"/>
          <w:lang w:eastAsia="ru-RU"/>
        </w:rPr>
        <w:t>ь</w:t>
      </w:r>
      <w:r w:rsidRPr="0012701D">
        <w:rPr>
          <w:rFonts w:cs="Times New Roman"/>
          <w:color w:val="000000"/>
          <w:szCs w:val="28"/>
          <w:lang w:eastAsia="ru-RU"/>
        </w:rPr>
        <w:t xml:space="preserve"> участков МТ</w:t>
      </w:r>
      <w:r>
        <w:rPr>
          <w:rFonts w:cs="Times New Roman"/>
          <w:color w:val="000000"/>
          <w:szCs w:val="28"/>
          <w:lang w:eastAsia="ru-RU"/>
        </w:rPr>
        <w:t xml:space="preserve">, </w:t>
      </w:r>
      <w:r w:rsidRPr="0012701D">
        <w:rPr>
          <w:rFonts w:cs="Times New Roman"/>
          <w:color w:val="000000"/>
          <w:szCs w:val="28"/>
          <w:lang w:eastAsia="ru-RU"/>
        </w:rPr>
        <w:t>количеств</w:t>
      </w:r>
      <w:r>
        <w:rPr>
          <w:rFonts w:cs="Times New Roman"/>
          <w:color w:val="000000"/>
          <w:szCs w:val="28"/>
          <w:lang w:eastAsia="ru-RU"/>
        </w:rPr>
        <w:t>о</w:t>
      </w:r>
      <w:r w:rsidRPr="0012701D">
        <w:rPr>
          <w:rFonts w:cs="Times New Roman"/>
          <w:color w:val="000000"/>
          <w:szCs w:val="28"/>
          <w:lang w:eastAsia="ru-RU"/>
        </w:rPr>
        <w:t xml:space="preserve"> резервуаров, подключаемых к </w:t>
      </w:r>
      <w:proofErr w:type="gramStart"/>
      <w:r w:rsidRPr="0012701D">
        <w:rPr>
          <w:rFonts w:cs="Times New Roman"/>
          <w:color w:val="000000"/>
          <w:szCs w:val="28"/>
          <w:lang w:eastAsia="ru-RU"/>
        </w:rPr>
        <w:t>данному</w:t>
      </w:r>
      <w:proofErr w:type="gramEnd"/>
      <w:r>
        <w:rPr>
          <w:rFonts w:cs="Times New Roman"/>
          <w:color w:val="000000"/>
          <w:szCs w:val="28"/>
          <w:lang w:eastAsia="ru-RU"/>
        </w:rPr>
        <w:t xml:space="preserve"> </w:t>
      </w:r>
      <w:r w:rsidRPr="0012701D">
        <w:rPr>
          <w:rFonts w:cs="Times New Roman"/>
          <w:color w:val="000000"/>
          <w:szCs w:val="28"/>
          <w:lang w:eastAsia="ru-RU"/>
        </w:rPr>
        <w:t xml:space="preserve"> МТ.</w:t>
      </w:r>
    </w:p>
    <w:p w:rsidR="00AB32B9" w:rsidRPr="00361D37" w:rsidRDefault="00AB32B9" w:rsidP="0020146A">
      <w:pPr>
        <w:shd w:val="clear" w:color="auto" w:fill="FFFFFF"/>
        <w:tabs>
          <w:tab w:val="left" w:pos="1134"/>
        </w:tabs>
        <w:ind w:firstLine="709"/>
        <w:rPr>
          <w:rFonts w:cs="Times New Roman"/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 xml:space="preserve"> Технологическая карта по эксплуатации резервуаров утверждается главным инженером ОСТ, </w:t>
      </w:r>
      <w:proofErr w:type="spellStart"/>
      <w:r w:rsidRPr="0012701D">
        <w:rPr>
          <w:color w:val="000000"/>
          <w:szCs w:val="28"/>
          <w:lang w:eastAsia="ru-RU"/>
        </w:rPr>
        <w:t>переутверждается</w:t>
      </w:r>
      <w:proofErr w:type="spellEnd"/>
      <w:r w:rsidRPr="0012701D">
        <w:rPr>
          <w:color w:val="000000"/>
          <w:szCs w:val="28"/>
          <w:lang w:eastAsia="ru-RU"/>
        </w:rPr>
        <w:t xml:space="preserve"> не реже чем через 2 года, должна проходить пересмотр при изменении технологической схемы РП, условий эксплуатации и технического состояния резервуаров.</w:t>
      </w:r>
    </w:p>
    <w:p w:rsidR="00AB32B9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Технологические карты составляются ОЭН филиала ОСТ</w:t>
      </w:r>
      <w:r w:rsidRPr="001332AE"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и подписываются руководством НПС, РНУ.</w:t>
      </w:r>
      <w:r>
        <w:rPr>
          <w:color w:val="000000"/>
          <w:szCs w:val="28"/>
          <w:lang w:eastAsia="ru-RU"/>
        </w:rPr>
        <w:t xml:space="preserve"> Они разрабатываются </w:t>
      </w:r>
      <w:r w:rsidRPr="0012701D">
        <w:rPr>
          <w:color w:val="000000"/>
          <w:szCs w:val="28"/>
          <w:lang w:eastAsia="ru-RU"/>
        </w:rPr>
        <w:t>на основании</w:t>
      </w:r>
      <w:r w:rsidRPr="001332AE">
        <w:rPr>
          <w:color w:val="000000"/>
          <w:szCs w:val="28"/>
          <w:lang w:eastAsia="ru-RU"/>
        </w:rPr>
        <w:t xml:space="preserve"> </w:t>
      </w:r>
      <w:r w:rsidRPr="0012701D">
        <w:rPr>
          <w:color w:val="000000"/>
          <w:szCs w:val="28"/>
          <w:lang w:eastAsia="ru-RU"/>
        </w:rPr>
        <w:t>заключений по результатам обследования, карт технологических режимов работы МТ</w:t>
      </w:r>
      <w:r>
        <w:rPr>
          <w:color w:val="000000"/>
          <w:szCs w:val="28"/>
          <w:lang w:eastAsia="ru-RU"/>
        </w:rPr>
        <w:t>,</w:t>
      </w:r>
      <w:r w:rsidRPr="0012701D">
        <w:rPr>
          <w:color w:val="000000"/>
          <w:szCs w:val="28"/>
          <w:lang w:eastAsia="ru-RU"/>
        </w:rPr>
        <w:t xml:space="preserve"> </w:t>
      </w:r>
      <w:proofErr w:type="spellStart"/>
      <w:r w:rsidRPr="0012701D">
        <w:rPr>
          <w:color w:val="000000"/>
          <w:szCs w:val="28"/>
          <w:lang w:eastAsia="ru-RU"/>
        </w:rPr>
        <w:t>градуировочных</w:t>
      </w:r>
      <w:proofErr w:type="spellEnd"/>
      <w:r w:rsidRPr="0012701D">
        <w:rPr>
          <w:color w:val="000000"/>
          <w:szCs w:val="28"/>
          <w:lang w:eastAsia="ru-RU"/>
        </w:rPr>
        <w:t xml:space="preserve"> таблиц, исполнительной документации на строительство (реконструкцию, капит</w:t>
      </w:r>
      <w:r>
        <w:rPr>
          <w:color w:val="000000"/>
          <w:szCs w:val="28"/>
          <w:lang w:eastAsia="ru-RU"/>
        </w:rPr>
        <w:t>альный ремонт) резервуаров и РП.</w:t>
      </w:r>
      <w:r w:rsidRPr="0012701D">
        <w:rPr>
          <w:color w:val="000000"/>
          <w:szCs w:val="28"/>
          <w:lang w:eastAsia="ru-RU"/>
        </w:rPr>
        <w:t xml:space="preserve"> 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 xml:space="preserve">По результатам проведения частичного технического диагностирования резервуара, при наличии дефектов, может быть </w:t>
      </w:r>
      <w:r w:rsidRPr="0012701D">
        <w:rPr>
          <w:color w:val="000000"/>
          <w:szCs w:val="28"/>
          <w:lang w:eastAsia="ru-RU"/>
        </w:rPr>
        <w:lastRenderedPageBreak/>
        <w:t xml:space="preserve">установлено требование по снижению максимального уровня заполнения ниже проектной величины. В этом случае технологическая карта на данный резервуар должна быть переработана в срок не более трех дней, верхний аварийный уровень </w:t>
      </w:r>
      <w:proofErr w:type="spellStart"/>
      <w:r w:rsidRPr="0012701D">
        <w:rPr>
          <w:color w:val="000000"/>
          <w:szCs w:val="28"/>
          <w:lang w:eastAsia="ru-RU"/>
        </w:rPr>
        <w:t>взлива</w:t>
      </w:r>
      <w:proofErr w:type="spellEnd"/>
      <w:r w:rsidRPr="0012701D">
        <w:rPr>
          <w:color w:val="000000"/>
          <w:szCs w:val="28"/>
          <w:lang w:eastAsia="ru-RU"/>
        </w:rPr>
        <w:t xml:space="preserve"> должен приниматься равным максимальному уровню заполнения по результатам диагностирования.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 xml:space="preserve">Технологическая карта </w:t>
      </w:r>
      <w:r>
        <w:rPr>
          <w:color w:val="000000"/>
          <w:szCs w:val="28"/>
          <w:lang w:eastAsia="ru-RU"/>
        </w:rPr>
        <w:t xml:space="preserve">должна быть </w:t>
      </w:r>
      <w:r w:rsidRPr="0012701D">
        <w:rPr>
          <w:color w:val="000000"/>
          <w:szCs w:val="28"/>
          <w:lang w:eastAsia="ru-RU"/>
        </w:rPr>
        <w:t>подпис</w:t>
      </w:r>
      <w:r>
        <w:rPr>
          <w:color w:val="000000"/>
          <w:szCs w:val="28"/>
          <w:lang w:eastAsia="ru-RU"/>
        </w:rPr>
        <w:t>ана</w:t>
      </w:r>
      <w:r w:rsidRPr="0012701D">
        <w:rPr>
          <w:color w:val="000000"/>
          <w:szCs w:val="28"/>
          <w:lang w:eastAsia="ru-RU"/>
        </w:rPr>
        <w:t xml:space="preserve"> начальником НПС</w:t>
      </w:r>
      <w:r w:rsidR="006A53C6">
        <w:rPr>
          <w:color w:val="000000"/>
          <w:szCs w:val="28"/>
          <w:lang w:eastAsia="ru-RU"/>
        </w:rPr>
        <w:t>.</w:t>
      </w:r>
      <w:r>
        <w:rPr>
          <w:color w:val="000000"/>
          <w:szCs w:val="28"/>
          <w:lang w:eastAsia="ru-RU"/>
        </w:rPr>
        <w:t xml:space="preserve"> </w:t>
      </w:r>
      <w:r w:rsidR="006A53C6">
        <w:rPr>
          <w:color w:val="000000"/>
          <w:szCs w:val="28"/>
          <w:lang w:eastAsia="ru-RU"/>
        </w:rPr>
        <w:t>Н</w:t>
      </w:r>
      <w:r w:rsidRPr="0012701D">
        <w:rPr>
          <w:color w:val="000000"/>
          <w:szCs w:val="28"/>
          <w:lang w:eastAsia="ru-RU"/>
        </w:rPr>
        <w:t xml:space="preserve">е позднее девяти дней до планируемой даты ввода (вывода) резервуара в эксплуатацию, либо изменения технологических </w:t>
      </w:r>
      <w:r w:rsidR="006A53C6">
        <w:rPr>
          <w:color w:val="000000"/>
          <w:szCs w:val="28"/>
          <w:lang w:eastAsia="ru-RU"/>
        </w:rPr>
        <w:t>и технических параметров работы она</w:t>
      </w:r>
      <w:r w:rsidR="006A53C6" w:rsidRPr="0012701D">
        <w:rPr>
          <w:color w:val="000000"/>
          <w:szCs w:val="28"/>
          <w:lang w:eastAsia="ru-RU"/>
        </w:rPr>
        <w:t xml:space="preserve"> </w:t>
      </w:r>
      <w:r w:rsidR="006A53C6">
        <w:rPr>
          <w:color w:val="000000"/>
          <w:szCs w:val="28"/>
          <w:lang w:eastAsia="ru-RU"/>
        </w:rPr>
        <w:t xml:space="preserve">должна быть направлена </w:t>
      </w:r>
      <w:r w:rsidR="006A53C6" w:rsidRPr="0012701D">
        <w:rPr>
          <w:color w:val="000000"/>
          <w:szCs w:val="28"/>
          <w:lang w:eastAsia="ru-RU"/>
        </w:rPr>
        <w:t>в РНУ</w:t>
      </w:r>
      <w:r w:rsidR="006A53C6">
        <w:rPr>
          <w:color w:val="000000"/>
          <w:szCs w:val="28"/>
          <w:lang w:eastAsia="ru-RU"/>
        </w:rPr>
        <w:t>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К технологической карте прилагается расчет технологических остатков по каждому резервуару.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Технологические карты разрабатываются на основании вышеприведенных расчетов с приложением обосновывающих документов, в т. ч.:</w:t>
      </w:r>
    </w:p>
    <w:p w:rsidR="00AB32B9" w:rsidRPr="0012701D" w:rsidRDefault="00AB32B9" w:rsidP="00F06B88">
      <w:pPr>
        <w:pStyle w:val="a9"/>
        <w:numPr>
          <w:ilvl w:val="0"/>
          <w:numId w:val="22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rPr>
          <w:rFonts w:cs="Times New Roman"/>
          <w:color w:val="000000"/>
          <w:szCs w:val="28"/>
          <w:lang w:eastAsia="ru-RU"/>
        </w:rPr>
      </w:pPr>
      <w:r w:rsidRPr="0012701D">
        <w:rPr>
          <w:rFonts w:cs="Times New Roman"/>
          <w:color w:val="000000"/>
          <w:szCs w:val="28"/>
          <w:lang w:eastAsia="ru-RU"/>
        </w:rPr>
        <w:t>актов опробования запорной арматуры ПРП (с указанием времени закрытия/открытия);</w:t>
      </w:r>
    </w:p>
    <w:p w:rsidR="00AB32B9" w:rsidRPr="0012701D" w:rsidRDefault="00447C27" w:rsidP="00F06B88">
      <w:pPr>
        <w:pStyle w:val="a9"/>
        <w:numPr>
          <w:ilvl w:val="0"/>
          <w:numId w:val="22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rPr>
          <w:rFonts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  <w:lang w:eastAsia="ru-RU"/>
        </w:rPr>
        <w:t xml:space="preserve">сканирование </w:t>
      </w:r>
      <w:r w:rsidR="00AB32B9" w:rsidRPr="0012701D">
        <w:rPr>
          <w:rFonts w:cs="Times New Roman"/>
          <w:color w:val="000000"/>
          <w:szCs w:val="28"/>
          <w:lang w:eastAsia="ru-RU"/>
        </w:rPr>
        <w:t>из паспорта на понтон (плавающую крышу) для РВСП (РВСПК);</w:t>
      </w:r>
    </w:p>
    <w:p w:rsidR="00AB32B9" w:rsidRPr="0012701D" w:rsidRDefault="00AB32B9" w:rsidP="00F06B88">
      <w:pPr>
        <w:pStyle w:val="a9"/>
        <w:numPr>
          <w:ilvl w:val="0"/>
          <w:numId w:val="22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rPr>
          <w:rFonts w:cs="Times New Roman"/>
          <w:color w:val="000000"/>
          <w:szCs w:val="28"/>
          <w:lang w:eastAsia="ru-RU"/>
        </w:rPr>
      </w:pPr>
      <w:r w:rsidRPr="0012701D">
        <w:rPr>
          <w:rFonts w:cs="Times New Roman"/>
          <w:color w:val="000000"/>
          <w:szCs w:val="28"/>
          <w:lang w:eastAsia="ru-RU"/>
        </w:rPr>
        <w:t>проектных чертежей понтона (плавающей крыши);</w:t>
      </w:r>
    </w:p>
    <w:p w:rsidR="00AB32B9" w:rsidRPr="0012701D" w:rsidRDefault="00AB32B9" w:rsidP="00F06B88">
      <w:pPr>
        <w:pStyle w:val="a9"/>
        <w:numPr>
          <w:ilvl w:val="0"/>
          <w:numId w:val="22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rPr>
          <w:rFonts w:cs="Times New Roman"/>
          <w:color w:val="000000"/>
          <w:szCs w:val="28"/>
          <w:lang w:eastAsia="ru-RU"/>
        </w:rPr>
      </w:pPr>
      <w:r w:rsidRPr="0012701D">
        <w:rPr>
          <w:rFonts w:cs="Times New Roman"/>
          <w:color w:val="000000"/>
          <w:szCs w:val="28"/>
          <w:lang w:eastAsia="ru-RU"/>
        </w:rPr>
        <w:t>актов гидравлических испытаний резервуаров;</w:t>
      </w:r>
    </w:p>
    <w:p w:rsidR="00AB32B9" w:rsidRPr="0012701D" w:rsidRDefault="00447C27" w:rsidP="00F06B88">
      <w:pPr>
        <w:pStyle w:val="a9"/>
        <w:numPr>
          <w:ilvl w:val="0"/>
          <w:numId w:val="22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contextualSpacing w:val="0"/>
        <w:rPr>
          <w:rFonts w:cs="Times New Roman"/>
          <w:color w:val="000000"/>
          <w:szCs w:val="28"/>
          <w:lang w:eastAsia="ru-RU"/>
        </w:rPr>
      </w:pPr>
      <w:r>
        <w:rPr>
          <w:rFonts w:cs="Times New Roman"/>
          <w:color w:val="000000"/>
          <w:szCs w:val="28"/>
          <w:lang w:eastAsia="ru-RU"/>
        </w:rPr>
        <w:t>а</w:t>
      </w:r>
      <w:r w:rsidR="00AB32B9" w:rsidRPr="0012701D">
        <w:rPr>
          <w:rFonts w:cs="Times New Roman"/>
          <w:color w:val="000000"/>
          <w:szCs w:val="28"/>
          <w:lang w:eastAsia="ru-RU"/>
        </w:rPr>
        <w:t xml:space="preserve">ктов замеров высоты врезки окон </w:t>
      </w:r>
      <w:proofErr w:type="spellStart"/>
      <w:r w:rsidR="00AB32B9" w:rsidRPr="0012701D">
        <w:rPr>
          <w:rFonts w:cs="Times New Roman"/>
          <w:color w:val="000000"/>
          <w:szCs w:val="28"/>
          <w:lang w:eastAsia="ru-RU"/>
        </w:rPr>
        <w:t>пенокамер</w:t>
      </w:r>
      <w:proofErr w:type="spellEnd"/>
      <w:r w:rsidR="00AB32B9" w:rsidRPr="0012701D">
        <w:rPr>
          <w:rFonts w:cs="Times New Roman"/>
          <w:color w:val="000000"/>
          <w:szCs w:val="28"/>
          <w:lang w:eastAsia="ru-RU"/>
        </w:rPr>
        <w:t xml:space="preserve"> при их наличии.</w:t>
      </w:r>
    </w:p>
    <w:p w:rsidR="00AB32B9" w:rsidRPr="0012701D" w:rsidRDefault="00AB32B9" w:rsidP="00F06B88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Утвержденная технологическая карта (первый экземпляр) с приложением обосновывающих документов должна храниться в ОЭН ОСТ (службе эксплуатации резервуаров и РП) в течение года после ее отмены (изменения).</w:t>
      </w:r>
    </w:p>
    <w:p w:rsidR="00AB32B9" w:rsidRPr="0012701D" w:rsidRDefault="00AB32B9" w:rsidP="00F06B88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После подписания технологических карт начальником НПС в течение двух дней ОЭН РНУ согласовывает их с техническими специалистами (старший диспетчер РНУ, ТТО, отдел АСУТП), подписывает главным инженером РНУ и направляет в ОСТ.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lastRenderedPageBreak/>
        <w:t>ОЭН ОСТ</w:t>
      </w:r>
      <w:r>
        <w:rPr>
          <w:color w:val="000000"/>
          <w:szCs w:val="28"/>
          <w:lang w:eastAsia="ru-RU"/>
        </w:rPr>
        <w:t xml:space="preserve">, </w:t>
      </w:r>
      <w:r w:rsidRPr="0012701D">
        <w:rPr>
          <w:color w:val="000000"/>
          <w:szCs w:val="28"/>
          <w:lang w:eastAsia="ru-RU"/>
        </w:rPr>
        <w:t>совместно со службой главного технолога, ОГД ОСТ, ТТО ОСТ, отделом АСУТП ОСТ в течение двух дней проверяет соответствие технологических карт нормативным документам по эксплуатации МТ и резервуаров, режимам перекачки и эксплуатации МТ, согласовывает их и представляет на согласование заместителю генерального директора по ТТО ОСТ и утверждение главному инженеру ОСТ.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 xml:space="preserve">Утвержденные главным инженером ОСТ технологические карты ОЭН ОСТ размещает на сервере ОСТ, передает их в отдел главного технолога ОСТ (для включения в состав инструкций по управлению ТУ МТ) и информирует </w:t>
      </w:r>
      <w:proofErr w:type="spellStart"/>
      <w:r w:rsidRPr="0012701D">
        <w:rPr>
          <w:color w:val="000000"/>
          <w:szCs w:val="28"/>
          <w:lang w:eastAsia="ru-RU"/>
        </w:rPr>
        <w:t>телефаксограммой</w:t>
      </w:r>
      <w:proofErr w:type="spellEnd"/>
      <w:r w:rsidRPr="0012701D">
        <w:rPr>
          <w:color w:val="000000"/>
          <w:szCs w:val="28"/>
          <w:lang w:eastAsia="ru-RU"/>
        </w:rPr>
        <w:t xml:space="preserve"> ОЭН РНУ об их утверждении.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Необходимое количество экземпляров технологических карт устанавливается в зависимости от потребности для обеспечения рабочих мест оперативного персонала НПС, подразделений РНУ и ОСТ.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ОЭН РНУ утвержденные технологические карты направляет на рабочие места персонала, осуществляющего товарно-транспортные операции: операторные НПС, диспетчерские РДП ОСТ, ТТО, службы АСУТП, с ознакомлением персонала под роспись.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 xml:space="preserve">Ввод параметров РП в СДКУ в соответствии с утвержденной технологической картой РП осуществляется службами АСУТП РНУ, НПС в течение суток после получения утвержденной технологической карты. </w:t>
      </w:r>
      <w:r>
        <w:rPr>
          <w:color w:val="000000"/>
          <w:szCs w:val="28"/>
          <w:lang w:eastAsia="ru-RU"/>
        </w:rPr>
        <w:t>Сотрудники</w:t>
      </w:r>
      <w:r w:rsidRPr="0012701D">
        <w:rPr>
          <w:color w:val="000000"/>
          <w:szCs w:val="28"/>
          <w:lang w:eastAsia="ru-RU"/>
        </w:rPr>
        <w:t>, ответственные за ввод параметров РП в СДКУ, назначаются приказом по ОСТ.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Контроль за соответствием параметров РП в СДКУ технологическим картам осуществляется службой АСУТП ОСТ.</w:t>
      </w:r>
    </w:p>
    <w:p w:rsidR="00AB32B9" w:rsidRPr="0012701D" w:rsidRDefault="00AB32B9" w:rsidP="00AB32B9">
      <w:pPr>
        <w:shd w:val="clear" w:color="auto" w:fill="FFFFFF"/>
        <w:ind w:firstLine="709"/>
        <w:rPr>
          <w:color w:val="000000"/>
          <w:szCs w:val="28"/>
          <w:lang w:eastAsia="ru-RU"/>
        </w:rPr>
      </w:pPr>
      <w:r w:rsidRPr="0012701D">
        <w:rPr>
          <w:color w:val="000000"/>
          <w:szCs w:val="28"/>
          <w:lang w:eastAsia="ru-RU"/>
        </w:rPr>
        <w:t>Сведения о техническом состоянии резервуаров и полезной емкости резервуаров составляются ОЭН ОСТ и передаются двадцатого числа ежемесячно для отдела магистральных трубопроводов и нефтебаз ПАО «</w:t>
      </w:r>
      <w:proofErr w:type="spellStart"/>
      <w:r w:rsidRPr="0012701D">
        <w:rPr>
          <w:color w:val="000000"/>
          <w:szCs w:val="28"/>
          <w:lang w:eastAsia="ru-RU"/>
        </w:rPr>
        <w:t>Транснефть</w:t>
      </w:r>
      <w:proofErr w:type="spellEnd"/>
      <w:r w:rsidRPr="0012701D">
        <w:rPr>
          <w:color w:val="000000"/>
          <w:szCs w:val="28"/>
          <w:lang w:eastAsia="ru-RU"/>
        </w:rPr>
        <w:t xml:space="preserve">».  </w:t>
      </w:r>
    </w:p>
    <w:p w:rsidR="00AA6106" w:rsidRPr="00980152" w:rsidRDefault="00AA6106" w:rsidP="00B835B1">
      <w:pPr>
        <w:widowControl w:val="0"/>
        <w:ind w:firstLine="709"/>
        <w:contextualSpacing/>
        <w:rPr>
          <w:rFonts w:cs="Times New Roman"/>
          <w:szCs w:val="28"/>
        </w:rPr>
        <w:sectPr w:rsidR="00AA6106" w:rsidRPr="00980152" w:rsidSect="00B835B1">
          <w:pgSz w:w="11906" w:h="16838"/>
          <w:pgMar w:top="1134" w:right="851" w:bottom="1418" w:left="1701" w:header="708" w:footer="708" w:gutter="0"/>
          <w:cols w:space="708"/>
          <w:docGrid w:linePitch="360"/>
        </w:sectPr>
      </w:pPr>
    </w:p>
    <w:p w:rsidR="00970369" w:rsidRPr="00970369" w:rsidRDefault="00AA6106" w:rsidP="00970369">
      <w:pPr>
        <w:pStyle w:val="1"/>
        <w:widowControl w:val="0"/>
        <w:ind w:firstLine="709"/>
        <w:contextualSpacing/>
        <w:jc w:val="both"/>
        <w:rPr>
          <w:rFonts w:eastAsia="Times New Roman" w:cs="Times New Roman"/>
          <w:b/>
          <w:szCs w:val="28"/>
          <w:lang w:eastAsia="ru-RU"/>
        </w:rPr>
      </w:pPr>
      <w:bookmarkStart w:id="5" w:name="_Toc138155136"/>
      <w:r w:rsidRPr="00DB15E1">
        <w:rPr>
          <w:b/>
        </w:rPr>
        <w:lastRenderedPageBreak/>
        <w:t>4</w:t>
      </w:r>
      <w:r w:rsidR="00D62068">
        <w:rPr>
          <w:b/>
        </w:rPr>
        <w:t xml:space="preserve"> </w:t>
      </w:r>
      <w:r w:rsidR="00970369">
        <w:rPr>
          <w:rFonts w:eastAsia="Times New Roman" w:cs="Times New Roman"/>
          <w:b/>
          <w:szCs w:val="28"/>
          <w:lang w:eastAsia="ru-RU"/>
        </w:rPr>
        <w:t>Общие сведения о процессе прогнозирования последствий аварии на опасных производственных объектах и сферах его применения.</w:t>
      </w:r>
      <w:bookmarkEnd w:id="5"/>
    </w:p>
    <w:p w:rsidR="00491325" w:rsidRDefault="00491325" w:rsidP="001318BF">
      <w:pPr>
        <w:widowControl w:val="0"/>
        <w:ind w:firstLine="709"/>
      </w:pPr>
    </w:p>
    <w:p w:rsidR="001318BF" w:rsidRPr="00447C27" w:rsidRDefault="001318BF" w:rsidP="00447C27">
      <w:pPr>
        <w:widowControl w:val="0"/>
        <w:ind w:firstLine="709"/>
        <w:rPr>
          <w:szCs w:val="28"/>
        </w:rPr>
      </w:pPr>
      <w:r w:rsidRPr="00447C27">
        <w:rPr>
          <w:szCs w:val="28"/>
        </w:rPr>
        <w:t>Опасные промышленные объекты (ОПО) – потенциальный источник чрезвычайных ситуаций не только для самого ОПО, но и для окружающей его территории и проживающих вблизи населений. Поэтому необходимо проводить анализ</w:t>
      </w:r>
      <w:r w:rsidR="0018456D" w:rsidRPr="00447C27">
        <w:rPr>
          <w:szCs w:val="28"/>
        </w:rPr>
        <w:t xml:space="preserve"> возникновения опасностей и прогноз</w:t>
      </w:r>
      <w:r w:rsidRPr="00447C27">
        <w:rPr>
          <w:szCs w:val="28"/>
        </w:rPr>
        <w:t xml:space="preserve"> </w:t>
      </w:r>
      <w:r w:rsidR="00177B2D" w:rsidRPr="00447C27">
        <w:rPr>
          <w:szCs w:val="28"/>
        </w:rPr>
        <w:t>возникновения</w:t>
      </w:r>
      <w:r w:rsidRPr="00447C27">
        <w:rPr>
          <w:szCs w:val="28"/>
        </w:rPr>
        <w:t xml:space="preserve"> аварий на ОПО.</w:t>
      </w:r>
    </w:p>
    <w:p w:rsidR="0020462D" w:rsidRPr="00447C27" w:rsidRDefault="0020462D" w:rsidP="00D62068">
      <w:pPr>
        <w:ind w:firstLine="709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t>Основными целями прогнозирования аварий на опасных производственных объектах являются получение предварительной качественной и количественной информации о сроках и месте возникновения возможных аварийных ситуаций, характере и степени опасности для населения и территории, а также определение сил и средств, необходимых для ликвидации последствий аварий.</w:t>
      </w:r>
    </w:p>
    <w:p w:rsidR="0020462D" w:rsidRPr="00447C27" w:rsidRDefault="0020462D" w:rsidP="00D62068">
      <w:pPr>
        <w:ind w:firstLine="709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t>В процессе прогнозирования решаются следующие основные задачи</w:t>
      </w:r>
      <w:r w:rsidR="00D62068">
        <w:rPr>
          <w:rFonts w:eastAsia="Times New Roman" w:cs="Times New Roman"/>
          <w:szCs w:val="28"/>
          <w:lang w:eastAsia="ru-RU"/>
        </w:rPr>
        <w:t>:</w:t>
      </w:r>
    </w:p>
    <w:p w:rsidR="0020462D" w:rsidRPr="00D62068" w:rsidRDefault="0020462D" w:rsidP="00D62068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D62068">
        <w:rPr>
          <w:rFonts w:eastAsia="Times New Roman" w:cs="Times New Roman"/>
          <w:szCs w:val="28"/>
          <w:lang w:eastAsia="ru-RU"/>
        </w:rPr>
        <w:t>определение опасных зон, где могут произойти аварии</w:t>
      </w:r>
    </w:p>
    <w:p w:rsidR="0020462D" w:rsidRPr="00D62068" w:rsidRDefault="00D62068" w:rsidP="00D62068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</w:t>
      </w:r>
      <w:r w:rsidR="0020462D" w:rsidRPr="00D62068">
        <w:rPr>
          <w:rFonts w:eastAsia="Times New Roman" w:cs="Times New Roman"/>
          <w:szCs w:val="28"/>
          <w:lang w:eastAsia="ru-RU"/>
        </w:rPr>
        <w:t>азработка возможных вариантов возникновения и развития аварий;</w:t>
      </w:r>
    </w:p>
    <w:p w:rsidR="0020462D" w:rsidRPr="00D62068" w:rsidRDefault="0020462D" w:rsidP="00D62068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D62068">
        <w:rPr>
          <w:rFonts w:eastAsia="Times New Roman" w:cs="Times New Roman"/>
          <w:szCs w:val="28"/>
          <w:lang w:eastAsia="ru-RU"/>
        </w:rPr>
        <w:t>определение вероятности возникновения чрезвычайной аварии по различным сценариям; и</w:t>
      </w:r>
    </w:p>
    <w:p w:rsidR="0020462D" w:rsidRPr="00D62068" w:rsidRDefault="00D62068" w:rsidP="00D62068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и</w:t>
      </w:r>
      <w:r w:rsidR="0020462D" w:rsidRPr="00D62068">
        <w:rPr>
          <w:rFonts w:eastAsia="Times New Roman" w:cs="Times New Roman"/>
          <w:szCs w:val="28"/>
          <w:lang w:eastAsia="ru-RU"/>
        </w:rPr>
        <w:t>сследование параметров возможных причин аварий;</w:t>
      </w:r>
    </w:p>
    <w:p w:rsidR="0020462D" w:rsidRPr="00D62068" w:rsidRDefault="00D62068" w:rsidP="00D62068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20462D" w:rsidRPr="00D62068">
        <w:rPr>
          <w:rFonts w:eastAsia="Times New Roman" w:cs="Times New Roman"/>
          <w:szCs w:val="28"/>
          <w:lang w:eastAsia="ru-RU"/>
        </w:rPr>
        <w:t>ценка зон возможных аварий с целью планирования сил и средств, необходимых для осуществления защитных мероприятий и ликвидации аварий;</w:t>
      </w:r>
    </w:p>
    <w:p w:rsidR="0020462D" w:rsidRPr="00D62068" w:rsidRDefault="00D62068" w:rsidP="00D62068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20462D" w:rsidRPr="00D62068">
        <w:rPr>
          <w:rFonts w:eastAsia="Times New Roman" w:cs="Times New Roman"/>
          <w:szCs w:val="28"/>
          <w:lang w:eastAsia="ru-RU"/>
        </w:rPr>
        <w:t>ценка и анализ социально-экономических и экологических последствий (потери, ущерб);</w:t>
      </w:r>
    </w:p>
    <w:p w:rsidR="0020462D" w:rsidRPr="00D62068" w:rsidRDefault="00D62068" w:rsidP="00D62068">
      <w:pPr>
        <w:pStyle w:val="a9"/>
        <w:numPr>
          <w:ilvl w:val="0"/>
          <w:numId w:val="22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20462D" w:rsidRPr="00D62068">
        <w:rPr>
          <w:rFonts w:eastAsia="Times New Roman" w:cs="Times New Roman"/>
          <w:szCs w:val="28"/>
          <w:lang w:eastAsia="ru-RU"/>
        </w:rPr>
        <w:t>ценка параметров риска и составление карт риска.</w:t>
      </w:r>
    </w:p>
    <w:p w:rsidR="0020462D" w:rsidRPr="00447C27" w:rsidRDefault="0020462D" w:rsidP="00D62068">
      <w:pPr>
        <w:ind w:firstLine="709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t>Прогнозирование аварий на опасных производственных объектах основывается на информации обо всех опасных объектах в регионе.</w:t>
      </w:r>
    </w:p>
    <w:p w:rsidR="003720CC" w:rsidRPr="00447C27" w:rsidRDefault="000A55F4" w:rsidP="00D62068">
      <w:pPr>
        <w:widowControl w:val="0"/>
        <w:ind w:firstLine="709"/>
        <w:rPr>
          <w:szCs w:val="28"/>
        </w:rPr>
      </w:pPr>
      <w:r w:rsidRPr="00447C27">
        <w:rPr>
          <w:szCs w:val="28"/>
        </w:rPr>
        <w:t xml:space="preserve">На этапе </w:t>
      </w:r>
      <w:r w:rsidR="003720CC" w:rsidRPr="00447C27">
        <w:rPr>
          <w:szCs w:val="28"/>
        </w:rPr>
        <w:t>проектирован</w:t>
      </w:r>
      <w:r w:rsidR="00447C27">
        <w:rPr>
          <w:szCs w:val="28"/>
        </w:rPr>
        <w:t xml:space="preserve">ия, строительства, эксплуатации и </w:t>
      </w:r>
      <w:r w:rsidR="003720CC" w:rsidRPr="00447C27">
        <w:rPr>
          <w:szCs w:val="28"/>
        </w:rPr>
        <w:t xml:space="preserve">вывода из </w:t>
      </w:r>
      <w:r w:rsidR="003720CC" w:rsidRPr="00447C27">
        <w:rPr>
          <w:szCs w:val="28"/>
        </w:rPr>
        <w:lastRenderedPageBreak/>
        <w:t xml:space="preserve">эксплуатации </w:t>
      </w:r>
      <w:r w:rsidRPr="00447C27">
        <w:rPr>
          <w:szCs w:val="28"/>
        </w:rPr>
        <w:t xml:space="preserve">опасных производственных </w:t>
      </w:r>
      <w:r w:rsidR="003720CC" w:rsidRPr="00447C27">
        <w:rPr>
          <w:szCs w:val="28"/>
        </w:rPr>
        <w:t>объектов,</w:t>
      </w:r>
      <w:r w:rsidRPr="00447C27">
        <w:rPr>
          <w:szCs w:val="28"/>
        </w:rPr>
        <w:t xml:space="preserve"> должны учитываться результаты прогнозирования чрезвычайных ситуаций для </w:t>
      </w:r>
      <w:r w:rsidR="003720CC" w:rsidRPr="00447C27">
        <w:rPr>
          <w:szCs w:val="28"/>
        </w:rPr>
        <w:t>выдач</w:t>
      </w:r>
      <w:r w:rsidRPr="00447C27">
        <w:rPr>
          <w:szCs w:val="28"/>
        </w:rPr>
        <w:t>и</w:t>
      </w:r>
      <w:r w:rsidR="003720CC" w:rsidRPr="00447C27">
        <w:rPr>
          <w:szCs w:val="28"/>
        </w:rPr>
        <w:t xml:space="preserve"> разрешений и лицензий на виды деятельности, связанные с повышенной опасностью.</w:t>
      </w:r>
    </w:p>
    <w:p w:rsidR="00826150" w:rsidRPr="00447C27" w:rsidRDefault="00826150" w:rsidP="00447C27">
      <w:pPr>
        <w:pStyle w:val="a9"/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 w:rsidRPr="00447C27">
        <w:rPr>
          <w:rFonts w:eastAsia="Times New Roman" w:cs="Times New Roman"/>
          <w:szCs w:val="28"/>
          <w:lang w:eastAsia="ru-RU"/>
        </w:rPr>
        <w:t>Аварии могут представлять угрозу для населения и общества в случае их возникновения:</w:t>
      </w:r>
    </w:p>
    <w:p w:rsidR="00826150" w:rsidRPr="00447C27" w:rsidRDefault="00A81310" w:rsidP="00A81310">
      <w:pPr>
        <w:pStyle w:val="a9"/>
        <w:numPr>
          <w:ilvl w:val="0"/>
          <w:numId w:val="23"/>
        </w:numPr>
        <w:tabs>
          <w:tab w:val="left" w:pos="1134"/>
        </w:tabs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</w:t>
      </w:r>
      <w:r w:rsidR="00826150" w:rsidRPr="00447C27">
        <w:rPr>
          <w:rFonts w:eastAsia="Times New Roman" w:cs="Times New Roman"/>
          <w:szCs w:val="28"/>
          <w:lang w:eastAsia="ru-RU"/>
        </w:rPr>
        <w:t>варии, происходящие на объектах, где используются, производятся, перерабатываются, хранятся или транспортируются взрывоопасные, опасные химические или биологические вещества;</w:t>
      </w:r>
    </w:p>
    <w:p w:rsidR="00826150" w:rsidRPr="00447C27" w:rsidRDefault="00A81310" w:rsidP="00A81310">
      <w:pPr>
        <w:pStyle w:val="a9"/>
        <w:numPr>
          <w:ilvl w:val="0"/>
          <w:numId w:val="23"/>
        </w:numPr>
        <w:tabs>
          <w:tab w:val="left" w:pos="1134"/>
        </w:tabs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826150" w:rsidRPr="00447C27">
        <w:rPr>
          <w:rFonts w:eastAsia="Times New Roman" w:cs="Times New Roman"/>
          <w:szCs w:val="28"/>
          <w:lang w:eastAsia="ru-RU"/>
        </w:rPr>
        <w:t>бъекты, склады, хранилища, гражданские инженерные сооружения и средства связи, разрушение (повреждение) которых может привести к прекращению нормальной жизнедеятельности людей. Например, прекращение подачи воды, газа, тепла и электроэнергии, затопление жилых районов, выход из строя систем канализации и очистки сточных вод.</w:t>
      </w:r>
    </w:p>
    <w:p w:rsidR="003720CC" w:rsidRPr="003720CC" w:rsidRDefault="003720CC" w:rsidP="0087504C">
      <w:pPr>
        <w:widowControl w:val="0"/>
        <w:ind w:firstLine="709"/>
      </w:pPr>
      <w:r w:rsidRPr="003720CC">
        <w:t>При прогнозировании аварий на опасных производственных объектах определяются показатели степени риска для</w:t>
      </w:r>
      <w:r w:rsidR="0087504C">
        <w:t xml:space="preserve">. </w:t>
      </w:r>
      <w:r w:rsidR="000A55F4">
        <w:t>Степень</w:t>
      </w:r>
      <w:r w:rsidRPr="003720CC">
        <w:t xml:space="preserve"> риска чрезвычайных ситуаций определяют</w:t>
      </w:r>
      <w:r w:rsidR="000A55F4">
        <w:t xml:space="preserve"> по следующим параметрам</w:t>
      </w:r>
      <w:r w:rsidRPr="003720CC">
        <w:t>:</w:t>
      </w:r>
      <w:r w:rsidR="0087504C">
        <w:t xml:space="preserve"> </w:t>
      </w:r>
      <w:r w:rsidR="000A55F4">
        <w:t>рассчитывают</w:t>
      </w:r>
      <w:r w:rsidRPr="003720CC">
        <w:t xml:space="preserve"> сценарии возможных крупных аварий</w:t>
      </w:r>
      <w:r w:rsidR="00837AE3">
        <w:t>,</w:t>
      </w:r>
      <w:r w:rsidR="000A55F4">
        <w:t xml:space="preserve"> которые могут </w:t>
      </w:r>
      <w:r w:rsidR="00837AE3">
        <w:t xml:space="preserve"> привести чрезвычайным ситуациям;</w:t>
      </w:r>
      <w:r w:rsidR="0087504C">
        <w:t xml:space="preserve"> </w:t>
      </w:r>
      <w:r w:rsidR="00837AE3">
        <w:t>рассчитывают</w:t>
      </w:r>
      <w:r w:rsidR="00837AE3" w:rsidRPr="003720CC">
        <w:t xml:space="preserve"> </w:t>
      </w:r>
      <w:r w:rsidR="00837AE3">
        <w:t>вероятность</w:t>
      </w:r>
      <w:r w:rsidRPr="003720CC">
        <w:t xml:space="preserve"> возникновения чрезвычайных ситуаций по каждому из выбранных расчетных сценариев;</w:t>
      </w:r>
      <w:r w:rsidR="0087504C">
        <w:t xml:space="preserve"> </w:t>
      </w:r>
      <w:r w:rsidR="00837AE3">
        <w:t xml:space="preserve">определение </w:t>
      </w:r>
      <w:r w:rsidRPr="003720CC">
        <w:t>границ зон, в пределах которых может осуществляться поражающее воздействие источника чрезвычайной ситуации;</w:t>
      </w:r>
      <w:r w:rsidR="0087504C">
        <w:t xml:space="preserve"> </w:t>
      </w:r>
      <w:r w:rsidRPr="003720CC">
        <w:t xml:space="preserve">распределение людей на территории, </w:t>
      </w:r>
      <w:r w:rsidR="00837AE3">
        <w:t xml:space="preserve">которая может находиться под поражающим </w:t>
      </w:r>
      <w:r w:rsidRPr="003720CC">
        <w:t xml:space="preserve"> воздействие</w:t>
      </w:r>
      <w:r w:rsidR="00837AE3">
        <w:t>м</w:t>
      </w:r>
      <w:r w:rsidRPr="003720CC">
        <w:t xml:space="preserve"> источника чрезвычайной ситуации.</w:t>
      </w:r>
    </w:p>
    <w:p w:rsidR="003720CC" w:rsidRPr="003720CC" w:rsidRDefault="00837AE3" w:rsidP="003720CC">
      <w:pPr>
        <w:widowControl w:val="0"/>
        <w:ind w:firstLine="709"/>
      </w:pPr>
      <w:r>
        <w:t>С</w:t>
      </w:r>
      <w:r w:rsidR="003720CC" w:rsidRPr="003720CC">
        <w:t>тепен</w:t>
      </w:r>
      <w:r>
        <w:t>ь</w:t>
      </w:r>
      <w:r w:rsidR="003720CC" w:rsidRPr="003720CC">
        <w:t xml:space="preserve"> риска аварий на опасных производственных объектах </w:t>
      </w:r>
      <w:r>
        <w:t>осуществляется с использованием</w:t>
      </w:r>
      <w:r w:rsidR="003720CC" w:rsidRPr="003720CC">
        <w:t xml:space="preserve"> нормативно-методической документации в области предупреждения чрезвычайных ситуаций, защиты населения и территорий от их воздействия.</w:t>
      </w:r>
    </w:p>
    <w:p w:rsidR="0020462D" w:rsidRDefault="0020462D" w:rsidP="00A81310">
      <w:pPr>
        <w:ind w:firstLine="709"/>
      </w:pPr>
      <w:r>
        <w:lastRenderedPageBreak/>
        <w:t>Ключевые документы в этой области включают:</w:t>
      </w:r>
      <w:r w:rsidR="0087504C">
        <w:t xml:space="preserve"> н</w:t>
      </w:r>
      <w:r>
        <w:t>ормативные и организационные документы по предупреждению чрезвычайных ситуаций;</w:t>
      </w:r>
      <w:r w:rsidR="0087504C">
        <w:t xml:space="preserve"> р</w:t>
      </w:r>
      <w:r>
        <w:t>азработка и внедрение планов по предупреждению чрезвычайных ситуаций на каждом объекте;</w:t>
      </w:r>
      <w:r w:rsidR="0087504C">
        <w:t xml:space="preserve"> п</w:t>
      </w:r>
      <w:r>
        <w:t>рогнозирование чрезвычайных ситуаций для выявления и определения показателей риска возникновения чрезвычайных ситуаций для персонала и жителей микрорайона.</w:t>
      </w:r>
    </w:p>
    <w:p w:rsidR="0020462D" w:rsidRDefault="0020462D" w:rsidP="00434F97">
      <w:pPr>
        <w:ind w:firstLine="709"/>
      </w:pPr>
      <w:r>
        <w:t>Подготовка органов управления, полномочий и способов действий по предупреждению и ликвидации чрезвыч</w:t>
      </w:r>
      <w:r w:rsidR="00434F97">
        <w:t>айных ситуаций: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о</w:t>
      </w:r>
      <w:r w:rsidR="0020462D">
        <w:t>бучение персонала действиям в чрезвычайных ситуациях</w:t>
      </w:r>
      <w:r>
        <w:t>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с</w:t>
      </w:r>
      <w:r w:rsidR="0020462D">
        <w:t>бор, обработка и публикация информации в области предупреждения чрезвычайных ситуаций;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д</w:t>
      </w:r>
      <w:r w:rsidR="0020462D">
        <w:t>екларирование безопасности, выдача разрешений и страхование от ущерба при эксплуатации опасных производственных объектов</w:t>
      </w:r>
      <w:r>
        <w:t>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ф</w:t>
      </w:r>
      <w:r w:rsidR="0020462D">
        <w:t>ормирование организацией запаса материальных и финансовых ресурсов для ликвидации последствий чрезвычайных ситуаций. Разработка мероприятий по предотвращению аварий на опасных производственных объектах включает в себя</w:t>
      </w:r>
      <w:r>
        <w:t>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о</w:t>
      </w:r>
      <w:r w:rsidR="0020462D">
        <w:t>пределение перечня опасных производственных объектов с указанием опасных веществ и их количества на каждом производственном объекте;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о</w:t>
      </w:r>
      <w:r w:rsidR="0020462D">
        <w:t>пределение зон влияния аварийных источников и уточнение методики расчета;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о</w:t>
      </w:r>
      <w:r w:rsidR="0020462D">
        <w:t>пределение численности и местонахождения производственного персонала на объектах, потенциально подверженных воздействию аварийного источника</w:t>
      </w:r>
      <w:r>
        <w:t>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о</w:t>
      </w:r>
      <w:r w:rsidR="00826150">
        <w:t>пределите численность и расположение населения в районах, прилегающих к зоне чрезвычайной ситуации</w:t>
      </w:r>
      <w:r w:rsidR="0020462D">
        <w:t>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о</w:t>
      </w:r>
      <w:r w:rsidR="0020462D">
        <w:t>пределение устранения разгерметизации объектов и предотвращения выброса опасных веществ;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lastRenderedPageBreak/>
        <w:t>с</w:t>
      </w:r>
      <w:r w:rsidR="0020462D">
        <w:t>оздание систем мониторинга для обнаружения концентрации радиации, химических сред и взрывчатых веществ;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р</w:t>
      </w:r>
      <w:r w:rsidR="0020462D">
        <w:t>ешения по предотвращению чрезвычайных ситуаций, связанных с выбросом опасных веществ; и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м</w:t>
      </w:r>
      <w:r w:rsidR="0020462D">
        <w:t>еры по защите населения от возможных взрывов и пожаров.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у</w:t>
      </w:r>
      <w:r w:rsidR="0020462D">
        <w:t>становить автоматические системы управления, блокировки, сигнализации и аварийного отключения производственных объектов, представляющих опасность для населения и общества в случае аварии;</w:t>
      </w:r>
    </w:p>
    <w:p w:rsidR="0020462D" w:rsidRDefault="0020462D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 xml:space="preserve">принятие решений по обеспечению аварийной устойчивости станций и систем управления производством 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с</w:t>
      </w:r>
      <w:r w:rsidR="0020462D">
        <w:t>оздание резервных источников электро-, тепло-, газо- и водоснабжения, систем связи;</w:t>
      </w:r>
    </w:p>
    <w:p w:rsidR="0020462D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с</w:t>
      </w:r>
      <w:r w:rsidR="0020462D">
        <w:t>оздание запасов материальных ресурсов, необходимых для ликвидации последствий аварий на проектируемых объектах;</w:t>
      </w:r>
    </w:p>
    <w:p w:rsidR="0087504C" w:rsidRDefault="00434F97" w:rsidP="00434F97">
      <w:pPr>
        <w:pStyle w:val="a9"/>
        <w:numPr>
          <w:ilvl w:val="0"/>
          <w:numId w:val="24"/>
        </w:numPr>
        <w:tabs>
          <w:tab w:val="left" w:pos="1134"/>
        </w:tabs>
        <w:spacing w:after="0" w:line="360" w:lineRule="auto"/>
        <w:ind w:left="0" w:firstLine="709"/>
      </w:pPr>
      <w:r>
        <w:t>м</w:t>
      </w:r>
      <w:r w:rsidR="0020462D">
        <w:t>етоды действий по предотвращению несанкционированного вмешательства в функционирование объекта;</w:t>
      </w:r>
      <w:r w:rsidR="0087504C">
        <w:t xml:space="preserve"> с</w:t>
      </w:r>
      <w:r w:rsidR="0020462D">
        <w:t>истемы оповещения о чрезвычайных ситуациях;</w:t>
      </w:r>
      <w:r w:rsidR="0087504C">
        <w:t xml:space="preserve"> п</w:t>
      </w:r>
      <w:r w:rsidR="0020462D">
        <w:t xml:space="preserve">ринятие решений, обеспечивающих беспрепятственную эвакуацию людей с объекта; </w:t>
      </w:r>
      <w:r w:rsidR="0087504C">
        <w:t>р</w:t>
      </w:r>
      <w:r w:rsidR="0020462D">
        <w:t>ешения по обеспечению беспрепятственного доступа и перемещения сил и средств аварийного реагирования к проектируемым объектам.</w:t>
      </w:r>
    </w:p>
    <w:p w:rsidR="0087504C" w:rsidRDefault="0087504C" w:rsidP="0020462D">
      <w:pPr>
        <w:pStyle w:val="1"/>
        <w:widowControl w:val="0"/>
        <w:ind w:firstLine="709"/>
        <w:contextualSpacing/>
        <w:jc w:val="both"/>
      </w:pPr>
    </w:p>
    <w:p w:rsidR="0087504C" w:rsidRDefault="0087504C" w:rsidP="0020462D">
      <w:pPr>
        <w:pStyle w:val="1"/>
        <w:widowControl w:val="0"/>
        <w:ind w:firstLine="709"/>
        <w:contextualSpacing/>
        <w:jc w:val="both"/>
      </w:pPr>
    </w:p>
    <w:p w:rsidR="0087504C" w:rsidRDefault="0087504C">
      <w:pPr>
        <w:spacing w:after="160" w:line="259" w:lineRule="auto"/>
        <w:jc w:val="left"/>
        <w:rPr>
          <w:rFonts w:eastAsiaTheme="majorEastAsia" w:cstheme="majorBidi"/>
          <w:szCs w:val="32"/>
        </w:rPr>
      </w:pPr>
      <w:r>
        <w:br w:type="page"/>
      </w:r>
    </w:p>
    <w:p w:rsidR="003720CC" w:rsidRPr="003720CC" w:rsidRDefault="00C973DA" w:rsidP="0020462D">
      <w:pPr>
        <w:pStyle w:val="1"/>
        <w:widowControl w:val="0"/>
        <w:ind w:firstLine="709"/>
        <w:contextualSpacing/>
        <w:jc w:val="both"/>
        <w:rPr>
          <w:b/>
        </w:rPr>
      </w:pPr>
      <w:bookmarkStart w:id="6" w:name="_Toc138155137"/>
      <w:r w:rsidRPr="00DB15E1">
        <w:rPr>
          <w:b/>
        </w:rPr>
        <w:lastRenderedPageBreak/>
        <w:t>5</w:t>
      </w:r>
      <w:r w:rsidR="00BA1D3E">
        <w:rPr>
          <w:b/>
        </w:rPr>
        <w:t xml:space="preserve"> </w:t>
      </w:r>
      <w:r w:rsidR="003720CC">
        <w:rPr>
          <w:b/>
        </w:rPr>
        <w:t>Методика прогнозирования масштабов аварии с разливом химических веществ</w:t>
      </w:r>
      <w:bookmarkEnd w:id="6"/>
    </w:p>
    <w:p w:rsidR="00AA6B0F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Методика прогнозирования масштабов аварии с разливом химических веществ допускает следующие допущения при расчете [</w:t>
      </w:r>
      <w:r w:rsidRPr="009510AD">
        <w:rPr>
          <w:sz w:val="28"/>
          <w:szCs w:val="28"/>
        </w:rPr>
        <w:t>18</w:t>
      </w:r>
      <w:r w:rsidRPr="0065764D">
        <w:rPr>
          <w:sz w:val="28"/>
          <w:szCs w:val="28"/>
        </w:rPr>
        <w:t xml:space="preserve">]. 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Толщина h слоя жидкости для АХОВ определяется: 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− для </w:t>
      </w:r>
      <w:proofErr w:type="spellStart"/>
      <w:r w:rsidRPr="0065764D">
        <w:rPr>
          <w:sz w:val="28"/>
          <w:szCs w:val="28"/>
        </w:rPr>
        <w:t>разлившейся</w:t>
      </w:r>
      <w:proofErr w:type="spellEnd"/>
      <w:r w:rsidRPr="0065764D">
        <w:rPr>
          <w:sz w:val="28"/>
          <w:szCs w:val="28"/>
        </w:rPr>
        <w:t xml:space="preserve"> свободно на подстилающей поверхности принимается равной 0,05 метра  по всей площади разлива; 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− для разлива в </w:t>
      </w:r>
      <w:proofErr w:type="spellStart"/>
      <w:r w:rsidRPr="0065764D">
        <w:rPr>
          <w:sz w:val="28"/>
          <w:szCs w:val="28"/>
        </w:rPr>
        <w:t>обваловку</w:t>
      </w:r>
      <w:proofErr w:type="spellEnd"/>
      <w:r w:rsidRPr="0065764D">
        <w:rPr>
          <w:sz w:val="28"/>
          <w:szCs w:val="28"/>
        </w:rPr>
        <w:t xml:space="preserve"> или поддон. 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а) при разливах из емкостей, имеющих самостоятельный поддон (</w:t>
      </w:r>
      <w:proofErr w:type="spellStart"/>
      <w:r w:rsidRPr="0065764D">
        <w:rPr>
          <w:sz w:val="28"/>
          <w:szCs w:val="28"/>
        </w:rPr>
        <w:t>обваловку</w:t>
      </w:r>
      <w:proofErr w:type="spellEnd"/>
      <w:r w:rsidRPr="0065764D">
        <w:rPr>
          <w:sz w:val="28"/>
          <w:szCs w:val="28"/>
        </w:rPr>
        <w:t xml:space="preserve">):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2B5A4F" w:rsidRPr="002B5A4F" w:rsidTr="002B5A4F">
        <w:tc>
          <w:tcPr>
            <w:tcW w:w="8897" w:type="dxa"/>
          </w:tcPr>
          <w:p w:rsidR="002B5A4F" w:rsidRPr="002B5A4F" w:rsidRDefault="002B5A4F" w:rsidP="002B5A4F">
            <w:pPr>
              <w:pStyle w:val="Default"/>
              <w:ind w:firstLine="720"/>
              <w:rPr>
                <w:rFonts w:eastAsiaTheme="minorEastAsia"/>
                <w:bCs/>
                <w:szCs w:val="28"/>
                <w:lang w:eastAsia="en-US"/>
              </w:rPr>
            </w:pPr>
            <m:oMathPara>
              <m:oMath>
                <m:r>
                  <w:rPr>
                    <w:rFonts w:ascii="Cambria Math" w:eastAsiaTheme="minorHAnsi" w:hAnsi="Cambria Math"/>
                    <w:szCs w:val="28"/>
                    <w:lang w:eastAsia="en-US"/>
                  </w:rPr>
                  <m:t>h</m:t>
                </m:r>
                <m:r>
                  <w:rPr>
                    <w:rFonts w:ascii="Cambria Math" w:hAnsi="Cambria Math"/>
                    <w:szCs w:val="28"/>
                  </w:rPr>
                  <m:t>=</m:t>
                </m:r>
                <m:r>
                  <w:rPr>
                    <w:rFonts w:ascii="Cambria Math" w:eastAsiaTheme="minorHAnsi" w:hAnsi="Cambria Math"/>
                    <w:szCs w:val="28"/>
                    <w:lang w:eastAsia="en-US"/>
                  </w:rPr>
                  <m:t>H-0,2</m:t>
                </m:r>
              </m:oMath>
            </m:oMathPara>
          </w:p>
          <w:p w:rsidR="002B5A4F" w:rsidRPr="002B5A4F" w:rsidRDefault="002B5A4F" w:rsidP="002B5A4F">
            <w:pPr>
              <w:pStyle w:val="Default"/>
              <w:ind w:firstLine="720"/>
              <w:rPr>
                <w:rFonts w:eastAsiaTheme="minorEastAsia"/>
                <w:bCs/>
                <w:szCs w:val="28"/>
                <w:lang w:eastAsia="en-US"/>
              </w:rPr>
            </w:pPr>
          </w:p>
        </w:tc>
        <w:tc>
          <w:tcPr>
            <w:tcW w:w="673" w:type="dxa"/>
            <w:vAlign w:val="center"/>
          </w:tcPr>
          <w:p w:rsidR="002B5A4F" w:rsidRPr="002B5A4F" w:rsidRDefault="002B5A4F" w:rsidP="002B5A4F">
            <w:pPr>
              <w:pStyle w:val="Default"/>
              <w:ind w:firstLine="720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((1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65764D" w:rsidRDefault="00AA6B0F" w:rsidP="00BA1D3E">
      <w:pPr>
        <w:tabs>
          <w:tab w:val="left" w:pos="709"/>
        </w:tabs>
        <w:rPr>
          <w:szCs w:val="28"/>
        </w:rPr>
      </w:pPr>
      <w:r w:rsidRPr="0065764D">
        <w:rPr>
          <w:szCs w:val="28"/>
        </w:rPr>
        <w:t xml:space="preserve">где </w:t>
      </w:r>
      <w:r w:rsidR="00BA1D3E">
        <w:rPr>
          <w:szCs w:val="28"/>
        </w:rPr>
        <w:tab/>
      </w:r>
      <w:r w:rsidRPr="0065764D">
        <w:rPr>
          <w:szCs w:val="28"/>
        </w:rPr>
        <w:t>H − это высота поддона (</w:t>
      </w:r>
      <w:proofErr w:type="spellStart"/>
      <w:r w:rsidRPr="0065764D">
        <w:rPr>
          <w:szCs w:val="28"/>
        </w:rPr>
        <w:t>обваловки</w:t>
      </w:r>
      <w:proofErr w:type="spellEnd"/>
      <w:r w:rsidRPr="0065764D">
        <w:rPr>
          <w:szCs w:val="28"/>
        </w:rPr>
        <w:t>), в метрах;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б) при разливах из емкостей, расположенных группой, имеющих общий поддон (</w:t>
      </w:r>
      <w:proofErr w:type="spellStart"/>
      <w:r w:rsidRPr="0065764D">
        <w:rPr>
          <w:sz w:val="28"/>
          <w:szCs w:val="28"/>
        </w:rPr>
        <w:t>обваловку</w:t>
      </w:r>
      <w:proofErr w:type="spellEnd"/>
      <w:r w:rsidRPr="0065764D">
        <w:rPr>
          <w:sz w:val="28"/>
          <w:szCs w:val="28"/>
        </w:rPr>
        <w:t xml:space="preserve">):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2B5A4F" w:rsidRPr="002B5A4F" w:rsidTr="002B5A4F">
        <w:tc>
          <w:tcPr>
            <w:tcW w:w="8897" w:type="dxa"/>
          </w:tcPr>
          <w:p w:rsidR="002B5A4F" w:rsidRPr="002B5A4F" w:rsidRDefault="002B5A4F" w:rsidP="00802A9A">
            <w:pPr>
              <w:pStyle w:val="Default"/>
              <w:spacing w:line="360" w:lineRule="auto"/>
              <w:jc w:val="both"/>
              <w:rPr>
                <w:rFonts w:eastAsiaTheme="minorHAnsi"/>
                <w:bCs/>
                <w:szCs w:val="28"/>
                <w:lang w:eastAsia="en-US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h=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iCs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Q0</m:t>
                    </m:r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F*d</m:t>
                    </m:r>
                  </m:den>
                </m:f>
              </m:oMath>
            </m:oMathPara>
          </w:p>
        </w:tc>
        <w:tc>
          <w:tcPr>
            <w:tcW w:w="673" w:type="dxa"/>
            <w:vAlign w:val="center"/>
          </w:tcPr>
          <w:p w:rsidR="002B5A4F" w:rsidRPr="002B5A4F" w:rsidRDefault="002B5A4F" w:rsidP="002B5A4F">
            <w:pPr>
              <w:pStyle w:val="Default"/>
              <w:spacing w:line="360" w:lineRule="auto"/>
              <w:jc w:val="both"/>
              <w:rPr>
                <w:rFonts w:eastAsiaTheme="minorHAnsi"/>
                <w:bCs/>
                <w:szCs w:val="28"/>
                <w:lang w:eastAsia="en-US"/>
              </w:rPr>
            </w:pPr>
            <w:r w:rsidRPr="002B5A4F">
              <w:rPr>
                <w:rFonts w:eastAsiaTheme="minorHAnsi"/>
                <w:bCs/>
                <w:szCs w:val="28"/>
                <w:lang w:eastAsia="en-US"/>
              </w:rPr>
              <w:t>(</w:t>
            </w:r>
            <w:r>
              <w:rPr>
                <w:rFonts w:eastAsiaTheme="minorHAnsi"/>
                <w:bCs/>
                <w:szCs w:val="28"/>
                <w:lang w:eastAsia="en-US"/>
              </w:rPr>
              <w:t>2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9C3C68" w:rsidRDefault="00AA6B0F" w:rsidP="00BA1D3E">
      <w:pPr>
        <w:pStyle w:val="Default"/>
        <w:tabs>
          <w:tab w:val="left" w:pos="709"/>
        </w:tabs>
        <w:spacing w:line="360" w:lineRule="auto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BA1D3E">
        <w:rPr>
          <w:sz w:val="28"/>
          <w:szCs w:val="28"/>
        </w:rPr>
        <w:tab/>
      </w:r>
      <w:r w:rsidRPr="0065764D">
        <w:rPr>
          <w:sz w:val="28"/>
          <w:szCs w:val="28"/>
        </w:rPr>
        <w:t>Q</w:t>
      </w:r>
      <w:r w:rsidRPr="0065764D">
        <w:rPr>
          <w:position w:val="-8"/>
          <w:sz w:val="28"/>
          <w:szCs w:val="28"/>
          <w:vertAlign w:val="subscript"/>
        </w:rPr>
        <w:t xml:space="preserve">0 </w:t>
      </w:r>
      <w:r w:rsidRPr="0065764D">
        <w:rPr>
          <w:sz w:val="28"/>
          <w:szCs w:val="28"/>
        </w:rPr>
        <w:t>− количество выброшенного при аварии вещества, т</w:t>
      </w:r>
      <w:r w:rsidR="00BA1D3E">
        <w:rPr>
          <w:sz w:val="28"/>
          <w:szCs w:val="28"/>
        </w:rPr>
        <w:t>;</w:t>
      </w:r>
    </w:p>
    <w:p w:rsidR="00AA6B0F" w:rsidRPr="009C3C68" w:rsidRDefault="00AA6B0F" w:rsidP="00BA1D3E">
      <w:pPr>
        <w:pStyle w:val="Default"/>
        <w:spacing w:line="360" w:lineRule="auto"/>
        <w:ind w:firstLine="709"/>
        <w:rPr>
          <w:sz w:val="28"/>
          <w:szCs w:val="28"/>
        </w:rPr>
      </w:pPr>
      <w:r w:rsidRPr="0065764D">
        <w:rPr>
          <w:sz w:val="28"/>
          <w:szCs w:val="28"/>
        </w:rPr>
        <w:t xml:space="preserve">d − плотность АХОВ, тонн на кубический метр; </w:t>
      </w:r>
    </w:p>
    <w:p w:rsidR="00AA6B0F" w:rsidRPr="0065764D" w:rsidRDefault="00AA6B0F" w:rsidP="00BA1D3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F − реальная площадь разлива в поддон (</w:t>
      </w:r>
      <w:proofErr w:type="spellStart"/>
      <w:r w:rsidRPr="0065764D">
        <w:rPr>
          <w:sz w:val="28"/>
          <w:szCs w:val="28"/>
        </w:rPr>
        <w:t>обваловку</w:t>
      </w:r>
      <w:proofErr w:type="spellEnd"/>
      <w:r w:rsidRPr="0065764D">
        <w:rPr>
          <w:sz w:val="28"/>
          <w:szCs w:val="28"/>
        </w:rPr>
        <w:t xml:space="preserve">), измеряется в метрах квадратных. </w:t>
      </w:r>
    </w:p>
    <w:p w:rsidR="00AA6B0F" w:rsidRPr="00A51A9C" w:rsidRDefault="00826150" w:rsidP="00826150">
      <w:pPr>
        <w:ind w:firstLine="709"/>
        <w:rPr>
          <w:szCs w:val="28"/>
        </w:rPr>
      </w:pPr>
      <w:r>
        <w:t>Временные ограничения для жителей загрязненных территорий и продолжительность времени, в течение которого метеорологические условия не меняются. Продолжительность времени, в течение которого метеорологические условия остаются неизменными.</w:t>
      </w:r>
      <w:r w:rsidR="00BA1D3E">
        <w:t xml:space="preserve"> </w:t>
      </w:r>
      <w:r>
        <w:t>(вертикальная устойчивость атмосферы, направление и скорость ветра) остаются неизменными в течение 4 часов.</w:t>
      </w:r>
      <w:r w:rsidR="00BA1D3E">
        <w:t xml:space="preserve"> </w:t>
      </w:r>
      <w:r>
        <w:t>(направление и скорость ветра) составляет 4 часа. По истечении этого времени прогноз условий</w:t>
      </w:r>
      <w:r w:rsidR="00BA1D3E">
        <w:t xml:space="preserve"> </w:t>
      </w:r>
      <w:r>
        <w:t>должен быть уточнен.</w:t>
      </w:r>
      <w:r w:rsidRPr="00A51A9C">
        <w:rPr>
          <w:szCs w:val="28"/>
        </w:rPr>
        <w:t xml:space="preserve"> </w:t>
      </w:r>
      <w:r w:rsidR="00AA6B0F" w:rsidRPr="00A51A9C">
        <w:rPr>
          <w:szCs w:val="28"/>
        </w:rPr>
        <w:t xml:space="preserve">Емкости, содержащие АХОВ, при авариях разрушаются полностью и все, содержащиеся в них АХОВ, попадают в ОС. При авариях на газо− и </w:t>
      </w:r>
      <w:r w:rsidR="00AA6B0F" w:rsidRPr="00A51A9C">
        <w:rPr>
          <w:szCs w:val="28"/>
        </w:rPr>
        <w:lastRenderedPageBreak/>
        <w:t xml:space="preserve">продуктопроводах выброс АХОВ принимается равным максимальному количеству АХОВ. </w:t>
      </w:r>
    </w:p>
    <w:p w:rsidR="00AA6B0F" w:rsidRPr="0065764D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Для определения количественной характеристики выбросов АХОВ необходимо рассчитать эквивалентное количество вещества в первичном и вторичном облаке 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Эквивалентное количество (</w:t>
      </w:r>
      <w:proofErr w:type="spellStart"/>
      <w:r w:rsidRPr="0065764D">
        <w:rPr>
          <w:sz w:val="28"/>
          <w:szCs w:val="28"/>
        </w:rPr>
        <w:t>Qэ</w:t>
      </w:r>
      <w:proofErr w:type="spellEnd"/>
      <w:r w:rsidRPr="0065764D">
        <w:rPr>
          <w:position w:val="-8"/>
          <w:sz w:val="28"/>
          <w:szCs w:val="28"/>
          <w:vertAlign w:val="subscript"/>
        </w:rPr>
        <w:t>1</w:t>
      </w:r>
      <w:r w:rsidRPr="0065764D">
        <w:rPr>
          <w:sz w:val="28"/>
          <w:szCs w:val="28"/>
        </w:rPr>
        <w:t xml:space="preserve">) вещества в первичном облаке определяется по формуле;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2B5A4F" w:rsidRPr="002B5A4F" w:rsidTr="002B5A4F">
        <w:trPr>
          <w:trHeight w:val="621"/>
        </w:trPr>
        <w:tc>
          <w:tcPr>
            <w:tcW w:w="8897" w:type="dxa"/>
          </w:tcPr>
          <w:p w:rsidR="002B5A4F" w:rsidRPr="002B5A4F" w:rsidRDefault="002B5A4F" w:rsidP="00802A9A">
            <w:pPr>
              <w:pStyle w:val="Default"/>
              <w:spacing w:line="360" w:lineRule="auto"/>
              <w:ind w:firstLine="708"/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pacing w:val="19"/>
                </w:rPr>
                <m:t>Q</m:t>
              </m:r>
              <m:r>
                <m:rPr>
                  <m:sty m:val="p"/>
                </m:rPr>
                <w:rPr>
                  <w:rFonts w:ascii="Cambria Math" w:hAnsi="Cambria Math"/>
                  <w:position w:val="-6"/>
                  <w:sz w:val="14"/>
                  <w:szCs w:val="14"/>
                </w:rPr>
                <m:t>э1</m:t>
              </m:r>
              <m:r>
                <w:rPr>
                  <w:rFonts w:ascii="Cambria Math" w:hAnsi="Cambria Math"/>
                  <w:szCs w:val="28"/>
                </w:rPr>
                <m:t>=</m:t>
              </m:r>
            </m:oMath>
            <w:r>
              <w:rPr>
                <w:i/>
                <w:iCs/>
                <w:spacing w:val="9"/>
              </w:rPr>
              <w:t>К</w:t>
            </w:r>
            <w:r>
              <w:rPr>
                <w:position w:val="-6"/>
                <w:sz w:val="14"/>
                <w:szCs w:val="14"/>
              </w:rPr>
              <w:t>1</w:t>
            </w:r>
            <w:r>
              <w:rPr>
                <w:rFonts w:ascii="Symbol" w:eastAsia="Symbol" w:hAnsi="Symbol" w:cs="Symbol"/>
                <w:spacing w:val="44"/>
              </w:rPr>
              <w:t></w:t>
            </w:r>
            <w:r>
              <w:rPr>
                <w:i/>
                <w:iCs/>
                <w:spacing w:val="20"/>
              </w:rPr>
              <w:t>К</w:t>
            </w:r>
            <w:r>
              <w:rPr>
                <w:position w:val="-6"/>
                <w:sz w:val="14"/>
                <w:szCs w:val="14"/>
              </w:rPr>
              <w:t>3</w:t>
            </w:r>
            <w:r>
              <w:rPr>
                <w:rFonts w:ascii="Symbol" w:eastAsia="Symbol" w:hAnsi="Symbol" w:cs="Symbol"/>
                <w:spacing w:val="45"/>
              </w:rPr>
              <w:t></w:t>
            </w:r>
            <w:r>
              <w:rPr>
                <w:i/>
                <w:iCs/>
                <w:spacing w:val="20"/>
              </w:rPr>
              <w:t>К</w:t>
            </w:r>
            <w:r>
              <w:rPr>
                <w:position w:val="-6"/>
                <w:sz w:val="14"/>
                <w:szCs w:val="14"/>
              </w:rPr>
              <w:t>5</w:t>
            </w:r>
            <w:r>
              <w:rPr>
                <w:rFonts w:ascii="Symbol" w:eastAsia="Symbol" w:hAnsi="Symbol" w:cs="Symbol"/>
                <w:spacing w:val="45"/>
              </w:rPr>
              <w:t></w:t>
            </w:r>
            <w:r>
              <w:rPr>
                <w:i/>
                <w:iCs/>
                <w:spacing w:val="22"/>
              </w:rPr>
              <w:t>К</w:t>
            </w:r>
            <w:r>
              <w:rPr>
                <w:position w:val="-6"/>
                <w:sz w:val="14"/>
                <w:szCs w:val="14"/>
              </w:rPr>
              <w:t>7</w:t>
            </w:r>
            <w:r>
              <w:rPr>
                <w:rFonts w:ascii="Symbol" w:eastAsia="Symbol" w:hAnsi="Symbol" w:cs="Symbol"/>
                <w:spacing w:val="34"/>
              </w:rPr>
              <w:t></w:t>
            </w:r>
            <w:r>
              <w:rPr>
                <w:spacing w:val="17"/>
              </w:rPr>
              <w:t>Q</w:t>
            </w:r>
            <w:r>
              <w:rPr>
                <w:position w:val="-6"/>
                <w:sz w:val="14"/>
                <w:szCs w:val="14"/>
              </w:rPr>
              <w:t>0</w:t>
            </w:r>
          </w:p>
        </w:tc>
        <w:tc>
          <w:tcPr>
            <w:tcW w:w="673" w:type="dxa"/>
            <w:vAlign w:val="center"/>
          </w:tcPr>
          <w:p w:rsidR="002B5A4F" w:rsidRPr="002B5A4F" w:rsidRDefault="002B5A4F" w:rsidP="002B5A4F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(3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876BC5" w:rsidRDefault="00AA6B0F" w:rsidP="00BA1D3E">
      <w:pPr>
        <w:pStyle w:val="Default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BA1D3E">
        <w:rPr>
          <w:sz w:val="28"/>
          <w:szCs w:val="28"/>
        </w:rPr>
        <w:tab/>
      </w:r>
      <w:r w:rsidRPr="0065764D">
        <w:rPr>
          <w:sz w:val="28"/>
          <w:szCs w:val="28"/>
        </w:rPr>
        <w:t>К</w:t>
      </w:r>
      <w:r w:rsidRPr="0065764D">
        <w:rPr>
          <w:position w:val="-8"/>
          <w:sz w:val="28"/>
          <w:szCs w:val="28"/>
          <w:vertAlign w:val="subscript"/>
        </w:rPr>
        <w:t xml:space="preserve">1 </w:t>
      </w:r>
      <w:r w:rsidRPr="0065764D">
        <w:rPr>
          <w:sz w:val="28"/>
          <w:szCs w:val="28"/>
        </w:rPr>
        <w:t>− коэффициент, зав</w:t>
      </w:r>
      <w:r w:rsidR="00BA1D3E">
        <w:rPr>
          <w:sz w:val="28"/>
          <w:szCs w:val="28"/>
        </w:rPr>
        <w:t>исящий от условий хранения АХОВ;</w:t>
      </w:r>
    </w:p>
    <w:p w:rsidR="00AA6B0F" w:rsidRPr="00876BC5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К</w:t>
      </w:r>
      <w:r w:rsidRPr="0065764D">
        <w:rPr>
          <w:position w:val="-8"/>
          <w:sz w:val="28"/>
          <w:szCs w:val="28"/>
          <w:vertAlign w:val="subscript"/>
        </w:rPr>
        <w:t xml:space="preserve">3 </w:t>
      </w:r>
      <w:r w:rsidRPr="0065764D">
        <w:rPr>
          <w:sz w:val="28"/>
          <w:szCs w:val="28"/>
        </w:rPr>
        <w:t xml:space="preserve">− коэффициент, равный отношению пороговой </w:t>
      </w:r>
      <w:proofErr w:type="spellStart"/>
      <w:r w:rsidRPr="0065764D">
        <w:rPr>
          <w:sz w:val="28"/>
          <w:szCs w:val="28"/>
        </w:rPr>
        <w:t>токсодозы</w:t>
      </w:r>
      <w:proofErr w:type="spellEnd"/>
      <w:r w:rsidRPr="0065764D">
        <w:rPr>
          <w:sz w:val="28"/>
          <w:szCs w:val="28"/>
        </w:rPr>
        <w:t xml:space="preserve"> хлора к пороговой </w:t>
      </w:r>
      <w:proofErr w:type="spellStart"/>
      <w:r w:rsidRPr="0065764D">
        <w:rPr>
          <w:sz w:val="28"/>
          <w:szCs w:val="28"/>
        </w:rPr>
        <w:t>токсодозе</w:t>
      </w:r>
      <w:proofErr w:type="spellEnd"/>
      <w:r w:rsidRPr="0065764D">
        <w:rPr>
          <w:sz w:val="28"/>
          <w:szCs w:val="28"/>
        </w:rPr>
        <w:t xml:space="preserve"> другого АХОВ (Приложение Б); 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К</w:t>
      </w:r>
      <w:r w:rsidRPr="0065764D">
        <w:rPr>
          <w:position w:val="-8"/>
          <w:sz w:val="28"/>
          <w:szCs w:val="28"/>
          <w:vertAlign w:val="subscript"/>
        </w:rPr>
        <w:t xml:space="preserve">5 </w:t>
      </w:r>
      <w:r w:rsidRPr="0065764D">
        <w:rPr>
          <w:sz w:val="28"/>
          <w:szCs w:val="28"/>
        </w:rPr>
        <w:t xml:space="preserve">− коэффициент, учитывающий степень вертикальной устойчивости атмосферы для: 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− инверсии – 1; 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− изотермии − 0,23; 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− конвекции − 0,08. 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К</w:t>
      </w:r>
      <w:r w:rsidRPr="0065764D">
        <w:rPr>
          <w:position w:val="-8"/>
          <w:sz w:val="28"/>
          <w:szCs w:val="28"/>
          <w:vertAlign w:val="subscript"/>
        </w:rPr>
        <w:t xml:space="preserve">7 </w:t>
      </w:r>
      <w:r w:rsidRPr="0065764D">
        <w:rPr>
          <w:sz w:val="28"/>
          <w:szCs w:val="28"/>
        </w:rPr>
        <w:t xml:space="preserve">− коэффициент, учитывающий влияние температуры воздуха </w:t>
      </w:r>
    </w:p>
    <w:p w:rsidR="00AA6B0F" w:rsidRPr="0065764D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Q</w:t>
      </w:r>
      <w:r w:rsidRPr="0065764D">
        <w:rPr>
          <w:position w:val="-8"/>
          <w:sz w:val="28"/>
          <w:szCs w:val="28"/>
          <w:vertAlign w:val="subscript"/>
        </w:rPr>
        <w:t xml:space="preserve">0 </w:t>
      </w:r>
      <w:r w:rsidRPr="0065764D">
        <w:rPr>
          <w:sz w:val="28"/>
          <w:szCs w:val="28"/>
        </w:rPr>
        <w:t>− количество выброшенного (</w:t>
      </w:r>
      <w:proofErr w:type="spellStart"/>
      <w:r w:rsidRPr="0065764D">
        <w:rPr>
          <w:sz w:val="28"/>
          <w:szCs w:val="28"/>
        </w:rPr>
        <w:t>разлившегося</w:t>
      </w:r>
      <w:proofErr w:type="spellEnd"/>
      <w:r w:rsidRPr="0065764D">
        <w:rPr>
          <w:sz w:val="28"/>
          <w:szCs w:val="28"/>
        </w:rPr>
        <w:t xml:space="preserve">) при аварии вещества, тонн. 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При авариях на хранилищах сжатого газа Q</w:t>
      </w:r>
      <w:r w:rsidRPr="0065764D">
        <w:rPr>
          <w:position w:val="-8"/>
          <w:sz w:val="28"/>
          <w:szCs w:val="28"/>
          <w:vertAlign w:val="subscript"/>
        </w:rPr>
        <w:t xml:space="preserve">0 </w:t>
      </w:r>
      <w:r w:rsidRPr="0065764D">
        <w:rPr>
          <w:sz w:val="28"/>
          <w:szCs w:val="28"/>
        </w:rPr>
        <w:t xml:space="preserve">рассчитывается по формуле: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2B5A4F" w:rsidRPr="002B5A4F" w:rsidTr="002B5A4F">
        <w:trPr>
          <w:trHeight w:val="621"/>
        </w:trPr>
        <w:tc>
          <w:tcPr>
            <w:tcW w:w="8897" w:type="dxa"/>
          </w:tcPr>
          <w:p w:rsidR="002B5A4F" w:rsidRPr="002B5A4F" w:rsidRDefault="002B5A4F" w:rsidP="002B5A4F">
            <w:pPr>
              <w:pStyle w:val="Default"/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65764D">
              <w:rPr>
                <w:sz w:val="28"/>
                <w:szCs w:val="28"/>
              </w:rPr>
              <w:t>Q</w:t>
            </w:r>
            <w:r w:rsidRPr="0065764D">
              <w:rPr>
                <w:position w:val="-8"/>
                <w:sz w:val="28"/>
                <w:szCs w:val="28"/>
                <w:vertAlign w:val="subscript"/>
              </w:rPr>
              <w:t>0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=d*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V</m:t>
              </m:r>
              <m:r>
                <m:rPr>
                  <m:sty m:val="p"/>
                </m:rPr>
                <w:rPr>
                  <w:rFonts w:ascii="Cambria Math" w:hAnsi="Cambria Math"/>
                  <w:position w:val="-8"/>
                  <w:sz w:val="28"/>
                  <w:szCs w:val="28"/>
                  <w:vertAlign w:val="subscript"/>
                </w:rPr>
                <m:t>x</m:t>
              </m:r>
            </m:oMath>
          </w:p>
        </w:tc>
        <w:tc>
          <w:tcPr>
            <w:tcW w:w="673" w:type="dxa"/>
            <w:vAlign w:val="center"/>
          </w:tcPr>
          <w:p w:rsidR="002B5A4F" w:rsidRPr="002B5A4F" w:rsidRDefault="002B5A4F" w:rsidP="002B5A4F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(4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Default="00AA6B0F" w:rsidP="00BA1D3E">
      <w:pPr>
        <w:pStyle w:val="Default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Pr="0065764D">
        <w:rPr>
          <w:sz w:val="28"/>
          <w:szCs w:val="28"/>
        </w:rPr>
        <w:t xml:space="preserve">де </w:t>
      </w:r>
      <w:r w:rsidR="00BA1D3E">
        <w:rPr>
          <w:sz w:val="28"/>
          <w:szCs w:val="28"/>
        </w:rPr>
        <w:tab/>
      </w:r>
      <w:r w:rsidRPr="0065764D">
        <w:rPr>
          <w:sz w:val="28"/>
          <w:szCs w:val="28"/>
        </w:rPr>
        <w:t xml:space="preserve">d − плотность АХОВ, тонн на кубический метр; 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V</w:t>
      </w:r>
      <w:r w:rsidRPr="0065764D">
        <w:rPr>
          <w:position w:val="-8"/>
          <w:sz w:val="28"/>
          <w:szCs w:val="28"/>
          <w:vertAlign w:val="subscript"/>
        </w:rPr>
        <w:t xml:space="preserve">x </w:t>
      </w:r>
      <w:r w:rsidRPr="0065764D">
        <w:rPr>
          <w:sz w:val="28"/>
          <w:szCs w:val="28"/>
        </w:rPr>
        <w:t>− объем хранилища, мера измерения в метрах кубических.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 При авариях на газопроводе Q</w:t>
      </w:r>
      <w:r w:rsidRPr="0065764D">
        <w:rPr>
          <w:position w:val="-8"/>
          <w:sz w:val="28"/>
          <w:szCs w:val="28"/>
          <w:vertAlign w:val="subscript"/>
        </w:rPr>
        <w:t xml:space="preserve">0 </w:t>
      </w:r>
      <w:r w:rsidRPr="0065764D">
        <w:rPr>
          <w:sz w:val="28"/>
          <w:szCs w:val="28"/>
        </w:rPr>
        <w:t xml:space="preserve">рассчитывается по формуле: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2B5A4F" w:rsidRPr="002B5A4F" w:rsidTr="002B5A4F">
        <w:trPr>
          <w:trHeight w:val="621"/>
        </w:trPr>
        <w:tc>
          <w:tcPr>
            <w:tcW w:w="8897" w:type="dxa"/>
          </w:tcPr>
          <w:p w:rsidR="002B5A4F" w:rsidRPr="002B5A4F" w:rsidRDefault="002B5A4F" w:rsidP="002B5A4F">
            <w:pPr>
              <w:pStyle w:val="Default"/>
              <w:spacing w:line="360" w:lineRule="auto"/>
              <w:ind w:firstLine="720"/>
              <w:jc w:val="center"/>
              <w:rPr>
                <w:sz w:val="28"/>
                <w:szCs w:val="28"/>
              </w:rPr>
            </w:pPr>
            <w:r w:rsidRPr="0065764D">
              <w:rPr>
                <w:sz w:val="28"/>
                <w:szCs w:val="28"/>
              </w:rPr>
              <w:t>Q</w:t>
            </w:r>
            <w:r w:rsidRPr="0065764D">
              <w:rPr>
                <w:position w:val="-8"/>
                <w:sz w:val="28"/>
                <w:szCs w:val="28"/>
                <w:vertAlign w:val="subscript"/>
              </w:rPr>
              <w:t>0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</w:rPr>
                  </m:ctrlPr>
                </m:fPr>
                <m:num>
                  <m:r>
                    <w:rPr>
                      <w:rFonts w:ascii="Cambria Math" w:hAnsi="Cambria Math"/>
                      <w:sz w:val="28"/>
                      <w:szCs w:val="28"/>
                    </w:rPr>
                    <m:t>n*d*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V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position w:val="-8"/>
                      <w:sz w:val="28"/>
                      <w:szCs w:val="28"/>
                      <w:vertAlign w:val="subscript"/>
                    </w:rPr>
                    <m:t>г</m:t>
                  </m:r>
                </m:num>
                <m:den>
                  <m:r>
                    <w:rPr>
                      <w:rFonts w:ascii="Cambria Math" w:hAnsi="Cambria Math"/>
                      <w:sz w:val="28"/>
                      <w:szCs w:val="28"/>
                    </w:rPr>
                    <m:t>100</m:t>
                  </m:r>
                </m:den>
              </m:f>
            </m:oMath>
          </w:p>
        </w:tc>
        <w:tc>
          <w:tcPr>
            <w:tcW w:w="673" w:type="dxa"/>
            <w:vAlign w:val="center"/>
          </w:tcPr>
          <w:p w:rsidR="002B5A4F" w:rsidRPr="002B5A4F" w:rsidRDefault="002B5A4F" w:rsidP="002B5A4F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(5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7064D0" w:rsidRDefault="00AA6B0F" w:rsidP="00BA1D3E">
      <w:pPr>
        <w:pStyle w:val="Default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BA1D3E">
        <w:rPr>
          <w:sz w:val="28"/>
          <w:szCs w:val="28"/>
        </w:rPr>
        <w:tab/>
      </w:r>
      <w:r w:rsidRPr="0065764D">
        <w:rPr>
          <w:sz w:val="28"/>
          <w:szCs w:val="28"/>
        </w:rPr>
        <w:t>n − содержание АХОВ в природном газе, в процентах;</w:t>
      </w:r>
    </w:p>
    <w:p w:rsidR="00AA6B0F" w:rsidRPr="009C3C68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lastRenderedPageBreak/>
        <w:t xml:space="preserve"> d − плотность АХОВ, тонн на метр кубический; </w:t>
      </w:r>
    </w:p>
    <w:p w:rsidR="00AA6B0F" w:rsidRPr="0065764D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V</w:t>
      </w:r>
      <w:r w:rsidRPr="0065764D">
        <w:rPr>
          <w:position w:val="-8"/>
          <w:sz w:val="28"/>
          <w:szCs w:val="28"/>
          <w:vertAlign w:val="subscript"/>
        </w:rPr>
        <w:t xml:space="preserve">г </w:t>
      </w:r>
      <w:r w:rsidRPr="0065764D">
        <w:rPr>
          <w:sz w:val="28"/>
          <w:szCs w:val="28"/>
        </w:rPr>
        <w:t xml:space="preserve">− объем секции газопровода между автоматическими </w:t>
      </w:r>
      <w:proofErr w:type="spellStart"/>
      <w:r w:rsidRPr="0065764D">
        <w:rPr>
          <w:sz w:val="28"/>
          <w:szCs w:val="28"/>
        </w:rPr>
        <w:t>отсекателями</w:t>
      </w:r>
      <w:proofErr w:type="spellEnd"/>
      <w:r w:rsidRPr="0065764D">
        <w:rPr>
          <w:sz w:val="28"/>
          <w:szCs w:val="28"/>
        </w:rPr>
        <w:t xml:space="preserve">, определяется в метрах кубических. 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При определении величины Q</w:t>
      </w:r>
      <w:r w:rsidRPr="0065764D">
        <w:rPr>
          <w:position w:val="-8"/>
          <w:sz w:val="28"/>
          <w:szCs w:val="28"/>
          <w:vertAlign w:val="subscript"/>
        </w:rPr>
        <w:t xml:space="preserve">э1 </w:t>
      </w:r>
      <w:r w:rsidRPr="0065764D">
        <w:rPr>
          <w:sz w:val="28"/>
          <w:szCs w:val="28"/>
        </w:rPr>
        <w:t>значение коэффициента К</w:t>
      </w:r>
      <w:r w:rsidRPr="0065764D">
        <w:rPr>
          <w:position w:val="-8"/>
          <w:sz w:val="28"/>
          <w:szCs w:val="28"/>
          <w:vertAlign w:val="subscript"/>
        </w:rPr>
        <w:t xml:space="preserve">7 </w:t>
      </w:r>
      <w:r w:rsidRPr="0065764D">
        <w:rPr>
          <w:sz w:val="28"/>
          <w:szCs w:val="28"/>
        </w:rPr>
        <w:t>принимается равным 1, а коэффициент К</w:t>
      </w:r>
      <w:r w:rsidRPr="0065764D">
        <w:rPr>
          <w:position w:val="-8"/>
          <w:sz w:val="28"/>
          <w:szCs w:val="28"/>
          <w:vertAlign w:val="subscript"/>
        </w:rPr>
        <w:t xml:space="preserve">1 </w:t>
      </w:r>
      <w:r w:rsidRPr="0065764D">
        <w:rPr>
          <w:sz w:val="28"/>
          <w:szCs w:val="28"/>
        </w:rPr>
        <w:t xml:space="preserve">рассчитывается по формуле: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2B5A4F" w:rsidRPr="002B5A4F" w:rsidTr="002B5A4F">
        <w:trPr>
          <w:trHeight w:val="621"/>
        </w:trPr>
        <w:tc>
          <w:tcPr>
            <w:tcW w:w="8897" w:type="dxa"/>
          </w:tcPr>
          <w:p w:rsidR="002B5A4F" w:rsidRPr="002B5A4F" w:rsidRDefault="002B5A4F" w:rsidP="002B5A4F">
            <w:pPr>
              <w:pStyle w:val="Default"/>
              <w:spacing w:line="360" w:lineRule="auto"/>
              <w:ind w:firstLine="720"/>
              <w:jc w:val="center"/>
              <w:rPr>
                <w:i/>
                <w:sz w:val="28"/>
                <w:szCs w:val="28"/>
              </w:rPr>
            </w:pPr>
            <w:r w:rsidRPr="002B5A4F">
              <w:rPr>
                <w:sz w:val="28"/>
                <w:szCs w:val="28"/>
              </w:rPr>
              <w:t>К</w:t>
            </w:r>
            <w:r w:rsidRPr="002B5A4F">
              <w:rPr>
                <w:sz w:val="28"/>
                <w:szCs w:val="28"/>
                <w:vertAlign w:val="subscript"/>
              </w:rPr>
              <w:t>1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f>
                <m:fPr>
                  <m:ctrlPr>
                    <w:rPr>
                      <w:rFonts w:ascii="Cambria Math" w:hAnsi="Cambria Math"/>
                      <w:i/>
                      <w:sz w:val="28"/>
                      <w:lang w:val="en-US"/>
                    </w:rPr>
                  </m:ctrlPr>
                </m:fPr>
                <m:num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с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position w:val="-8"/>
                      <w:sz w:val="28"/>
                      <w:szCs w:val="28"/>
                      <w:vertAlign w:val="subscript"/>
                    </w:rPr>
                    <m:t>p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ΔT</m:t>
                  </m:r>
                </m:num>
                <m:den>
                  <m:r>
                    <m:rPr>
                      <m:sty m:val="p"/>
                    </m:rPr>
                    <w:rPr>
                      <w:rFonts w:ascii="Cambria Math" w:hAnsi="Cambria Math"/>
                      <w:sz w:val="28"/>
                      <w:szCs w:val="28"/>
                    </w:rPr>
                    <m:t>ΔH</m:t>
                  </m:r>
                  <m:r>
                    <m:rPr>
                      <m:sty m:val="p"/>
                    </m:rPr>
                    <w:rPr>
                      <w:rFonts w:ascii="Cambria Math" w:hAnsi="Cambria Math"/>
                      <w:position w:val="-8"/>
                      <w:sz w:val="28"/>
                      <w:szCs w:val="28"/>
                      <w:vertAlign w:val="subscript"/>
                    </w:rPr>
                    <m:t>исп</m:t>
                  </m:r>
                </m:den>
              </m:f>
            </m:oMath>
          </w:p>
        </w:tc>
        <w:tc>
          <w:tcPr>
            <w:tcW w:w="673" w:type="dxa"/>
            <w:vAlign w:val="center"/>
          </w:tcPr>
          <w:p w:rsidR="002B5A4F" w:rsidRPr="002B5A4F" w:rsidRDefault="002B5A4F" w:rsidP="002B5A4F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(6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7064D0" w:rsidRDefault="00AA6B0F" w:rsidP="00BA1D3E">
      <w:pPr>
        <w:pStyle w:val="Default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BA1D3E">
        <w:rPr>
          <w:sz w:val="28"/>
          <w:szCs w:val="28"/>
        </w:rPr>
        <w:tab/>
      </w:r>
      <w:r w:rsidRPr="0065764D">
        <w:rPr>
          <w:sz w:val="28"/>
          <w:szCs w:val="28"/>
        </w:rPr>
        <w:t>с</w:t>
      </w:r>
      <w:r w:rsidRPr="0065764D">
        <w:rPr>
          <w:position w:val="-8"/>
          <w:sz w:val="28"/>
          <w:szCs w:val="28"/>
          <w:vertAlign w:val="subscript"/>
        </w:rPr>
        <w:t xml:space="preserve">p </w:t>
      </w:r>
      <w:r w:rsidRPr="0065764D">
        <w:rPr>
          <w:sz w:val="28"/>
          <w:szCs w:val="28"/>
        </w:rPr>
        <w:t>− удельная теплоемкость жидкого АХОВ, мера измерения килоджоу</w:t>
      </w:r>
      <w:r w:rsidR="00BA1D3E">
        <w:rPr>
          <w:sz w:val="28"/>
          <w:szCs w:val="28"/>
        </w:rPr>
        <w:t>ль на; килограмм градус Цельсия;</w:t>
      </w:r>
    </w:p>
    <w:p w:rsidR="00AA6B0F" w:rsidRPr="009C3C68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 ΔT - разность температур жидкого АХОВ до и после разрушения емкости мера измерения в градусах Цельсия; </w:t>
      </w:r>
    </w:p>
    <w:p w:rsidR="00AA6B0F" w:rsidRPr="0065764D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ΔH</w:t>
      </w:r>
      <w:proofErr w:type="spellStart"/>
      <w:r w:rsidRPr="0065764D">
        <w:rPr>
          <w:position w:val="-8"/>
          <w:sz w:val="28"/>
          <w:szCs w:val="28"/>
          <w:vertAlign w:val="subscript"/>
        </w:rPr>
        <w:t>исп</w:t>
      </w:r>
      <w:proofErr w:type="spellEnd"/>
      <w:r w:rsidRPr="0065764D">
        <w:rPr>
          <w:position w:val="-8"/>
          <w:sz w:val="28"/>
          <w:szCs w:val="28"/>
          <w:vertAlign w:val="subscript"/>
        </w:rPr>
        <w:t xml:space="preserve"> </w:t>
      </w:r>
      <w:r w:rsidRPr="0065764D">
        <w:rPr>
          <w:sz w:val="28"/>
          <w:szCs w:val="28"/>
        </w:rPr>
        <w:t xml:space="preserve">− удельная теплота испарения жидкого АХОВ при температуре испарения, килоджоуль на килограмм. </w:t>
      </w:r>
    </w:p>
    <w:p w:rsidR="00F1192C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Эквивалентное количество вещества во вторичном облаке рассчитывается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F1192C" w:rsidRPr="002B5A4F" w:rsidTr="009C293D">
        <w:trPr>
          <w:trHeight w:val="621"/>
        </w:trPr>
        <w:tc>
          <w:tcPr>
            <w:tcW w:w="8897" w:type="dxa"/>
          </w:tcPr>
          <w:p w:rsidR="00F1192C" w:rsidRPr="002B5A4F" w:rsidRDefault="006C6C80" w:rsidP="009C293D">
            <w:pPr>
              <w:pStyle w:val="Default"/>
              <w:spacing w:line="360" w:lineRule="auto"/>
              <w:ind w:firstLine="720"/>
              <w:jc w:val="center"/>
              <w:rPr>
                <w:i/>
                <w:sz w:val="28"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э2</m:t>
                    </m:r>
                  </m:sub>
                </m:sSub>
                <m:r>
                  <w:rPr>
                    <w:rFonts w:ascii="Cambria Math" w:hAnsi="Cambria Math"/>
                    <w:sz w:val="28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i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8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6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i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7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f>
                  <m:fPr>
                    <m:ctrlPr>
                      <w:rPr>
                        <w:rFonts w:ascii="Cambria Math" w:hAnsi="Cambria Math"/>
                        <w:i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i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h∙d</m:t>
                    </m:r>
                  </m:den>
                </m:f>
              </m:oMath>
            </m:oMathPara>
          </w:p>
        </w:tc>
        <w:tc>
          <w:tcPr>
            <w:tcW w:w="673" w:type="dxa"/>
            <w:vAlign w:val="center"/>
          </w:tcPr>
          <w:p w:rsidR="00F1192C" w:rsidRPr="002B5A4F" w:rsidRDefault="00F1192C" w:rsidP="009C293D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(7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7064D0" w:rsidRDefault="00AA6B0F" w:rsidP="00BA1D3E">
      <w:pPr>
        <w:tabs>
          <w:tab w:val="left" w:pos="709"/>
        </w:tabs>
        <w:rPr>
          <w:szCs w:val="28"/>
        </w:rPr>
      </w:pPr>
      <w:r w:rsidRPr="0065764D">
        <w:rPr>
          <w:szCs w:val="28"/>
        </w:rPr>
        <w:t xml:space="preserve">где </w:t>
      </w:r>
      <w:r w:rsidR="00BA1D3E">
        <w:rPr>
          <w:szCs w:val="28"/>
        </w:rPr>
        <w:tab/>
      </w:r>
      <w:r w:rsidRPr="0065764D">
        <w:rPr>
          <w:szCs w:val="28"/>
        </w:rPr>
        <w:t>К</w:t>
      </w:r>
      <w:r w:rsidRPr="0065764D">
        <w:rPr>
          <w:position w:val="-8"/>
          <w:szCs w:val="28"/>
          <w:vertAlign w:val="subscript"/>
        </w:rPr>
        <w:t xml:space="preserve">2 </w:t>
      </w:r>
      <w:r w:rsidRPr="0065764D">
        <w:rPr>
          <w:szCs w:val="28"/>
        </w:rPr>
        <w:t xml:space="preserve">− коэффициент, зависящий от физико−химических свойств АХОВ; </w:t>
      </w:r>
    </w:p>
    <w:p w:rsidR="00AA6B0F" w:rsidRPr="00984995" w:rsidRDefault="00AA6B0F" w:rsidP="00BA1D3E">
      <w:pPr>
        <w:ind w:firstLine="709"/>
        <w:rPr>
          <w:szCs w:val="28"/>
        </w:rPr>
      </w:pPr>
      <w:r w:rsidRPr="00876BC5">
        <w:rPr>
          <w:szCs w:val="28"/>
        </w:rPr>
        <w:t>К</w:t>
      </w:r>
      <w:r w:rsidRPr="00876BC5">
        <w:rPr>
          <w:position w:val="-8"/>
          <w:szCs w:val="28"/>
          <w:vertAlign w:val="subscript"/>
        </w:rPr>
        <w:t xml:space="preserve">4 </w:t>
      </w:r>
      <w:r w:rsidRPr="00876BC5">
        <w:rPr>
          <w:szCs w:val="28"/>
        </w:rPr>
        <w:t>− коэффициент, учитывающий скорость ветра;</w:t>
      </w:r>
    </w:p>
    <w:p w:rsidR="00AA6B0F" w:rsidRPr="007064D0" w:rsidRDefault="00AA6B0F" w:rsidP="00BA1D3E">
      <w:pPr>
        <w:ind w:firstLine="709"/>
        <w:rPr>
          <w:szCs w:val="28"/>
        </w:rPr>
      </w:pPr>
      <w:r w:rsidRPr="007064D0">
        <w:rPr>
          <w:szCs w:val="28"/>
        </w:rPr>
        <w:t xml:space="preserve"> К</w:t>
      </w:r>
      <w:r w:rsidRPr="007064D0">
        <w:rPr>
          <w:position w:val="-8"/>
          <w:szCs w:val="28"/>
          <w:vertAlign w:val="subscript"/>
        </w:rPr>
        <w:t xml:space="preserve">6 </w:t>
      </w:r>
      <w:r w:rsidRPr="007064D0">
        <w:rPr>
          <w:szCs w:val="28"/>
        </w:rPr>
        <w:t>− коэффициент, зависящий от N времени, прошедшего после начала аварии; значение коэффициента К</w:t>
      </w:r>
      <w:r w:rsidRPr="007064D0">
        <w:rPr>
          <w:position w:val="-8"/>
          <w:szCs w:val="28"/>
          <w:vertAlign w:val="subscript"/>
        </w:rPr>
        <w:t xml:space="preserve">6 </w:t>
      </w:r>
      <w:r w:rsidRPr="007064D0">
        <w:rPr>
          <w:szCs w:val="28"/>
        </w:rPr>
        <w:t xml:space="preserve">определяется после расчета продолжительности, тонн в час испарения вещества: </w:t>
      </w:r>
    </w:p>
    <w:p w:rsidR="00AA6B0F" w:rsidRPr="00876BC5" w:rsidRDefault="00AA6B0F" w:rsidP="00BA1D3E">
      <w:pPr>
        <w:autoSpaceDE w:val="0"/>
        <w:autoSpaceDN w:val="0"/>
        <w:adjustRightInd w:val="0"/>
        <w:ind w:firstLine="709"/>
        <w:rPr>
          <w:szCs w:val="28"/>
        </w:rPr>
      </w:pPr>
      <w:r w:rsidRPr="00876BC5">
        <w:rPr>
          <w:szCs w:val="28"/>
        </w:rPr>
        <w:t>К</w:t>
      </w:r>
      <w:proofErr w:type="gramStart"/>
      <w:r w:rsidRPr="00876BC5">
        <w:rPr>
          <w:position w:val="-8"/>
          <w:szCs w:val="28"/>
          <w:vertAlign w:val="subscript"/>
        </w:rPr>
        <w:t>6</w:t>
      </w:r>
      <w:proofErr w:type="gramEnd"/>
      <w:r w:rsidRPr="00876BC5">
        <w:rPr>
          <w:i/>
          <w:iCs/>
          <w:szCs w:val="28"/>
        </w:rPr>
        <w:t xml:space="preserve">= </w:t>
      </w:r>
      <w:r w:rsidRPr="00876BC5">
        <w:rPr>
          <w:i/>
          <w:iCs/>
          <w:szCs w:val="28"/>
          <w:lang w:val="en-US"/>
        </w:rPr>
        <w:t>N</w:t>
      </w:r>
      <w:r w:rsidRPr="00876BC5">
        <w:rPr>
          <w:i/>
          <w:iCs/>
          <w:szCs w:val="28"/>
        </w:rPr>
        <w:t xml:space="preserve">  </w:t>
      </w:r>
      <w:r w:rsidRPr="00876BC5">
        <w:rPr>
          <w:szCs w:val="28"/>
          <w:vertAlign w:val="superscript"/>
        </w:rPr>
        <w:t>0,8</w:t>
      </w:r>
      <w:r w:rsidRPr="00876BC5">
        <w:rPr>
          <w:szCs w:val="28"/>
        </w:rPr>
        <w:t xml:space="preserve"> при </w:t>
      </w:r>
      <w:r w:rsidRPr="00876BC5">
        <w:rPr>
          <w:i/>
          <w:iCs/>
          <w:szCs w:val="28"/>
        </w:rPr>
        <w:t xml:space="preserve">N </w:t>
      </w:r>
      <w:r w:rsidRPr="00876BC5">
        <w:rPr>
          <w:rFonts w:ascii="Arial Unicode MS" w:eastAsia="Arial Unicode MS" w:hAnsi="Arial Unicode MS" w:cs="Arial Unicode MS"/>
          <w:i/>
          <w:iCs/>
          <w:sz w:val="24"/>
          <w:szCs w:val="24"/>
        </w:rPr>
        <w:t xml:space="preserve"> </w:t>
      </w:r>
      <w:r w:rsidRPr="00876BC5">
        <w:rPr>
          <w:rFonts w:ascii="Symbol" w:hAnsi="Symbol" w:cs="Symbol"/>
          <w:color w:val="000000"/>
          <w:szCs w:val="28"/>
        </w:rPr>
        <w:t></w:t>
      </w:r>
      <w:r w:rsidRPr="00876BC5">
        <w:rPr>
          <w:rFonts w:eastAsia="Symbol,Italic"/>
          <w:i/>
          <w:iCs/>
          <w:szCs w:val="28"/>
        </w:rPr>
        <w:t xml:space="preserve"> </w:t>
      </w:r>
      <w:r w:rsidRPr="00876BC5">
        <w:rPr>
          <w:i/>
          <w:iCs/>
          <w:szCs w:val="28"/>
        </w:rPr>
        <w:t>T</w:t>
      </w:r>
      <w:r w:rsidRPr="00876BC5">
        <w:rPr>
          <w:szCs w:val="28"/>
        </w:rPr>
        <w:t>;</w:t>
      </w:r>
    </w:p>
    <w:p w:rsidR="00AA6B0F" w:rsidRPr="00984995" w:rsidRDefault="00AA6B0F" w:rsidP="00BA1D3E">
      <w:pPr>
        <w:autoSpaceDE w:val="0"/>
        <w:autoSpaceDN w:val="0"/>
        <w:adjustRightInd w:val="0"/>
        <w:ind w:firstLine="709"/>
        <w:rPr>
          <w:i/>
          <w:iCs/>
          <w:szCs w:val="28"/>
        </w:rPr>
      </w:pPr>
      <w:r w:rsidRPr="00876BC5">
        <w:rPr>
          <w:szCs w:val="28"/>
        </w:rPr>
        <w:t>К</w:t>
      </w:r>
      <w:proofErr w:type="gramStart"/>
      <w:r w:rsidRPr="00876BC5">
        <w:rPr>
          <w:position w:val="-8"/>
          <w:szCs w:val="28"/>
          <w:vertAlign w:val="subscript"/>
        </w:rPr>
        <w:t>6</w:t>
      </w:r>
      <w:proofErr w:type="gramEnd"/>
      <w:r w:rsidRPr="00876BC5">
        <w:rPr>
          <w:i/>
          <w:iCs/>
          <w:szCs w:val="28"/>
        </w:rPr>
        <w:t xml:space="preserve">= </w:t>
      </w:r>
      <w:r w:rsidRPr="00876BC5">
        <w:rPr>
          <w:i/>
          <w:iCs/>
          <w:szCs w:val="28"/>
          <w:lang w:val="en-US"/>
        </w:rPr>
        <w:t>T</w:t>
      </w:r>
      <w:r w:rsidRPr="00876BC5">
        <w:rPr>
          <w:i/>
          <w:iCs/>
          <w:szCs w:val="28"/>
        </w:rPr>
        <w:t xml:space="preserve">  </w:t>
      </w:r>
      <w:r w:rsidRPr="00876BC5">
        <w:rPr>
          <w:szCs w:val="28"/>
          <w:vertAlign w:val="superscript"/>
        </w:rPr>
        <w:t>0,8</w:t>
      </w:r>
      <w:r w:rsidRPr="00876BC5">
        <w:rPr>
          <w:szCs w:val="28"/>
        </w:rPr>
        <w:t xml:space="preserve"> при </w:t>
      </w:r>
      <w:r w:rsidRPr="00876BC5">
        <w:rPr>
          <w:i/>
          <w:iCs/>
          <w:szCs w:val="28"/>
        </w:rPr>
        <w:t>N &gt; T</w:t>
      </w:r>
    </w:p>
    <w:p w:rsidR="00AA6B0F" w:rsidRPr="00984995" w:rsidRDefault="00AA6B0F" w:rsidP="00BA1D3E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п</w:t>
      </w:r>
      <w:r w:rsidRPr="00984995">
        <w:rPr>
          <w:szCs w:val="28"/>
        </w:rPr>
        <w:t>ри</w:t>
      </w:r>
      <w:proofErr w:type="gramStart"/>
      <w:r w:rsidRPr="007064D0">
        <w:rPr>
          <w:szCs w:val="28"/>
        </w:rPr>
        <w:t xml:space="preserve"> </w:t>
      </w:r>
      <w:r w:rsidRPr="00984995">
        <w:rPr>
          <w:szCs w:val="28"/>
        </w:rPr>
        <w:t xml:space="preserve"> </w:t>
      </w:r>
      <w:r w:rsidRPr="00984995">
        <w:rPr>
          <w:i/>
          <w:iCs/>
          <w:szCs w:val="28"/>
        </w:rPr>
        <w:t>Т</w:t>
      </w:r>
      <w:proofErr w:type="gramEnd"/>
      <w:r w:rsidR="00BA1D3E">
        <w:rPr>
          <w:i/>
          <w:iCs/>
          <w:szCs w:val="28"/>
        </w:rPr>
        <w:t xml:space="preserve"> </w:t>
      </w:r>
      <w:r w:rsidRPr="00984995">
        <w:rPr>
          <w:szCs w:val="28"/>
        </w:rPr>
        <w:t>&lt;</w:t>
      </w:r>
      <w:r w:rsidR="00BA1D3E">
        <w:rPr>
          <w:szCs w:val="28"/>
        </w:rPr>
        <w:t xml:space="preserve"> </w:t>
      </w:r>
      <w:r w:rsidRPr="00984995">
        <w:rPr>
          <w:szCs w:val="28"/>
        </w:rPr>
        <w:t xml:space="preserve">1 ч </w:t>
      </w:r>
      <w:r w:rsidRPr="0065764D">
        <w:rPr>
          <w:szCs w:val="28"/>
        </w:rPr>
        <w:t>К</w:t>
      </w:r>
      <w:r w:rsidRPr="0065764D">
        <w:rPr>
          <w:position w:val="-8"/>
          <w:szCs w:val="28"/>
          <w:vertAlign w:val="subscript"/>
        </w:rPr>
        <w:t>6</w:t>
      </w:r>
      <w:r w:rsidRPr="00984995">
        <w:rPr>
          <w:szCs w:val="28"/>
        </w:rPr>
        <w:t xml:space="preserve"> принимается для 1 ч;</w:t>
      </w:r>
    </w:p>
    <w:p w:rsidR="00AA6B0F" w:rsidRPr="00876BC5" w:rsidRDefault="00AA6B0F" w:rsidP="00BA1D3E">
      <w:pPr>
        <w:autoSpaceDE w:val="0"/>
        <w:autoSpaceDN w:val="0"/>
        <w:adjustRightInd w:val="0"/>
        <w:ind w:firstLine="709"/>
        <w:rPr>
          <w:szCs w:val="28"/>
        </w:rPr>
      </w:pPr>
      <w:r w:rsidRPr="00984995">
        <w:rPr>
          <w:i/>
          <w:iCs/>
          <w:szCs w:val="28"/>
        </w:rPr>
        <w:t xml:space="preserve">d </w:t>
      </w:r>
      <w:r w:rsidRPr="00984995">
        <w:rPr>
          <w:szCs w:val="28"/>
        </w:rPr>
        <w:t>- плотность АХОВ, т/м</w:t>
      </w:r>
      <w:r w:rsidRPr="00BA1D3E">
        <w:rPr>
          <w:szCs w:val="28"/>
          <w:vertAlign w:val="superscript"/>
        </w:rPr>
        <w:t>3</w:t>
      </w:r>
      <w:r w:rsidRPr="00876BC5">
        <w:rPr>
          <w:szCs w:val="28"/>
        </w:rPr>
        <w:t>;</w:t>
      </w:r>
    </w:p>
    <w:p w:rsidR="00AA6B0F" w:rsidRDefault="00AA6B0F" w:rsidP="00BA1D3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7064D0">
        <w:rPr>
          <w:i/>
          <w:iCs/>
          <w:sz w:val="28"/>
          <w:szCs w:val="28"/>
        </w:rPr>
        <w:t xml:space="preserve">h </w:t>
      </w:r>
      <w:r w:rsidRPr="007064D0">
        <w:rPr>
          <w:sz w:val="28"/>
          <w:szCs w:val="28"/>
        </w:rPr>
        <w:t>- толщина слоя АХОВ, м.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Pr="0065764D">
        <w:rPr>
          <w:sz w:val="28"/>
          <w:szCs w:val="28"/>
        </w:rPr>
        <w:t>ри</w:t>
      </w:r>
      <w:proofErr w:type="gramStart"/>
      <w:r w:rsidRPr="0065764D">
        <w:rPr>
          <w:sz w:val="28"/>
          <w:szCs w:val="28"/>
        </w:rPr>
        <w:t xml:space="preserve"> Т</w:t>
      </w:r>
      <w:proofErr w:type="gramEnd"/>
      <w:r w:rsidR="00BA1D3E">
        <w:rPr>
          <w:sz w:val="28"/>
          <w:szCs w:val="28"/>
        </w:rPr>
        <w:t xml:space="preserve"> </w:t>
      </w:r>
      <w:r w:rsidRPr="0065764D">
        <w:rPr>
          <w:sz w:val="28"/>
          <w:szCs w:val="28"/>
        </w:rPr>
        <w:t>&lt;</w:t>
      </w:r>
      <w:r w:rsidR="00BA1D3E">
        <w:rPr>
          <w:sz w:val="28"/>
          <w:szCs w:val="28"/>
        </w:rPr>
        <w:t xml:space="preserve"> </w:t>
      </w:r>
      <w:r w:rsidRPr="0065764D">
        <w:rPr>
          <w:sz w:val="28"/>
          <w:szCs w:val="28"/>
        </w:rPr>
        <w:t>1 ч К</w:t>
      </w:r>
      <w:r w:rsidRPr="0065764D">
        <w:rPr>
          <w:position w:val="-8"/>
          <w:sz w:val="28"/>
          <w:szCs w:val="28"/>
          <w:vertAlign w:val="subscript"/>
        </w:rPr>
        <w:t xml:space="preserve">6 </w:t>
      </w:r>
      <w:r w:rsidRPr="0065764D">
        <w:rPr>
          <w:sz w:val="28"/>
          <w:szCs w:val="28"/>
        </w:rPr>
        <w:t>принимается для 1 час;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lastRenderedPageBreak/>
        <w:t xml:space="preserve"> d − плотность АХОВ, тонн на метр кубический;</w:t>
      </w:r>
    </w:p>
    <w:p w:rsidR="00AA6B0F" w:rsidRPr="00F1192C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  <w:vertAlign w:val="superscript"/>
        </w:rPr>
      </w:pPr>
      <w:r w:rsidRPr="0065764D">
        <w:rPr>
          <w:sz w:val="28"/>
          <w:szCs w:val="28"/>
        </w:rPr>
        <w:t xml:space="preserve"> h − толщина слоя АХОВ, мера измерения слоя в метрах. 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К</w:t>
      </w:r>
      <w:r w:rsidRPr="0065764D">
        <w:rPr>
          <w:sz w:val="28"/>
          <w:szCs w:val="28"/>
        </w:rPr>
        <w:t>оэффициент К</w:t>
      </w:r>
      <w:r w:rsidRPr="0065764D">
        <w:rPr>
          <w:position w:val="-8"/>
          <w:sz w:val="28"/>
          <w:szCs w:val="28"/>
          <w:vertAlign w:val="subscript"/>
        </w:rPr>
        <w:t xml:space="preserve">2 </w:t>
      </w:r>
      <w:r w:rsidRPr="0065764D">
        <w:rPr>
          <w:sz w:val="28"/>
          <w:szCs w:val="28"/>
        </w:rPr>
        <w:t xml:space="preserve">определяется по формуле: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F1192C" w:rsidRPr="002B5A4F" w:rsidTr="009C293D">
        <w:trPr>
          <w:trHeight w:val="621"/>
        </w:trPr>
        <w:tc>
          <w:tcPr>
            <w:tcW w:w="8897" w:type="dxa"/>
          </w:tcPr>
          <w:p w:rsidR="00F1192C" w:rsidRPr="00F1192C" w:rsidRDefault="00F1192C" w:rsidP="00F1192C">
            <w:pPr>
              <w:pStyle w:val="Default"/>
              <w:spacing w:line="360" w:lineRule="auto"/>
              <w:ind w:firstLine="720"/>
              <w:jc w:val="center"/>
              <w:rPr>
                <w:i/>
                <w:sz w:val="28"/>
                <w:szCs w:val="28"/>
              </w:rPr>
            </w:pPr>
            <m:oMath>
              <m:r>
                <m:rPr>
                  <m:sty m:val="p"/>
                </m:rPr>
                <w:rPr>
                  <w:rFonts w:ascii="Cambria Math" w:hAnsi="Cambria Math"/>
                  <w:sz w:val="28"/>
                  <w:szCs w:val="28"/>
                </w:rPr>
                <m:t>К</m:t>
              </m:r>
              <m:r>
                <m:rPr>
                  <m:sty m:val="p"/>
                </m:rPr>
                <w:rPr>
                  <w:rFonts w:ascii="Cambria Math" w:hAnsi="Cambria Math"/>
                  <w:position w:val="-8"/>
                  <w:sz w:val="28"/>
                  <w:szCs w:val="28"/>
                  <w:vertAlign w:val="subscript"/>
                </w:rPr>
                <m:t>2</m:t>
              </m:r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  <m:r>
                <w:rPr>
                  <w:rFonts w:ascii="Cambria Math" w:hAnsi="Cambria Math"/>
                </w:rPr>
                <m:t>8,1</m:t>
              </m:r>
            </m:oMath>
            <w:r>
              <w:rPr>
                <w:rFonts w:ascii="Symbol" w:hAnsi="Symbol" w:cs="Symbol"/>
              </w:rPr>
              <w:t></w:t>
            </w:r>
            <w:r>
              <w:rPr>
                <w:i/>
                <w:sz w:val="28"/>
                <w:szCs w:val="28"/>
              </w:rPr>
              <w:t>10</w:t>
            </w:r>
            <w:r>
              <w:rPr>
                <w:i/>
                <w:sz w:val="28"/>
                <w:szCs w:val="28"/>
                <w:vertAlign w:val="superscript"/>
              </w:rPr>
              <w:t>-6</w:t>
            </w:r>
            <w:r>
              <w:rPr>
                <w:rFonts w:ascii="Symbol" w:hAnsi="Symbol" w:cs="Symbol"/>
              </w:rPr>
              <w:t></w:t>
            </w:r>
            <w:r>
              <w:t xml:space="preserve"> P </w:t>
            </w:r>
            <w:r>
              <w:rPr>
                <w:rFonts w:ascii="Symbol" w:hAnsi="Symbol" w:cs="Symbol"/>
              </w:rPr>
              <w:t></w:t>
            </w:r>
            <w:r>
              <w:t>m</w:t>
            </w:r>
            <w:r>
              <w:rPr>
                <w:sz w:val="28"/>
                <w:szCs w:val="28"/>
                <w:vertAlign w:val="superscript"/>
              </w:rPr>
              <w:t>1/2</w:t>
            </w:r>
          </w:p>
        </w:tc>
        <w:tc>
          <w:tcPr>
            <w:tcW w:w="673" w:type="dxa"/>
            <w:vAlign w:val="center"/>
          </w:tcPr>
          <w:p w:rsidR="00F1192C" w:rsidRPr="002B5A4F" w:rsidRDefault="00F1192C" w:rsidP="009C293D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(8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Default="00AA6B0F" w:rsidP="00BA1D3E">
      <w:pPr>
        <w:pStyle w:val="Default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BA1D3E">
        <w:rPr>
          <w:sz w:val="28"/>
          <w:szCs w:val="28"/>
        </w:rPr>
        <w:tab/>
      </w:r>
      <w:r w:rsidRPr="0065764D">
        <w:rPr>
          <w:sz w:val="28"/>
          <w:szCs w:val="28"/>
        </w:rPr>
        <w:t>P − давление насыщенного пара при заданной температуре воздуха, миллиметров ртутного столба;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 m − молекулярная масса вещества. </w:t>
      </w:r>
    </w:p>
    <w:p w:rsidR="00AA6B0F" w:rsidRPr="0065764D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Расчет глубины зоны заражения при аварии на химически опасном объекте. </w:t>
      </w:r>
    </w:p>
    <w:p w:rsidR="00AA6B0F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Полная глубина зоны заражения Г (км), обусловленной воздействием первичного и вторичного облака АХОВ, определяется: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F1192C" w:rsidRPr="002B5A4F" w:rsidTr="009C293D">
        <w:trPr>
          <w:trHeight w:val="621"/>
        </w:trPr>
        <w:tc>
          <w:tcPr>
            <w:tcW w:w="8897" w:type="dxa"/>
          </w:tcPr>
          <w:p w:rsidR="00F1192C" w:rsidRPr="00F1192C" w:rsidRDefault="00F1192C" w:rsidP="00F1192C">
            <w:pPr>
              <w:pStyle w:val="Default"/>
              <w:spacing w:line="360" w:lineRule="auto"/>
              <w:ind w:firstLine="720"/>
              <w:jc w:val="center"/>
              <w:rPr>
                <w:i/>
                <w:sz w:val="28"/>
                <w:szCs w:val="28"/>
                <w:vertAlign w:val="superscript"/>
              </w:rPr>
            </w:pPr>
            <w:r w:rsidRPr="00F1192C">
              <w:rPr>
                <w:rFonts w:ascii="Cambria Math" w:hAnsi="Cambria Math"/>
                <w:i/>
                <w:iCs/>
                <w:sz w:val="28"/>
                <w:szCs w:val="28"/>
              </w:rPr>
              <w:t>Г</w:t>
            </w:r>
            <m:oMath>
              <m:r>
                <w:rPr>
                  <w:rFonts w:ascii="Cambria Math" w:hAnsi="Cambria Math"/>
                  <w:sz w:val="28"/>
                  <w:szCs w:val="28"/>
                </w:rPr>
                <m:t>=</m:t>
              </m:r>
            </m:oMath>
            <w:r w:rsidRPr="00F1192C">
              <w:rPr>
                <w:rFonts w:ascii="Cambria Math" w:hAnsi="Cambria Math"/>
                <w:i/>
              </w:rPr>
              <w:t xml:space="preserve"> Г′+0,5Г</w:t>
            </w:r>
            <w:r w:rsidRPr="00F1192C">
              <w:rPr>
                <w:i/>
                <w:sz w:val="28"/>
                <w:szCs w:val="28"/>
                <w:vertAlign w:val="superscript"/>
              </w:rPr>
              <w:t>"</w:t>
            </w:r>
          </w:p>
        </w:tc>
        <w:tc>
          <w:tcPr>
            <w:tcW w:w="673" w:type="dxa"/>
            <w:vAlign w:val="center"/>
          </w:tcPr>
          <w:p w:rsidR="00F1192C" w:rsidRPr="002B5A4F" w:rsidRDefault="00F1192C" w:rsidP="009C293D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(9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65764D" w:rsidRDefault="00AA6B0F" w:rsidP="00BA1D3E">
      <w:pPr>
        <w:pStyle w:val="Default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BA1D3E">
        <w:rPr>
          <w:sz w:val="28"/>
          <w:szCs w:val="28"/>
        </w:rPr>
        <w:tab/>
      </w:r>
      <w:r w:rsidRPr="0065764D">
        <w:rPr>
          <w:sz w:val="28"/>
          <w:szCs w:val="28"/>
        </w:rPr>
        <w:t>Г' − наибольший, Г" − наименьший из размеров Г</w:t>
      </w:r>
      <w:r w:rsidRPr="0065764D">
        <w:rPr>
          <w:position w:val="-8"/>
          <w:sz w:val="28"/>
          <w:szCs w:val="28"/>
          <w:vertAlign w:val="subscript"/>
        </w:rPr>
        <w:t xml:space="preserve">1 </w:t>
      </w:r>
      <w:r w:rsidRPr="0065764D">
        <w:rPr>
          <w:sz w:val="28"/>
          <w:szCs w:val="28"/>
        </w:rPr>
        <w:t>и Г</w:t>
      </w:r>
      <w:r w:rsidRPr="0065764D">
        <w:rPr>
          <w:position w:val="-8"/>
          <w:sz w:val="28"/>
          <w:szCs w:val="28"/>
          <w:vertAlign w:val="subscript"/>
        </w:rPr>
        <w:t>2</w:t>
      </w:r>
      <w:r w:rsidRPr="0065764D">
        <w:rPr>
          <w:sz w:val="28"/>
          <w:szCs w:val="28"/>
        </w:rPr>
        <w:t xml:space="preserve">. </w:t>
      </w:r>
    </w:p>
    <w:p w:rsidR="00AA6B0F" w:rsidRDefault="00AA6B0F" w:rsidP="00BA1D3E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Полученное значение сравнивается с предельно возможным значением глубины переноса воздушных масс Г</w:t>
      </w:r>
      <w:r w:rsidRPr="0065764D">
        <w:rPr>
          <w:position w:val="-8"/>
          <w:sz w:val="28"/>
          <w:szCs w:val="28"/>
          <w:vertAlign w:val="subscript"/>
        </w:rPr>
        <w:t>п</w:t>
      </w:r>
      <w:r w:rsidRPr="0065764D">
        <w:rPr>
          <w:sz w:val="28"/>
          <w:szCs w:val="28"/>
        </w:rPr>
        <w:t xml:space="preserve">, определяемой по формуле: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F1192C" w:rsidRPr="002B5A4F" w:rsidTr="009C293D">
        <w:trPr>
          <w:trHeight w:val="621"/>
        </w:trPr>
        <w:tc>
          <w:tcPr>
            <w:tcW w:w="8897" w:type="dxa"/>
          </w:tcPr>
          <w:p w:rsidR="00F1192C" w:rsidRPr="00F1192C" w:rsidRDefault="00F1192C" w:rsidP="00F1192C">
            <w:pPr>
              <w:jc w:val="center"/>
              <w:rPr>
                <w:szCs w:val="28"/>
              </w:rPr>
            </w:pPr>
            <w:r w:rsidRPr="0065764D">
              <w:rPr>
                <w:szCs w:val="28"/>
              </w:rPr>
              <w:t>Г</w:t>
            </w:r>
            <w:r w:rsidRPr="0065764D">
              <w:rPr>
                <w:position w:val="-8"/>
                <w:szCs w:val="28"/>
                <w:vertAlign w:val="subscript"/>
              </w:rPr>
              <w:t>п</w:t>
            </w:r>
            <w:r>
              <w:rPr>
                <w:i/>
                <w:iCs/>
                <w:szCs w:val="28"/>
              </w:rPr>
              <w:t xml:space="preserve"> =</w:t>
            </w:r>
            <w:r w:rsidRPr="007064D0">
              <w:rPr>
                <w:szCs w:val="28"/>
              </w:rPr>
              <w:t xml:space="preserve"> </w:t>
            </w:r>
            <w:r>
              <w:rPr>
                <w:szCs w:val="28"/>
                <w:lang w:val="en-US"/>
              </w:rPr>
              <w:t>N</w:t>
            </w:r>
            <w:r w:rsidRPr="009C3C68">
              <w:rPr>
                <w:szCs w:val="28"/>
              </w:rPr>
              <w:t>*</w:t>
            </w:r>
            <w:r w:rsidRPr="00BB3E3A">
              <w:rPr>
                <w:szCs w:val="28"/>
              </w:rPr>
              <w:t xml:space="preserve"> </w:t>
            </w:r>
            <w:r w:rsidRPr="0065764D">
              <w:rPr>
                <w:szCs w:val="28"/>
              </w:rPr>
              <w:t xml:space="preserve">ν </w:t>
            </w:r>
          </w:p>
        </w:tc>
        <w:tc>
          <w:tcPr>
            <w:tcW w:w="673" w:type="dxa"/>
            <w:vAlign w:val="center"/>
          </w:tcPr>
          <w:p w:rsidR="00F1192C" w:rsidRPr="002B5A4F" w:rsidRDefault="00F1192C" w:rsidP="009C293D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(10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9C3C68" w:rsidRDefault="00AA6B0F" w:rsidP="00BA1D3E">
      <w:pPr>
        <w:tabs>
          <w:tab w:val="left" w:pos="709"/>
        </w:tabs>
        <w:rPr>
          <w:szCs w:val="28"/>
        </w:rPr>
      </w:pPr>
      <w:r w:rsidRPr="00BB3E3A">
        <w:rPr>
          <w:szCs w:val="28"/>
        </w:rPr>
        <w:t xml:space="preserve">где </w:t>
      </w:r>
      <w:r w:rsidR="00BA1D3E">
        <w:rPr>
          <w:szCs w:val="28"/>
        </w:rPr>
        <w:tab/>
      </w:r>
      <w:r w:rsidRPr="00BB3E3A">
        <w:rPr>
          <w:szCs w:val="28"/>
        </w:rPr>
        <w:t xml:space="preserve">N − время от начала аварии, мера измерения в часах; </w:t>
      </w:r>
    </w:p>
    <w:p w:rsidR="00AA6B0F" w:rsidRPr="009C3C68" w:rsidRDefault="00BA1D3E" w:rsidP="00BA1D3E">
      <w:pPr>
        <w:tabs>
          <w:tab w:val="left" w:pos="709"/>
        </w:tabs>
        <w:rPr>
          <w:szCs w:val="28"/>
        </w:rPr>
      </w:pPr>
      <w:r>
        <w:rPr>
          <w:szCs w:val="28"/>
        </w:rPr>
        <w:tab/>
      </w:r>
      <w:r w:rsidR="00AA6B0F" w:rsidRPr="00BB3E3A">
        <w:rPr>
          <w:szCs w:val="28"/>
        </w:rPr>
        <w:t xml:space="preserve">ν − скорость переноса переднего фронта зараженного воздуха при данной скорости ветра и степени вертикальной устойчивости воздуха, километр в час. </w:t>
      </w:r>
    </w:p>
    <w:p w:rsidR="002C02F5" w:rsidRPr="00947816" w:rsidRDefault="002C02F5" w:rsidP="00947816">
      <w:pPr>
        <w:ind w:firstLine="709"/>
        <w:rPr>
          <w:rFonts w:eastAsia="Times New Roman" w:cs="Times New Roman"/>
          <w:szCs w:val="28"/>
          <w:lang w:eastAsia="ru-RU"/>
        </w:rPr>
      </w:pPr>
      <w:r w:rsidRPr="00947816">
        <w:rPr>
          <w:rFonts w:eastAsia="Times New Roman" w:cs="Times New Roman"/>
          <w:szCs w:val="28"/>
          <w:lang w:eastAsia="ru-RU"/>
        </w:rPr>
        <w:t>Меньшее из двух сравниваемых значений является окончательной оценкой глубины загрязнения.</w:t>
      </w:r>
    </w:p>
    <w:p w:rsidR="002C02F5" w:rsidRPr="00947816" w:rsidRDefault="002C02F5" w:rsidP="00947816">
      <w:pPr>
        <w:ind w:firstLine="709"/>
        <w:rPr>
          <w:rFonts w:eastAsia="Times New Roman" w:cs="Times New Roman"/>
          <w:szCs w:val="28"/>
          <w:lang w:eastAsia="ru-RU"/>
        </w:rPr>
      </w:pPr>
      <w:r w:rsidRPr="00947816">
        <w:rPr>
          <w:rFonts w:eastAsia="Times New Roman" w:cs="Times New Roman"/>
          <w:szCs w:val="28"/>
          <w:lang w:eastAsia="ru-RU"/>
        </w:rPr>
        <w:t>Расчет глубины заражения в случае разрушения химически опасной установки. В случае разрушения химически опасной установки для оценки глубины загрязнения рекомендуется получить данные об одновременном выбросе всего химического запаса химически опасной установки, инверсии и скорости ветра при воздушных условиях 1 м/с.</w:t>
      </w:r>
    </w:p>
    <w:p w:rsidR="00AA6B0F" w:rsidRDefault="002C02F5" w:rsidP="00E4321E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E4321E">
        <w:rPr>
          <w:rFonts w:eastAsia="Times New Roman"/>
          <w:color w:val="auto"/>
          <w:sz w:val="28"/>
          <w:szCs w:val="28"/>
          <w:lang w:eastAsia="ru-RU"/>
        </w:rPr>
        <w:lastRenderedPageBreak/>
        <w:t>Эквивалентное количество АХОВ в загрязненном воздушном шлейфе определяется аналогично для вторичного шлейфа, состоящего из свободно распространяющегося воздуха.</w:t>
      </w:r>
      <w:r w:rsidR="00947816" w:rsidRPr="00E4321E">
        <w:rPr>
          <w:rFonts w:eastAsia="Times New Roman"/>
          <w:color w:val="auto"/>
          <w:sz w:val="28"/>
          <w:szCs w:val="28"/>
          <w:lang w:eastAsia="ru-RU"/>
        </w:rPr>
        <w:t xml:space="preserve"> </w:t>
      </w:r>
      <w:r w:rsidR="00AA6B0F" w:rsidRPr="00E4321E">
        <w:rPr>
          <w:sz w:val="28"/>
          <w:szCs w:val="28"/>
        </w:rPr>
        <w:t>При этом суммарное эквивалентное количество Q</w:t>
      </w:r>
      <w:r w:rsidR="00AA6B0F" w:rsidRPr="00E4321E">
        <w:rPr>
          <w:position w:val="-8"/>
          <w:sz w:val="28"/>
          <w:szCs w:val="28"/>
          <w:vertAlign w:val="subscript"/>
        </w:rPr>
        <w:t xml:space="preserve">э </w:t>
      </w:r>
      <w:r w:rsidR="00AA6B0F" w:rsidRPr="00E4321E">
        <w:rPr>
          <w:sz w:val="28"/>
          <w:szCs w:val="28"/>
        </w:rPr>
        <w:t xml:space="preserve">рассчитывается по формуле: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F1192C" w:rsidRPr="002B5A4F" w:rsidTr="009C293D">
        <w:trPr>
          <w:trHeight w:val="621"/>
        </w:trPr>
        <w:tc>
          <w:tcPr>
            <w:tcW w:w="8897" w:type="dxa"/>
          </w:tcPr>
          <w:p w:rsidR="00F1192C" w:rsidRPr="00F1192C" w:rsidRDefault="00F1192C" w:rsidP="009C293D">
            <w:pPr>
              <w:jc w:val="center"/>
              <w:rPr>
                <w:szCs w:val="28"/>
              </w:rPr>
            </w:pPr>
            <w:r w:rsidRPr="00BB3E3A">
              <w:rPr>
                <w:i/>
                <w:iCs/>
                <w:color w:val="000000"/>
                <w:spacing w:val="4"/>
                <w:sz w:val="24"/>
                <w:szCs w:val="24"/>
                <w:lang w:val="en-US"/>
              </w:rPr>
              <w:t>Q</w:t>
            </w:r>
            <w:r>
              <w:rPr>
                <w:i/>
                <w:iCs/>
                <w:color w:val="000000"/>
                <w:position w:val="-6"/>
                <w:sz w:val="14"/>
                <w:szCs w:val="14"/>
              </w:rPr>
              <w:t>э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</w:t>
            </w:r>
            <w:r w:rsidRPr="00BB3E3A">
              <w:rPr>
                <w:color w:val="000000"/>
                <w:sz w:val="24"/>
                <w:szCs w:val="24"/>
              </w:rPr>
              <w:t>2</w:t>
            </w:r>
            <w:r w:rsidRPr="00BB3E3A">
              <w:rPr>
                <w:color w:val="000000"/>
                <w:spacing w:val="34"/>
                <w:sz w:val="24"/>
                <w:szCs w:val="24"/>
              </w:rPr>
              <w:t>0</w:t>
            </w:r>
            <w:r>
              <w:rPr>
                <w:rFonts w:ascii="Symbol" w:hAnsi="Symbol" w:cs="Symbol"/>
                <w:color w:val="000000"/>
                <w:spacing w:val="37"/>
                <w:sz w:val="24"/>
                <w:szCs w:val="24"/>
              </w:rPr>
              <w:t></w:t>
            </w:r>
            <w:r>
              <w:rPr>
                <w:color w:val="000000"/>
                <w:spacing w:val="26"/>
                <w:sz w:val="24"/>
                <w:szCs w:val="24"/>
              </w:rPr>
              <w:t>К</w:t>
            </w:r>
            <w:r w:rsidRPr="00BB3E3A">
              <w:rPr>
                <w:color w:val="000000"/>
                <w:position w:val="-6"/>
                <w:sz w:val="14"/>
                <w:szCs w:val="14"/>
              </w:rPr>
              <w:t>4</w:t>
            </w:r>
            <w:r>
              <w:rPr>
                <w:rFonts w:ascii="Symbol" w:hAnsi="Symbol" w:cs="Symbol"/>
                <w:color w:val="000000"/>
                <w:spacing w:val="45"/>
                <w:sz w:val="24"/>
                <w:szCs w:val="24"/>
              </w:rPr>
              <w:t></w:t>
            </w:r>
            <w:r>
              <w:rPr>
                <w:i/>
                <w:iCs/>
                <w:color w:val="000000"/>
                <w:spacing w:val="19"/>
                <w:sz w:val="24"/>
                <w:szCs w:val="24"/>
              </w:rPr>
              <w:t>К</w:t>
            </w:r>
            <w:r w:rsidRPr="00BB3E3A">
              <w:rPr>
                <w:color w:val="000000"/>
                <w:position w:val="-6"/>
                <w:sz w:val="14"/>
                <w:szCs w:val="14"/>
              </w:rPr>
              <w:t>5</w:t>
            </w:r>
            <w:r>
              <w:rPr>
                <w:rFonts w:ascii="Symbol" w:hAnsi="Symbol" w:cs="Symbol"/>
                <w:color w:val="000000"/>
                <w:spacing w:val="34"/>
                <w:sz w:val="24"/>
                <w:szCs w:val="24"/>
              </w:rPr>
              <w:t></w:t>
            </w:r>
            <w:r>
              <w:rPr>
                <w:rFonts w:ascii="Symbol" w:hAnsi="Symbol" w:cs="Symbol"/>
                <w:color w:val="000000"/>
                <w:spacing w:val="1"/>
                <w:sz w:val="24"/>
                <w:szCs w:val="24"/>
              </w:rPr>
              <w:t></w:t>
            </w:r>
            <w:r>
              <w:rPr>
                <w:rFonts w:ascii="Symbol" w:hAnsi="Symbol" w:cs="Symbol"/>
                <w:color w:val="000000"/>
                <w:spacing w:val="1"/>
                <w:sz w:val="24"/>
                <w:szCs w:val="24"/>
                <w:lang w:val="en-US"/>
              </w:rPr>
              <w:t></w:t>
            </w:r>
            <w:r>
              <w:rPr>
                <w:i/>
                <w:iCs/>
                <w:color w:val="000000"/>
                <w:spacing w:val="24"/>
                <w:sz w:val="24"/>
                <w:szCs w:val="24"/>
              </w:rPr>
              <w:t>К</w:t>
            </w:r>
            <w:r w:rsidRPr="00BB3E3A">
              <w:rPr>
                <w:color w:val="000000"/>
                <w:spacing w:val="6"/>
                <w:position w:val="-6"/>
                <w:sz w:val="14"/>
                <w:szCs w:val="14"/>
              </w:rPr>
              <w:t>2</w:t>
            </w:r>
            <w:r w:rsidRPr="00BB3E3A">
              <w:rPr>
                <w:color w:val="000000"/>
                <w:position w:val="-6"/>
                <w:sz w:val="14"/>
                <w:szCs w:val="14"/>
                <w:lang w:val="en-US"/>
              </w:rPr>
              <w:t>i</w:t>
            </w:r>
            <w:r>
              <w:rPr>
                <w:rFonts w:ascii="Symbol" w:hAnsi="Symbol" w:cs="Symbol"/>
                <w:color w:val="000000"/>
                <w:spacing w:val="45"/>
                <w:sz w:val="24"/>
                <w:szCs w:val="24"/>
              </w:rPr>
              <w:t></w:t>
            </w:r>
            <w:r>
              <w:rPr>
                <w:i/>
                <w:iCs/>
                <w:color w:val="000000"/>
                <w:spacing w:val="20"/>
                <w:sz w:val="24"/>
                <w:szCs w:val="24"/>
              </w:rPr>
              <w:t>К</w:t>
            </w:r>
            <w:r w:rsidRPr="00BB3E3A">
              <w:rPr>
                <w:color w:val="000000"/>
                <w:position w:val="-6"/>
                <w:sz w:val="14"/>
                <w:szCs w:val="14"/>
              </w:rPr>
              <w:t>3</w:t>
            </w:r>
            <w:r w:rsidRPr="00BB3E3A">
              <w:rPr>
                <w:color w:val="000000"/>
                <w:position w:val="-6"/>
                <w:sz w:val="14"/>
                <w:szCs w:val="14"/>
                <w:lang w:val="en-US"/>
              </w:rPr>
              <w:t>i</w:t>
            </w:r>
            <w:r>
              <w:rPr>
                <w:rFonts w:ascii="Symbol" w:hAnsi="Symbol" w:cs="Symbol"/>
                <w:color w:val="000000"/>
                <w:spacing w:val="44"/>
                <w:sz w:val="24"/>
                <w:szCs w:val="24"/>
              </w:rPr>
              <w:t></w:t>
            </w:r>
            <w:r>
              <w:rPr>
                <w:i/>
                <w:iCs/>
                <w:color w:val="000000"/>
                <w:spacing w:val="22"/>
                <w:sz w:val="24"/>
                <w:szCs w:val="24"/>
              </w:rPr>
              <w:t>К</w:t>
            </w:r>
            <w:r w:rsidRPr="00BB3E3A">
              <w:rPr>
                <w:color w:val="000000"/>
                <w:spacing w:val="6"/>
                <w:position w:val="-6"/>
                <w:sz w:val="14"/>
                <w:szCs w:val="14"/>
              </w:rPr>
              <w:t>6</w:t>
            </w:r>
            <w:r w:rsidRPr="00BB3E3A">
              <w:rPr>
                <w:color w:val="000000"/>
                <w:position w:val="-6"/>
                <w:sz w:val="14"/>
                <w:szCs w:val="14"/>
                <w:lang w:val="en-US"/>
              </w:rPr>
              <w:t>i</w:t>
            </w:r>
            <w:r>
              <w:rPr>
                <w:rFonts w:ascii="Symbol" w:hAnsi="Symbol" w:cs="Symbol"/>
                <w:color w:val="000000"/>
                <w:spacing w:val="45"/>
                <w:sz w:val="24"/>
                <w:szCs w:val="24"/>
              </w:rPr>
              <w:t></w:t>
            </w:r>
            <w:r>
              <w:rPr>
                <w:i/>
                <w:iCs/>
                <w:color w:val="000000"/>
                <w:spacing w:val="21"/>
                <w:sz w:val="24"/>
                <w:szCs w:val="24"/>
              </w:rPr>
              <w:t>К</w:t>
            </w:r>
            <w:r w:rsidRPr="00BB3E3A">
              <w:rPr>
                <w:color w:val="000000"/>
                <w:spacing w:val="8"/>
                <w:position w:val="-6"/>
                <w:sz w:val="14"/>
                <w:szCs w:val="14"/>
              </w:rPr>
              <w:t>7</w:t>
            </w:r>
            <w:r w:rsidRPr="00BB3E3A">
              <w:rPr>
                <w:color w:val="000000"/>
                <w:position w:val="-6"/>
                <w:sz w:val="14"/>
                <w:szCs w:val="14"/>
                <w:lang w:val="en-US"/>
              </w:rPr>
              <w:t>i</w:t>
            </w:r>
            <w:r>
              <w:rPr>
                <w:rFonts w:ascii="Symbol" w:hAnsi="Symbol" w:cs="Symbol"/>
                <w:color w:val="000000"/>
                <w:sz w:val="24"/>
                <w:szCs w:val="24"/>
              </w:rPr>
              <w:t></w:t>
            </w:r>
            <m:oMath>
              <m:f>
                <m:fPr>
                  <m:ctrlPr>
                    <w:rPr>
                      <w:rFonts w:ascii="Cambria Math" w:hAnsi="Cambria Math"/>
                      <w:i/>
                      <w:color w:val="000000"/>
                    </w:rPr>
                  </m:ctrlPr>
                </m:fPr>
                <m:num>
                  <m:sSub>
                    <m:sSubPr>
                      <m:ctrlPr>
                        <w:rPr>
                          <w:rFonts w:ascii="Cambria Math" w:hAnsi="Cambria Math"/>
                          <w:i/>
                          <w:color w:val="000000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  <w:szCs w:val="28"/>
                        </w:rPr>
                        <m:t>Q</m:t>
                      </m:r>
                    </m:e>
                    <m:sub>
                      <m:r>
                        <w:rPr>
                          <w:rFonts w:ascii="Cambria Math" w:hAnsi="Cambria Math"/>
                          <w:color w:val="000000"/>
                        </w:rPr>
                        <m:t>i</m:t>
                      </m:r>
                    </m:sub>
                  </m:sSub>
                </m:num>
                <m:den>
                  <m:r>
                    <w:rPr>
                      <w:rFonts w:ascii="Cambria Math" w:hAnsi="Cambria Math"/>
                      <w:szCs w:val="28"/>
                    </w:rPr>
                    <m:t>di</m:t>
                  </m:r>
                </m:den>
              </m:f>
            </m:oMath>
          </w:p>
        </w:tc>
        <w:tc>
          <w:tcPr>
            <w:tcW w:w="673" w:type="dxa"/>
            <w:vAlign w:val="center"/>
          </w:tcPr>
          <w:p w:rsidR="00F1192C" w:rsidRPr="002B5A4F" w:rsidRDefault="00F1192C" w:rsidP="009C293D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(10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65764D" w:rsidRDefault="00AA6B0F" w:rsidP="00E4321E">
      <w:pPr>
        <w:pStyle w:val="Default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E4321E">
        <w:rPr>
          <w:sz w:val="28"/>
          <w:szCs w:val="28"/>
        </w:rPr>
        <w:tab/>
      </w:r>
      <w:r w:rsidRPr="0065764D">
        <w:rPr>
          <w:sz w:val="28"/>
          <w:szCs w:val="28"/>
        </w:rPr>
        <w:t>К</w:t>
      </w:r>
      <w:r w:rsidRPr="0065764D">
        <w:rPr>
          <w:position w:val="-8"/>
          <w:sz w:val="28"/>
          <w:szCs w:val="28"/>
          <w:vertAlign w:val="subscript"/>
        </w:rPr>
        <w:t xml:space="preserve">2i </w:t>
      </w:r>
      <w:r w:rsidRPr="0065764D">
        <w:rPr>
          <w:sz w:val="28"/>
          <w:szCs w:val="28"/>
        </w:rPr>
        <w:t>− коэффициент, зависящий от физико-химических свойств i-</w:t>
      </w:r>
      <w:proofErr w:type="spellStart"/>
      <w:r w:rsidRPr="0065764D">
        <w:rPr>
          <w:sz w:val="28"/>
          <w:szCs w:val="28"/>
        </w:rPr>
        <w:t>го</w:t>
      </w:r>
      <w:proofErr w:type="spellEnd"/>
      <w:r w:rsidRPr="0065764D">
        <w:rPr>
          <w:sz w:val="28"/>
          <w:szCs w:val="28"/>
        </w:rPr>
        <w:t xml:space="preserve"> АХОВ; </w:t>
      </w:r>
    </w:p>
    <w:p w:rsidR="00AA6B0F" w:rsidRPr="009C3C68" w:rsidRDefault="00AA6B0F" w:rsidP="00E4321E">
      <w:pPr>
        <w:ind w:firstLine="709"/>
        <w:rPr>
          <w:szCs w:val="28"/>
        </w:rPr>
      </w:pPr>
      <w:r w:rsidRPr="0065764D">
        <w:rPr>
          <w:szCs w:val="28"/>
        </w:rPr>
        <w:t>K</w:t>
      </w:r>
      <w:r w:rsidRPr="0065764D">
        <w:rPr>
          <w:position w:val="-8"/>
          <w:szCs w:val="28"/>
          <w:vertAlign w:val="subscript"/>
        </w:rPr>
        <w:t xml:space="preserve">3i </w:t>
      </w:r>
      <w:r w:rsidRPr="0065764D">
        <w:rPr>
          <w:szCs w:val="28"/>
        </w:rPr>
        <w:t xml:space="preserve">− коэффициент, равный отношению пороговой </w:t>
      </w:r>
      <w:proofErr w:type="spellStart"/>
      <w:r w:rsidRPr="0065764D">
        <w:rPr>
          <w:szCs w:val="28"/>
        </w:rPr>
        <w:t>токсодозы</w:t>
      </w:r>
      <w:proofErr w:type="spellEnd"/>
      <w:r w:rsidRPr="0065764D">
        <w:rPr>
          <w:szCs w:val="28"/>
        </w:rPr>
        <w:t xml:space="preserve"> хлора к пороговой </w:t>
      </w:r>
      <w:proofErr w:type="spellStart"/>
      <w:r w:rsidRPr="0065764D">
        <w:rPr>
          <w:szCs w:val="28"/>
        </w:rPr>
        <w:t>токсодозе</w:t>
      </w:r>
      <w:proofErr w:type="spellEnd"/>
      <w:r w:rsidRPr="0065764D">
        <w:rPr>
          <w:szCs w:val="28"/>
        </w:rPr>
        <w:t xml:space="preserve"> i-</w:t>
      </w:r>
      <w:proofErr w:type="spellStart"/>
      <w:r w:rsidRPr="0065764D">
        <w:rPr>
          <w:szCs w:val="28"/>
        </w:rPr>
        <w:t>го</w:t>
      </w:r>
      <w:proofErr w:type="spellEnd"/>
      <w:r w:rsidRPr="0065764D">
        <w:rPr>
          <w:szCs w:val="28"/>
        </w:rPr>
        <w:t xml:space="preserve"> АХОВ;</w:t>
      </w:r>
    </w:p>
    <w:p w:rsidR="00AA6B0F" w:rsidRPr="009C3C68" w:rsidRDefault="00AA6B0F" w:rsidP="00E4321E">
      <w:pPr>
        <w:ind w:firstLine="709"/>
        <w:rPr>
          <w:szCs w:val="28"/>
        </w:rPr>
      </w:pPr>
      <w:r w:rsidRPr="0065764D">
        <w:rPr>
          <w:szCs w:val="28"/>
        </w:rPr>
        <w:t xml:space="preserve"> К</w:t>
      </w:r>
      <w:r w:rsidRPr="0065764D">
        <w:rPr>
          <w:position w:val="-8"/>
          <w:szCs w:val="28"/>
          <w:vertAlign w:val="subscript"/>
        </w:rPr>
        <w:t xml:space="preserve">6i </w:t>
      </w:r>
      <w:r w:rsidRPr="0065764D">
        <w:rPr>
          <w:szCs w:val="28"/>
        </w:rPr>
        <w:t xml:space="preserve">− коэффициент, зависящий от времени, прошедшего после разрушения объекта; </w:t>
      </w:r>
    </w:p>
    <w:p w:rsidR="00AA6B0F" w:rsidRPr="009C3C68" w:rsidRDefault="00AA6B0F" w:rsidP="00E4321E">
      <w:pPr>
        <w:ind w:firstLine="709"/>
        <w:rPr>
          <w:szCs w:val="28"/>
        </w:rPr>
      </w:pPr>
      <w:r w:rsidRPr="0065764D">
        <w:rPr>
          <w:szCs w:val="28"/>
        </w:rPr>
        <w:t>K</w:t>
      </w:r>
      <w:r w:rsidRPr="0065764D">
        <w:rPr>
          <w:position w:val="-8"/>
          <w:szCs w:val="28"/>
          <w:vertAlign w:val="subscript"/>
        </w:rPr>
        <w:t xml:space="preserve">7i </w:t>
      </w:r>
      <w:r w:rsidRPr="0065764D">
        <w:rPr>
          <w:szCs w:val="28"/>
        </w:rPr>
        <w:t>− поправка на температуру для i-</w:t>
      </w:r>
      <w:proofErr w:type="spellStart"/>
      <w:r w:rsidRPr="0065764D">
        <w:rPr>
          <w:szCs w:val="28"/>
        </w:rPr>
        <w:t>го</w:t>
      </w:r>
      <w:proofErr w:type="spellEnd"/>
      <w:r w:rsidRPr="0065764D">
        <w:rPr>
          <w:szCs w:val="28"/>
        </w:rPr>
        <w:t xml:space="preserve"> АХОВ;</w:t>
      </w:r>
    </w:p>
    <w:p w:rsidR="00AA6B0F" w:rsidRPr="009C3C68" w:rsidRDefault="00AA6B0F" w:rsidP="00E4321E">
      <w:pPr>
        <w:ind w:firstLine="709"/>
        <w:rPr>
          <w:szCs w:val="28"/>
        </w:rPr>
      </w:pPr>
      <w:r w:rsidRPr="0065764D">
        <w:rPr>
          <w:szCs w:val="28"/>
        </w:rPr>
        <w:t xml:space="preserve"> Q</w:t>
      </w:r>
      <w:r w:rsidRPr="0065764D">
        <w:rPr>
          <w:position w:val="-8"/>
          <w:szCs w:val="28"/>
          <w:vertAlign w:val="subscript"/>
        </w:rPr>
        <w:t xml:space="preserve">i </w:t>
      </w:r>
      <w:r w:rsidR="00E4321E" w:rsidRPr="0065764D">
        <w:rPr>
          <w:szCs w:val="28"/>
        </w:rPr>
        <w:t>−</w:t>
      </w:r>
      <w:r w:rsidRPr="0065764D">
        <w:rPr>
          <w:szCs w:val="28"/>
        </w:rPr>
        <w:t xml:space="preserve"> запасы i-</w:t>
      </w:r>
      <w:proofErr w:type="spellStart"/>
      <w:r w:rsidRPr="0065764D">
        <w:rPr>
          <w:szCs w:val="28"/>
        </w:rPr>
        <w:t>го</w:t>
      </w:r>
      <w:proofErr w:type="spellEnd"/>
      <w:r w:rsidRPr="0065764D">
        <w:rPr>
          <w:szCs w:val="28"/>
        </w:rPr>
        <w:t xml:space="preserve"> АХОВ на объекте, тонн;</w:t>
      </w:r>
    </w:p>
    <w:p w:rsidR="00AA6B0F" w:rsidRPr="00F2424A" w:rsidRDefault="00AA6B0F" w:rsidP="00E4321E">
      <w:pPr>
        <w:ind w:firstLine="709"/>
        <w:rPr>
          <w:rFonts w:cs="Times New Roman"/>
          <w:szCs w:val="28"/>
        </w:rPr>
      </w:pPr>
      <w:r w:rsidRPr="00F2424A">
        <w:rPr>
          <w:rFonts w:cs="Times New Roman"/>
          <w:szCs w:val="28"/>
        </w:rPr>
        <w:t xml:space="preserve"> d</w:t>
      </w:r>
      <w:r w:rsidRPr="00F2424A">
        <w:rPr>
          <w:rFonts w:cs="Times New Roman"/>
          <w:position w:val="-8"/>
          <w:szCs w:val="28"/>
          <w:vertAlign w:val="subscript"/>
        </w:rPr>
        <w:t xml:space="preserve">i </w:t>
      </w:r>
      <w:r w:rsidR="00E4321E" w:rsidRPr="0065764D">
        <w:rPr>
          <w:szCs w:val="28"/>
        </w:rPr>
        <w:t>−</w:t>
      </w:r>
      <w:r w:rsidRPr="00F2424A">
        <w:rPr>
          <w:rFonts w:cs="Times New Roman"/>
          <w:szCs w:val="28"/>
        </w:rPr>
        <w:t xml:space="preserve"> плотность i-</w:t>
      </w:r>
      <w:proofErr w:type="spellStart"/>
      <w:r w:rsidRPr="00F2424A">
        <w:rPr>
          <w:rFonts w:cs="Times New Roman"/>
          <w:szCs w:val="28"/>
        </w:rPr>
        <w:t>го</w:t>
      </w:r>
      <w:proofErr w:type="spellEnd"/>
      <w:r w:rsidRPr="00F2424A">
        <w:rPr>
          <w:rFonts w:cs="Times New Roman"/>
          <w:szCs w:val="28"/>
        </w:rPr>
        <w:t xml:space="preserve"> АХОВ, тонн на метр кубический. </w:t>
      </w:r>
    </w:p>
    <w:p w:rsidR="002C02F5" w:rsidRPr="00947816" w:rsidRDefault="002C02F5" w:rsidP="00947816">
      <w:pPr>
        <w:ind w:firstLine="709"/>
        <w:rPr>
          <w:rFonts w:eastAsia="Times New Roman" w:cs="Times New Roman"/>
          <w:szCs w:val="28"/>
          <w:lang w:eastAsia="ru-RU"/>
        </w:rPr>
      </w:pPr>
      <w:r w:rsidRPr="00947816">
        <w:rPr>
          <w:rFonts w:eastAsia="Times New Roman" w:cs="Times New Roman"/>
          <w:szCs w:val="28"/>
          <w:lang w:eastAsia="ru-RU"/>
        </w:rPr>
        <w:t xml:space="preserve">В зависимости от рассчитанных значений и скорости ветра, полученная глубина загрязнения D сравнивается с максимально возможной глубиной переноса воздушных масс </w:t>
      </w:r>
      <w:proofErr w:type="spellStart"/>
      <w:r w:rsidRPr="00947816">
        <w:rPr>
          <w:rFonts w:eastAsia="Times New Roman" w:cs="Times New Roman"/>
          <w:szCs w:val="28"/>
          <w:lang w:eastAsia="ru-RU"/>
        </w:rPr>
        <w:t>Gn</w:t>
      </w:r>
      <w:proofErr w:type="spellEnd"/>
      <w:r w:rsidRPr="00947816">
        <w:rPr>
          <w:rFonts w:eastAsia="Times New Roman" w:cs="Times New Roman"/>
          <w:szCs w:val="28"/>
          <w:lang w:eastAsia="ru-RU"/>
        </w:rPr>
        <w:t>. Меньшее из двух сравниваемых значений рассматривается как окончательная расчетная глубина загрязнения.</w:t>
      </w:r>
    </w:p>
    <w:p w:rsidR="00F1192C" w:rsidRDefault="002C02F5" w:rsidP="00F1192C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947816">
        <w:rPr>
          <w:rFonts w:eastAsia="Times New Roman"/>
          <w:color w:val="auto"/>
          <w:sz w:val="28"/>
          <w:szCs w:val="28"/>
          <w:lang w:eastAsia="ru-RU"/>
        </w:rPr>
        <w:t>Определение продолжительности разрушительного действия химического вещества. Продолжительность разрушительного действия химического вещества определяется временем испарения с места разлива.</w:t>
      </w:r>
      <w:r w:rsidR="00AA6B0F" w:rsidRPr="00947816">
        <w:rPr>
          <w:sz w:val="28"/>
          <w:szCs w:val="28"/>
        </w:rPr>
        <w:t xml:space="preserve"> Время испарения тонн в час АХОВ с площади разлива определяется по формуле: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F1192C" w:rsidRPr="002B5A4F" w:rsidTr="00C41B3F">
        <w:trPr>
          <w:trHeight w:val="882"/>
        </w:trPr>
        <w:tc>
          <w:tcPr>
            <w:tcW w:w="8897" w:type="dxa"/>
          </w:tcPr>
          <w:p w:rsidR="00F1192C" w:rsidRPr="00F1192C" w:rsidRDefault="00F1192C" w:rsidP="00C41B3F">
            <w:pPr>
              <w:jc w:val="center"/>
              <w:rPr>
                <w:szCs w:val="28"/>
              </w:rPr>
            </w:pPr>
            <m:oMathPara>
              <m:oMath>
                <m:r>
                  <m:rPr>
                    <m:sty m:val="p"/>
                  </m:rPr>
                  <w:rPr>
                    <w:rFonts w:ascii="Cambria Math" w:hAnsi="Cambria Math"/>
                    <w:color w:val="000000"/>
                    <w:spacing w:val="4"/>
                    <w:sz w:val="24"/>
                    <w:szCs w:val="24"/>
                  </w:rPr>
                  <m:t>T=</m:t>
                </m:r>
                <m:f>
                  <m:fPr>
                    <m:ctrlPr>
                      <w:rPr>
                        <w:rFonts w:ascii="Cambria Math" w:hAnsi="Cambria Math"/>
                        <w:iCs/>
                        <w:color w:val="000000"/>
                        <w:spacing w:val="4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pacing w:val="4"/>
                        <w:sz w:val="24"/>
                        <w:szCs w:val="24"/>
                      </w:rPr>
                      <m:t>h∙d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color w:val="000000"/>
                            <w:spacing w:val="4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spacing w:val="4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spacing w:val="4"/>
                            <w:sz w:val="24"/>
                            <w:szCs w:val="24"/>
                          </w:rPr>
                          <m:t>2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pacing w:val="4"/>
                        <w:sz w:val="24"/>
                        <w:szCs w:val="24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color w:val="000000"/>
                            <w:spacing w:val="4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spacing w:val="4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spacing w:val="4"/>
                            <w:sz w:val="24"/>
                            <w:szCs w:val="24"/>
                          </w:rPr>
                          <m:t>4</m:t>
                        </m:r>
                      </m:sub>
                    </m:sSub>
                    <m:r>
                      <m:rPr>
                        <m:sty m:val="p"/>
                      </m:rPr>
                      <w:rPr>
                        <w:rFonts w:ascii="Cambria Math" w:hAnsi="Cambria Math"/>
                        <w:color w:val="000000"/>
                        <w:spacing w:val="4"/>
                        <w:sz w:val="24"/>
                        <w:szCs w:val="24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iCs/>
                            <w:color w:val="000000"/>
                            <w:spacing w:val="4"/>
                            <w:sz w:val="24"/>
                            <w:szCs w:val="24"/>
                          </w:rPr>
                        </m:ctrlPr>
                      </m:sSub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spacing w:val="4"/>
                            <w:sz w:val="24"/>
                            <w:szCs w:val="24"/>
                          </w:rPr>
                          <m:t>K</m:t>
                        </m:r>
                      </m:e>
                      <m:sub>
                        <m:r>
                          <m:rPr>
                            <m:sty m:val="p"/>
                          </m:rPr>
                          <w:rPr>
                            <w:rFonts w:ascii="Cambria Math" w:hAnsi="Cambria Math"/>
                            <w:color w:val="000000"/>
                            <w:spacing w:val="4"/>
                            <w:sz w:val="24"/>
                            <w:szCs w:val="24"/>
                          </w:rPr>
                          <m:t>7</m:t>
                        </m:r>
                      </m:sub>
                    </m:sSub>
                  </m:den>
                </m:f>
              </m:oMath>
            </m:oMathPara>
          </w:p>
        </w:tc>
        <w:tc>
          <w:tcPr>
            <w:tcW w:w="673" w:type="dxa"/>
          </w:tcPr>
          <w:p w:rsidR="00F1192C" w:rsidRPr="002B5A4F" w:rsidRDefault="00F1192C" w:rsidP="009C293D">
            <w:pPr>
              <w:pStyle w:val="Default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(11</w:t>
            </w:r>
            <w:r w:rsidRPr="002B5A4F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9510AD" w:rsidRDefault="00AA6B0F" w:rsidP="00E4321E">
      <w:pPr>
        <w:pStyle w:val="Default"/>
        <w:tabs>
          <w:tab w:val="left" w:pos="709"/>
          <w:tab w:val="left" w:pos="3011"/>
        </w:tabs>
        <w:spacing w:line="360" w:lineRule="auto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E4321E">
        <w:rPr>
          <w:sz w:val="28"/>
          <w:szCs w:val="28"/>
        </w:rPr>
        <w:tab/>
      </w:r>
      <w:r w:rsidRPr="0065764D">
        <w:rPr>
          <w:sz w:val="28"/>
          <w:szCs w:val="28"/>
        </w:rPr>
        <w:t>h − толщина слоя АХОВ, в метрах;</w:t>
      </w:r>
    </w:p>
    <w:p w:rsidR="00AA6B0F" w:rsidRPr="009C3C68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d − плотность АХОВ, тонн на метр к</w:t>
      </w:r>
      <w:r>
        <w:rPr>
          <w:sz w:val="28"/>
          <w:szCs w:val="28"/>
        </w:rPr>
        <w:t>у</w:t>
      </w:r>
      <w:r w:rsidRPr="0065764D">
        <w:rPr>
          <w:sz w:val="28"/>
          <w:szCs w:val="28"/>
        </w:rPr>
        <w:t xml:space="preserve">бический; </w:t>
      </w:r>
    </w:p>
    <w:p w:rsidR="00E4321E" w:rsidRDefault="00AA6B0F" w:rsidP="00E4321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Определение площади зоны заражения АХОВ.</w:t>
      </w:r>
    </w:p>
    <w:p w:rsidR="00AA6B0F" w:rsidRDefault="00AA6B0F" w:rsidP="00E4321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5764D">
        <w:rPr>
          <w:sz w:val="28"/>
          <w:szCs w:val="28"/>
        </w:rPr>
        <w:lastRenderedPageBreak/>
        <w:t xml:space="preserve">Площадь зоны заражения АХОВ для первичного и вторичного облака определяется по формуле: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230445" w:rsidRPr="00230445" w:rsidTr="00802A9A">
        <w:trPr>
          <w:trHeight w:val="249"/>
        </w:trPr>
        <w:tc>
          <w:tcPr>
            <w:tcW w:w="8897" w:type="dxa"/>
          </w:tcPr>
          <w:p w:rsidR="00230445" w:rsidRPr="00230445" w:rsidRDefault="00230445" w:rsidP="00802A9A">
            <w:pPr>
              <w:pStyle w:val="Default"/>
              <w:spacing w:line="360" w:lineRule="auto"/>
              <w:ind w:firstLine="720"/>
              <w:jc w:val="center"/>
              <w:rPr>
                <w:rFonts w:eastAsiaTheme="minorHAnsi"/>
                <w:szCs w:val="28"/>
                <w:lang w:eastAsia="en-US"/>
              </w:rPr>
            </w:pPr>
            <w:r>
              <w:rPr>
                <w:spacing w:val="8"/>
              </w:rPr>
              <w:t>S</w:t>
            </w:r>
            <w:r>
              <w:rPr>
                <w:position w:val="-6"/>
                <w:sz w:val="14"/>
                <w:szCs w:val="14"/>
              </w:rPr>
              <w:t>в</w:t>
            </w:r>
            <w:r>
              <w:rPr>
                <w:rFonts w:ascii="Symbol" w:hAnsi="Symbol" w:cs="Symbol"/>
              </w:rPr>
              <w:t></w:t>
            </w:r>
            <w:r>
              <w:rPr>
                <w:spacing w:val="-8"/>
              </w:rPr>
              <w:t>8</w:t>
            </w:r>
            <w:r>
              <w:t>,7</w:t>
            </w:r>
            <w:r>
              <w:rPr>
                <w:spacing w:val="33"/>
              </w:rPr>
              <w:t>2</w:t>
            </w:r>
            <w:r>
              <w:rPr>
                <w:rFonts w:ascii="Symbol" w:hAnsi="Symbol" w:cs="Symbol"/>
                <w:spacing w:val="11"/>
              </w:rPr>
              <w:t></w:t>
            </w:r>
            <w:r>
              <w:t>1</w:t>
            </w:r>
            <w:r>
              <w:rPr>
                <w:spacing w:val="16"/>
              </w:rPr>
              <w:t>0</w:t>
            </w:r>
            <w:r>
              <w:rPr>
                <w:rFonts w:ascii="Symbol" w:hAnsi="Symbol" w:cs="Symbol"/>
                <w:position w:val="10"/>
                <w:sz w:val="14"/>
                <w:szCs w:val="14"/>
              </w:rPr>
              <w:t></w:t>
            </w:r>
            <w:r>
              <w:rPr>
                <w:position w:val="10"/>
                <w:sz w:val="14"/>
                <w:szCs w:val="14"/>
              </w:rPr>
              <w:t>3</w:t>
            </w:r>
            <w:r>
              <w:rPr>
                <w:i/>
                <w:iCs/>
                <w:spacing w:val="46"/>
              </w:rPr>
              <w:t>Г</w:t>
            </w:r>
            <w:r>
              <w:rPr>
                <w:position w:val="10"/>
                <w:sz w:val="14"/>
                <w:szCs w:val="14"/>
              </w:rPr>
              <w:t>2</w:t>
            </w:r>
            <w:r>
              <w:rPr>
                <w:rFonts w:ascii="Symbol" w:hAnsi="Symbol" w:cs="Symbol"/>
                <w:spacing w:val="19"/>
              </w:rPr>
              <w:t></w:t>
            </w:r>
            <w:r>
              <w:rPr>
                <w:rFonts w:ascii="Symbol" w:hAnsi="Symbol" w:cs="Symbol"/>
              </w:rPr>
              <w:t></w:t>
            </w:r>
          </w:p>
        </w:tc>
        <w:tc>
          <w:tcPr>
            <w:tcW w:w="673" w:type="dxa"/>
          </w:tcPr>
          <w:p w:rsidR="00230445" w:rsidRPr="00230445" w:rsidRDefault="00230445" w:rsidP="00230445">
            <w:pPr>
              <w:pStyle w:val="Default"/>
              <w:spacing w:line="360" w:lineRule="auto"/>
              <w:jc w:val="both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</w:t>
            </w:r>
            <w:r w:rsidRPr="00230445">
              <w:rPr>
                <w:rFonts w:eastAsiaTheme="minorHAnsi"/>
                <w:bCs/>
                <w:szCs w:val="28"/>
                <w:lang w:eastAsia="en-US"/>
              </w:rPr>
              <w:t>1</w:t>
            </w:r>
            <w:r>
              <w:rPr>
                <w:rFonts w:eastAsiaTheme="minorHAnsi"/>
                <w:bCs/>
                <w:szCs w:val="28"/>
                <w:lang w:eastAsia="en-US"/>
              </w:rPr>
              <w:t>2</w:t>
            </w:r>
            <w:r w:rsidRPr="00230445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9C3C68" w:rsidRDefault="00AA6B0F" w:rsidP="00E4321E">
      <w:pPr>
        <w:pStyle w:val="Default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E4321E">
        <w:rPr>
          <w:sz w:val="28"/>
          <w:szCs w:val="28"/>
        </w:rPr>
        <w:tab/>
      </w:r>
      <w:r w:rsidRPr="0065764D">
        <w:rPr>
          <w:sz w:val="28"/>
          <w:szCs w:val="28"/>
        </w:rPr>
        <w:t>S</w:t>
      </w:r>
      <w:r w:rsidRPr="0065764D">
        <w:rPr>
          <w:position w:val="-8"/>
          <w:sz w:val="28"/>
          <w:szCs w:val="28"/>
          <w:vertAlign w:val="subscript"/>
        </w:rPr>
        <w:t xml:space="preserve">в </w:t>
      </w:r>
      <w:r w:rsidRPr="0065764D">
        <w:rPr>
          <w:sz w:val="28"/>
          <w:szCs w:val="28"/>
        </w:rPr>
        <w:t xml:space="preserve">− площадь зоны возможного заражения АХОВ, мера измерения метры квадратные; </w:t>
      </w:r>
    </w:p>
    <w:p w:rsidR="00AA6B0F" w:rsidRPr="009C3C68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Г − глубина зоны заражения, в километрах; </w:t>
      </w:r>
    </w:p>
    <w:p w:rsidR="00AA6B0F" w:rsidRPr="0065764D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ϕ − угловые размеры зоны возможного заражения, градусах. </w:t>
      </w:r>
    </w:p>
    <w:p w:rsidR="00AA6B0F" w:rsidRDefault="00AA6B0F" w:rsidP="00E4321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5764D">
        <w:rPr>
          <w:sz w:val="28"/>
          <w:szCs w:val="28"/>
        </w:rPr>
        <w:t>Площадь зоны фактического заражения S</w:t>
      </w:r>
      <w:r w:rsidRPr="0065764D">
        <w:rPr>
          <w:position w:val="-8"/>
          <w:sz w:val="28"/>
          <w:szCs w:val="28"/>
          <w:vertAlign w:val="subscript"/>
        </w:rPr>
        <w:t xml:space="preserve">ф </w:t>
      </w:r>
      <w:r w:rsidRPr="0065764D">
        <w:rPr>
          <w:sz w:val="28"/>
          <w:szCs w:val="28"/>
        </w:rPr>
        <w:t xml:space="preserve">километра в квадрате, рассчитывается по формуле: 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230445" w:rsidRPr="00230445" w:rsidTr="00C41B3F">
        <w:trPr>
          <w:trHeight w:val="459"/>
        </w:trPr>
        <w:tc>
          <w:tcPr>
            <w:tcW w:w="8897" w:type="dxa"/>
          </w:tcPr>
          <w:p w:rsidR="00230445" w:rsidRPr="0065764D" w:rsidRDefault="00230445" w:rsidP="00230445">
            <w:pPr>
              <w:pStyle w:val="Default"/>
              <w:spacing w:line="360" w:lineRule="auto"/>
              <w:jc w:val="center"/>
              <w:rPr>
                <w:sz w:val="28"/>
                <w:szCs w:val="28"/>
              </w:rPr>
            </w:pPr>
            <w:r>
              <w:rPr>
                <w:spacing w:val="6"/>
              </w:rPr>
              <w:t>S</w:t>
            </w:r>
            <w:r>
              <w:rPr>
                <w:position w:val="-6"/>
                <w:sz w:val="14"/>
                <w:szCs w:val="14"/>
              </w:rPr>
              <w:t>ф</w:t>
            </w:r>
            <w:r>
              <w:rPr>
                <w:rFonts w:ascii="Symbol" w:hAnsi="Symbol" w:cs="Symbol"/>
              </w:rPr>
              <w:t></w:t>
            </w:r>
            <w:r>
              <w:rPr>
                <w:i/>
                <w:iCs/>
                <w:spacing w:val="17"/>
              </w:rPr>
              <w:t>К</w:t>
            </w:r>
            <w:r>
              <w:rPr>
                <w:position w:val="-6"/>
                <w:sz w:val="14"/>
                <w:szCs w:val="14"/>
              </w:rPr>
              <w:t>8</w:t>
            </w:r>
            <w:r>
              <w:rPr>
                <w:rFonts w:ascii="Symbol" w:hAnsi="Symbol" w:cs="Symbol"/>
              </w:rPr>
              <w:t></w:t>
            </w:r>
            <w:r>
              <w:rPr>
                <w:i/>
                <w:iCs/>
                <w:spacing w:val="44"/>
              </w:rPr>
              <w:t>Г</w:t>
            </w:r>
            <w:r>
              <w:rPr>
                <w:position w:val="10"/>
                <w:sz w:val="14"/>
                <w:szCs w:val="14"/>
              </w:rPr>
              <w:t>2</w:t>
            </w:r>
            <w:r>
              <w:rPr>
                <w:rFonts w:ascii="Symbol" w:hAnsi="Symbol" w:cs="Symbol"/>
                <w:spacing w:val="45"/>
              </w:rPr>
              <w:t></w:t>
            </w:r>
            <w:r>
              <w:rPr>
                <w:spacing w:val="20"/>
              </w:rPr>
              <w:t>N</w:t>
            </w:r>
            <w:r>
              <w:rPr>
                <w:position w:val="10"/>
                <w:sz w:val="14"/>
                <w:szCs w:val="14"/>
              </w:rPr>
              <w:t>0,2</w:t>
            </w:r>
          </w:p>
          <w:p w:rsidR="00230445" w:rsidRPr="00230445" w:rsidRDefault="00230445" w:rsidP="009C293D">
            <w:pPr>
              <w:pStyle w:val="Default"/>
              <w:ind w:firstLine="709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73" w:type="dxa"/>
            <w:vAlign w:val="center"/>
          </w:tcPr>
          <w:p w:rsidR="00230445" w:rsidRPr="00230445" w:rsidRDefault="00230445" w:rsidP="009C293D">
            <w:pPr>
              <w:pStyle w:val="Default"/>
              <w:spacing w:line="360" w:lineRule="auto"/>
              <w:jc w:val="both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</w:t>
            </w:r>
            <w:r w:rsidRPr="00230445">
              <w:rPr>
                <w:rFonts w:eastAsiaTheme="minorHAnsi"/>
                <w:bCs/>
                <w:szCs w:val="28"/>
                <w:lang w:eastAsia="en-US"/>
              </w:rPr>
              <w:t>1</w:t>
            </w:r>
            <w:r>
              <w:rPr>
                <w:rFonts w:eastAsiaTheme="minorHAnsi"/>
                <w:bCs/>
                <w:szCs w:val="28"/>
                <w:lang w:eastAsia="en-US"/>
              </w:rPr>
              <w:t>3</w:t>
            </w:r>
            <w:r w:rsidRPr="00230445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9510AD" w:rsidRDefault="00AA6B0F" w:rsidP="00E4321E">
      <w:pPr>
        <w:pStyle w:val="Default"/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где </w:t>
      </w:r>
      <w:r w:rsidR="00E4321E">
        <w:rPr>
          <w:sz w:val="28"/>
          <w:szCs w:val="28"/>
        </w:rPr>
        <w:tab/>
      </w:r>
      <w:r w:rsidRPr="0065764D">
        <w:rPr>
          <w:sz w:val="28"/>
          <w:szCs w:val="28"/>
        </w:rPr>
        <w:t>К</w:t>
      </w:r>
      <w:r w:rsidRPr="0065764D">
        <w:rPr>
          <w:position w:val="-8"/>
          <w:sz w:val="28"/>
          <w:szCs w:val="28"/>
          <w:vertAlign w:val="subscript"/>
        </w:rPr>
        <w:t xml:space="preserve">8 </w:t>
      </w:r>
      <w:r w:rsidRPr="0065764D">
        <w:rPr>
          <w:sz w:val="28"/>
          <w:szCs w:val="28"/>
        </w:rPr>
        <w:t>− коэффициент, зависящий от степени вертикальной устойчивости атмосферы:</w:t>
      </w:r>
    </w:p>
    <w:p w:rsidR="00AA6B0F" w:rsidRPr="0065764D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 N − время, прошедшее после начала аварии, в час. </w:t>
      </w:r>
    </w:p>
    <w:p w:rsidR="00AA6B0F" w:rsidRPr="0065764D" w:rsidRDefault="00AA6B0F" w:rsidP="00AA6B0F">
      <w:pPr>
        <w:pStyle w:val="Default"/>
        <w:spacing w:line="360" w:lineRule="auto"/>
        <w:ind w:firstLine="720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− 0,081 − при инверсии; </w:t>
      </w:r>
    </w:p>
    <w:p w:rsidR="00AA6B0F" w:rsidRPr="0065764D" w:rsidRDefault="00AA6B0F" w:rsidP="00E4321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− 0,133 − при изотермии; </w:t>
      </w:r>
    </w:p>
    <w:p w:rsidR="00AA6B0F" w:rsidRPr="0065764D" w:rsidRDefault="00AA6B0F" w:rsidP="00E4321E">
      <w:pPr>
        <w:pStyle w:val="Default"/>
        <w:spacing w:line="360" w:lineRule="auto"/>
        <w:ind w:firstLine="709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− 0,235 − при конвекции, </w:t>
      </w:r>
    </w:p>
    <w:p w:rsidR="00AA6B0F" w:rsidRDefault="00AA6B0F" w:rsidP="00AA6B0F">
      <w:pPr>
        <w:pStyle w:val="Default"/>
        <w:spacing w:line="360" w:lineRule="auto"/>
        <w:ind w:firstLine="708"/>
        <w:jc w:val="both"/>
        <w:rPr>
          <w:sz w:val="28"/>
          <w:szCs w:val="28"/>
        </w:rPr>
      </w:pPr>
      <w:r w:rsidRPr="0065764D">
        <w:rPr>
          <w:sz w:val="28"/>
          <w:szCs w:val="28"/>
        </w:rPr>
        <w:t xml:space="preserve">Расчет времени подхода зараженного воздуха к объекту. Время подхода зараженного облака </w:t>
      </w:r>
      <w:r w:rsidR="00230445">
        <w:rPr>
          <w:sz w:val="28"/>
          <w:szCs w:val="28"/>
        </w:rPr>
        <w:t>к объекту определяем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97"/>
        <w:gridCol w:w="673"/>
      </w:tblGrid>
      <w:tr w:rsidR="00230445" w:rsidRPr="00230445" w:rsidTr="009C293D">
        <w:trPr>
          <w:trHeight w:val="882"/>
        </w:trPr>
        <w:tc>
          <w:tcPr>
            <w:tcW w:w="8897" w:type="dxa"/>
          </w:tcPr>
          <w:p w:rsidR="00230445" w:rsidRPr="00230445" w:rsidRDefault="00230445" w:rsidP="00230445">
            <w:pPr>
              <w:pStyle w:val="Default"/>
              <w:ind w:firstLine="720"/>
              <w:jc w:val="center"/>
              <w:rPr>
                <w:spacing w:val="8"/>
                <w:lang w:val="en-US"/>
              </w:rPr>
            </w:pPr>
            <m:oMathPara>
              <m:oMath>
                <m:r>
                  <w:rPr>
                    <w:rFonts w:ascii="Cambria Math" w:hAnsi="Cambria Math"/>
                    <w:spacing w:val="8"/>
                  </w:rPr>
                  <m:t>t=</m:t>
                </m:r>
                <m:f>
                  <m:fPr>
                    <m:ctrlPr>
                      <w:rPr>
                        <w:rFonts w:ascii="Cambria Math" w:hAnsi="Cambria Math"/>
                        <w:i/>
                        <w:spacing w:val="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pacing w:val="8"/>
                      </w:rPr>
                      <m:t>x</m:t>
                    </m:r>
                  </m:num>
                  <m:den>
                    <m:r>
                      <w:rPr>
                        <w:rFonts w:ascii="Cambria Math" w:hAnsi="Cambria Math"/>
                        <w:spacing w:val="8"/>
                      </w:rPr>
                      <m:t>v</m:t>
                    </m:r>
                  </m:den>
                </m:f>
              </m:oMath>
            </m:oMathPara>
          </w:p>
          <w:p w:rsidR="00230445" w:rsidRPr="00230445" w:rsidRDefault="00230445" w:rsidP="009C293D">
            <w:pPr>
              <w:pStyle w:val="Default"/>
              <w:ind w:firstLine="709"/>
              <w:jc w:val="both"/>
              <w:rPr>
                <w:rFonts w:eastAsiaTheme="minorHAnsi"/>
                <w:szCs w:val="28"/>
                <w:lang w:eastAsia="en-US"/>
              </w:rPr>
            </w:pPr>
          </w:p>
        </w:tc>
        <w:tc>
          <w:tcPr>
            <w:tcW w:w="673" w:type="dxa"/>
            <w:vAlign w:val="center"/>
          </w:tcPr>
          <w:p w:rsidR="00230445" w:rsidRPr="00230445" w:rsidRDefault="00230445" w:rsidP="009C293D">
            <w:pPr>
              <w:pStyle w:val="Default"/>
              <w:spacing w:line="360" w:lineRule="auto"/>
              <w:jc w:val="both"/>
              <w:rPr>
                <w:rFonts w:eastAsiaTheme="minorHAnsi"/>
                <w:bCs/>
                <w:szCs w:val="28"/>
                <w:lang w:eastAsia="en-US"/>
              </w:rPr>
            </w:pPr>
            <w:r>
              <w:rPr>
                <w:rFonts w:eastAsiaTheme="minorHAnsi"/>
                <w:bCs/>
                <w:szCs w:val="28"/>
                <w:lang w:eastAsia="en-US"/>
              </w:rPr>
              <w:t>(</w:t>
            </w:r>
            <w:r w:rsidRPr="00230445">
              <w:rPr>
                <w:rFonts w:eastAsiaTheme="minorHAnsi"/>
                <w:bCs/>
                <w:szCs w:val="28"/>
                <w:lang w:eastAsia="en-US"/>
              </w:rPr>
              <w:t>1</w:t>
            </w:r>
            <w:r>
              <w:rPr>
                <w:rFonts w:eastAsiaTheme="minorHAnsi"/>
                <w:bCs/>
                <w:szCs w:val="28"/>
                <w:lang w:eastAsia="en-US"/>
              </w:rPr>
              <w:t>4</w:t>
            </w:r>
            <w:r w:rsidRPr="00230445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AA6B0F" w:rsidRPr="009C3C68" w:rsidRDefault="00AA6B0F" w:rsidP="00E4321E">
      <w:pPr>
        <w:tabs>
          <w:tab w:val="left" w:pos="709"/>
        </w:tabs>
        <w:rPr>
          <w:szCs w:val="28"/>
        </w:rPr>
      </w:pPr>
      <w:r w:rsidRPr="0065764D">
        <w:rPr>
          <w:szCs w:val="28"/>
        </w:rPr>
        <w:t xml:space="preserve">где </w:t>
      </w:r>
      <w:r w:rsidR="00E4321E">
        <w:rPr>
          <w:szCs w:val="28"/>
        </w:rPr>
        <w:tab/>
      </w:r>
      <w:r w:rsidRPr="0065764D">
        <w:rPr>
          <w:szCs w:val="28"/>
        </w:rPr>
        <w:t xml:space="preserve">x – расстояние от источника заражения до заданного объекта, в километрах; </w:t>
      </w:r>
    </w:p>
    <w:p w:rsidR="00141219" w:rsidRPr="00980152" w:rsidRDefault="00AA6B0F" w:rsidP="00AA6B0F">
      <w:pPr>
        <w:pStyle w:val="formattext"/>
        <w:widowControl w:val="0"/>
        <w:spacing w:before="0" w:beforeAutospacing="0" w:after="0" w:afterAutospacing="0" w:line="360" w:lineRule="auto"/>
        <w:ind w:firstLine="709"/>
        <w:contextualSpacing/>
        <w:jc w:val="both"/>
        <w:rPr>
          <w:bCs/>
          <w:sz w:val="28"/>
          <w:szCs w:val="28"/>
        </w:rPr>
      </w:pPr>
      <w:r w:rsidRPr="0065764D">
        <w:rPr>
          <w:sz w:val="28"/>
          <w:szCs w:val="28"/>
        </w:rPr>
        <w:t>v – скорость переноса переднего фронта облака зараженного воздуха, мера измерения - километр в час</w:t>
      </w:r>
    </w:p>
    <w:p w:rsidR="003B69AB" w:rsidRPr="00980152" w:rsidRDefault="003B69AB" w:rsidP="00B835B1">
      <w:pPr>
        <w:widowControl w:val="0"/>
        <w:ind w:firstLine="709"/>
        <w:contextualSpacing/>
        <w:sectPr w:rsidR="003B69AB" w:rsidRPr="00980152" w:rsidSect="00B835B1">
          <w:pgSz w:w="11906" w:h="16838"/>
          <w:pgMar w:top="1134" w:right="851" w:bottom="1418" w:left="1701" w:header="708" w:footer="708" w:gutter="0"/>
          <w:cols w:space="708"/>
          <w:docGrid w:linePitch="360"/>
        </w:sectPr>
      </w:pPr>
    </w:p>
    <w:p w:rsidR="00AA6106" w:rsidRPr="00DB15E1" w:rsidRDefault="00C8021F" w:rsidP="00C41B3F">
      <w:pPr>
        <w:pStyle w:val="1"/>
        <w:widowControl w:val="0"/>
        <w:tabs>
          <w:tab w:val="left" w:pos="993"/>
        </w:tabs>
        <w:ind w:firstLine="709"/>
        <w:contextualSpacing/>
        <w:jc w:val="both"/>
        <w:rPr>
          <w:b/>
        </w:rPr>
      </w:pPr>
      <w:bookmarkStart w:id="7" w:name="_Toc138155138"/>
      <w:r w:rsidRPr="00DB15E1">
        <w:rPr>
          <w:b/>
        </w:rPr>
        <w:lastRenderedPageBreak/>
        <w:t>6</w:t>
      </w:r>
      <w:r w:rsidR="00C41B3F">
        <w:rPr>
          <w:b/>
        </w:rPr>
        <w:tab/>
      </w:r>
      <w:r w:rsidR="00E4321E">
        <w:rPr>
          <w:b/>
        </w:rPr>
        <w:t xml:space="preserve"> </w:t>
      </w:r>
      <w:r w:rsidR="00A6272E">
        <w:rPr>
          <w:b/>
        </w:rPr>
        <w:t>Исходные данные для расчета последствий аварий</w:t>
      </w:r>
      <w:bookmarkEnd w:id="7"/>
    </w:p>
    <w:p w:rsidR="001541E1" w:rsidRPr="00980152" w:rsidRDefault="001541E1" w:rsidP="00B835B1">
      <w:pPr>
        <w:widowControl w:val="0"/>
        <w:ind w:firstLine="709"/>
        <w:contextualSpacing/>
      </w:pP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Исходные данные</w:t>
      </w:r>
      <w:r w:rsidR="00F337BC">
        <w:t>: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Вещества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Название</w:t>
      </w:r>
      <w:r>
        <w:tab/>
        <w:t>Состояние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Нефть</w:t>
      </w:r>
      <w:r>
        <w:tab/>
        <w:t>Жидкость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Общие данные</w:t>
      </w:r>
      <w:r w:rsidR="00F337BC">
        <w:t>: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Расстояние до объекта:</w:t>
      </w:r>
      <w:r>
        <w:tab/>
        <w:t>10 км.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ab/>
      </w:r>
    </w:p>
    <w:p w:rsidR="00A6272E" w:rsidRDefault="00F337BC" w:rsidP="00A6272E">
      <w:pPr>
        <w:widowControl w:val="0"/>
        <w:tabs>
          <w:tab w:val="left" w:pos="4253"/>
        </w:tabs>
        <w:ind w:firstLine="709"/>
      </w:pPr>
      <w:r>
        <w:t>Метеорологические условия: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Температура воздуха:</w:t>
      </w:r>
      <w:r>
        <w:tab/>
        <w:t>-20 °C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Скорость ветра:</w:t>
      </w:r>
      <w:r>
        <w:tab/>
        <w:t>2 м/</w:t>
      </w:r>
      <w:proofErr w:type="gramStart"/>
      <w:r>
        <w:t>с</w:t>
      </w:r>
      <w:proofErr w:type="gramEnd"/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Степень вертикальной устойчивости воздуха:</w:t>
      </w:r>
      <w:r>
        <w:tab/>
        <w:t>Инверсия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Результаты</w:t>
      </w:r>
      <w:r w:rsidR="00F337BC">
        <w:t>: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Наличие облаков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Первичное</w:t>
      </w:r>
      <w:r>
        <w:tab/>
        <w:t>Вторичное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>Да</w:t>
      </w:r>
      <w:r>
        <w:tab/>
        <w:t>Да</w:t>
      </w:r>
    </w:p>
    <w:p w:rsidR="00A6272E" w:rsidRDefault="00A6272E" w:rsidP="00A6272E">
      <w:pPr>
        <w:widowControl w:val="0"/>
        <w:tabs>
          <w:tab w:val="left" w:pos="4253"/>
        </w:tabs>
        <w:ind w:firstLine="709"/>
      </w:pPr>
      <w:r>
        <w:tab/>
      </w:r>
    </w:p>
    <w:p w:rsidR="00A34079" w:rsidRPr="00980152" w:rsidRDefault="00A6272E" w:rsidP="00A6272E">
      <w:pPr>
        <w:widowControl w:val="0"/>
        <w:tabs>
          <w:tab w:val="left" w:pos="4253"/>
        </w:tabs>
        <w:ind w:firstLine="709"/>
        <w:sectPr w:rsidR="00A34079" w:rsidRPr="00980152" w:rsidSect="00B835B1">
          <w:pgSz w:w="11906" w:h="16838"/>
          <w:pgMar w:top="1134" w:right="851" w:bottom="1418" w:left="1701" w:header="708" w:footer="708" w:gutter="0"/>
          <w:cols w:space="708"/>
          <w:docGrid w:linePitch="360"/>
        </w:sectPr>
      </w:pPr>
      <w:r>
        <w:t>Время подхода</w:t>
      </w:r>
      <w:r w:rsidR="00F337BC">
        <w:t>:</w:t>
      </w:r>
      <w:r>
        <w:tab/>
        <w:t>1ч.</w:t>
      </w:r>
    </w:p>
    <w:p w:rsidR="00144865" w:rsidRPr="00DB15E1" w:rsidRDefault="00A231B9" w:rsidP="00B835B1">
      <w:pPr>
        <w:pStyle w:val="1"/>
        <w:widowControl w:val="0"/>
        <w:ind w:firstLine="709"/>
        <w:contextualSpacing/>
        <w:jc w:val="both"/>
        <w:rPr>
          <w:rFonts w:cs="Times New Roman"/>
          <w:b/>
          <w:szCs w:val="28"/>
        </w:rPr>
      </w:pPr>
      <w:bookmarkStart w:id="8" w:name="_Toc138155139"/>
      <w:r w:rsidRPr="00DB15E1">
        <w:rPr>
          <w:rFonts w:cs="Times New Roman"/>
          <w:b/>
          <w:szCs w:val="28"/>
        </w:rPr>
        <w:lastRenderedPageBreak/>
        <w:t>7</w:t>
      </w:r>
      <w:r w:rsidR="00577944">
        <w:rPr>
          <w:rFonts w:cs="Times New Roman"/>
          <w:b/>
          <w:szCs w:val="28"/>
        </w:rPr>
        <w:t xml:space="preserve"> </w:t>
      </w:r>
      <w:r w:rsidR="00A6272E" w:rsidRPr="00A6272E">
        <w:rPr>
          <w:rFonts w:cs="Times New Roman"/>
          <w:b/>
          <w:szCs w:val="28"/>
        </w:rPr>
        <w:t>Результаты прогнозирования последствий аварии на опасном производственном объекте, в холодный период года с применением программного комплекса «Студия анализа риска 2011»</w:t>
      </w:r>
      <w:bookmarkEnd w:id="8"/>
    </w:p>
    <w:p w:rsidR="005152A4" w:rsidRPr="00980152" w:rsidRDefault="005152A4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A6272E" w:rsidRDefault="00E975F8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Продолжительность</w:t>
      </w:r>
      <w:r w:rsidR="00A6272E" w:rsidRPr="00E975F8">
        <w:rPr>
          <w:rFonts w:eastAsia="Times New Roman" w:cs="Times New Roman"/>
          <w:bCs/>
          <w:szCs w:val="28"/>
          <w:lang w:eastAsia="ru-RU"/>
        </w:rPr>
        <w:t xml:space="preserve"> поражающего действия вещества</w:t>
      </w:r>
      <w:r w:rsidR="00FF6319">
        <w:rPr>
          <w:rFonts w:eastAsia="Times New Roman" w:cs="Times New Roman"/>
          <w:bCs/>
          <w:szCs w:val="28"/>
          <w:lang w:eastAsia="ru-RU"/>
        </w:rPr>
        <w:t xml:space="preserve"> Т, ч,</w:t>
      </w:r>
      <w:r w:rsidR="00577944">
        <w:rPr>
          <w:rFonts w:eastAsia="Times New Roman" w:cs="Times New Roman"/>
          <w:bCs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>«</w:t>
      </w:r>
      <w:r w:rsidR="00A6272E" w:rsidRPr="00E975F8">
        <w:rPr>
          <w:rFonts w:eastAsia="Times New Roman" w:cs="Times New Roman"/>
          <w:bCs/>
          <w:szCs w:val="28"/>
          <w:lang w:eastAsia="ru-RU"/>
        </w:rPr>
        <w:t>Нефть</w:t>
      </w:r>
      <w:r>
        <w:rPr>
          <w:rFonts w:eastAsia="Times New Roman" w:cs="Times New Roman"/>
          <w:bCs/>
          <w:szCs w:val="28"/>
          <w:lang w:eastAsia="ru-RU"/>
        </w:rPr>
        <w:t>»</w:t>
      </w:r>
      <w:r w:rsidR="00A6272E" w:rsidRPr="00E975F8">
        <w:rPr>
          <w:rFonts w:eastAsia="Times New Roman" w:cs="Times New Roman"/>
          <w:bCs/>
          <w:szCs w:val="28"/>
          <w:lang w:eastAsia="ru-RU"/>
        </w:rPr>
        <w:t xml:space="preserve"> с массой </w:t>
      </w:r>
      <w:r>
        <w:rPr>
          <w:rFonts w:eastAsia="Times New Roman" w:cs="Times New Roman"/>
          <w:bCs/>
          <w:szCs w:val="28"/>
          <w:lang w:eastAsia="ru-RU"/>
        </w:rPr>
        <w:t>137,8т определяется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E975F8" w:rsidTr="00E975F8">
        <w:tc>
          <w:tcPr>
            <w:tcW w:w="8897" w:type="dxa"/>
          </w:tcPr>
          <w:p w:rsidR="00E975F8" w:rsidRDefault="00E975F8" w:rsidP="00A6272E">
            <w:pPr>
              <w:widowControl w:val="0"/>
              <w:rPr>
                <w:bCs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h∙d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7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Cs w:val="28"/>
                  </w:rPr>
                  <m:t>,</m:t>
                </m:r>
              </m:oMath>
            </m:oMathPara>
          </w:p>
        </w:tc>
        <w:tc>
          <w:tcPr>
            <w:tcW w:w="673" w:type="dxa"/>
            <w:vAlign w:val="center"/>
          </w:tcPr>
          <w:p w:rsidR="00E975F8" w:rsidRDefault="00230445" w:rsidP="00A6272E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(15</w:t>
            </w:r>
            <w:r w:rsidR="00E975F8">
              <w:rPr>
                <w:bCs/>
                <w:szCs w:val="28"/>
              </w:rPr>
              <w:t>)</w:t>
            </w:r>
          </w:p>
        </w:tc>
      </w:tr>
    </w:tbl>
    <w:p w:rsidR="00A6272E" w:rsidRPr="00A6272E" w:rsidRDefault="00E975F8" w:rsidP="00E975F8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де</w:t>
      </w:r>
      <w:r>
        <w:rPr>
          <w:rFonts w:eastAsia="Times New Roman" w:cs="Times New Roman"/>
          <w:bCs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h</m:t>
        </m:r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 толщина слоя АХОВ, м;</w:t>
      </w:r>
    </w:p>
    <w:p w:rsidR="00A6272E" w:rsidRPr="00A6272E" w:rsidRDefault="00E975F8" w:rsidP="00E975F8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d</m:t>
        </m:r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плотность АХОВ, т/м</w:t>
      </w:r>
      <w:r w:rsidR="00A6272E" w:rsidRPr="00A6272E">
        <w:rPr>
          <w:rFonts w:eastAsia="Times New Roman" w:cs="Times New Roman"/>
          <w:bCs/>
          <w:szCs w:val="28"/>
          <w:vertAlign w:val="superscript"/>
          <w:lang w:eastAsia="ru-RU"/>
        </w:rPr>
        <w:t>3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;</w:t>
      </w:r>
    </w:p>
    <w:p w:rsidR="00A6272E" w:rsidRPr="00A6272E" w:rsidRDefault="00E975F8" w:rsidP="00E975F8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физико-химических свойств АХОВ;</w:t>
      </w:r>
    </w:p>
    <w:p w:rsidR="00A6272E" w:rsidRPr="00A6272E" w:rsidRDefault="00E975F8" w:rsidP="00E975F8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4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скорость ветра;</w:t>
      </w:r>
    </w:p>
    <w:p w:rsidR="00A6272E" w:rsidRPr="00A6272E" w:rsidRDefault="00E975F8" w:rsidP="00E975F8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7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влияние температуры воздуха.</w:t>
      </w:r>
    </w:p>
    <w:p w:rsidR="00A6272E" w:rsidRPr="00A6272E" w:rsidRDefault="00677367" w:rsidP="00E975F8">
      <w:pPr>
        <w:widowControl w:val="0"/>
        <w:tabs>
          <w:tab w:val="left" w:pos="709"/>
        </w:tabs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Продолжительность поражающего действия вещества «Нефть» </w:t>
      </w:r>
      <w:r w:rsidRPr="00E975F8">
        <w:rPr>
          <w:rFonts w:eastAsia="Times New Roman" w:cs="Times New Roman"/>
          <w:bCs/>
          <w:szCs w:val="28"/>
          <w:lang w:eastAsia="ru-RU"/>
        </w:rPr>
        <w:t xml:space="preserve">массой </w:t>
      </w:r>
      <w:r>
        <w:rPr>
          <w:rFonts w:eastAsia="Times New Roman" w:cs="Times New Roman"/>
          <w:bCs/>
          <w:szCs w:val="28"/>
          <w:lang w:eastAsia="ru-RU"/>
        </w:rPr>
        <w:t>137,8 т рассчитываем по формуле (1</w:t>
      </w:r>
      <w:r w:rsidR="00230445">
        <w:rPr>
          <w:rFonts w:eastAsia="Times New Roman" w:cs="Times New Roman"/>
          <w:bCs/>
          <w:szCs w:val="28"/>
          <w:lang w:eastAsia="ru-RU"/>
        </w:rPr>
        <w:t>5</w:t>
      </w:r>
      <w:r>
        <w:rPr>
          <w:rFonts w:eastAsia="Times New Roman" w:cs="Times New Roman"/>
          <w:bCs/>
          <w:szCs w:val="28"/>
          <w:lang w:eastAsia="ru-RU"/>
        </w:rPr>
        <w:t>):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val="en-US" w:eastAsia="ru-RU"/>
            </w:rPr>
            <m:t>T</m:t>
          </m:r>
          <m:r>
            <w:rPr>
              <w:rFonts w:ascii="Cambria Math" w:eastAsia="Times New Roman" w:hAnsi="Cambria Math" w:cs="Times New Roman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0,05∙0,867</m:t>
              </m:r>
            </m:num>
            <m:den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0,043∙1,33∙0,3</m:t>
              </m:r>
            </m:den>
          </m:f>
          <m:r>
            <w:rPr>
              <w:rFonts w:ascii="Cambria Math" w:eastAsia="Times New Roman" w:hAnsi="Cambria Math" w:cs="Times New Roman"/>
              <w:szCs w:val="28"/>
              <w:lang w:eastAsia="ru-RU"/>
            </w:rPr>
            <m:t>=2,527 ч</m:t>
          </m:r>
        </m:oMath>
      </m:oMathPara>
    </w:p>
    <w:p w:rsidR="00A6272E" w:rsidRDefault="00677367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Эквивалентное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 количеств</w:t>
      </w:r>
      <w:r>
        <w:rPr>
          <w:rFonts w:eastAsia="Times New Roman" w:cs="Times New Roman"/>
          <w:bCs/>
          <w:szCs w:val="28"/>
          <w:lang w:eastAsia="ru-RU"/>
        </w:rPr>
        <w:t>о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 вещества в первичном облаке</w:t>
      </w:r>
      <w:r w:rsidR="00577944">
        <w:rPr>
          <w:rFonts w:eastAsia="Times New Roman" w:cs="Times New Roman"/>
          <w:bCs/>
          <w:szCs w:val="28"/>
          <w:lang w:eastAsia="ru-RU"/>
        </w:rPr>
        <w:t xml:space="preserve"> </w:t>
      </w:r>
      <w:r w:rsidR="00FF6319">
        <w:rPr>
          <w:rFonts w:eastAsia="Times New Roman" w:cs="Times New Roman"/>
          <w:bCs/>
          <w:szCs w:val="28"/>
          <w:lang w:val="en-US" w:eastAsia="ru-RU"/>
        </w:rPr>
        <w:t>Q</w:t>
      </w:r>
      <w:r w:rsidR="00FF6319">
        <w:rPr>
          <w:rFonts w:eastAsia="Times New Roman" w:cs="Times New Roman"/>
          <w:bCs/>
          <w:szCs w:val="28"/>
          <w:vertAlign w:val="subscript"/>
          <w:lang w:eastAsia="ru-RU"/>
        </w:rPr>
        <w:t>э1</w:t>
      </w:r>
      <w:r w:rsidR="00FF6319">
        <w:rPr>
          <w:rFonts w:eastAsia="Times New Roman" w:cs="Times New Roman"/>
          <w:bCs/>
          <w:szCs w:val="28"/>
          <w:lang w:eastAsia="ru-RU"/>
        </w:rPr>
        <w:t>, т,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 для </w:t>
      </w:r>
      <w:r>
        <w:rPr>
          <w:rFonts w:eastAsia="Times New Roman" w:cs="Times New Roman"/>
          <w:bCs/>
          <w:szCs w:val="28"/>
          <w:lang w:eastAsia="ru-RU"/>
        </w:rPr>
        <w:t>«</w:t>
      </w:r>
      <w:r w:rsidR="00A6272E" w:rsidRPr="00677367">
        <w:rPr>
          <w:rFonts w:eastAsia="Times New Roman" w:cs="Times New Roman"/>
          <w:bCs/>
          <w:szCs w:val="28"/>
          <w:lang w:eastAsia="ru-RU"/>
        </w:rPr>
        <w:t>Нефть</w:t>
      </w:r>
      <w:r>
        <w:rPr>
          <w:rFonts w:eastAsia="Times New Roman" w:cs="Times New Roman"/>
          <w:bCs/>
          <w:szCs w:val="28"/>
          <w:lang w:eastAsia="ru-RU"/>
        </w:rPr>
        <w:t>»</w:t>
      </w:r>
      <w:r w:rsidR="00577944">
        <w:rPr>
          <w:rFonts w:eastAsia="Times New Roman" w:cs="Times New Roman"/>
          <w:bCs/>
          <w:szCs w:val="28"/>
          <w:lang w:eastAsia="ru-RU"/>
        </w:rPr>
        <w:t xml:space="preserve"> 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с массой </w:t>
      </w:r>
      <w:r w:rsidR="00A6272E" w:rsidRPr="00677367">
        <w:rPr>
          <w:rFonts w:eastAsia="Times New Roman" w:cs="Times New Roman"/>
          <w:bCs/>
          <w:szCs w:val="28"/>
          <w:lang w:eastAsia="ru-RU"/>
        </w:rPr>
        <w:t>137,8 т</w:t>
      </w:r>
      <w:r>
        <w:rPr>
          <w:rFonts w:eastAsia="Times New Roman" w:cs="Times New Roman"/>
          <w:bCs/>
          <w:szCs w:val="28"/>
          <w:lang w:eastAsia="ru-RU"/>
        </w:rPr>
        <w:t xml:space="preserve"> определяется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677367" w:rsidTr="00677367">
        <w:trPr>
          <w:trHeight w:val="241"/>
        </w:trPr>
        <w:tc>
          <w:tcPr>
            <w:tcW w:w="8897" w:type="dxa"/>
          </w:tcPr>
          <w:p w:rsidR="00677367" w:rsidRDefault="006C6C80" w:rsidP="00677367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э1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7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,</m:t>
                </m:r>
              </m:oMath>
            </m:oMathPara>
          </w:p>
        </w:tc>
        <w:tc>
          <w:tcPr>
            <w:tcW w:w="673" w:type="dxa"/>
          </w:tcPr>
          <w:p w:rsidR="00677367" w:rsidRDefault="00230445" w:rsidP="00677367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(16</w:t>
            </w:r>
            <w:r w:rsidR="00677367">
              <w:rPr>
                <w:bCs/>
                <w:szCs w:val="28"/>
              </w:rPr>
              <w:t>)</w:t>
            </w:r>
          </w:p>
        </w:tc>
      </w:tr>
    </w:tbl>
    <w:p w:rsidR="00A6272E" w:rsidRPr="00A6272E" w:rsidRDefault="00677367" w:rsidP="00677367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де</w:t>
      </w: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условий хранения АХОВ;</w:t>
      </w:r>
    </w:p>
    <w:p w:rsidR="00A6272E" w:rsidRPr="00A6272E" w:rsidRDefault="00677367" w:rsidP="00677367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3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коэффициент, равный отношению пороговой </w:t>
      </w:r>
      <w:proofErr w:type="spellStart"/>
      <w:r w:rsidR="00A6272E" w:rsidRPr="00A6272E">
        <w:rPr>
          <w:rFonts w:eastAsia="Times New Roman" w:cs="Times New Roman"/>
          <w:bCs/>
          <w:szCs w:val="28"/>
          <w:lang w:eastAsia="ru-RU"/>
        </w:rPr>
        <w:t>токсодозы</w:t>
      </w:r>
      <w:proofErr w:type="spellEnd"/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 хлора к пороговой </w:t>
      </w:r>
      <w:proofErr w:type="spellStart"/>
      <w:r w:rsidR="00A6272E" w:rsidRPr="00A6272E">
        <w:rPr>
          <w:rFonts w:eastAsia="Times New Roman" w:cs="Times New Roman"/>
          <w:bCs/>
          <w:szCs w:val="28"/>
          <w:lang w:eastAsia="ru-RU"/>
        </w:rPr>
        <w:t>токсодозе</w:t>
      </w:r>
      <w:proofErr w:type="spellEnd"/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 другого АХОВ;</w:t>
      </w:r>
    </w:p>
    <w:p w:rsidR="00A6272E" w:rsidRPr="00A6272E" w:rsidRDefault="00677367" w:rsidP="00677367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5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степень вертикальной устойчивости атмосферы;</w:t>
      </w:r>
    </w:p>
    <w:p w:rsidR="00A6272E" w:rsidRPr="00A6272E" w:rsidRDefault="00677367" w:rsidP="00677367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0</m:t>
            </m:r>
          </m:sub>
        </m:sSub>
      </m:oMath>
      <w:r w:rsidR="00C54127">
        <w:rPr>
          <w:rFonts w:cs="Times New Roman"/>
          <w:szCs w:val="28"/>
        </w:rPr>
        <w:t xml:space="preserve">– 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количество выброшенного (</w:t>
      </w:r>
      <w:proofErr w:type="spellStart"/>
      <w:r w:rsidR="00A6272E" w:rsidRPr="00A6272E">
        <w:rPr>
          <w:rFonts w:eastAsia="Times New Roman" w:cs="Times New Roman"/>
          <w:bCs/>
          <w:szCs w:val="28"/>
          <w:lang w:eastAsia="ru-RU"/>
        </w:rPr>
        <w:t>разлившегося</w:t>
      </w:r>
      <w:proofErr w:type="spellEnd"/>
      <w:r w:rsidR="00A6272E" w:rsidRPr="00A6272E">
        <w:rPr>
          <w:rFonts w:eastAsia="Times New Roman" w:cs="Times New Roman"/>
          <w:bCs/>
          <w:szCs w:val="28"/>
          <w:lang w:eastAsia="ru-RU"/>
        </w:rPr>
        <w:t>) при аварии вещества;</w:t>
      </w:r>
    </w:p>
    <w:p w:rsidR="00A6272E" w:rsidRPr="00A6272E" w:rsidRDefault="00677367" w:rsidP="00677367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7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влияние температуры воздуха.</w:t>
      </w:r>
    </w:p>
    <w:p w:rsidR="00A6272E" w:rsidRPr="00A6272E" w:rsidRDefault="00677367" w:rsidP="00677367">
      <w:pPr>
        <w:widowControl w:val="0"/>
        <w:tabs>
          <w:tab w:val="left" w:pos="709"/>
        </w:tabs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Эквивалентное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количеств</w:t>
      </w:r>
      <w:r>
        <w:rPr>
          <w:rFonts w:eastAsia="Times New Roman" w:cs="Times New Roman"/>
          <w:bCs/>
          <w:szCs w:val="28"/>
          <w:lang w:eastAsia="ru-RU"/>
        </w:rPr>
        <w:t>о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вещества в первичном облаке для </w:t>
      </w:r>
      <w:r>
        <w:rPr>
          <w:rFonts w:eastAsia="Times New Roman" w:cs="Times New Roman"/>
          <w:bCs/>
          <w:szCs w:val="28"/>
          <w:lang w:eastAsia="ru-RU"/>
        </w:rPr>
        <w:t>«</w:t>
      </w:r>
      <w:r w:rsidRPr="00677367">
        <w:rPr>
          <w:rFonts w:eastAsia="Times New Roman" w:cs="Times New Roman"/>
          <w:bCs/>
          <w:szCs w:val="28"/>
          <w:lang w:eastAsia="ru-RU"/>
        </w:rPr>
        <w:t>Нефть</w:t>
      </w:r>
      <w:r>
        <w:rPr>
          <w:rFonts w:eastAsia="Times New Roman" w:cs="Times New Roman"/>
          <w:bCs/>
          <w:szCs w:val="28"/>
          <w:lang w:eastAsia="ru-RU"/>
        </w:rPr>
        <w:t xml:space="preserve">» </w:t>
      </w:r>
      <w:r w:rsidR="00D440AB" w:rsidRPr="00E975F8">
        <w:rPr>
          <w:rFonts w:eastAsia="Times New Roman" w:cs="Times New Roman"/>
          <w:bCs/>
          <w:szCs w:val="28"/>
          <w:lang w:eastAsia="ru-RU"/>
        </w:rPr>
        <w:t xml:space="preserve">массой </w:t>
      </w:r>
      <w:r w:rsidR="00D440AB">
        <w:rPr>
          <w:rFonts w:eastAsia="Times New Roman" w:cs="Times New Roman"/>
          <w:bCs/>
          <w:szCs w:val="28"/>
          <w:lang w:eastAsia="ru-RU"/>
        </w:rPr>
        <w:t xml:space="preserve">137,8 т </w:t>
      </w:r>
      <w:r w:rsidR="00230445">
        <w:rPr>
          <w:rFonts w:eastAsia="Times New Roman" w:cs="Times New Roman"/>
          <w:bCs/>
          <w:szCs w:val="28"/>
          <w:lang w:eastAsia="ru-RU"/>
        </w:rPr>
        <w:t>рассчитываем по формуле (16)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val="en-US"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val="en-US" w:eastAsia="ru-RU"/>
                </w:rPr>
                <m:t>Q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э1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=0,06∙0,353∙1∙0∙137,8=0 т</m:t>
          </m:r>
        </m:oMath>
      </m:oMathPara>
    </w:p>
    <w:p w:rsidR="00A6272E" w:rsidRDefault="00677367" w:rsidP="00A6272E">
      <w:pPr>
        <w:widowControl w:val="0"/>
        <w:ind w:firstLine="709"/>
        <w:rPr>
          <w:rFonts w:eastAsia="Times New Roman" w:cs="Times New Roman"/>
          <w:bCs/>
          <w:i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lastRenderedPageBreak/>
        <w:t>Эквивалентное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количеств</w:t>
      </w:r>
      <w:r>
        <w:rPr>
          <w:rFonts w:eastAsia="Times New Roman" w:cs="Times New Roman"/>
          <w:bCs/>
          <w:szCs w:val="28"/>
          <w:lang w:eastAsia="ru-RU"/>
        </w:rPr>
        <w:t>о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вещества 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во вторичном облаке </w:t>
      </w:r>
      <w:r w:rsidR="00FF6319">
        <w:rPr>
          <w:rFonts w:eastAsia="Times New Roman" w:cs="Times New Roman"/>
          <w:bCs/>
          <w:szCs w:val="28"/>
          <w:lang w:val="en-US" w:eastAsia="ru-RU"/>
        </w:rPr>
        <w:t>Q</w:t>
      </w:r>
      <w:r w:rsidR="00FF6319">
        <w:rPr>
          <w:rFonts w:eastAsia="Times New Roman" w:cs="Times New Roman"/>
          <w:bCs/>
          <w:szCs w:val="28"/>
          <w:vertAlign w:val="subscript"/>
          <w:lang w:eastAsia="ru-RU"/>
        </w:rPr>
        <w:t>э1</w:t>
      </w:r>
      <w:r w:rsidR="00FF6319">
        <w:rPr>
          <w:rFonts w:eastAsia="Times New Roman" w:cs="Times New Roman"/>
          <w:bCs/>
          <w:szCs w:val="28"/>
          <w:lang w:eastAsia="ru-RU"/>
        </w:rPr>
        <w:t>, т,</w:t>
      </w:r>
      <w:r w:rsidR="00577944">
        <w:rPr>
          <w:rFonts w:eastAsia="Times New Roman" w:cs="Times New Roman"/>
          <w:bCs/>
          <w:szCs w:val="28"/>
          <w:lang w:eastAsia="ru-RU"/>
        </w:rPr>
        <w:t xml:space="preserve"> 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для </w:t>
      </w:r>
      <w:r w:rsidR="00D440AB">
        <w:rPr>
          <w:rFonts w:eastAsia="Times New Roman" w:cs="Times New Roman"/>
          <w:bCs/>
          <w:szCs w:val="28"/>
          <w:lang w:eastAsia="ru-RU"/>
        </w:rPr>
        <w:t>«</w:t>
      </w:r>
      <w:r w:rsidR="00D440AB" w:rsidRPr="00E975F8">
        <w:rPr>
          <w:rFonts w:eastAsia="Times New Roman" w:cs="Times New Roman"/>
          <w:bCs/>
          <w:szCs w:val="28"/>
          <w:lang w:eastAsia="ru-RU"/>
        </w:rPr>
        <w:t>Нефть</w:t>
      </w:r>
      <w:r w:rsidR="00D440AB">
        <w:rPr>
          <w:rFonts w:eastAsia="Times New Roman" w:cs="Times New Roman"/>
          <w:bCs/>
          <w:szCs w:val="28"/>
          <w:lang w:eastAsia="ru-RU"/>
        </w:rPr>
        <w:t>»</w:t>
      </w:r>
      <w:r w:rsidR="00D440AB" w:rsidRPr="00E975F8">
        <w:rPr>
          <w:rFonts w:eastAsia="Times New Roman" w:cs="Times New Roman"/>
          <w:bCs/>
          <w:szCs w:val="28"/>
          <w:lang w:eastAsia="ru-RU"/>
        </w:rPr>
        <w:t xml:space="preserve"> с массой </w:t>
      </w:r>
      <w:r w:rsidR="00D440AB">
        <w:rPr>
          <w:rFonts w:eastAsia="Times New Roman" w:cs="Times New Roman"/>
          <w:bCs/>
          <w:szCs w:val="28"/>
          <w:lang w:eastAsia="ru-RU"/>
        </w:rPr>
        <w:t>137,8 т определяется по формуле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D440AB" w:rsidTr="00D440AB">
        <w:tc>
          <w:tcPr>
            <w:tcW w:w="8897" w:type="dxa"/>
          </w:tcPr>
          <w:p w:rsidR="00D440AB" w:rsidRDefault="006C6C80" w:rsidP="00D440AB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э2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8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6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7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h∙d</m:t>
                    </m:r>
                  </m:den>
                </m:f>
              </m:oMath>
            </m:oMathPara>
          </w:p>
        </w:tc>
        <w:tc>
          <w:tcPr>
            <w:tcW w:w="673" w:type="dxa"/>
            <w:vAlign w:val="center"/>
          </w:tcPr>
          <w:p w:rsidR="00D440AB" w:rsidRDefault="00230445" w:rsidP="009711A3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(17</w:t>
            </w:r>
            <w:r w:rsidR="00D440AB">
              <w:rPr>
                <w:bCs/>
                <w:szCs w:val="28"/>
              </w:rPr>
              <w:t>)</w:t>
            </w:r>
          </w:p>
        </w:tc>
      </w:tr>
    </w:tbl>
    <w:p w:rsidR="00A6272E" w:rsidRPr="00A6272E" w:rsidRDefault="00A6272E" w:rsidP="00D440AB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 w:rsidR="00D440AB">
        <w:rPr>
          <w:rFonts w:eastAsia="Times New Roman" w:cs="Times New Roman"/>
          <w:bCs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h</m:t>
        </m:r>
      </m:oMath>
      <w:r w:rsidR="00C54127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толщина слоя АХОВ, м;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d</m:t>
        </m:r>
      </m:oMath>
      <w:r w:rsidR="00C54127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>плотность АХОВ, т/м</w:t>
      </w:r>
      <w:r w:rsidRPr="00A6272E">
        <w:rPr>
          <w:rFonts w:eastAsia="Times New Roman" w:cs="Times New Roman"/>
          <w:bCs/>
          <w:szCs w:val="28"/>
          <w:vertAlign w:val="superscript"/>
          <w:lang w:eastAsia="ru-RU"/>
        </w:rPr>
        <w:t>3</w:t>
      </w:r>
      <w:r w:rsidRPr="00A6272E">
        <w:rPr>
          <w:rFonts w:eastAsia="Times New Roman" w:cs="Times New Roman"/>
          <w:bCs/>
          <w:szCs w:val="28"/>
          <w:lang w:eastAsia="ru-RU"/>
        </w:rPr>
        <w:t>;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условий хранения АХОВ;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физико-химических свойств АХОВ;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3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коэффициент, равный отношению пороговой </w:t>
      </w:r>
      <w:proofErr w:type="spellStart"/>
      <w:r w:rsidR="00A6272E" w:rsidRPr="00A6272E">
        <w:rPr>
          <w:rFonts w:eastAsia="Times New Roman" w:cs="Times New Roman"/>
          <w:bCs/>
          <w:szCs w:val="28"/>
          <w:lang w:eastAsia="ru-RU"/>
        </w:rPr>
        <w:t>токсодозы</w:t>
      </w:r>
      <w:proofErr w:type="spellEnd"/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 хлора к пороговой </w:t>
      </w:r>
      <w:proofErr w:type="spellStart"/>
      <w:r w:rsidR="00A6272E" w:rsidRPr="00A6272E">
        <w:rPr>
          <w:rFonts w:eastAsia="Times New Roman" w:cs="Times New Roman"/>
          <w:bCs/>
          <w:szCs w:val="28"/>
          <w:lang w:eastAsia="ru-RU"/>
        </w:rPr>
        <w:t>токсодозе</w:t>
      </w:r>
      <w:proofErr w:type="spellEnd"/>
      <w:r w:rsidR="00A6272E" w:rsidRPr="00A6272E">
        <w:rPr>
          <w:rFonts w:eastAsia="Times New Roman" w:cs="Times New Roman"/>
          <w:bCs/>
          <w:szCs w:val="28"/>
          <w:lang w:eastAsia="ru-RU"/>
        </w:rPr>
        <w:t xml:space="preserve"> другого АХОВ;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4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скорость ветра;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5</m:t>
            </m:r>
          </m:sub>
        </m:sSub>
      </m:oMath>
      <w:r w:rsidR="00C54127">
        <w:rPr>
          <w:rFonts w:cs="Times New Roman"/>
          <w:szCs w:val="28"/>
        </w:rPr>
        <w:t xml:space="preserve"> 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степень вертикальной устойчивости атмосферы;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i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времени, прошедшего после начала аварии;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7</m:t>
            </m:r>
          </m:sub>
        </m:sSub>
      </m:oMath>
      <w:r w:rsidR="00C54127">
        <w:rPr>
          <w:rFonts w:cs="Times New Roman"/>
          <w:szCs w:val="28"/>
        </w:rPr>
        <w:t>–</w:t>
      </w:r>
      <w:r w:rsidR="00A6272E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влияние температуры воздуха.</w:t>
      </w:r>
    </w:p>
    <w:p w:rsidR="00D440AB" w:rsidRDefault="00D440AB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Эквивалентное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количеств</w:t>
      </w:r>
      <w:r>
        <w:rPr>
          <w:rFonts w:eastAsia="Times New Roman" w:cs="Times New Roman"/>
          <w:bCs/>
          <w:szCs w:val="28"/>
          <w:lang w:eastAsia="ru-RU"/>
        </w:rPr>
        <w:t>о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вещества во вторичном облаке для </w:t>
      </w:r>
      <w:r>
        <w:rPr>
          <w:rFonts w:eastAsia="Times New Roman" w:cs="Times New Roman"/>
          <w:bCs/>
          <w:szCs w:val="28"/>
          <w:lang w:eastAsia="ru-RU"/>
        </w:rPr>
        <w:t>«</w:t>
      </w:r>
      <w:r w:rsidRPr="00E975F8">
        <w:rPr>
          <w:rFonts w:eastAsia="Times New Roman" w:cs="Times New Roman"/>
          <w:bCs/>
          <w:szCs w:val="28"/>
          <w:lang w:eastAsia="ru-RU"/>
        </w:rPr>
        <w:t>Нефть</w:t>
      </w:r>
      <w:r>
        <w:rPr>
          <w:rFonts w:eastAsia="Times New Roman" w:cs="Times New Roman"/>
          <w:bCs/>
          <w:szCs w:val="28"/>
          <w:lang w:eastAsia="ru-RU"/>
        </w:rPr>
        <w:t>»</w:t>
      </w:r>
      <w:r w:rsidRPr="00E975F8">
        <w:rPr>
          <w:rFonts w:eastAsia="Times New Roman" w:cs="Times New Roman"/>
          <w:bCs/>
          <w:szCs w:val="28"/>
          <w:lang w:eastAsia="ru-RU"/>
        </w:rPr>
        <w:t xml:space="preserve"> с массой </w:t>
      </w:r>
      <w:r>
        <w:rPr>
          <w:rFonts w:eastAsia="Times New Roman" w:cs="Times New Roman"/>
          <w:bCs/>
          <w:szCs w:val="28"/>
          <w:lang w:eastAsia="ru-RU"/>
        </w:rPr>
        <w:t>137,</w:t>
      </w:r>
      <w:r w:rsidR="00230445">
        <w:rPr>
          <w:rFonts w:eastAsia="Times New Roman" w:cs="Times New Roman"/>
          <w:bCs/>
          <w:szCs w:val="28"/>
          <w:lang w:eastAsia="ru-RU"/>
        </w:rPr>
        <w:t>8 т рассчитывается по формуле (17</w:t>
      </w:r>
      <w:r>
        <w:rPr>
          <w:rFonts w:eastAsia="Times New Roman" w:cs="Times New Roman"/>
          <w:bCs/>
          <w:szCs w:val="28"/>
          <w:lang w:eastAsia="ru-RU"/>
        </w:rPr>
        <w:t>):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э2</m:t>
            </m:r>
          </m:sub>
        </m:sSub>
        <m:r>
          <w:rPr>
            <w:rFonts w:ascii="Cambria Math" w:eastAsia="Times New Roman" w:hAnsi="Cambria Math" w:cs="Times New Roman"/>
            <w:szCs w:val="28"/>
            <w:lang w:eastAsia="ru-RU"/>
          </w:rPr>
          <m:t>=</m:t>
        </m:r>
        <m:d>
          <m:d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1-0,06</m:t>
            </m:r>
          </m:e>
        </m:d>
        <m:r>
          <w:rPr>
            <w:rFonts w:ascii="Cambria Math" w:eastAsia="Times New Roman" w:hAnsi="Cambria Math" w:cs="Times New Roman"/>
            <w:szCs w:val="28"/>
            <w:lang w:eastAsia="ru-RU"/>
          </w:rPr>
          <m:t>∙0,043∙0,353∙1,33∙1∙1∙0,3∙</m:t>
        </m:r>
        <m:f>
          <m:f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fPr>
          <m:num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137,8</m:t>
            </m:r>
          </m:num>
          <m:den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0,05∙0,867</m:t>
            </m:r>
          </m:den>
        </m:f>
        <m:r>
          <w:rPr>
            <w:rFonts w:ascii="Cambria Math" w:eastAsia="Times New Roman" w:hAnsi="Cambria Math" w:cs="Times New Roman"/>
            <w:szCs w:val="28"/>
            <w:lang w:eastAsia="ru-RU"/>
          </w:rPr>
          <m:t>=18,097 т</m:t>
        </m:r>
      </m:oMath>
      <w:r w:rsidR="00D440AB">
        <w:rPr>
          <w:rFonts w:eastAsia="Times New Roman" w:cs="Times New Roman"/>
          <w:szCs w:val="28"/>
          <w:lang w:eastAsia="ru-RU"/>
        </w:rPr>
        <w:t>.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Q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э2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1-0,06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∙0,043∙0,353∙1,33∙1∙1,741∙0,3∙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137,8</m:t>
              </m:r>
            </m:num>
            <m:den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0,05∙0,867</m:t>
              </m:r>
            </m:den>
          </m:f>
          <m:r>
            <w:rPr>
              <w:rFonts w:ascii="Cambria Math" w:eastAsia="Times New Roman" w:hAnsi="Cambria Math" w:cs="Times New Roman"/>
              <w:szCs w:val="28"/>
              <w:lang w:eastAsia="ru-RU"/>
            </w:rPr>
            <m:t>=31,509 т.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Q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э2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1-0,06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∙0,043∙0,353∙1,33∙1∙2,099∙0,3∙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137,8</m:t>
              </m:r>
            </m:num>
            <m:den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0,05∙0,867</m:t>
              </m:r>
            </m:den>
          </m:f>
          <m:r>
            <w:rPr>
              <w:rFonts w:ascii="Cambria Math" w:eastAsia="Times New Roman" w:hAnsi="Cambria Math" w:cs="Times New Roman"/>
              <w:szCs w:val="28"/>
              <w:lang w:eastAsia="ru-RU"/>
            </w:rPr>
            <m:t>=37,988 т.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A6272E" w:rsidRPr="00A6272E" w:rsidRDefault="006C6C80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Q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э2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</m:t>
          </m:r>
          <m:d>
            <m:d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1-0,06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∙0,043∙0,353∙1,33∙1∙2,099∙0,3∙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137,8</m:t>
              </m:r>
            </m:num>
            <m:den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0,05∙0,867</m:t>
              </m:r>
            </m:den>
          </m:f>
          <m:r>
            <w:rPr>
              <w:rFonts w:ascii="Cambria Math" w:eastAsia="Times New Roman" w:hAnsi="Cambria Math" w:cs="Times New Roman"/>
              <w:szCs w:val="28"/>
              <w:lang w:eastAsia="ru-RU"/>
            </w:rPr>
            <m:t>=37,988 т.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lastRenderedPageBreak/>
        <w:t>Глубина зоны заражения для первичного облака: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Г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=0 км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Глубина зоны заражения для вторичного облака: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Г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=15,372 км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Г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=21,602 км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Г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=24,099 км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Г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=24,099 км</m:t>
          </m:r>
        </m:oMath>
      </m:oMathPara>
    </w:p>
    <w:p w:rsid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Полная глубина зоны заражения</w:t>
      </w:r>
      <w:r w:rsidR="00F069B9">
        <w:rPr>
          <w:rFonts w:eastAsia="Times New Roman" w:cs="Times New Roman"/>
          <w:bCs/>
          <w:szCs w:val="28"/>
          <w:lang w:eastAsia="ru-RU"/>
        </w:rPr>
        <w:t xml:space="preserve"> Г, км, определяется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F069B9" w:rsidTr="00D00B27">
        <w:trPr>
          <w:trHeight w:val="370"/>
        </w:trPr>
        <w:tc>
          <w:tcPr>
            <w:tcW w:w="8897" w:type="dxa"/>
          </w:tcPr>
          <w:p w:rsidR="00F069B9" w:rsidRDefault="00D00B27" w:rsidP="00D00B27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r>
                  <m:rPr>
                    <m:nor/>
                  </m:rPr>
                  <w:rPr>
                    <w:bCs/>
                    <w:szCs w:val="28"/>
                  </w:rPr>
                  <m:t>Г=Г'+0.5·Г"</m:t>
                </m:r>
              </m:oMath>
            </m:oMathPara>
          </w:p>
        </w:tc>
        <w:tc>
          <w:tcPr>
            <w:tcW w:w="673" w:type="dxa"/>
          </w:tcPr>
          <w:p w:rsidR="00F069B9" w:rsidRDefault="00230445" w:rsidP="009711A3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(18</w:t>
            </w:r>
            <w:r w:rsidR="00F069B9">
              <w:rPr>
                <w:bCs/>
                <w:szCs w:val="28"/>
              </w:rPr>
              <w:t>)</w:t>
            </w:r>
          </w:p>
        </w:tc>
      </w:tr>
    </w:tbl>
    <w:p w:rsidR="00A5322C" w:rsidRDefault="00A6272E" w:rsidP="00A5322C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5322C">
        <w:rPr>
          <w:rFonts w:eastAsia="Times New Roman" w:cs="Times New Roman"/>
          <w:bCs/>
          <w:szCs w:val="28"/>
          <w:lang w:eastAsia="ru-RU"/>
        </w:rPr>
        <w:t xml:space="preserve">где </w:t>
      </w:r>
      <w:r w:rsidR="00A5322C">
        <w:rPr>
          <w:rFonts w:eastAsia="Times New Roman" w:cs="Times New Roman"/>
          <w:bCs/>
          <w:szCs w:val="28"/>
          <w:lang w:eastAsia="ru-RU"/>
        </w:rPr>
        <w:tab/>
      </w:r>
      <w:r w:rsidRPr="00A5322C">
        <w:rPr>
          <w:rFonts w:eastAsia="Times New Roman" w:cs="Times New Roman"/>
          <w:bCs/>
          <w:szCs w:val="28"/>
          <w:lang w:eastAsia="ru-RU"/>
        </w:rPr>
        <w:t>Г‘– наибольший,</w:t>
      </w:r>
    </w:p>
    <w:p w:rsidR="00A6272E" w:rsidRPr="00A6272E" w:rsidRDefault="00A6272E" w:rsidP="00A5322C">
      <w:pPr>
        <w:widowControl w:val="0"/>
        <w:tabs>
          <w:tab w:val="left" w:pos="709"/>
        </w:tabs>
        <w:ind w:firstLine="709"/>
        <w:rPr>
          <w:rFonts w:eastAsia="Times New Roman" w:cs="Times New Roman"/>
          <w:bCs/>
          <w:szCs w:val="28"/>
          <w:lang w:eastAsia="ru-RU"/>
        </w:rPr>
      </w:pPr>
      <w:r w:rsidRPr="00A5322C">
        <w:rPr>
          <w:rFonts w:eastAsia="Times New Roman" w:cs="Times New Roman"/>
          <w:bCs/>
          <w:szCs w:val="28"/>
          <w:lang w:eastAsia="ru-RU"/>
        </w:rPr>
        <w:t>Г“ – наименьший из размеров Г</w:t>
      </w:r>
      <w:proofErr w:type="gramStart"/>
      <w:r w:rsidRPr="00A5322C">
        <w:rPr>
          <w:rFonts w:eastAsia="Times New Roman" w:cs="Times New Roman"/>
          <w:bCs/>
          <w:szCs w:val="28"/>
          <w:vertAlign w:val="subscript"/>
          <w:lang w:eastAsia="ru-RU"/>
        </w:rPr>
        <w:t>1</w:t>
      </w:r>
      <w:proofErr w:type="gramEnd"/>
      <w:r w:rsidRPr="00A5322C">
        <w:rPr>
          <w:rFonts w:eastAsia="Times New Roman" w:cs="Times New Roman"/>
          <w:bCs/>
          <w:szCs w:val="28"/>
          <w:lang w:eastAsia="ru-RU"/>
        </w:rPr>
        <w:t xml:space="preserve"> и Г</w:t>
      </w:r>
      <w:r w:rsidRPr="00A5322C">
        <w:rPr>
          <w:rFonts w:eastAsia="Times New Roman" w:cs="Times New Roman"/>
          <w:bCs/>
          <w:szCs w:val="28"/>
          <w:vertAlign w:val="subscript"/>
          <w:lang w:eastAsia="ru-RU"/>
        </w:rPr>
        <w:t>2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Г=max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0; 15,372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+0.5·min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0;15,372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=15,372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Г=max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0; 21,602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+0.5·min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0;21,602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=21,602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Г=max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0; 24,099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+0.5·min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0;24,099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=24,099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Г=max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0; 24,099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+0.5·min</m:t>
          </m:r>
          <m:d>
            <m:dPr>
              <m:ctrlPr>
                <w:rPr>
                  <w:rFonts w:ascii="Cambria Math" w:eastAsia="Times New Roman" w:hAnsi="Cambria Math" w:cs="Times New Roman"/>
                  <w:i/>
                  <w:szCs w:val="28"/>
                  <w:lang w:eastAsia="ru-RU"/>
                </w:rPr>
              </m:ctrlPr>
            </m:d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0;24,099</m:t>
              </m:r>
            </m:e>
          </m:d>
          <m:r>
            <w:rPr>
              <w:rFonts w:ascii="Cambria Math" w:eastAsia="Times New Roman" w:hAnsi="Cambria Math" w:cs="Times New Roman"/>
              <w:szCs w:val="28"/>
              <w:lang w:eastAsia="ru-RU"/>
            </w:rPr>
            <m:t>=24,099 км.</m:t>
          </m:r>
        </m:oMath>
      </m:oMathPara>
    </w:p>
    <w:p w:rsid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Предельно возможное значение глубины переноса воздушных </w:t>
      </w:r>
      <w:proofErr w:type="spellStart"/>
      <w:r w:rsidRPr="00A6272E">
        <w:rPr>
          <w:rFonts w:eastAsia="Times New Roman" w:cs="Times New Roman"/>
          <w:bCs/>
          <w:szCs w:val="28"/>
          <w:lang w:eastAsia="ru-RU"/>
        </w:rPr>
        <w:t>масс</w:t>
      </w:r>
      <w:r w:rsidR="00AA1D17">
        <w:rPr>
          <w:rFonts w:eastAsia="Times New Roman" w:cs="Times New Roman"/>
          <w:bCs/>
          <w:szCs w:val="28"/>
          <w:lang w:eastAsia="ru-RU"/>
        </w:rPr>
        <w:t>Г</w:t>
      </w:r>
      <w:proofErr w:type="spellEnd"/>
      <w:r w:rsidR="00AA1D17">
        <w:rPr>
          <w:rFonts w:eastAsia="Times New Roman" w:cs="Times New Roman"/>
          <w:bCs/>
          <w:szCs w:val="28"/>
          <w:vertAlign w:val="subscript"/>
          <w:lang w:val="en-US" w:eastAsia="ru-RU"/>
        </w:rPr>
        <w:t>n</w:t>
      </w:r>
      <w:r w:rsidR="00AA1D17">
        <w:rPr>
          <w:rFonts w:eastAsia="Times New Roman" w:cs="Times New Roman"/>
          <w:bCs/>
          <w:szCs w:val="28"/>
          <w:lang w:eastAsia="ru-RU"/>
        </w:rPr>
        <w:t xml:space="preserve">, км, </w:t>
      </w:r>
      <w:r w:rsidR="00A5322C">
        <w:rPr>
          <w:rFonts w:eastAsia="Times New Roman" w:cs="Times New Roman"/>
          <w:bCs/>
          <w:szCs w:val="28"/>
          <w:lang w:eastAsia="ru-RU"/>
        </w:rPr>
        <w:t>рассчитывается по формуле</w:t>
      </w:r>
      <w:r w:rsidRPr="00A6272E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A5322C" w:rsidTr="00A5322C">
        <w:tc>
          <w:tcPr>
            <w:tcW w:w="8897" w:type="dxa"/>
          </w:tcPr>
          <w:p w:rsidR="00A5322C" w:rsidRDefault="006C6C80" w:rsidP="00A5322C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Г</m:t>
                    </m:r>
                  </m:e>
                  <m:sub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n</m:t>
                    </m:r>
                  </m:sub>
                </m:sSub>
                <m:r>
                  <m:rPr>
                    <m:nor/>
                  </m:rPr>
                  <w:rPr>
                    <w:bCs/>
                    <w:szCs w:val="28"/>
                  </w:rPr>
                  <m:t>=</m:t>
                </m:r>
                <w:proofErr w:type="spellStart"/>
                <m:r>
                  <m:rPr>
                    <m:nor/>
                  </m:rPr>
                  <w:rPr>
                    <w:bCs/>
                    <w:szCs w:val="28"/>
                  </w:rPr>
                  <m:t>N∙v</m:t>
                </m:r>
                <w:proofErr w:type="spellEnd"/>
                <m:r>
                  <m:rPr>
                    <m:nor/>
                  </m:rPr>
                  <w:rPr>
                    <w:rFonts w:ascii="Cambria Math"/>
                    <w:bCs/>
                    <w:szCs w:val="28"/>
                  </w:rPr>
                  <m:t>,</m:t>
                </m:r>
              </m:oMath>
            </m:oMathPara>
          </w:p>
        </w:tc>
        <w:tc>
          <w:tcPr>
            <w:tcW w:w="673" w:type="dxa"/>
          </w:tcPr>
          <w:p w:rsidR="00A5322C" w:rsidRDefault="00A5322C" w:rsidP="00F069B9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</w:t>
            </w:r>
            <w:r w:rsidR="00230445">
              <w:rPr>
                <w:bCs/>
                <w:szCs w:val="28"/>
              </w:rPr>
              <w:t>19</w:t>
            </w:r>
            <w:r>
              <w:rPr>
                <w:bCs/>
                <w:szCs w:val="28"/>
              </w:rPr>
              <w:t>)</w:t>
            </w:r>
          </w:p>
        </w:tc>
      </w:tr>
    </w:tbl>
    <w:p w:rsidR="00A6272E" w:rsidRPr="00A6272E" w:rsidRDefault="00A6272E" w:rsidP="00A5322C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 w:rsidR="00A5322C">
        <w:rPr>
          <w:rFonts w:eastAsia="Times New Roman" w:cs="Times New Roman"/>
          <w:bCs/>
          <w:szCs w:val="28"/>
          <w:lang w:eastAsia="ru-RU"/>
        </w:rPr>
        <w:tab/>
      </w: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N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 – время от начала аварии, </w:t>
      </w:r>
      <w:proofErr w:type="gramStart"/>
      <w:r w:rsidRPr="00A6272E">
        <w:rPr>
          <w:rFonts w:eastAsia="Times New Roman" w:cs="Times New Roman"/>
          <w:bCs/>
          <w:szCs w:val="28"/>
          <w:lang w:eastAsia="ru-RU"/>
        </w:rPr>
        <w:t>ч</w:t>
      </w:r>
      <w:proofErr w:type="gramEnd"/>
      <w:r w:rsidRPr="00A6272E">
        <w:rPr>
          <w:rFonts w:eastAsia="Times New Roman" w:cs="Times New Roman"/>
          <w:bCs/>
          <w:szCs w:val="28"/>
          <w:lang w:eastAsia="ru-RU"/>
        </w:rPr>
        <w:t>;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v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скорость переноса переднего фронта зараженного воздуха при данной скорости ветра и степени вертикальной устойчивости воздуха, м/с</w:t>
      </w:r>
      <w:r w:rsidR="00AA1D17">
        <w:rPr>
          <w:rFonts w:eastAsia="Times New Roman" w:cs="Times New Roman"/>
          <w:bCs/>
          <w:szCs w:val="28"/>
          <w:lang w:eastAsia="ru-RU"/>
        </w:rPr>
        <w:t>.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lastRenderedPageBreak/>
        <w:t>Через 1 час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Г=1∙10=10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Г=2∙10=20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Г=3∙10=30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Г=4∙10=40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Окончательная расчетная глубина зоны заражения: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Г=10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Г=20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Г=20 км.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Г=20 км.</m:t>
          </m:r>
        </m:oMath>
      </m:oMathPara>
    </w:p>
    <w:p w:rsid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Площадь зоны возможного заражения</w:t>
      </w:r>
      <w:r w:rsidR="00CC1AB6">
        <w:rPr>
          <w:rFonts w:eastAsia="Times New Roman" w:cs="Times New Roman"/>
          <w:bCs/>
          <w:szCs w:val="28"/>
          <w:lang w:val="en-US" w:eastAsia="ru-RU"/>
        </w:rPr>
        <w:t>S</w:t>
      </w:r>
      <w:r w:rsidR="00CC1AB6">
        <w:rPr>
          <w:rFonts w:eastAsia="Times New Roman" w:cs="Times New Roman"/>
          <w:bCs/>
          <w:szCs w:val="28"/>
          <w:vertAlign w:val="subscript"/>
          <w:lang w:eastAsia="ru-RU"/>
        </w:rPr>
        <w:t>в</w:t>
      </w:r>
      <w:r w:rsidR="00CC1AB6">
        <w:rPr>
          <w:rFonts w:eastAsia="Times New Roman" w:cs="Times New Roman"/>
          <w:bCs/>
          <w:szCs w:val="28"/>
          <w:lang w:eastAsia="ru-RU"/>
        </w:rPr>
        <w:t>, км</w:t>
      </w:r>
      <w:r w:rsidR="00CC1AB6">
        <w:rPr>
          <w:rFonts w:eastAsia="Times New Roman" w:cs="Times New Roman"/>
          <w:bCs/>
          <w:szCs w:val="28"/>
          <w:vertAlign w:val="superscript"/>
          <w:lang w:eastAsia="ru-RU"/>
        </w:rPr>
        <w:t>2</w:t>
      </w:r>
      <w:r w:rsidR="00CC1AB6">
        <w:rPr>
          <w:rFonts w:eastAsia="Times New Roman" w:cs="Times New Roman"/>
          <w:bCs/>
          <w:szCs w:val="28"/>
          <w:lang w:eastAsia="ru-RU"/>
        </w:rPr>
        <w:t>, определяется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CC1AB6" w:rsidTr="005451E4">
        <w:trPr>
          <w:trHeight w:val="234"/>
        </w:trPr>
        <w:tc>
          <w:tcPr>
            <w:tcW w:w="8897" w:type="dxa"/>
          </w:tcPr>
          <w:p w:rsidR="00CC1AB6" w:rsidRDefault="006C6C80" w:rsidP="005451E4">
            <w:pPr>
              <w:widowControl w:val="0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в</m:t>
                    </m:r>
                  </m:sub>
                </m:sSub>
                <m:r>
                  <m:rPr>
                    <m:nor/>
                  </m:rPr>
                  <w:rPr>
                    <w:bCs/>
                    <w:szCs w:val="28"/>
                  </w:rPr>
                  <m:t>=8,72∙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10</m:t>
                    </m:r>
                  </m:e>
                  <m:sup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-3</m:t>
                    </m:r>
                  </m:sup>
                </m:sSup>
                <m:r>
                  <m:rPr>
                    <m:nor/>
                  </m:rPr>
                  <w:rPr>
                    <w:bCs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Г</m:t>
                    </m:r>
                  </m:e>
                  <m:sup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bCs/>
                    <w:szCs w:val="28"/>
                  </w:rPr>
                  <m:t>∙φ</m:t>
                </m:r>
                <m:r>
                  <w:rPr>
                    <w:rFonts w:ascii="Cambria Math" w:hAnsi="Cambria Math"/>
                    <w:szCs w:val="28"/>
                  </w:rPr>
                  <m:t>,</m:t>
                </m:r>
              </m:oMath>
            </m:oMathPara>
          </w:p>
        </w:tc>
        <w:tc>
          <w:tcPr>
            <w:tcW w:w="673" w:type="dxa"/>
          </w:tcPr>
          <w:p w:rsidR="00CC1AB6" w:rsidRDefault="00230445" w:rsidP="00CC1AB6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(20</w:t>
            </w:r>
            <w:r w:rsidR="00CC1AB6">
              <w:rPr>
                <w:bCs/>
                <w:szCs w:val="28"/>
              </w:rPr>
              <w:t>)</w:t>
            </w:r>
          </w:p>
        </w:tc>
      </w:tr>
    </w:tbl>
    <w:p w:rsidR="00A6272E" w:rsidRPr="00A6272E" w:rsidRDefault="00A6272E" w:rsidP="005451E4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 w:rsidR="005451E4">
        <w:rPr>
          <w:rFonts w:eastAsia="Times New Roman" w:cs="Times New Roman"/>
          <w:bCs/>
          <w:szCs w:val="28"/>
          <w:lang w:eastAsia="ru-RU"/>
        </w:rPr>
        <w:tab/>
      </w: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Г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глубина зоны заражения, км;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φ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угловые размеры зоны возможного заражения, °</w:t>
      </w:r>
      <w:r w:rsidR="005451E4">
        <w:rPr>
          <w:rFonts w:eastAsia="Times New Roman" w:cs="Times New Roman"/>
          <w:bCs/>
          <w:szCs w:val="28"/>
          <w:lang w:eastAsia="ru-RU"/>
        </w:rPr>
        <w:t>.</w:t>
      </w:r>
    </w:p>
    <w:p w:rsidR="005451E4" w:rsidRDefault="005451E4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Площадь зоны возможного заражения</w:t>
      </w:r>
      <w:r w:rsidR="00230445">
        <w:rPr>
          <w:rFonts w:eastAsia="Times New Roman" w:cs="Times New Roman"/>
          <w:bCs/>
          <w:szCs w:val="28"/>
          <w:lang w:eastAsia="ru-RU"/>
        </w:rPr>
        <w:t xml:space="preserve"> рассчитывается по формуле (20</w:t>
      </w:r>
      <w:r>
        <w:rPr>
          <w:rFonts w:eastAsia="Times New Roman" w:cs="Times New Roman"/>
          <w:bCs/>
          <w:szCs w:val="28"/>
          <w:lang w:eastAsia="ru-RU"/>
        </w:rPr>
        <w:t>):</w:t>
      </w:r>
    </w:p>
    <w:p w:rsidR="00A6272E" w:rsidRPr="005451E4" w:rsidRDefault="005451E4" w:rsidP="005451E4">
      <w:pPr>
        <w:pStyle w:val="a9"/>
        <w:widowControl w:val="0"/>
        <w:numPr>
          <w:ilvl w:val="0"/>
          <w:numId w:val="16"/>
        </w:numPr>
        <w:tabs>
          <w:tab w:val="left" w:pos="1134"/>
        </w:tabs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5451E4">
        <w:rPr>
          <w:rFonts w:eastAsia="Times New Roman" w:cs="Times New Roman"/>
          <w:bCs/>
          <w:szCs w:val="28"/>
          <w:lang w:eastAsia="ru-RU"/>
        </w:rPr>
        <w:t>ч</w:t>
      </w:r>
      <w:r w:rsidR="00A6272E" w:rsidRPr="005451E4">
        <w:rPr>
          <w:rFonts w:eastAsia="Times New Roman" w:cs="Times New Roman"/>
          <w:bCs/>
          <w:szCs w:val="28"/>
          <w:lang w:eastAsia="ru-RU"/>
        </w:rPr>
        <w:t>ерез 1 час после аварии:</w:t>
      </w:r>
    </w:p>
    <w:p w:rsidR="00A6272E" w:rsidRPr="00A6272E" w:rsidRDefault="006C6C80" w:rsidP="005451E4">
      <w:pPr>
        <w:widowControl w:val="0"/>
        <w:jc w:val="center"/>
        <w:rPr>
          <w:rFonts w:ascii="Cambria Math" w:eastAsia="Times New Roman" w:hAnsi="Cambria Math" w:cs="Times New Roman"/>
          <w:szCs w:val="28"/>
          <w:lang w:eastAsia="ru-RU"/>
          <w:oMath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S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в</m:t>
            </m:r>
          </m:sub>
        </m:sSub>
        <m:r>
          <w:rPr>
            <w:rFonts w:ascii="Cambria Math" w:eastAsia="Times New Roman" w:hAnsi="Cambria Math" w:cs="Times New Roman"/>
            <w:szCs w:val="28"/>
            <w:lang w:eastAsia="ru-RU"/>
          </w:rPr>
          <m:t>=8,72∙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-3</m:t>
            </m:r>
          </m:sup>
        </m:sSup>
        <m:r>
          <w:rPr>
            <w:rFonts w:ascii="Cambria Math" w:eastAsia="Times New Roman" w:hAnsi="Cambria Math" w:cs="Times New Roman"/>
            <w:szCs w:val="28"/>
            <w:lang w:eastAsia="ru-RU"/>
          </w:rPr>
          <m:t>∙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10</m:t>
            </m:r>
          </m:e>
          <m:sup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sup>
        </m:sSup>
        <m:r>
          <w:rPr>
            <w:rFonts w:ascii="Cambria Math" w:eastAsia="Times New Roman" w:hAnsi="Cambria Math" w:cs="Times New Roman"/>
            <w:szCs w:val="28"/>
            <w:lang w:eastAsia="ru-RU"/>
          </w:rPr>
          <m:t>∙90=78,48 к</m:t>
        </m:r>
        <m:sSup>
          <m:sSup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p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м</m:t>
            </m:r>
          </m:e>
          <m:sup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sup>
        </m:sSup>
      </m:oMath>
      <w:r w:rsidR="005451E4">
        <w:rPr>
          <w:rFonts w:eastAsia="Times New Roman" w:cs="Times New Roman"/>
          <w:bCs/>
          <w:szCs w:val="28"/>
          <w:lang w:eastAsia="ru-RU"/>
        </w:rPr>
        <w:t>.</w:t>
      </w:r>
    </w:p>
    <w:p w:rsidR="00A6272E" w:rsidRPr="005451E4" w:rsidRDefault="005451E4" w:rsidP="005451E4">
      <w:pPr>
        <w:pStyle w:val="a9"/>
        <w:widowControl w:val="0"/>
        <w:numPr>
          <w:ilvl w:val="0"/>
          <w:numId w:val="16"/>
        </w:numPr>
        <w:tabs>
          <w:tab w:val="left" w:pos="1134"/>
        </w:tabs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5451E4">
        <w:rPr>
          <w:rFonts w:eastAsia="Times New Roman" w:cs="Times New Roman"/>
          <w:bCs/>
          <w:szCs w:val="28"/>
          <w:lang w:eastAsia="ru-RU"/>
        </w:rPr>
        <w:t>ч</w:t>
      </w:r>
      <w:r w:rsidR="00A6272E" w:rsidRPr="005451E4">
        <w:rPr>
          <w:rFonts w:eastAsia="Times New Roman" w:cs="Times New Roman"/>
          <w:bCs/>
          <w:szCs w:val="28"/>
          <w:lang w:eastAsia="ru-RU"/>
        </w:rPr>
        <w:t>ерез 2 часа после аварии:</w:t>
      </w:r>
    </w:p>
    <w:p w:rsidR="00A6272E" w:rsidRPr="00A6272E" w:rsidRDefault="006C6C80" w:rsidP="005451E4">
      <w:pPr>
        <w:widowControl w:val="0"/>
        <w:jc w:val="center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в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=8,72∙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-3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∙90=313,92 к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,</m:t>
          </m:r>
        </m:oMath>
      </m:oMathPara>
    </w:p>
    <w:p w:rsidR="00A6272E" w:rsidRPr="005451E4" w:rsidRDefault="005451E4" w:rsidP="005451E4">
      <w:pPr>
        <w:pStyle w:val="a9"/>
        <w:widowControl w:val="0"/>
        <w:numPr>
          <w:ilvl w:val="0"/>
          <w:numId w:val="16"/>
        </w:numPr>
        <w:tabs>
          <w:tab w:val="left" w:pos="1134"/>
        </w:tabs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5451E4">
        <w:rPr>
          <w:rFonts w:eastAsia="Times New Roman" w:cs="Times New Roman"/>
          <w:bCs/>
          <w:szCs w:val="28"/>
          <w:lang w:eastAsia="ru-RU"/>
        </w:rPr>
        <w:t>ч</w:t>
      </w:r>
      <w:r w:rsidR="00A6272E" w:rsidRPr="005451E4">
        <w:rPr>
          <w:rFonts w:eastAsia="Times New Roman" w:cs="Times New Roman"/>
          <w:bCs/>
          <w:szCs w:val="28"/>
          <w:lang w:eastAsia="ru-RU"/>
        </w:rPr>
        <w:t>ерез 3 часа после аварии:</w:t>
      </w:r>
    </w:p>
    <w:p w:rsidR="00A6272E" w:rsidRPr="00A6272E" w:rsidRDefault="006C6C80" w:rsidP="005451E4">
      <w:pPr>
        <w:widowControl w:val="0"/>
        <w:jc w:val="center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в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=8,72∙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-3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∙90=313,92 к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,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</w:p>
    <w:p w:rsidR="00A6272E" w:rsidRPr="005451E4" w:rsidRDefault="005451E4" w:rsidP="005451E4">
      <w:pPr>
        <w:pStyle w:val="a9"/>
        <w:widowControl w:val="0"/>
        <w:numPr>
          <w:ilvl w:val="0"/>
          <w:numId w:val="16"/>
        </w:numPr>
        <w:tabs>
          <w:tab w:val="left" w:pos="1134"/>
        </w:tabs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5451E4">
        <w:rPr>
          <w:rFonts w:eastAsia="Times New Roman" w:cs="Times New Roman"/>
          <w:bCs/>
          <w:szCs w:val="28"/>
          <w:lang w:eastAsia="ru-RU"/>
        </w:rPr>
        <w:lastRenderedPageBreak/>
        <w:t>ч</w:t>
      </w:r>
      <w:r w:rsidR="00A6272E" w:rsidRPr="005451E4">
        <w:rPr>
          <w:rFonts w:eastAsia="Times New Roman" w:cs="Times New Roman"/>
          <w:bCs/>
          <w:szCs w:val="28"/>
          <w:lang w:eastAsia="ru-RU"/>
        </w:rPr>
        <w:t>ерез 4 часа после аварии:</w:t>
      </w:r>
    </w:p>
    <w:p w:rsidR="005451E4" w:rsidRPr="00A6272E" w:rsidRDefault="006C6C80" w:rsidP="005451E4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в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=8,72∙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-3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∙90=313,92 к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szCs w:val="28"/>
              <w:lang w:eastAsia="ru-RU"/>
            </w:rPr>
            <m:t>.</m:t>
          </m:r>
        </m:oMath>
      </m:oMathPara>
    </w:p>
    <w:p w:rsid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 Площадь зоны фактического заражения</w:t>
      </w:r>
      <w:r w:rsidR="005451E4">
        <w:rPr>
          <w:rFonts w:eastAsia="Times New Roman" w:cs="Times New Roman"/>
          <w:bCs/>
          <w:szCs w:val="28"/>
          <w:lang w:val="en-US" w:eastAsia="ru-RU"/>
        </w:rPr>
        <w:t>S</w:t>
      </w:r>
      <w:r w:rsidR="005451E4">
        <w:rPr>
          <w:rFonts w:eastAsia="Times New Roman" w:cs="Times New Roman"/>
          <w:bCs/>
          <w:szCs w:val="28"/>
          <w:vertAlign w:val="subscript"/>
          <w:lang w:eastAsia="ru-RU"/>
        </w:rPr>
        <w:t>ф</w:t>
      </w:r>
      <w:r w:rsidR="005451E4">
        <w:rPr>
          <w:rFonts w:eastAsia="Times New Roman" w:cs="Times New Roman"/>
          <w:bCs/>
          <w:szCs w:val="28"/>
          <w:lang w:eastAsia="ru-RU"/>
        </w:rPr>
        <w:t>, км</w:t>
      </w:r>
      <w:r w:rsidR="005451E4">
        <w:rPr>
          <w:rFonts w:eastAsia="Times New Roman" w:cs="Times New Roman"/>
          <w:bCs/>
          <w:szCs w:val="28"/>
          <w:vertAlign w:val="superscript"/>
          <w:lang w:eastAsia="ru-RU"/>
        </w:rPr>
        <w:t>2</w:t>
      </w:r>
      <w:r w:rsidR="005451E4">
        <w:rPr>
          <w:rFonts w:eastAsia="Times New Roman" w:cs="Times New Roman"/>
          <w:bCs/>
          <w:szCs w:val="28"/>
          <w:lang w:eastAsia="ru-RU"/>
        </w:rPr>
        <w:t>, определяется по формуле</w:t>
      </w:r>
      <w:r w:rsidRPr="00A6272E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5451E4" w:rsidTr="005451E4">
        <w:trPr>
          <w:trHeight w:val="234"/>
        </w:trPr>
        <w:tc>
          <w:tcPr>
            <w:tcW w:w="8897" w:type="dxa"/>
          </w:tcPr>
          <w:p w:rsidR="005451E4" w:rsidRDefault="006C6C80" w:rsidP="005451E4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ф</m:t>
                    </m:r>
                  </m:sub>
                </m:sSub>
                <m:r>
                  <m:rPr>
                    <m:nor/>
                  </m:rPr>
                  <w:rPr>
                    <w:bCs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8</m:t>
                    </m:r>
                  </m:sub>
                </m:sSub>
                <m:r>
                  <m:rPr>
                    <m:nor/>
                  </m:rPr>
                  <w:rPr>
                    <w:bCs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Г</m:t>
                    </m:r>
                  </m:e>
                  <m:sup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bCs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N</m:t>
                    </m:r>
                  </m:e>
                  <m:sup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0,2</m:t>
                    </m:r>
                  </m:sup>
                </m:sSup>
              </m:oMath>
            </m:oMathPara>
          </w:p>
        </w:tc>
        <w:tc>
          <w:tcPr>
            <w:tcW w:w="673" w:type="dxa"/>
          </w:tcPr>
          <w:p w:rsidR="005451E4" w:rsidRDefault="00230445" w:rsidP="005451E4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(21</w:t>
            </w:r>
            <w:r w:rsidR="005451E4">
              <w:rPr>
                <w:bCs/>
                <w:szCs w:val="28"/>
              </w:rPr>
              <w:t>)</w:t>
            </w:r>
          </w:p>
        </w:tc>
      </w:tr>
    </w:tbl>
    <w:p w:rsidR="00A6272E" w:rsidRPr="00A6272E" w:rsidRDefault="00A6272E" w:rsidP="005451E4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 w:rsidR="005451E4"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m:rPr>
                <m:nor/>
              </m:rPr>
              <w:rPr>
                <w:rFonts w:eastAsia="Times New Roman" w:cs="Times New Roman"/>
                <w:bCs/>
                <w:szCs w:val="28"/>
                <w:lang w:eastAsia="ru-RU"/>
              </w:rPr>
              <m:t>К</m:t>
            </m:r>
          </m:e>
          <m:sub>
            <m:r>
              <m:rPr>
                <m:nor/>
              </m:rPr>
              <w:rPr>
                <w:rFonts w:eastAsia="Times New Roman" w:cs="Times New Roman"/>
                <w:bCs/>
                <w:szCs w:val="28"/>
                <w:lang w:eastAsia="ru-RU"/>
              </w:rPr>
              <m:t>8</m:t>
            </m:r>
          </m:sub>
        </m:sSub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коэффициент, зависящий от степени вертикальной устойчивости воздуха;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Г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глубина зоны заражения, км;</w:t>
      </w:r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N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время, прошедшее после начала аварии, ч</w:t>
      </w:r>
    </w:p>
    <w:p w:rsidR="00A6272E" w:rsidRPr="00A6272E" w:rsidRDefault="005451E4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Площадь зоны фактического заражения</w:t>
      </w:r>
      <w:r>
        <w:rPr>
          <w:rFonts w:eastAsia="Times New Roman" w:cs="Times New Roman"/>
          <w:bCs/>
          <w:szCs w:val="28"/>
          <w:lang w:eastAsia="ru-RU"/>
        </w:rPr>
        <w:t xml:space="preserve"> рассчитывается по формуле</w:t>
      </w:r>
      <w:r w:rsidR="00230445">
        <w:rPr>
          <w:rFonts w:eastAsia="Times New Roman" w:cs="Times New Roman"/>
          <w:bCs/>
          <w:szCs w:val="28"/>
          <w:lang w:eastAsia="ru-RU"/>
        </w:rPr>
        <w:t xml:space="preserve"> (21</w:t>
      </w:r>
      <w:r w:rsidR="00CE4F42">
        <w:rPr>
          <w:rFonts w:eastAsia="Times New Roman" w:cs="Times New Roman"/>
          <w:bCs/>
          <w:szCs w:val="28"/>
          <w:lang w:eastAsia="ru-RU"/>
        </w:rPr>
        <w:t>):</w:t>
      </w:r>
    </w:p>
    <w:p w:rsidR="00A6272E" w:rsidRPr="00CE4F42" w:rsidRDefault="00CE4F42" w:rsidP="00CE4F42">
      <w:pPr>
        <w:pStyle w:val="a9"/>
        <w:widowControl w:val="0"/>
        <w:numPr>
          <w:ilvl w:val="0"/>
          <w:numId w:val="16"/>
        </w:numPr>
        <w:tabs>
          <w:tab w:val="left" w:pos="1134"/>
        </w:tabs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CE4F42">
        <w:rPr>
          <w:rFonts w:eastAsia="Times New Roman" w:cs="Times New Roman"/>
          <w:bCs/>
          <w:szCs w:val="28"/>
          <w:lang w:eastAsia="ru-RU"/>
        </w:rPr>
        <w:t>ч</w:t>
      </w:r>
      <w:r w:rsidR="00A6272E" w:rsidRPr="00CE4F42">
        <w:rPr>
          <w:rFonts w:eastAsia="Times New Roman" w:cs="Times New Roman"/>
          <w:bCs/>
          <w:szCs w:val="28"/>
          <w:lang w:eastAsia="ru-RU"/>
        </w:rPr>
        <w:t>ерез 1 час после аварии: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в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=0,081∙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0,2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=8,1 к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szCs w:val="28"/>
              <w:lang w:eastAsia="ru-RU"/>
            </w:rPr>
            <m:t>,</m:t>
          </m:r>
        </m:oMath>
      </m:oMathPara>
    </w:p>
    <w:p w:rsidR="00A6272E" w:rsidRPr="00CE4F42" w:rsidRDefault="00CE4F42" w:rsidP="00CE4F42">
      <w:pPr>
        <w:pStyle w:val="a9"/>
        <w:widowControl w:val="0"/>
        <w:numPr>
          <w:ilvl w:val="0"/>
          <w:numId w:val="16"/>
        </w:numPr>
        <w:tabs>
          <w:tab w:val="left" w:pos="993"/>
        </w:tabs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CE4F42">
        <w:rPr>
          <w:rFonts w:eastAsia="Times New Roman" w:cs="Times New Roman"/>
          <w:bCs/>
          <w:szCs w:val="28"/>
          <w:lang w:eastAsia="ru-RU"/>
        </w:rPr>
        <w:t>ч</w:t>
      </w:r>
      <w:r w:rsidR="00A6272E" w:rsidRPr="00CE4F42">
        <w:rPr>
          <w:rFonts w:eastAsia="Times New Roman" w:cs="Times New Roman"/>
          <w:bCs/>
          <w:szCs w:val="28"/>
          <w:lang w:eastAsia="ru-RU"/>
        </w:rPr>
        <w:t>ерез 2 часа после аварии: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в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=0,081∙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0,2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=37,218 к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szCs w:val="28"/>
              <w:lang w:eastAsia="ru-RU"/>
            </w:rPr>
            <m:t>,</m:t>
          </m:r>
        </m:oMath>
      </m:oMathPara>
    </w:p>
    <w:p w:rsidR="00A6272E" w:rsidRPr="00CE4F42" w:rsidRDefault="00CE4F42" w:rsidP="00CE4F42">
      <w:pPr>
        <w:pStyle w:val="a9"/>
        <w:widowControl w:val="0"/>
        <w:numPr>
          <w:ilvl w:val="0"/>
          <w:numId w:val="16"/>
        </w:numPr>
        <w:tabs>
          <w:tab w:val="left" w:pos="1134"/>
        </w:tabs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CE4F42">
        <w:rPr>
          <w:rFonts w:eastAsia="Times New Roman" w:cs="Times New Roman"/>
          <w:bCs/>
          <w:szCs w:val="28"/>
          <w:lang w:eastAsia="ru-RU"/>
        </w:rPr>
        <w:t>ч</w:t>
      </w:r>
      <w:r w:rsidR="00A6272E" w:rsidRPr="00CE4F42">
        <w:rPr>
          <w:rFonts w:eastAsia="Times New Roman" w:cs="Times New Roman"/>
          <w:bCs/>
          <w:szCs w:val="28"/>
          <w:lang w:eastAsia="ru-RU"/>
        </w:rPr>
        <w:t>ерез 3 часа после аварии: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в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=0,081∙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3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0,2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=40,362 к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szCs w:val="28"/>
              <w:lang w:eastAsia="ru-RU"/>
            </w:rPr>
            <m:t>,</m:t>
          </m:r>
        </m:oMath>
      </m:oMathPara>
    </w:p>
    <w:p w:rsidR="00A6272E" w:rsidRPr="00CE4F42" w:rsidRDefault="00CE4F42" w:rsidP="00CE4F42">
      <w:pPr>
        <w:pStyle w:val="a9"/>
        <w:widowControl w:val="0"/>
        <w:numPr>
          <w:ilvl w:val="0"/>
          <w:numId w:val="16"/>
        </w:numPr>
        <w:tabs>
          <w:tab w:val="left" w:pos="1134"/>
        </w:tabs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CE4F42">
        <w:rPr>
          <w:rFonts w:eastAsia="Times New Roman" w:cs="Times New Roman"/>
          <w:bCs/>
          <w:szCs w:val="28"/>
          <w:lang w:eastAsia="ru-RU"/>
        </w:rPr>
        <w:t>ч</w:t>
      </w:r>
      <w:r w:rsidR="00A6272E" w:rsidRPr="00CE4F42">
        <w:rPr>
          <w:rFonts w:eastAsia="Times New Roman" w:cs="Times New Roman"/>
          <w:bCs/>
          <w:szCs w:val="28"/>
          <w:lang w:eastAsia="ru-RU"/>
        </w:rPr>
        <w:t>ерез 4 часа после аварии:</w:t>
      </w:r>
    </w:p>
    <w:p w:rsidR="00A6272E" w:rsidRPr="00A6272E" w:rsidRDefault="006C6C80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sSub>
            <m:sSub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b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S</m:t>
              </m:r>
            </m:e>
            <m:sub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в</m:t>
              </m:r>
            </m:sub>
          </m:sSub>
          <m:r>
            <w:rPr>
              <w:rFonts w:ascii="Cambria Math" w:eastAsia="Times New Roman" w:hAnsi="Cambria Math" w:cs="Times New Roman"/>
              <w:szCs w:val="28"/>
              <w:lang w:eastAsia="ru-RU"/>
            </w:rPr>
            <m:t>=0,081∙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20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∙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4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0,2</m:t>
              </m:r>
            </m:sup>
          </m:sSup>
          <m:r>
            <w:rPr>
              <w:rFonts w:ascii="Cambria Math" w:eastAsia="Times New Roman" w:hAnsi="Cambria Math" w:cs="Times New Roman"/>
              <w:szCs w:val="28"/>
              <w:lang w:eastAsia="ru-RU"/>
            </w:rPr>
            <m:t>=42,752 к</m:t>
          </m:r>
          <m:sSup>
            <m:sSup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sSupPr>
            <m:e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м</m:t>
              </m:r>
            </m:e>
            <m:sup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2</m:t>
              </m:r>
            </m:sup>
          </m:sSup>
          <m:r>
            <m:rPr>
              <m:sty m:val="p"/>
            </m:rPr>
            <w:rPr>
              <w:rFonts w:ascii="Cambria Math" w:eastAsia="Times New Roman" w:hAnsi="Cambria Math" w:cs="Times New Roman"/>
              <w:szCs w:val="28"/>
              <w:lang w:eastAsia="ru-RU"/>
            </w:rPr>
            <m:t>.</m:t>
          </m:r>
        </m:oMath>
      </m:oMathPara>
    </w:p>
    <w:p w:rsidR="00A6272E" w:rsidRP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Расчет времени подхода зараженного воздуха к объекту:</w:t>
      </w:r>
    </w:p>
    <w:p w:rsidR="00A6272E" w:rsidRPr="00A6272E" w:rsidRDefault="00A6272E" w:rsidP="00A6272E">
      <w:pPr>
        <w:widowControl w:val="0"/>
        <w:ind w:firstLine="709"/>
        <w:rPr>
          <w:rFonts w:ascii="Cambria Math" w:eastAsia="Times New Roman" w:hAnsi="Cambria Math" w:cs="Times New Roman"/>
          <w:szCs w:val="28"/>
          <w:lang w:eastAsia="ru-RU"/>
          <w:oMath/>
        </w:rPr>
      </w:pPr>
      <m:oMathPara>
        <m:oMath>
          <m:r>
            <w:rPr>
              <w:rFonts w:ascii="Cambria Math" w:eastAsia="Times New Roman" w:hAnsi="Cambria Math" w:cs="Times New Roman"/>
              <w:szCs w:val="28"/>
              <w:lang w:eastAsia="ru-RU"/>
            </w:rPr>
            <m:t>t=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x</m:t>
              </m:r>
            </m:num>
            <m:den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v</m:t>
              </m:r>
            </m:den>
          </m:f>
          <m:r>
            <w:rPr>
              <w:rFonts w:ascii="Cambria Math" w:eastAsia="Times New Roman" w:hAnsi="Cambria Math" w:cs="Times New Roman"/>
              <w:szCs w:val="28"/>
              <w:lang w:eastAsia="ru-RU"/>
            </w:rPr>
            <m:t>=</m:t>
          </m:r>
          <m:f>
            <m:fPr>
              <m:ctrlPr>
                <w:rPr>
                  <w:rFonts w:ascii="Cambria Math" w:eastAsia="Times New Roman" w:hAnsi="Cambria Math" w:cs="Times New Roman"/>
                  <w:bCs/>
                  <w:i/>
                  <w:szCs w:val="28"/>
                  <w:lang w:eastAsia="ru-RU"/>
                </w:rPr>
              </m:ctrlPr>
            </m:fPr>
            <m:num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10</m:t>
              </m:r>
            </m:num>
            <m:den>
              <m:r>
                <w:rPr>
                  <w:rFonts w:ascii="Cambria Math" w:eastAsia="Times New Roman" w:hAnsi="Cambria Math" w:cs="Times New Roman"/>
                  <w:szCs w:val="28"/>
                  <w:lang w:eastAsia="ru-RU"/>
                </w:rPr>
                <m:t>10</m:t>
              </m:r>
            </m:den>
          </m:f>
          <m:r>
            <w:rPr>
              <w:rFonts w:ascii="Cambria Math" w:eastAsia="Times New Roman" w:hAnsi="Cambria Math" w:cs="Times New Roman"/>
              <w:szCs w:val="28"/>
              <w:lang w:eastAsia="ru-RU"/>
            </w:rPr>
            <m:t>=1 ч,</m:t>
          </m:r>
        </m:oMath>
      </m:oMathPara>
    </w:p>
    <w:p w:rsidR="00A6272E" w:rsidRPr="00A6272E" w:rsidRDefault="00A6272E" w:rsidP="00CE4F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 w:rsidR="00CE4F42">
        <w:rPr>
          <w:rFonts w:eastAsia="Times New Roman" w:cs="Times New Roman"/>
          <w:bCs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x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расстояние от источника заражения до заданного объекта, км;</w:t>
      </w:r>
    </w:p>
    <w:p w:rsidR="00A6272E" w:rsidRDefault="00A6272E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v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скорость переноса переднего фронта облака зараженного воздуха, км/ч.</w:t>
      </w:r>
    </w:p>
    <w:p w:rsidR="00A6272E" w:rsidRDefault="004D1425" w:rsidP="00A6272E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Рассчитанные значения сводим в таблицу</w:t>
      </w:r>
      <w:r w:rsidR="00822BC6">
        <w:rPr>
          <w:rFonts w:eastAsia="Times New Roman" w:cs="Times New Roman"/>
          <w:bCs/>
          <w:szCs w:val="28"/>
          <w:lang w:eastAsia="ru-RU"/>
        </w:rPr>
        <w:t xml:space="preserve"> 1.</w:t>
      </w:r>
    </w:p>
    <w:p w:rsidR="00773980" w:rsidRDefault="00773980" w:rsidP="006F6353">
      <w:pPr>
        <w:widowControl w:val="0"/>
        <w:rPr>
          <w:rFonts w:eastAsia="Times New Roman" w:cs="Times New Roman"/>
          <w:bCs/>
          <w:szCs w:val="28"/>
          <w:lang w:eastAsia="ru-RU"/>
        </w:rPr>
      </w:pPr>
    </w:p>
    <w:p w:rsidR="00774ECA" w:rsidRDefault="00774ECA" w:rsidP="006F6353">
      <w:pPr>
        <w:widowControl w:val="0"/>
        <w:rPr>
          <w:rFonts w:eastAsia="Times New Roman" w:cs="Times New Roman"/>
          <w:bCs/>
          <w:szCs w:val="28"/>
          <w:lang w:eastAsia="ru-RU"/>
        </w:rPr>
      </w:pPr>
    </w:p>
    <w:p w:rsidR="00774ECA" w:rsidRPr="00F61A9D" w:rsidRDefault="00774ECA" w:rsidP="006F6353">
      <w:pPr>
        <w:widowControl w:val="0"/>
        <w:rPr>
          <w:rFonts w:eastAsia="Times New Roman" w:cs="Times New Roman"/>
          <w:bCs/>
          <w:szCs w:val="28"/>
          <w:lang w:eastAsia="ru-RU"/>
        </w:rPr>
      </w:pPr>
    </w:p>
    <w:p w:rsidR="006F6353" w:rsidRPr="00A6272E" w:rsidRDefault="006F6353" w:rsidP="006F6353">
      <w:pPr>
        <w:widowControl w:val="0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lastRenderedPageBreak/>
        <w:t>Таблица 1.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951"/>
        <w:gridCol w:w="1427"/>
        <w:gridCol w:w="1064"/>
        <w:gridCol w:w="1064"/>
        <w:gridCol w:w="1064"/>
      </w:tblGrid>
      <w:tr w:rsidR="00DB1E16" w:rsidRPr="00A6272E" w:rsidTr="00DB1E16"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63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Через 1 час после аварии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63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Через 2 часа после аварии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6F6353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Через 3 часа после аварии</w:t>
            </w:r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85019D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Через 4 часа после аварии</w:t>
            </w:r>
          </w:p>
        </w:tc>
      </w:tr>
      <w:tr w:rsidR="00DB1E16" w:rsidRPr="00A6272E" w:rsidTr="00DB1E16"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F635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Эквивалентное количество вещества во вторичном облаке, т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18,097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31,509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37,988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85019D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37,988</m:t>
                </m:r>
              </m:oMath>
            </m:oMathPara>
          </w:p>
        </w:tc>
      </w:tr>
      <w:tr w:rsidR="00DB1E16" w:rsidRPr="00A6272E" w:rsidTr="00DB1E16"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F635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Глубина зоны заражения для вторичного облака, км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15,372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21,602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24,099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85019D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24,099</m:t>
                </m:r>
              </m:oMath>
            </m:oMathPara>
          </w:p>
        </w:tc>
      </w:tr>
      <w:tr w:rsidR="00DB1E16" w:rsidRPr="00A6272E" w:rsidTr="00DB1E16"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F635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Полная глубина зоны заражения, км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15,372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21,602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24,099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85019D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24,099</m:t>
                </m:r>
              </m:oMath>
            </m:oMathPara>
          </w:p>
        </w:tc>
      </w:tr>
      <w:tr w:rsidR="00DB1E16" w:rsidRPr="00A6272E" w:rsidTr="00DB1E16"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F635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Предельно возможное значение глубины переноса воздушных масс, км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10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20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30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85019D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40</m:t>
                </m:r>
              </m:oMath>
            </m:oMathPara>
          </w:p>
        </w:tc>
      </w:tr>
      <w:tr w:rsidR="00DB1E16" w:rsidRPr="00A6272E" w:rsidTr="00DB1E16"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w:r w:rsidRPr="006F635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Окончательная расчетная глубина зоны заражения, км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10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20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20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85019D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20</m:t>
                </m:r>
              </m:oMath>
            </m:oMathPara>
          </w:p>
        </w:tc>
      </w:tr>
      <w:tr w:rsidR="00DB1E16" w:rsidRPr="00A6272E" w:rsidTr="00DB1E16"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6F635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Площадь зоны возможного заражения, км</w:t>
            </w:r>
            <w:r w:rsidRPr="006F6353">
              <w:rPr>
                <w:rFonts w:eastAsia="Times New Roman" w:cs="Times New Roman"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78,48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313,92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313,92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85019D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313,92</m:t>
                </m:r>
              </m:oMath>
            </m:oMathPara>
          </w:p>
        </w:tc>
      </w:tr>
      <w:tr w:rsidR="00DB1E16" w:rsidRPr="00A6272E" w:rsidTr="00DB1E16">
        <w:tc>
          <w:tcPr>
            <w:tcW w:w="49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vertAlign w:val="superscript"/>
                <w:lang w:eastAsia="ru-RU"/>
              </w:rPr>
            </w:pPr>
            <w:r w:rsidRPr="006F6353"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  <w:t>Площадь зоны фактического заражения, км</w:t>
            </w:r>
            <w:r w:rsidRPr="006F6353">
              <w:rPr>
                <w:rFonts w:eastAsia="Times New Roman" w:cs="Times New Roman"/>
                <w:bCs/>
                <w:sz w:val="24"/>
                <w:szCs w:val="24"/>
                <w:vertAlign w:val="superscript"/>
                <w:lang w:eastAsia="ru-RU"/>
              </w:rPr>
              <w:t>2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6F6353" w:rsidRDefault="00DB1E16" w:rsidP="006F6353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8,1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37,218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6F6353" w:rsidRDefault="00DB1E16" w:rsidP="007D555E">
            <w:pPr>
              <w:widowControl w:val="0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40,362</m:t>
                </m:r>
              </m:oMath>
            </m:oMathPara>
          </w:p>
        </w:tc>
        <w:tc>
          <w:tcPr>
            <w:tcW w:w="10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85019D" w:rsidRDefault="00DB1E16" w:rsidP="007D555E">
            <w:pPr>
              <w:widowControl w:val="0"/>
              <w:spacing w:line="240" w:lineRule="auto"/>
              <w:rPr>
                <w:rFonts w:eastAsia="Times New Roman" w:cs="Times New Roman"/>
                <w:bCs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42,752</m:t>
                </m:r>
              </m:oMath>
            </m:oMathPara>
          </w:p>
        </w:tc>
      </w:tr>
    </w:tbl>
    <w:p w:rsidR="00E34C6D" w:rsidRDefault="00E34C6D" w:rsidP="00B835B1">
      <w:pPr>
        <w:widowControl w:val="0"/>
        <w:contextualSpacing/>
        <w:rPr>
          <w:rFonts w:eastAsia="Times New Roman" w:cs="Times New Roman"/>
          <w:bCs/>
          <w:szCs w:val="28"/>
          <w:lang w:eastAsia="ru-RU"/>
        </w:rPr>
      </w:pPr>
    </w:p>
    <w:p w:rsidR="000226DE" w:rsidRDefault="000226DE" w:rsidP="00B835B1">
      <w:pPr>
        <w:widowControl w:val="0"/>
        <w:spacing w:after="160" w:line="259" w:lineRule="auto"/>
        <w:jc w:val="left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br w:type="page"/>
      </w:r>
    </w:p>
    <w:p w:rsidR="00144865" w:rsidRPr="00980152" w:rsidRDefault="00144865" w:rsidP="00B835B1">
      <w:pPr>
        <w:widowControl w:val="0"/>
        <w:ind w:firstLine="709"/>
        <w:contextualSpacing/>
        <w:rPr>
          <w:szCs w:val="28"/>
        </w:rPr>
        <w:sectPr w:rsidR="00144865" w:rsidRPr="00980152" w:rsidSect="00B835B1">
          <w:pgSz w:w="11906" w:h="16838"/>
          <w:pgMar w:top="1134" w:right="851" w:bottom="1418" w:left="1701" w:header="708" w:footer="708" w:gutter="0"/>
          <w:cols w:space="708"/>
          <w:docGrid w:linePitch="360"/>
        </w:sectPr>
      </w:pPr>
    </w:p>
    <w:p w:rsidR="00DE41D6" w:rsidRDefault="00A231B9" w:rsidP="00B835B1">
      <w:pPr>
        <w:pStyle w:val="1"/>
        <w:widowControl w:val="0"/>
        <w:ind w:firstLine="709"/>
        <w:contextualSpacing/>
        <w:jc w:val="both"/>
        <w:rPr>
          <w:b/>
        </w:rPr>
      </w:pPr>
      <w:bookmarkStart w:id="9" w:name="_Toc138155140"/>
      <w:r w:rsidRPr="00DB15E1">
        <w:rPr>
          <w:b/>
        </w:rPr>
        <w:lastRenderedPageBreak/>
        <w:t>8</w:t>
      </w:r>
      <w:r w:rsidR="00577944">
        <w:rPr>
          <w:b/>
        </w:rPr>
        <w:t xml:space="preserve"> </w:t>
      </w:r>
      <w:r w:rsidR="00CE7178" w:rsidRPr="00CE7178">
        <w:rPr>
          <w:b/>
        </w:rPr>
        <w:t>Результаты прогнозирования последствий аварии на опасном производственном объекте, в теплый период года с применением программного комплекса «Студия анализа риска 2011»</w:t>
      </w:r>
      <w:bookmarkEnd w:id="9"/>
    </w:p>
    <w:p w:rsidR="00FC4B42" w:rsidRDefault="00FC4B42" w:rsidP="00CE7178">
      <w:pPr>
        <w:ind w:firstLine="709"/>
      </w:pPr>
    </w:p>
    <w:p w:rsidR="00FC4B42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Продолжительность</w:t>
      </w:r>
      <w:r w:rsidRPr="00E975F8">
        <w:rPr>
          <w:rFonts w:eastAsia="Times New Roman" w:cs="Times New Roman"/>
          <w:bCs/>
          <w:szCs w:val="28"/>
          <w:lang w:eastAsia="ru-RU"/>
        </w:rPr>
        <w:t xml:space="preserve"> поражающего действия вещества</w:t>
      </w:r>
      <w:r>
        <w:rPr>
          <w:rFonts w:eastAsia="Times New Roman" w:cs="Times New Roman"/>
          <w:bCs/>
          <w:szCs w:val="28"/>
          <w:lang w:eastAsia="ru-RU"/>
        </w:rPr>
        <w:t xml:space="preserve"> Т, ч,</w:t>
      </w:r>
      <w:r w:rsidR="00577944">
        <w:rPr>
          <w:rFonts w:eastAsia="Times New Roman" w:cs="Times New Roman"/>
          <w:bCs/>
          <w:szCs w:val="28"/>
          <w:lang w:eastAsia="ru-RU"/>
        </w:rPr>
        <w:t xml:space="preserve"> </w:t>
      </w:r>
      <w:r>
        <w:rPr>
          <w:rFonts w:eastAsia="Times New Roman" w:cs="Times New Roman"/>
          <w:bCs/>
          <w:szCs w:val="28"/>
          <w:lang w:eastAsia="ru-RU"/>
        </w:rPr>
        <w:t>«</w:t>
      </w:r>
      <w:r w:rsidRPr="00E975F8">
        <w:rPr>
          <w:rFonts w:eastAsia="Times New Roman" w:cs="Times New Roman"/>
          <w:bCs/>
          <w:szCs w:val="28"/>
          <w:lang w:eastAsia="ru-RU"/>
        </w:rPr>
        <w:t>Нефть</w:t>
      </w:r>
      <w:r>
        <w:rPr>
          <w:rFonts w:eastAsia="Times New Roman" w:cs="Times New Roman"/>
          <w:bCs/>
          <w:szCs w:val="28"/>
          <w:lang w:eastAsia="ru-RU"/>
        </w:rPr>
        <w:t>»</w:t>
      </w:r>
      <w:r w:rsidRPr="00E975F8">
        <w:rPr>
          <w:rFonts w:eastAsia="Times New Roman" w:cs="Times New Roman"/>
          <w:bCs/>
          <w:szCs w:val="28"/>
          <w:lang w:eastAsia="ru-RU"/>
        </w:rPr>
        <w:t xml:space="preserve"> с массой </w:t>
      </w:r>
      <w:r>
        <w:rPr>
          <w:rFonts w:eastAsia="Times New Roman" w:cs="Times New Roman"/>
          <w:bCs/>
          <w:szCs w:val="28"/>
          <w:lang w:eastAsia="ru-RU"/>
        </w:rPr>
        <w:t>137,8 т определяется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FC4B42" w:rsidTr="009711A3">
        <w:tc>
          <w:tcPr>
            <w:tcW w:w="8897" w:type="dxa"/>
          </w:tcPr>
          <w:p w:rsidR="00FC4B42" w:rsidRDefault="00FC4B42" w:rsidP="009711A3">
            <w:pPr>
              <w:widowControl w:val="0"/>
              <w:rPr>
                <w:bCs/>
                <w:szCs w:val="28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T=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fPr>
                  <m:num>
                    <m:r>
                      <w:rPr>
                        <w:rFonts w:ascii="Cambria Math" w:hAnsi="Cambria Math"/>
                        <w:szCs w:val="28"/>
                      </w:rPr>
                      <m:t>h∙d</m:t>
                    </m:r>
                  </m:num>
                  <m:den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2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4</m:t>
                        </m:r>
                      </m:sub>
                    </m:sSub>
                    <m:r>
                      <w:rPr>
                        <w:rFonts w:ascii="Cambria Math" w:hAnsi="Cambria Math"/>
                        <w:szCs w:val="28"/>
                      </w:rPr>
                      <m:t>∙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7</m:t>
                        </m:r>
                      </m:sub>
                    </m:sSub>
                  </m:den>
                </m:f>
                <m:r>
                  <w:rPr>
                    <w:rFonts w:ascii="Cambria Math" w:hAnsi="Cambria Math"/>
                    <w:szCs w:val="28"/>
                  </w:rPr>
                  <m:t>,</m:t>
                </m:r>
              </m:oMath>
            </m:oMathPara>
          </w:p>
        </w:tc>
        <w:tc>
          <w:tcPr>
            <w:tcW w:w="673" w:type="dxa"/>
            <w:vAlign w:val="center"/>
          </w:tcPr>
          <w:p w:rsidR="00FC4B42" w:rsidRDefault="00230445" w:rsidP="009711A3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(15)</w:t>
            </w:r>
          </w:p>
        </w:tc>
      </w:tr>
    </w:tbl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</w:t>
      </w:r>
      <w:r w:rsidRPr="00A6272E">
        <w:rPr>
          <w:rFonts w:eastAsia="Times New Roman" w:cs="Times New Roman"/>
          <w:bCs/>
          <w:szCs w:val="28"/>
          <w:lang w:eastAsia="ru-RU"/>
        </w:rPr>
        <w:t>де</w:t>
      </w:r>
      <w:r>
        <w:rPr>
          <w:rFonts w:eastAsia="Times New Roman" w:cs="Times New Roman"/>
          <w:bCs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h</m:t>
        </m:r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толщина слоя АХОВ, м;</w:t>
      </w:r>
    </w:p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d</m:t>
        </m:r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>плотность АХОВ, т/м</w:t>
      </w:r>
      <w:r w:rsidRPr="00A6272E">
        <w:rPr>
          <w:rFonts w:eastAsia="Times New Roman" w:cs="Times New Roman"/>
          <w:bCs/>
          <w:szCs w:val="28"/>
          <w:vertAlign w:val="superscript"/>
          <w:lang w:eastAsia="ru-RU"/>
        </w:rPr>
        <w:t>3</w:t>
      </w:r>
      <w:r w:rsidRPr="00A6272E">
        <w:rPr>
          <w:rFonts w:eastAsia="Times New Roman" w:cs="Times New Roman"/>
          <w:bCs/>
          <w:szCs w:val="28"/>
          <w:lang w:eastAsia="ru-RU"/>
        </w:rPr>
        <w:t>;</w:t>
      </w:r>
    </w:p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sub>
        </m:sSub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физико-химических свойств АХОВ;</w:t>
      </w:r>
    </w:p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4</m:t>
            </m:r>
          </m:sub>
        </m:sSub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>коэффициент, учитывающий скорость ветра;</w:t>
      </w:r>
    </w:p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7</m:t>
            </m:r>
          </m:sub>
        </m:sSub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>коэффициент, учитывающий влияние температуры воздуха.</w:t>
      </w:r>
    </w:p>
    <w:p w:rsidR="00FC4B42" w:rsidRDefault="00FC4B42" w:rsidP="00FC4B42">
      <w:pPr>
        <w:widowControl w:val="0"/>
        <w:tabs>
          <w:tab w:val="left" w:pos="709"/>
        </w:tabs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 xml:space="preserve">Продолжительность поражающего действия вещества «Нефть» </w:t>
      </w:r>
      <w:r w:rsidRPr="00E975F8">
        <w:rPr>
          <w:rFonts w:eastAsia="Times New Roman" w:cs="Times New Roman"/>
          <w:bCs/>
          <w:szCs w:val="28"/>
          <w:lang w:eastAsia="ru-RU"/>
        </w:rPr>
        <w:t xml:space="preserve">массой </w:t>
      </w:r>
      <w:r>
        <w:rPr>
          <w:rFonts w:eastAsia="Times New Roman" w:cs="Times New Roman"/>
          <w:bCs/>
          <w:szCs w:val="28"/>
          <w:lang w:eastAsia="ru-RU"/>
        </w:rPr>
        <w:t>137,8 т рассчитываем по формуле (1</w:t>
      </w:r>
      <w:r w:rsidR="00230445">
        <w:rPr>
          <w:rFonts w:eastAsia="Times New Roman" w:cs="Times New Roman"/>
          <w:bCs/>
          <w:szCs w:val="28"/>
          <w:lang w:eastAsia="ru-RU"/>
        </w:rPr>
        <w:t>5</w:t>
      </w:r>
      <w:r>
        <w:rPr>
          <w:rFonts w:eastAsia="Times New Roman" w:cs="Times New Roman"/>
          <w:bCs/>
          <w:szCs w:val="28"/>
          <w:lang w:eastAsia="ru-RU"/>
        </w:rPr>
        <w:t>):</w:t>
      </w:r>
    </w:p>
    <w:p w:rsidR="00FC4B42" w:rsidRPr="00CE7178" w:rsidRDefault="00FC4B42" w:rsidP="00FC4B42">
      <w:pPr>
        <w:widowControl w:val="0"/>
        <w:tabs>
          <w:tab w:val="left" w:pos="709"/>
        </w:tabs>
        <w:jc w:val="center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Т=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0,05∙0,867</m:t>
              </m:r>
            </m:num>
            <m:den>
              <m:r>
                <w:rPr>
                  <w:rFonts w:ascii="Cambria Math" w:hAnsi="Cambria Math"/>
                </w:rPr>
                <m:t>0,043∙1,33∙1</m:t>
              </m:r>
            </m:den>
          </m:f>
          <m:r>
            <w:rPr>
              <w:rFonts w:ascii="Cambria Math" w:hAnsi="Cambria Math"/>
            </w:rPr>
            <m:t>=0,758 ч</m:t>
          </m:r>
        </m:oMath>
      </m:oMathPara>
    </w:p>
    <w:p w:rsidR="00FC4B42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Эквивалентное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количеств</w:t>
      </w:r>
      <w:r>
        <w:rPr>
          <w:rFonts w:eastAsia="Times New Roman" w:cs="Times New Roman"/>
          <w:bCs/>
          <w:szCs w:val="28"/>
          <w:lang w:eastAsia="ru-RU"/>
        </w:rPr>
        <w:t>о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вещества в первичном облаке</w:t>
      </w:r>
      <w:r>
        <w:rPr>
          <w:rFonts w:eastAsia="Times New Roman" w:cs="Times New Roman"/>
          <w:bCs/>
          <w:szCs w:val="28"/>
          <w:lang w:val="en-US" w:eastAsia="ru-RU"/>
        </w:rPr>
        <w:t>Q</w:t>
      </w:r>
      <w:r>
        <w:rPr>
          <w:rFonts w:eastAsia="Times New Roman" w:cs="Times New Roman"/>
          <w:bCs/>
          <w:szCs w:val="28"/>
          <w:vertAlign w:val="subscript"/>
          <w:lang w:eastAsia="ru-RU"/>
        </w:rPr>
        <w:t>э1</w:t>
      </w:r>
      <w:r>
        <w:rPr>
          <w:rFonts w:eastAsia="Times New Roman" w:cs="Times New Roman"/>
          <w:bCs/>
          <w:szCs w:val="28"/>
          <w:lang w:eastAsia="ru-RU"/>
        </w:rPr>
        <w:t>, т,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для </w:t>
      </w:r>
      <w:r>
        <w:rPr>
          <w:rFonts w:eastAsia="Times New Roman" w:cs="Times New Roman"/>
          <w:bCs/>
          <w:szCs w:val="28"/>
          <w:lang w:eastAsia="ru-RU"/>
        </w:rPr>
        <w:t>«</w:t>
      </w:r>
      <w:r w:rsidRPr="00677367">
        <w:rPr>
          <w:rFonts w:eastAsia="Times New Roman" w:cs="Times New Roman"/>
          <w:bCs/>
          <w:szCs w:val="28"/>
          <w:lang w:eastAsia="ru-RU"/>
        </w:rPr>
        <w:t>Нефть</w:t>
      </w:r>
      <w:r>
        <w:rPr>
          <w:rFonts w:eastAsia="Times New Roman" w:cs="Times New Roman"/>
          <w:bCs/>
          <w:szCs w:val="28"/>
          <w:lang w:eastAsia="ru-RU"/>
        </w:rPr>
        <w:t>»</w:t>
      </w:r>
      <w:r w:rsidR="00577944">
        <w:rPr>
          <w:rFonts w:eastAsia="Times New Roman" w:cs="Times New Roman"/>
          <w:bCs/>
          <w:szCs w:val="28"/>
          <w:lang w:eastAsia="ru-RU"/>
        </w:rPr>
        <w:t xml:space="preserve"> 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с массой </w:t>
      </w:r>
      <w:r w:rsidRPr="00677367">
        <w:rPr>
          <w:rFonts w:eastAsia="Times New Roman" w:cs="Times New Roman"/>
          <w:bCs/>
          <w:szCs w:val="28"/>
          <w:lang w:eastAsia="ru-RU"/>
        </w:rPr>
        <w:t>137,8 т</w:t>
      </w:r>
      <w:r>
        <w:rPr>
          <w:rFonts w:eastAsia="Times New Roman" w:cs="Times New Roman"/>
          <w:bCs/>
          <w:szCs w:val="28"/>
          <w:lang w:eastAsia="ru-RU"/>
        </w:rPr>
        <w:t xml:space="preserve"> определяется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FC4B42" w:rsidTr="009711A3">
        <w:trPr>
          <w:trHeight w:val="241"/>
        </w:trPr>
        <w:tc>
          <w:tcPr>
            <w:tcW w:w="8897" w:type="dxa"/>
          </w:tcPr>
          <w:p w:rsidR="00FC4B42" w:rsidRDefault="006C6C80" w:rsidP="009711A3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э1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1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7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0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,</m:t>
                </m:r>
              </m:oMath>
            </m:oMathPara>
          </w:p>
        </w:tc>
        <w:tc>
          <w:tcPr>
            <w:tcW w:w="673" w:type="dxa"/>
          </w:tcPr>
          <w:p w:rsidR="00FC4B42" w:rsidRDefault="00230445" w:rsidP="009711A3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(16)</w:t>
            </w:r>
          </w:p>
        </w:tc>
      </w:tr>
    </w:tbl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г</w:t>
      </w:r>
      <w:r w:rsidRPr="00A6272E">
        <w:rPr>
          <w:rFonts w:eastAsia="Times New Roman" w:cs="Times New Roman"/>
          <w:bCs/>
          <w:szCs w:val="28"/>
          <w:lang w:eastAsia="ru-RU"/>
        </w:rPr>
        <w:t>де</w:t>
      </w: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sub>
        </m:sSub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условий хранения АХОВ;</w:t>
      </w:r>
    </w:p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3</m:t>
            </m:r>
          </m:sub>
        </m:sSub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коэффициент, равный отношению пороговой </w:t>
      </w:r>
      <w:proofErr w:type="spellStart"/>
      <w:r w:rsidRPr="00A6272E">
        <w:rPr>
          <w:rFonts w:eastAsia="Times New Roman" w:cs="Times New Roman"/>
          <w:bCs/>
          <w:szCs w:val="28"/>
          <w:lang w:eastAsia="ru-RU"/>
        </w:rPr>
        <w:t>токсодозы</w:t>
      </w:r>
      <w:proofErr w:type="spellEnd"/>
      <w:r w:rsidRPr="00A6272E">
        <w:rPr>
          <w:rFonts w:eastAsia="Times New Roman" w:cs="Times New Roman"/>
          <w:bCs/>
          <w:szCs w:val="28"/>
          <w:lang w:eastAsia="ru-RU"/>
        </w:rPr>
        <w:t xml:space="preserve"> хлора к пороговой </w:t>
      </w:r>
      <w:proofErr w:type="spellStart"/>
      <w:r w:rsidRPr="00A6272E">
        <w:rPr>
          <w:rFonts w:eastAsia="Times New Roman" w:cs="Times New Roman"/>
          <w:bCs/>
          <w:szCs w:val="28"/>
          <w:lang w:eastAsia="ru-RU"/>
        </w:rPr>
        <w:t>токсодозе</w:t>
      </w:r>
      <w:proofErr w:type="spellEnd"/>
      <w:r w:rsidRPr="00A6272E">
        <w:rPr>
          <w:rFonts w:eastAsia="Times New Roman" w:cs="Times New Roman"/>
          <w:bCs/>
          <w:szCs w:val="28"/>
          <w:lang w:eastAsia="ru-RU"/>
        </w:rPr>
        <w:t xml:space="preserve"> другого АХОВ;</w:t>
      </w:r>
    </w:p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5</m:t>
            </m:r>
          </m:sub>
        </m:sSub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>коэффициент, учитывающий степень вертикальной устойчивости атмосферы;</w:t>
      </w:r>
    </w:p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Q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0</m:t>
            </m:r>
          </m:sub>
        </m:sSub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количество выброшенного (</w:t>
      </w:r>
      <w:proofErr w:type="spellStart"/>
      <w:r w:rsidRPr="00A6272E">
        <w:rPr>
          <w:rFonts w:eastAsia="Times New Roman" w:cs="Times New Roman"/>
          <w:bCs/>
          <w:szCs w:val="28"/>
          <w:lang w:eastAsia="ru-RU"/>
        </w:rPr>
        <w:t>разлившегося</w:t>
      </w:r>
      <w:proofErr w:type="spellEnd"/>
      <w:r w:rsidRPr="00A6272E">
        <w:rPr>
          <w:rFonts w:eastAsia="Times New Roman" w:cs="Times New Roman"/>
          <w:bCs/>
          <w:szCs w:val="28"/>
          <w:lang w:eastAsia="ru-RU"/>
        </w:rPr>
        <w:t>) при аварии вещества;</w:t>
      </w:r>
    </w:p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7</m:t>
            </m:r>
          </m:sub>
        </m:sSub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>коэффициент, учитывающий влияние температуры воздуха.</w:t>
      </w:r>
    </w:p>
    <w:p w:rsidR="00FC4B42" w:rsidRPr="00A6272E" w:rsidRDefault="00FC4B42" w:rsidP="00FC4B42">
      <w:pPr>
        <w:widowControl w:val="0"/>
        <w:tabs>
          <w:tab w:val="left" w:pos="709"/>
        </w:tabs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Эквивалентное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количеств</w:t>
      </w:r>
      <w:r>
        <w:rPr>
          <w:rFonts w:eastAsia="Times New Roman" w:cs="Times New Roman"/>
          <w:bCs/>
          <w:szCs w:val="28"/>
          <w:lang w:eastAsia="ru-RU"/>
        </w:rPr>
        <w:t>о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вещества в первичном облаке для </w:t>
      </w:r>
      <w:r>
        <w:rPr>
          <w:rFonts w:eastAsia="Times New Roman" w:cs="Times New Roman"/>
          <w:bCs/>
          <w:szCs w:val="28"/>
          <w:lang w:eastAsia="ru-RU"/>
        </w:rPr>
        <w:t>«</w:t>
      </w:r>
      <w:r w:rsidRPr="00677367">
        <w:rPr>
          <w:rFonts w:eastAsia="Times New Roman" w:cs="Times New Roman"/>
          <w:bCs/>
          <w:szCs w:val="28"/>
          <w:lang w:eastAsia="ru-RU"/>
        </w:rPr>
        <w:t>Нефть</w:t>
      </w:r>
      <w:r>
        <w:rPr>
          <w:rFonts w:eastAsia="Times New Roman" w:cs="Times New Roman"/>
          <w:bCs/>
          <w:szCs w:val="28"/>
          <w:lang w:eastAsia="ru-RU"/>
        </w:rPr>
        <w:t xml:space="preserve">» </w:t>
      </w:r>
      <w:r w:rsidRPr="00E975F8">
        <w:rPr>
          <w:rFonts w:eastAsia="Times New Roman" w:cs="Times New Roman"/>
          <w:bCs/>
          <w:szCs w:val="28"/>
          <w:lang w:eastAsia="ru-RU"/>
        </w:rPr>
        <w:t xml:space="preserve">массой </w:t>
      </w:r>
      <w:r>
        <w:rPr>
          <w:rFonts w:eastAsia="Times New Roman" w:cs="Times New Roman"/>
          <w:bCs/>
          <w:szCs w:val="28"/>
          <w:lang w:eastAsia="ru-RU"/>
        </w:rPr>
        <w:t>13</w:t>
      </w:r>
      <w:r w:rsidR="00230445">
        <w:rPr>
          <w:rFonts w:eastAsia="Times New Roman" w:cs="Times New Roman"/>
          <w:bCs/>
          <w:szCs w:val="28"/>
          <w:lang w:eastAsia="ru-RU"/>
        </w:rPr>
        <w:t>7,8 т рассчитываем по формуле (16</w:t>
      </w:r>
      <w:r>
        <w:rPr>
          <w:rFonts w:eastAsia="Times New Roman" w:cs="Times New Roman"/>
          <w:bCs/>
          <w:szCs w:val="28"/>
          <w:lang w:eastAsia="ru-RU"/>
        </w:rPr>
        <w:t>)</w:t>
      </w:r>
      <w:r w:rsidRPr="00A6272E">
        <w:rPr>
          <w:rFonts w:eastAsia="Times New Roman" w:cs="Times New Roman"/>
          <w:bCs/>
          <w:szCs w:val="28"/>
          <w:lang w:eastAsia="ru-RU"/>
        </w:rPr>
        <w:t>:</w:t>
      </w:r>
    </w:p>
    <w:p w:rsidR="00FC4B42" w:rsidRPr="00CE7178" w:rsidRDefault="006C6C80" w:rsidP="00FC4B42">
      <w:pPr>
        <w:ind w:firstLine="709"/>
        <w:rPr>
          <w:rFonts w:ascii="Cambria Math" w:hAnsi="Cambria Math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э1</m:t>
              </m:r>
            </m:sub>
          </m:sSub>
          <m:r>
            <w:rPr>
              <w:rFonts w:ascii="Cambria Math" w:hAnsi="Cambria Math"/>
            </w:rPr>
            <m:t>=0,06∙0,353∙0,23∙1∙137,8=0,671 т</m:t>
          </m:r>
        </m:oMath>
      </m:oMathPara>
    </w:p>
    <w:p w:rsidR="00FC4B42" w:rsidRDefault="00FC4B42" w:rsidP="00FC4B42">
      <w:pPr>
        <w:widowControl w:val="0"/>
        <w:ind w:firstLine="709"/>
        <w:rPr>
          <w:rFonts w:eastAsia="Times New Roman" w:cs="Times New Roman"/>
          <w:bCs/>
          <w:i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lastRenderedPageBreak/>
        <w:t>Эквивалентное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количеств</w:t>
      </w:r>
      <w:r>
        <w:rPr>
          <w:rFonts w:eastAsia="Times New Roman" w:cs="Times New Roman"/>
          <w:bCs/>
          <w:szCs w:val="28"/>
          <w:lang w:eastAsia="ru-RU"/>
        </w:rPr>
        <w:t>о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вещества во вторичном облаке </w:t>
      </w:r>
      <w:r>
        <w:rPr>
          <w:rFonts w:eastAsia="Times New Roman" w:cs="Times New Roman"/>
          <w:bCs/>
          <w:szCs w:val="28"/>
          <w:lang w:val="en-US" w:eastAsia="ru-RU"/>
        </w:rPr>
        <w:t>Q</w:t>
      </w:r>
      <w:r>
        <w:rPr>
          <w:rFonts w:eastAsia="Times New Roman" w:cs="Times New Roman"/>
          <w:bCs/>
          <w:szCs w:val="28"/>
          <w:vertAlign w:val="subscript"/>
          <w:lang w:eastAsia="ru-RU"/>
        </w:rPr>
        <w:t>э1</w:t>
      </w:r>
      <w:r>
        <w:rPr>
          <w:rFonts w:eastAsia="Times New Roman" w:cs="Times New Roman"/>
          <w:bCs/>
          <w:szCs w:val="28"/>
          <w:lang w:eastAsia="ru-RU"/>
        </w:rPr>
        <w:t>, т,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для </w:t>
      </w:r>
      <w:r>
        <w:rPr>
          <w:rFonts w:eastAsia="Times New Roman" w:cs="Times New Roman"/>
          <w:bCs/>
          <w:szCs w:val="28"/>
          <w:lang w:eastAsia="ru-RU"/>
        </w:rPr>
        <w:t>«</w:t>
      </w:r>
      <w:r w:rsidRPr="00E975F8">
        <w:rPr>
          <w:rFonts w:eastAsia="Times New Roman" w:cs="Times New Roman"/>
          <w:bCs/>
          <w:szCs w:val="28"/>
          <w:lang w:eastAsia="ru-RU"/>
        </w:rPr>
        <w:t>Нефть</w:t>
      </w:r>
      <w:r>
        <w:rPr>
          <w:rFonts w:eastAsia="Times New Roman" w:cs="Times New Roman"/>
          <w:bCs/>
          <w:szCs w:val="28"/>
          <w:lang w:eastAsia="ru-RU"/>
        </w:rPr>
        <w:t>»</w:t>
      </w:r>
      <w:r w:rsidRPr="00E975F8">
        <w:rPr>
          <w:rFonts w:eastAsia="Times New Roman" w:cs="Times New Roman"/>
          <w:bCs/>
          <w:szCs w:val="28"/>
          <w:lang w:eastAsia="ru-RU"/>
        </w:rPr>
        <w:t xml:space="preserve"> с массой </w:t>
      </w:r>
      <w:r>
        <w:rPr>
          <w:rFonts w:eastAsia="Times New Roman" w:cs="Times New Roman"/>
          <w:bCs/>
          <w:szCs w:val="28"/>
          <w:lang w:eastAsia="ru-RU"/>
        </w:rPr>
        <w:t>137,8 т определяется по формуле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FC4B42" w:rsidTr="009711A3">
        <w:tc>
          <w:tcPr>
            <w:tcW w:w="8897" w:type="dxa"/>
          </w:tcPr>
          <w:p w:rsidR="00FC4B42" w:rsidRDefault="006C6C80" w:rsidP="009711A3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Q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э2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=</m:t>
                </m:r>
                <m:d>
                  <m:d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dPr>
                  <m:e>
                    <m:r>
                      <w:rPr>
                        <w:rFonts w:ascii="Cambria Math" w:hAnsi="Cambria Math"/>
                        <w:szCs w:val="28"/>
                      </w:rPr>
                      <m:t>1-</m:t>
                    </m:r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K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1</m:t>
                        </m:r>
                      </m:sub>
                    </m:sSub>
                  </m:e>
                </m:d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2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3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4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5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6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  <w:szCs w:val="28"/>
                      </w:rPr>
                      <m:t>K</m:t>
                    </m:r>
                  </m:e>
                  <m:sub>
                    <m:r>
                      <w:rPr>
                        <w:rFonts w:ascii="Cambria Math" w:hAnsi="Cambria Math"/>
                        <w:szCs w:val="28"/>
                      </w:rPr>
                      <m:t>7</m:t>
                    </m:r>
                  </m:sub>
                </m:sSub>
                <m:r>
                  <w:rPr>
                    <w:rFonts w:ascii="Cambria Math" w:hAnsi="Cambria Math"/>
                    <w:szCs w:val="28"/>
                  </w:rPr>
                  <m:t>∙</m:t>
                </m:r>
                <m:f>
                  <m:f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fPr>
                  <m:num>
                    <m:sSub>
                      <m:sSubPr>
                        <m:ctrlPr>
                          <w:rPr>
                            <w:rFonts w:ascii="Cambria Math" w:hAnsi="Cambria Math"/>
                            <w:bCs/>
                            <w:i/>
                            <w:szCs w:val="28"/>
                          </w:rPr>
                        </m:ctrlPr>
                      </m:sSubPr>
                      <m:e>
                        <m:r>
                          <w:rPr>
                            <w:rFonts w:ascii="Cambria Math" w:hAnsi="Cambria Math"/>
                            <w:szCs w:val="28"/>
                          </w:rPr>
                          <m:t>Q</m:t>
                        </m:r>
                      </m:e>
                      <m:sub>
                        <m:r>
                          <w:rPr>
                            <w:rFonts w:ascii="Cambria Math" w:hAnsi="Cambria Math"/>
                            <w:szCs w:val="28"/>
                          </w:rPr>
                          <m:t>0</m:t>
                        </m:r>
                      </m:sub>
                    </m:sSub>
                  </m:num>
                  <m:den>
                    <m:r>
                      <w:rPr>
                        <w:rFonts w:ascii="Cambria Math" w:hAnsi="Cambria Math"/>
                        <w:szCs w:val="28"/>
                      </w:rPr>
                      <m:t>h∙d</m:t>
                    </m:r>
                  </m:den>
                </m:f>
              </m:oMath>
            </m:oMathPara>
          </w:p>
        </w:tc>
        <w:tc>
          <w:tcPr>
            <w:tcW w:w="673" w:type="dxa"/>
            <w:vAlign w:val="center"/>
          </w:tcPr>
          <w:p w:rsidR="00FC4B42" w:rsidRDefault="00230445" w:rsidP="009711A3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(17</w:t>
            </w:r>
            <w:r w:rsidR="00FC4B42">
              <w:rPr>
                <w:bCs/>
                <w:szCs w:val="28"/>
              </w:rPr>
              <w:t>)</w:t>
            </w:r>
          </w:p>
        </w:tc>
      </w:tr>
    </w:tbl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>
        <w:rPr>
          <w:rFonts w:eastAsia="Times New Roman" w:cs="Times New Roman"/>
          <w:bCs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h</m:t>
        </m:r>
      </m:oMath>
      <w:r w:rsidR="00796378">
        <w:rPr>
          <w:rFonts w:cs="Times New Roman"/>
          <w:szCs w:val="28"/>
        </w:rPr>
        <w:t xml:space="preserve">– </w:t>
      </w:r>
      <w:r w:rsidRPr="00A6272E">
        <w:rPr>
          <w:rFonts w:eastAsia="Times New Roman" w:cs="Times New Roman"/>
          <w:bCs/>
          <w:szCs w:val="28"/>
          <w:lang w:eastAsia="ru-RU"/>
        </w:rPr>
        <w:t>толщина слоя АХОВ, м;</w:t>
      </w: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d</m:t>
        </m:r>
      </m:oMath>
      <w:r w:rsidR="00796378">
        <w:rPr>
          <w:rFonts w:cs="Times New Roman"/>
          <w:szCs w:val="28"/>
        </w:rPr>
        <w:t>–</w:t>
      </w:r>
      <w:r w:rsidRPr="00A6272E">
        <w:rPr>
          <w:rFonts w:eastAsia="Times New Roman" w:cs="Times New Roman"/>
          <w:bCs/>
          <w:szCs w:val="28"/>
          <w:lang w:eastAsia="ru-RU"/>
        </w:rPr>
        <w:t>плотность АХОВ, т/м</w:t>
      </w:r>
      <w:r w:rsidRPr="00A6272E">
        <w:rPr>
          <w:rFonts w:eastAsia="Times New Roman" w:cs="Times New Roman"/>
          <w:bCs/>
          <w:szCs w:val="28"/>
          <w:vertAlign w:val="superscript"/>
          <w:lang w:eastAsia="ru-RU"/>
        </w:rPr>
        <w:t>3</w:t>
      </w:r>
      <w:r w:rsidRPr="00A6272E">
        <w:rPr>
          <w:rFonts w:eastAsia="Times New Roman" w:cs="Times New Roman"/>
          <w:bCs/>
          <w:szCs w:val="28"/>
          <w:lang w:eastAsia="ru-RU"/>
        </w:rPr>
        <w:t>;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1</m:t>
            </m:r>
          </m:sub>
        </m:sSub>
      </m:oMath>
      <w:r w:rsidR="00796378">
        <w:rPr>
          <w:rFonts w:cs="Times New Roman"/>
          <w:szCs w:val="28"/>
        </w:rPr>
        <w:t>–</w:t>
      </w:r>
      <w:r w:rsidR="00FC4B42"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условий хранения АХОВ;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2</m:t>
            </m:r>
          </m:sub>
        </m:sSub>
      </m:oMath>
      <w:r w:rsidR="00796378">
        <w:rPr>
          <w:rFonts w:cs="Times New Roman"/>
          <w:szCs w:val="28"/>
        </w:rPr>
        <w:t>–</w:t>
      </w:r>
      <w:r w:rsidR="00FC4B42"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физико-химических свойств АХОВ;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3</m:t>
            </m:r>
          </m:sub>
        </m:sSub>
      </m:oMath>
      <w:r w:rsidR="00796378">
        <w:rPr>
          <w:rFonts w:cs="Times New Roman"/>
          <w:szCs w:val="28"/>
        </w:rPr>
        <w:t>–</w:t>
      </w:r>
      <w:r w:rsidR="00FC4B42" w:rsidRPr="00A6272E">
        <w:rPr>
          <w:rFonts w:eastAsia="Times New Roman" w:cs="Times New Roman"/>
          <w:bCs/>
          <w:szCs w:val="28"/>
          <w:lang w:eastAsia="ru-RU"/>
        </w:rPr>
        <w:t xml:space="preserve">коэффициент, равный отношению пороговой </w:t>
      </w:r>
      <w:proofErr w:type="spellStart"/>
      <w:r w:rsidR="00FC4B42" w:rsidRPr="00A6272E">
        <w:rPr>
          <w:rFonts w:eastAsia="Times New Roman" w:cs="Times New Roman"/>
          <w:bCs/>
          <w:szCs w:val="28"/>
          <w:lang w:eastAsia="ru-RU"/>
        </w:rPr>
        <w:t>токсодозы</w:t>
      </w:r>
      <w:proofErr w:type="spellEnd"/>
      <w:r w:rsidR="00FC4B42" w:rsidRPr="00A6272E">
        <w:rPr>
          <w:rFonts w:eastAsia="Times New Roman" w:cs="Times New Roman"/>
          <w:bCs/>
          <w:szCs w:val="28"/>
          <w:lang w:eastAsia="ru-RU"/>
        </w:rPr>
        <w:t xml:space="preserve"> хлора к пороговой </w:t>
      </w:r>
      <w:proofErr w:type="spellStart"/>
      <w:r w:rsidR="00FC4B42" w:rsidRPr="00A6272E">
        <w:rPr>
          <w:rFonts w:eastAsia="Times New Roman" w:cs="Times New Roman"/>
          <w:bCs/>
          <w:szCs w:val="28"/>
          <w:lang w:eastAsia="ru-RU"/>
        </w:rPr>
        <w:t>токсодозе</w:t>
      </w:r>
      <w:proofErr w:type="spellEnd"/>
      <w:r w:rsidR="00FC4B42" w:rsidRPr="00A6272E">
        <w:rPr>
          <w:rFonts w:eastAsia="Times New Roman" w:cs="Times New Roman"/>
          <w:bCs/>
          <w:szCs w:val="28"/>
          <w:lang w:eastAsia="ru-RU"/>
        </w:rPr>
        <w:t xml:space="preserve"> другого АХОВ;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4</m:t>
            </m:r>
          </m:sub>
        </m:sSub>
      </m:oMath>
      <w:r w:rsidR="00796378">
        <w:rPr>
          <w:rFonts w:cs="Times New Roman"/>
          <w:szCs w:val="28"/>
        </w:rPr>
        <w:t>–</w:t>
      </w:r>
      <w:r w:rsidR="00FC4B42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скорость ветра;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5</m:t>
            </m:r>
          </m:sub>
        </m:sSub>
      </m:oMath>
      <w:r w:rsidR="00796378">
        <w:rPr>
          <w:rFonts w:cs="Times New Roman"/>
          <w:szCs w:val="28"/>
        </w:rPr>
        <w:t>–</w:t>
      </w:r>
      <w:r w:rsidR="00FC4B42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степень вертикальной устойчивости атмосферы;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i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6</m:t>
            </m:r>
          </m:sub>
        </m:sSub>
      </m:oMath>
      <w:r w:rsidR="00796378">
        <w:rPr>
          <w:rFonts w:cs="Times New Roman"/>
          <w:szCs w:val="28"/>
        </w:rPr>
        <w:t>–</w:t>
      </w:r>
      <w:r w:rsidR="00FC4B42" w:rsidRPr="00A6272E">
        <w:rPr>
          <w:rFonts w:eastAsia="Times New Roman" w:cs="Times New Roman"/>
          <w:bCs/>
          <w:szCs w:val="28"/>
          <w:lang w:eastAsia="ru-RU"/>
        </w:rPr>
        <w:t>коэффициент, зависящий от времени, прошедшего после начала аварии;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K</m:t>
            </m:r>
          </m:e>
          <m:sub>
            <m:r>
              <w:rPr>
                <w:rFonts w:ascii="Cambria Math" w:eastAsia="Times New Roman" w:hAnsi="Cambria Math" w:cs="Times New Roman"/>
                <w:szCs w:val="28"/>
                <w:lang w:eastAsia="ru-RU"/>
              </w:rPr>
              <m:t>7</m:t>
            </m:r>
          </m:sub>
        </m:sSub>
      </m:oMath>
      <w:r w:rsidR="00796378">
        <w:rPr>
          <w:rFonts w:cs="Times New Roman"/>
          <w:szCs w:val="28"/>
        </w:rPr>
        <w:t>–</w:t>
      </w:r>
      <w:r w:rsidR="00FC4B42" w:rsidRPr="00A6272E">
        <w:rPr>
          <w:rFonts w:eastAsia="Times New Roman" w:cs="Times New Roman"/>
          <w:bCs/>
          <w:szCs w:val="28"/>
          <w:lang w:eastAsia="ru-RU"/>
        </w:rPr>
        <w:t>коэффициент, учитывающий влияние температуры воздуха.</w:t>
      </w:r>
    </w:p>
    <w:p w:rsidR="00FC4B42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Эквивалентное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количеств</w:t>
      </w:r>
      <w:r>
        <w:rPr>
          <w:rFonts w:eastAsia="Times New Roman" w:cs="Times New Roman"/>
          <w:bCs/>
          <w:szCs w:val="28"/>
          <w:lang w:eastAsia="ru-RU"/>
        </w:rPr>
        <w:t>о</w:t>
      </w:r>
      <w:r w:rsidRPr="00A6272E">
        <w:rPr>
          <w:rFonts w:eastAsia="Times New Roman" w:cs="Times New Roman"/>
          <w:bCs/>
          <w:szCs w:val="28"/>
          <w:lang w:eastAsia="ru-RU"/>
        </w:rPr>
        <w:t xml:space="preserve"> вещества во вторичном облаке для </w:t>
      </w:r>
      <w:r>
        <w:rPr>
          <w:rFonts w:eastAsia="Times New Roman" w:cs="Times New Roman"/>
          <w:bCs/>
          <w:szCs w:val="28"/>
          <w:lang w:eastAsia="ru-RU"/>
        </w:rPr>
        <w:t>«</w:t>
      </w:r>
      <w:r w:rsidRPr="00E975F8">
        <w:rPr>
          <w:rFonts w:eastAsia="Times New Roman" w:cs="Times New Roman"/>
          <w:bCs/>
          <w:szCs w:val="28"/>
          <w:lang w:eastAsia="ru-RU"/>
        </w:rPr>
        <w:t>Нефть</w:t>
      </w:r>
      <w:r>
        <w:rPr>
          <w:rFonts w:eastAsia="Times New Roman" w:cs="Times New Roman"/>
          <w:bCs/>
          <w:szCs w:val="28"/>
          <w:lang w:eastAsia="ru-RU"/>
        </w:rPr>
        <w:t>»</w:t>
      </w:r>
      <w:r w:rsidRPr="00E975F8">
        <w:rPr>
          <w:rFonts w:eastAsia="Times New Roman" w:cs="Times New Roman"/>
          <w:bCs/>
          <w:szCs w:val="28"/>
          <w:lang w:eastAsia="ru-RU"/>
        </w:rPr>
        <w:t xml:space="preserve"> с массой </w:t>
      </w:r>
      <w:r>
        <w:rPr>
          <w:rFonts w:eastAsia="Times New Roman" w:cs="Times New Roman"/>
          <w:bCs/>
          <w:szCs w:val="28"/>
          <w:lang w:eastAsia="ru-RU"/>
        </w:rPr>
        <w:t>137,</w:t>
      </w:r>
      <w:r w:rsidR="00230445">
        <w:rPr>
          <w:rFonts w:eastAsia="Times New Roman" w:cs="Times New Roman"/>
          <w:bCs/>
          <w:szCs w:val="28"/>
          <w:lang w:eastAsia="ru-RU"/>
        </w:rPr>
        <w:t>8 т рассчитывается по формуле (17</w:t>
      </w:r>
      <w:r>
        <w:rPr>
          <w:rFonts w:eastAsia="Times New Roman" w:cs="Times New Roman"/>
          <w:bCs/>
          <w:szCs w:val="28"/>
          <w:lang w:eastAsia="ru-RU"/>
        </w:rPr>
        <w:t>):</w:t>
      </w: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Q</m:t>
            </m:r>
          </m:e>
          <m:sub>
            <m:r>
              <w:rPr>
                <w:rFonts w:ascii="Cambria Math" w:hAnsi="Cambria Math"/>
              </w:rPr>
              <m:t>э2</m:t>
            </m:r>
          </m:sub>
        </m:sSub>
        <m:r>
          <w:rPr>
            <w:rFonts w:ascii="Cambria Math" w:hAnsi="Cambria Math"/>
          </w:rPr>
          <m:t>=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1-0,06</m:t>
            </m:r>
          </m:e>
        </m:d>
        <m:r>
          <w:rPr>
            <w:rFonts w:ascii="Cambria Math" w:hAnsi="Cambria Math"/>
          </w:rPr>
          <m:t>∙0,043∙0,353∙1,33∙0,23∙1∙1∙</m:t>
        </m:r>
        <m:f>
          <m:fPr>
            <m:ctrlPr>
              <w:rPr>
                <w:rFonts w:ascii="Cambria Math" w:hAnsi="Cambria Math"/>
                <w:i/>
              </w:rPr>
            </m:ctrlPr>
          </m:fPr>
          <m:num>
            <m:r>
              <w:rPr>
                <w:rFonts w:ascii="Cambria Math" w:hAnsi="Cambria Math"/>
              </w:rPr>
              <m:t>137,8</m:t>
            </m:r>
          </m:num>
          <m:den>
            <m:r>
              <w:rPr>
                <w:rFonts w:ascii="Cambria Math" w:hAnsi="Cambria Math"/>
              </w:rPr>
              <m:t>0,05∙0,867</m:t>
            </m:r>
          </m:den>
        </m:f>
        <m:r>
          <w:rPr>
            <w:rFonts w:ascii="Cambria Math" w:hAnsi="Cambria Math"/>
          </w:rPr>
          <m:t>=13,874 т</m:t>
        </m:r>
      </m:oMath>
      <w:r w:rsidR="00FC4B42">
        <w:rPr>
          <w:rFonts w:eastAsia="Times New Roman" w:cs="Times New Roman"/>
          <w:szCs w:val="28"/>
          <w:lang w:eastAsia="ru-RU"/>
        </w:rPr>
        <w:t>.</w:t>
      </w: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э2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1-0,06</m:t>
              </m:r>
            </m:e>
          </m:d>
          <m:r>
            <w:rPr>
              <w:rFonts w:ascii="Cambria Math" w:hAnsi="Cambria Math"/>
            </w:rPr>
            <m:t>∙0,043∙0,353∙1,33∙0,23∙1∙1∙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137,8</m:t>
              </m:r>
            </m:num>
            <m:den>
              <m:r>
                <w:rPr>
                  <w:rFonts w:ascii="Cambria Math" w:hAnsi="Cambria Math"/>
                </w:rPr>
                <m:t>0,05∙0,867</m:t>
              </m:r>
            </m:den>
          </m:f>
          <m:r>
            <w:rPr>
              <w:rFonts w:ascii="Cambria Math" w:hAnsi="Cambria Math"/>
            </w:rPr>
            <m:t>=13,874 т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э2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1-0,06</m:t>
              </m:r>
            </m:e>
          </m:d>
          <m:r>
            <w:rPr>
              <w:rFonts w:ascii="Cambria Math" w:hAnsi="Cambria Math"/>
            </w:rPr>
            <m:t>∙0,043∙0,353∙1,33∙0,23∙1∙1∙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137,8</m:t>
              </m:r>
            </m:num>
            <m:den>
              <m:r>
                <w:rPr>
                  <w:rFonts w:ascii="Cambria Math" w:hAnsi="Cambria Math"/>
                </w:rPr>
                <m:t>0,05∙0,867</m:t>
              </m:r>
            </m:den>
          </m:f>
          <m:r>
            <w:rPr>
              <w:rFonts w:ascii="Cambria Math" w:hAnsi="Cambria Math"/>
            </w:rPr>
            <m:t>=13,874 т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FC4B42" w:rsidRPr="00A6272E" w:rsidRDefault="006C6C80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Q</m:t>
              </m:r>
            </m:e>
            <m:sub>
              <m:r>
                <w:rPr>
                  <w:rFonts w:ascii="Cambria Math" w:hAnsi="Cambria Math"/>
                </w:rPr>
                <m:t>э2</m:t>
              </m:r>
            </m:sub>
          </m:sSub>
          <m:r>
            <w:rPr>
              <w:rFonts w:ascii="Cambria Math" w:hAnsi="Cambria Math"/>
            </w:rPr>
            <m:t>=</m:t>
          </m:r>
          <m:d>
            <m:dPr>
              <m:ctrlPr>
                <w:rPr>
                  <w:rFonts w:ascii="Cambria Math" w:hAnsi="Cambria Math"/>
                  <w:i/>
                </w:rPr>
              </m:ctrlPr>
            </m:dPr>
            <m:e>
              <m:r>
                <w:rPr>
                  <w:rFonts w:ascii="Cambria Math" w:hAnsi="Cambria Math"/>
                </w:rPr>
                <m:t>1-0,06</m:t>
              </m:r>
            </m:e>
          </m:d>
          <m:r>
            <w:rPr>
              <w:rFonts w:ascii="Cambria Math" w:hAnsi="Cambria Math"/>
            </w:rPr>
            <m:t>∙0,043∙0,353∙1,33∙0,23∙1∙1∙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137,8</m:t>
              </m:r>
            </m:num>
            <m:den>
              <m:r>
                <w:rPr>
                  <w:rFonts w:ascii="Cambria Math" w:hAnsi="Cambria Math"/>
                </w:rPr>
                <m:t>0,05∙0,867</m:t>
              </m:r>
            </m:den>
          </m:f>
          <m:r>
            <w:rPr>
              <w:rFonts w:ascii="Cambria Math" w:hAnsi="Cambria Math"/>
            </w:rPr>
            <m:t>=13,874 т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lastRenderedPageBreak/>
        <w:t>Глубина зоны заражения для первичного облака:</w:t>
      </w:r>
    </w:p>
    <w:p w:rsidR="007F7916" w:rsidRPr="00CE7178" w:rsidRDefault="006C6C80" w:rsidP="007F7916">
      <w:pPr>
        <w:ind w:firstLine="709"/>
        <w:rPr>
          <w:rFonts w:ascii="Cambria Math" w:hAnsi="Cambria Math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Г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</m:sSub>
          <m:r>
            <w:rPr>
              <w:rFonts w:ascii="Cambria Math" w:hAnsi="Cambria Math"/>
            </w:rPr>
            <m:t>=2,235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Глубина зоны заражения для вторичного облака:</w:t>
      </w: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7F7916" w:rsidRPr="00CE7178" w:rsidRDefault="006C6C80" w:rsidP="007F7916">
      <w:pPr>
        <w:ind w:firstLine="709"/>
        <w:rPr>
          <w:rFonts w:ascii="Cambria Math" w:hAnsi="Cambria Math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Г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=13,003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7F7916" w:rsidRPr="00CE7178" w:rsidRDefault="006C6C80" w:rsidP="007F7916">
      <w:pPr>
        <w:ind w:firstLine="709"/>
        <w:rPr>
          <w:rFonts w:ascii="Cambria Math" w:hAnsi="Cambria Math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Г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=13,003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7F7916" w:rsidRPr="00CE7178" w:rsidRDefault="006C6C80" w:rsidP="007F7916">
      <w:pPr>
        <w:ind w:firstLine="709"/>
        <w:rPr>
          <w:rFonts w:ascii="Cambria Math" w:hAnsi="Cambria Math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Г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=13,003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7F7916" w:rsidRPr="00CE7178" w:rsidRDefault="006C6C80" w:rsidP="007F7916">
      <w:pPr>
        <w:ind w:firstLine="709"/>
        <w:rPr>
          <w:rFonts w:ascii="Cambria Math" w:hAnsi="Cambria Math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Г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</m:sSub>
          <m:r>
            <w:rPr>
              <w:rFonts w:ascii="Cambria Math" w:hAnsi="Cambria Math"/>
            </w:rPr>
            <m:t>=13,003 км</m:t>
          </m:r>
        </m:oMath>
      </m:oMathPara>
    </w:p>
    <w:p w:rsidR="00FC4B42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Полная глубина зоны заражения</w:t>
      </w:r>
      <w:r>
        <w:rPr>
          <w:rFonts w:eastAsia="Times New Roman" w:cs="Times New Roman"/>
          <w:bCs/>
          <w:szCs w:val="28"/>
          <w:lang w:eastAsia="ru-RU"/>
        </w:rPr>
        <w:t xml:space="preserve"> Г, км, определяется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FC4B42" w:rsidTr="009711A3">
        <w:trPr>
          <w:trHeight w:val="370"/>
        </w:trPr>
        <w:tc>
          <w:tcPr>
            <w:tcW w:w="8897" w:type="dxa"/>
          </w:tcPr>
          <w:p w:rsidR="00FC4B42" w:rsidRDefault="00FC4B42" w:rsidP="009711A3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r>
                  <m:rPr>
                    <m:nor/>
                  </m:rPr>
                  <w:rPr>
                    <w:bCs/>
                    <w:szCs w:val="28"/>
                  </w:rPr>
                  <m:t>Г=Г'+0.5·Г"</m:t>
                </m:r>
              </m:oMath>
            </m:oMathPara>
          </w:p>
        </w:tc>
        <w:tc>
          <w:tcPr>
            <w:tcW w:w="673" w:type="dxa"/>
          </w:tcPr>
          <w:p w:rsidR="00FC4B42" w:rsidRDefault="00230445" w:rsidP="009711A3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(18)</w:t>
            </w:r>
          </w:p>
        </w:tc>
      </w:tr>
    </w:tbl>
    <w:p w:rsidR="00FC4B42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5322C">
        <w:rPr>
          <w:rFonts w:eastAsia="Times New Roman" w:cs="Times New Roman"/>
          <w:bCs/>
          <w:szCs w:val="28"/>
          <w:lang w:eastAsia="ru-RU"/>
        </w:rPr>
        <w:t xml:space="preserve">где </w:t>
      </w:r>
      <w:r>
        <w:rPr>
          <w:rFonts w:eastAsia="Times New Roman" w:cs="Times New Roman"/>
          <w:bCs/>
          <w:szCs w:val="28"/>
          <w:lang w:eastAsia="ru-RU"/>
        </w:rPr>
        <w:tab/>
      </w:r>
      <w:r w:rsidRPr="00A5322C">
        <w:rPr>
          <w:rFonts w:eastAsia="Times New Roman" w:cs="Times New Roman"/>
          <w:bCs/>
          <w:szCs w:val="28"/>
          <w:lang w:eastAsia="ru-RU"/>
        </w:rPr>
        <w:t>Г‘– наибольший,</w:t>
      </w:r>
    </w:p>
    <w:p w:rsidR="00FC4B42" w:rsidRPr="00A6272E" w:rsidRDefault="00FC4B42" w:rsidP="00FC4B42">
      <w:pPr>
        <w:widowControl w:val="0"/>
        <w:tabs>
          <w:tab w:val="left" w:pos="709"/>
        </w:tabs>
        <w:ind w:firstLine="709"/>
        <w:rPr>
          <w:rFonts w:eastAsia="Times New Roman" w:cs="Times New Roman"/>
          <w:bCs/>
          <w:szCs w:val="28"/>
          <w:lang w:eastAsia="ru-RU"/>
        </w:rPr>
      </w:pPr>
      <w:r w:rsidRPr="00A5322C">
        <w:rPr>
          <w:rFonts w:eastAsia="Times New Roman" w:cs="Times New Roman"/>
          <w:bCs/>
          <w:szCs w:val="28"/>
          <w:lang w:eastAsia="ru-RU"/>
        </w:rPr>
        <w:t>Г“ – наименьший из размеров Г</w:t>
      </w:r>
      <w:proofErr w:type="gramStart"/>
      <w:r w:rsidRPr="00A5322C">
        <w:rPr>
          <w:rFonts w:eastAsia="Times New Roman" w:cs="Times New Roman"/>
          <w:bCs/>
          <w:szCs w:val="28"/>
          <w:vertAlign w:val="subscript"/>
          <w:lang w:eastAsia="ru-RU"/>
        </w:rPr>
        <w:t>1</w:t>
      </w:r>
      <w:proofErr w:type="gramEnd"/>
      <w:r w:rsidRPr="00A5322C">
        <w:rPr>
          <w:rFonts w:eastAsia="Times New Roman" w:cs="Times New Roman"/>
          <w:bCs/>
          <w:szCs w:val="28"/>
          <w:lang w:eastAsia="ru-RU"/>
        </w:rPr>
        <w:t xml:space="preserve"> и Г</w:t>
      </w:r>
      <w:r w:rsidRPr="00A5322C">
        <w:rPr>
          <w:rFonts w:eastAsia="Times New Roman" w:cs="Times New Roman"/>
          <w:bCs/>
          <w:szCs w:val="28"/>
          <w:vertAlign w:val="subscript"/>
          <w:lang w:eastAsia="ru-RU"/>
        </w:rPr>
        <w:t>2</w:t>
      </w: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Г=max(2,235; 13,003)+0.5·min(2,235;13,003)=14,121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Г=max(2,235; 13,003)+0.5·min(2,235;13,003)=14,121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Г=max(2,235; 13,003)+0.5·min(2,235;13,003)=14,121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Г=max(2,235; 13,003)+0.5·min(2,235;13,003)=14,121 км</m:t>
          </m:r>
        </m:oMath>
      </m:oMathPara>
    </w:p>
    <w:p w:rsidR="00FC4B42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Предельно возможное значение глубины переноса воздушных масс</w:t>
      </w:r>
      <w:r>
        <w:rPr>
          <w:rFonts w:eastAsia="Times New Roman" w:cs="Times New Roman"/>
          <w:bCs/>
          <w:szCs w:val="28"/>
          <w:lang w:eastAsia="ru-RU"/>
        </w:rPr>
        <w:t xml:space="preserve"> Г</w:t>
      </w:r>
      <w:r>
        <w:rPr>
          <w:rFonts w:eastAsia="Times New Roman" w:cs="Times New Roman"/>
          <w:bCs/>
          <w:szCs w:val="28"/>
          <w:vertAlign w:val="subscript"/>
          <w:lang w:val="en-US" w:eastAsia="ru-RU"/>
        </w:rPr>
        <w:t>n</w:t>
      </w:r>
      <w:r>
        <w:rPr>
          <w:rFonts w:eastAsia="Times New Roman" w:cs="Times New Roman"/>
          <w:bCs/>
          <w:szCs w:val="28"/>
          <w:lang w:eastAsia="ru-RU"/>
        </w:rPr>
        <w:t>, км, рассчитывается по формуле</w:t>
      </w:r>
      <w:r w:rsidRPr="00A6272E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FC4B42" w:rsidTr="009711A3">
        <w:tc>
          <w:tcPr>
            <w:tcW w:w="8897" w:type="dxa"/>
          </w:tcPr>
          <w:p w:rsidR="00FC4B42" w:rsidRDefault="006C6C80" w:rsidP="009711A3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Г</m:t>
                    </m:r>
                  </m:e>
                  <m:sub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n</m:t>
                    </m:r>
                  </m:sub>
                </m:sSub>
                <m:r>
                  <m:rPr>
                    <m:nor/>
                  </m:rPr>
                  <w:rPr>
                    <w:bCs/>
                    <w:szCs w:val="28"/>
                  </w:rPr>
                  <m:t>=</m:t>
                </m:r>
                <w:proofErr w:type="spellStart"/>
                <m:r>
                  <m:rPr>
                    <m:nor/>
                  </m:rPr>
                  <w:rPr>
                    <w:bCs/>
                    <w:szCs w:val="28"/>
                  </w:rPr>
                  <m:t>N∙v</m:t>
                </m:r>
                <w:proofErr w:type="spellEnd"/>
                <m:r>
                  <m:rPr>
                    <m:nor/>
                  </m:rPr>
                  <w:rPr>
                    <w:rFonts w:ascii="Cambria Math"/>
                    <w:bCs/>
                    <w:szCs w:val="28"/>
                  </w:rPr>
                  <m:t>,</m:t>
                </m:r>
              </m:oMath>
            </m:oMathPara>
          </w:p>
        </w:tc>
        <w:tc>
          <w:tcPr>
            <w:tcW w:w="673" w:type="dxa"/>
          </w:tcPr>
          <w:p w:rsidR="00FC4B42" w:rsidRDefault="00230445" w:rsidP="009711A3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(19)</w:t>
            </w:r>
          </w:p>
        </w:tc>
      </w:tr>
    </w:tbl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>
        <w:rPr>
          <w:rFonts w:eastAsia="Times New Roman" w:cs="Times New Roman"/>
          <w:bCs/>
          <w:szCs w:val="28"/>
          <w:lang w:eastAsia="ru-RU"/>
        </w:rPr>
        <w:tab/>
      </w: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N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 – время от начала аварии, </w:t>
      </w:r>
      <w:proofErr w:type="gramStart"/>
      <w:r w:rsidRPr="00A6272E">
        <w:rPr>
          <w:rFonts w:eastAsia="Times New Roman" w:cs="Times New Roman"/>
          <w:bCs/>
          <w:szCs w:val="28"/>
          <w:lang w:eastAsia="ru-RU"/>
        </w:rPr>
        <w:t>ч</w:t>
      </w:r>
      <w:proofErr w:type="gramEnd"/>
      <w:r w:rsidRPr="00A6272E">
        <w:rPr>
          <w:rFonts w:eastAsia="Times New Roman" w:cs="Times New Roman"/>
          <w:bCs/>
          <w:szCs w:val="28"/>
          <w:lang w:eastAsia="ru-RU"/>
        </w:rPr>
        <w:t>;</w:t>
      </w: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v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скорость переноса переднего фронта зараженного воздуха при данной скорости ветра и степени вертикальной устойчивости воздуха, м/с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lastRenderedPageBreak/>
        <w:t>Через 1 час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Г=1∙12=12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Г=2∙12=24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Г=3∙12=36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Г=4∙12=48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Окончательная расчетная глубина зоны заражения:</w:t>
      </w: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Г=12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Г=14,121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Г=14,121 км</m:t>
          </m:r>
        </m:oMath>
      </m:oMathPara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Г=14,121 км</m:t>
          </m:r>
        </m:oMath>
      </m:oMathPara>
    </w:p>
    <w:p w:rsidR="00FC4B42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Площадь зоны возможного заражения</w:t>
      </w:r>
      <w:r>
        <w:rPr>
          <w:rFonts w:eastAsia="Times New Roman" w:cs="Times New Roman"/>
          <w:bCs/>
          <w:szCs w:val="28"/>
          <w:lang w:val="en-US" w:eastAsia="ru-RU"/>
        </w:rPr>
        <w:t>S</w:t>
      </w:r>
      <w:r>
        <w:rPr>
          <w:rFonts w:eastAsia="Times New Roman" w:cs="Times New Roman"/>
          <w:bCs/>
          <w:szCs w:val="28"/>
          <w:vertAlign w:val="subscript"/>
          <w:lang w:eastAsia="ru-RU"/>
        </w:rPr>
        <w:t>в</w:t>
      </w:r>
      <w:r>
        <w:rPr>
          <w:rFonts w:eastAsia="Times New Roman" w:cs="Times New Roman"/>
          <w:bCs/>
          <w:szCs w:val="28"/>
          <w:lang w:eastAsia="ru-RU"/>
        </w:rPr>
        <w:t>, км</w:t>
      </w:r>
      <w:r>
        <w:rPr>
          <w:rFonts w:eastAsia="Times New Roman" w:cs="Times New Roman"/>
          <w:bCs/>
          <w:szCs w:val="28"/>
          <w:vertAlign w:val="superscript"/>
          <w:lang w:eastAsia="ru-RU"/>
        </w:rPr>
        <w:t>2</w:t>
      </w:r>
      <w:r>
        <w:rPr>
          <w:rFonts w:eastAsia="Times New Roman" w:cs="Times New Roman"/>
          <w:bCs/>
          <w:szCs w:val="28"/>
          <w:lang w:eastAsia="ru-RU"/>
        </w:rPr>
        <w:t>, определяется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FC4B42" w:rsidTr="009711A3">
        <w:trPr>
          <w:trHeight w:val="234"/>
        </w:trPr>
        <w:tc>
          <w:tcPr>
            <w:tcW w:w="8897" w:type="dxa"/>
          </w:tcPr>
          <w:p w:rsidR="00FC4B42" w:rsidRDefault="006C6C80" w:rsidP="009711A3">
            <w:pPr>
              <w:widowControl w:val="0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в</m:t>
                    </m:r>
                  </m:sub>
                </m:sSub>
                <m:r>
                  <m:rPr>
                    <m:nor/>
                  </m:rPr>
                  <w:rPr>
                    <w:bCs/>
                    <w:szCs w:val="28"/>
                  </w:rPr>
                  <m:t>=8,72∙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10</m:t>
                    </m:r>
                  </m:e>
                  <m:sup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-3</m:t>
                    </m:r>
                  </m:sup>
                </m:sSup>
                <m:r>
                  <m:rPr>
                    <m:nor/>
                  </m:rPr>
                  <w:rPr>
                    <w:bCs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Г</m:t>
                    </m:r>
                  </m:e>
                  <m:sup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bCs/>
                    <w:szCs w:val="28"/>
                  </w:rPr>
                  <m:t>∙φ</m:t>
                </m:r>
                <m:r>
                  <w:rPr>
                    <w:rFonts w:ascii="Cambria Math" w:hAnsi="Cambria Math"/>
                    <w:szCs w:val="28"/>
                  </w:rPr>
                  <m:t>,</m:t>
                </m:r>
              </m:oMath>
            </m:oMathPara>
          </w:p>
        </w:tc>
        <w:tc>
          <w:tcPr>
            <w:tcW w:w="673" w:type="dxa"/>
          </w:tcPr>
          <w:p w:rsidR="00FC4B42" w:rsidRDefault="00230445" w:rsidP="009711A3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(20)</w:t>
            </w:r>
          </w:p>
        </w:tc>
      </w:tr>
    </w:tbl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>
        <w:rPr>
          <w:rFonts w:eastAsia="Times New Roman" w:cs="Times New Roman"/>
          <w:bCs/>
          <w:szCs w:val="28"/>
          <w:lang w:eastAsia="ru-RU"/>
        </w:rPr>
        <w:tab/>
      </w: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Г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глубина зоны заражения, км;</w:t>
      </w:r>
    </w:p>
    <w:p w:rsidR="00FC4B42" w:rsidRPr="00A6272E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φ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угловые размеры зоны возможного заражения, °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FC4B42" w:rsidRDefault="00FC4B42" w:rsidP="009711A3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Площадь зоны возможного заражения</w:t>
      </w:r>
      <w:r w:rsidR="00230445">
        <w:rPr>
          <w:rFonts w:eastAsia="Times New Roman" w:cs="Times New Roman"/>
          <w:bCs/>
          <w:szCs w:val="28"/>
          <w:lang w:eastAsia="ru-RU"/>
        </w:rPr>
        <w:t xml:space="preserve"> рассчитывается по формуле (20</w:t>
      </w:r>
      <w:r>
        <w:rPr>
          <w:rFonts w:eastAsia="Times New Roman" w:cs="Times New Roman"/>
          <w:bCs/>
          <w:szCs w:val="28"/>
          <w:lang w:eastAsia="ru-RU"/>
        </w:rPr>
        <w:t>):</w:t>
      </w:r>
    </w:p>
    <w:p w:rsidR="00FC4B42" w:rsidRPr="005451E4" w:rsidRDefault="00FC4B42" w:rsidP="009711A3">
      <w:pPr>
        <w:pStyle w:val="a9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5451E4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FC4B42" w:rsidRPr="00A6272E" w:rsidRDefault="006C6C80" w:rsidP="009711A3">
      <w:pPr>
        <w:widowControl w:val="0"/>
        <w:jc w:val="center"/>
        <w:rPr>
          <w:rFonts w:ascii="Cambria Math" w:eastAsia="Times New Roman" w:hAnsi="Cambria Math" w:cs="Times New Roman"/>
          <w:szCs w:val="28"/>
          <w:lang w:eastAsia="ru-RU"/>
          <w:oMath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hAnsi="Cambria Math"/>
          </w:rPr>
          <m:t>=8,72∙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10</m:t>
            </m:r>
          </m:e>
          <m:sup>
            <m:r>
              <w:rPr>
                <w:rFonts w:ascii="Cambria Math" w:hAnsi="Cambria Math"/>
              </w:rPr>
              <m:t>-3</m:t>
            </m:r>
          </m:sup>
        </m:sSup>
        <m: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12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∙90=113,011 к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FC4B42">
        <w:rPr>
          <w:rFonts w:eastAsia="Times New Roman" w:cs="Times New Roman"/>
          <w:bCs/>
          <w:szCs w:val="28"/>
          <w:lang w:eastAsia="ru-RU"/>
        </w:rPr>
        <w:t>.</w:t>
      </w:r>
    </w:p>
    <w:p w:rsidR="00FC4B42" w:rsidRDefault="00FC4B42" w:rsidP="009711A3">
      <w:pPr>
        <w:pStyle w:val="a9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5451E4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9711A3" w:rsidRPr="005451E4" w:rsidRDefault="006C6C80" w:rsidP="009711A3">
      <w:pPr>
        <w:pStyle w:val="a9"/>
        <w:widowControl w:val="0"/>
        <w:tabs>
          <w:tab w:val="left" w:pos="1134"/>
        </w:tabs>
        <w:spacing w:after="0" w:line="360" w:lineRule="auto"/>
        <w:ind w:left="709"/>
        <w:rPr>
          <w:rFonts w:eastAsia="Times New Roman" w:cs="Times New Roman"/>
          <w:bCs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=8,72∙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14,121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∙90=156,492 к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FC4B42" w:rsidRPr="005451E4" w:rsidRDefault="00FC4B42" w:rsidP="009711A3">
      <w:pPr>
        <w:pStyle w:val="a9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5451E4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FC4B42" w:rsidRPr="00A6272E" w:rsidRDefault="006C6C80" w:rsidP="009711A3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=8,72∙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14,121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∙90=156,492 к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FC4B42" w:rsidRPr="005451E4" w:rsidRDefault="00FC4B42" w:rsidP="009711A3">
      <w:pPr>
        <w:pStyle w:val="a9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5451E4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9711A3" w:rsidRDefault="006C6C80" w:rsidP="009711A3">
      <w:pPr>
        <w:widowControl w:val="0"/>
        <w:ind w:firstLine="709"/>
        <w:jc w:val="center"/>
        <w:rPr>
          <w:rFonts w:eastAsia="Times New Roman" w:cs="Times New Roman"/>
          <w:bCs/>
          <w:szCs w:val="28"/>
          <w:lang w:eastAsia="ru-RU"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=8,72∙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10</m:t>
              </m:r>
            </m:e>
            <m:sup>
              <m:r>
                <w:rPr>
                  <w:rFonts w:ascii="Cambria Math" w:hAnsi="Cambria Math"/>
                </w:rPr>
                <m:t>-3</m:t>
              </m:r>
            </m:sup>
          </m:sSup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14,121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∙90=156,492 к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FC4B42" w:rsidRDefault="00FC4B42" w:rsidP="009711A3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Площадь зоны фактического заражения</w:t>
      </w:r>
      <w:r>
        <w:rPr>
          <w:rFonts w:eastAsia="Times New Roman" w:cs="Times New Roman"/>
          <w:bCs/>
          <w:szCs w:val="28"/>
          <w:lang w:val="en-US" w:eastAsia="ru-RU"/>
        </w:rPr>
        <w:t>S</w:t>
      </w:r>
      <w:r>
        <w:rPr>
          <w:rFonts w:eastAsia="Times New Roman" w:cs="Times New Roman"/>
          <w:bCs/>
          <w:szCs w:val="28"/>
          <w:vertAlign w:val="subscript"/>
          <w:lang w:eastAsia="ru-RU"/>
        </w:rPr>
        <w:t>ф</w:t>
      </w:r>
      <w:r>
        <w:rPr>
          <w:rFonts w:eastAsia="Times New Roman" w:cs="Times New Roman"/>
          <w:bCs/>
          <w:szCs w:val="28"/>
          <w:lang w:eastAsia="ru-RU"/>
        </w:rPr>
        <w:t>, км</w:t>
      </w:r>
      <w:r>
        <w:rPr>
          <w:rFonts w:eastAsia="Times New Roman" w:cs="Times New Roman"/>
          <w:bCs/>
          <w:szCs w:val="28"/>
          <w:vertAlign w:val="superscript"/>
          <w:lang w:eastAsia="ru-RU"/>
        </w:rPr>
        <w:t>2</w:t>
      </w:r>
      <w:r>
        <w:rPr>
          <w:rFonts w:eastAsia="Times New Roman" w:cs="Times New Roman"/>
          <w:bCs/>
          <w:szCs w:val="28"/>
          <w:lang w:eastAsia="ru-RU"/>
        </w:rPr>
        <w:t>, определяется по формуле</w:t>
      </w:r>
      <w:r w:rsidRPr="00A6272E">
        <w:rPr>
          <w:rFonts w:eastAsia="Times New Roman" w:cs="Times New Roman"/>
          <w:bCs/>
          <w:szCs w:val="28"/>
          <w:lang w:eastAsia="ru-RU"/>
        </w:rPr>
        <w:t>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FC4B42" w:rsidTr="009711A3">
        <w:trPr>
          <w:trHeight w:val="234"/>
        </w:trPr>
        <w:tc>
          <w:tcPr>
            <w:tcW w:w="8897" w:type="dxa"/>
          </w:tcPr>
          <w:p w:rsidR="00FC4B42" w:rsidRDefault="006C6C80" w:rsidP="009711A3">
            <w:pPr>
              <w:widowControl w:val="0"/>
              <w:ind w:firstLine="709"/>
              <w:rPr>
                <w:bCs/>
                <w:szCs w:val="28"/>
              </w:rPr>
            </w:pPr>
            <m:oMathPara>
              <m:oMath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S</m:t>
                    </m:r>
                  </m:e>
                  <m:sub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ф</m:t>
                    </m:r>
                  </m:sub>
                </m:sSub>
                <m:r>
                  <m:rPr>
                    <m:nor/>
                  </m:rPr>
                  <w:rPr>
                    <w:bCs/>
                    <w:szCs w:val="28"/>
                  </w:rPr>
                  <m:t>=</m:t>
                </m:r>
                <m:sSub>
                  <m:sSub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b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К</m:t>
                    </m:r>
                  </m:e>
                  <m:sub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8</m:t>
                    </m:r>
                  </m:sub>
                </m:sSub>
                <m:r>
                  <m:rPr>
                    <m:nor/>
                  </m:rPr>
                  <w:rPr>
                    <w:bCs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Г</m:t>
                    </m:r>
                  </m:e>
                  <m:sup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2</m:t>
                    </m:r>
                  </m:sup>
                </m:sSup>
                <m:r>
                  <m:rPr>
                    <m:nor/>
                  </m:rPr>
                  <w:rPr>
                    <w:bCs/>
                    <w:szCs w:val="28"/>
                  </w:rPr>
                  <m:t>∙</m:t>
                </m:r>
                <m:sSup>
                  <m:sSupPr>
                    <m:ctrlPr>
                      <w:rPr>
                        <w:rFonts w:ascii="Cambria Math" w:hAnsi="Cambria Math"/>
                        <w:bCs/>
                        <w:i/>
                        <w:szCs w:val="28"/>
                      </w:rPr>
                    </m:ctrlPr>
                  </m:sSupPr>
                  <m:e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N</m:t>
                    </m:r>
                  </m:e>
                  <m:sup>
                    <m:r>
                      <m:rPr>
                        <m:nor/>
                      </m:rPr>
                      <w:rPr>
                        <w:bCs/>
                        <w:szCs w:val="28"/>
                      </w:rPr>
                      <m:t>0,2</m:t>
                    </m:r>
                  </m:sup>
                </m:sSup>
              </m:oMath>
            </m:oMathPara>
          </w:p>
        </w:tc>
        <w:tc>
          <w:tcPr>
            <w:tcW w:w="673" w:type="dxa"/>
          </w:tcPr>
          <w:p w:rsidR="00FC4B42" w:rsidRDefault="00230445" w:rsidP="009711A3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(21)</w:t>
            </w:r>
          </w:p>
        </w:tc>
      </w:tr>
    </w:tbl>
    <w:p w:rsidR="00FC4B42" w:rsidRPr="00A6272E" w:rsidRDefault="00FC4B42" w:rsidP="009711A3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>
        <w:rPr>
          <w:rFonts w:eastAsia="Times New Roman" w:cs="Times New Roman"/>
          <w:bCs/>
          <w:szCs w:val="28"/>
          <w:lang w:eastAsia="ru-RU"/>
        </w:rPr>
        <w:tab/>
      </w:r>
      <m:oMath>
        <m:sSub>
          <m:sSubPr>
            <m:ctrlPr>
              <w:rPr>
                <w:rFonts w:ascii="Cambria Math" w:eastAsia="Times New Roman" w:hAnsi="Cambria Math" w:cs="Times New Roman"/>
                <w:bCs/>
                <w:i/>
                <w:szCs w:val="28"/>
                <w:lang w:eastAsia="ru-RU"/>
              </w:rPr>
            </m:ctrlPr>
          </m:sSubPr>
          <m:e>
            <m:r>
              <m:rPr>
                <m:nor/>
              </m:rPr>
              <w:rPr>
                <w:rFonts w:eastAsia="Times New Roman" w:cs="Times New Roman"/>
                <w:bCs/>
                <w:szCs w:val="28"/>
                <w:lang w:eastAsia="ru-RU"/>
              </w:rPr>
              <m:t>К</m:t>
            </m:r>
          </m:e>
          <m:sub>
            <m:r>
              <m:rPr>
                <m:nor/>
              </m:rPr>
              <w:rPr>
                <w:rFonts w:eastAsia="Times New Roman" w:cs="Times New Roman"/>
                <w:bCs/>
                <w:szCs w:val="28"/>
                <w:lang w:eastAsia="ru-RU"/>
              </w:rPr>
              <m:t>8</m:t>
            </m:r>
          </m:sub>
        </m:sSub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коэффициент, зависящий от степени вертикальной устойчивости воздуха;</w:t>
      </w:r>
    </w:p>
    <w:p w:rsidR="00FC4B42" w:rsidRPr="00A6272E" w:rsidRDefault="00FC4B42" w:rsidP="009711A3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Г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глубина зоны заражения, км;</w:t>
      </w:r>
    </w:p>
    <w:p w:rsidR="00FC4B42" w:rsidRPr="00A6272E" w:rsidRDefault="00FC4B42" w:rsidP="009711A3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m:rPr>
            <m:nor/>
          </m:rPr>
          <w:rPr>
            <w:rFonts w:eastAsia="Times New Roman" w:cs="Times New Roman"/>
            <w:bCs/>
            <w:szCs w:val="28"/>
            <w:lang w:eastAsia="ru-RU"/>
          </w:rPr>
          <m:t>N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время, прошедшее после начала аварии, ч</w:t>
      </w:r>
    </w:p>
    <w:p w:rsidR="00FC4B42" w:rsidRPr="00A6272E" w:rsidRDefault="00FC4B42" w:rsidP="009711A3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Площадь зоны фактического заражения</w:t>
      </w:r>
      <w:r>
        <w:rPr>
          <w:rFonts w:eastAsia="Times New Roman" w:cs="Times New Roman"/>
          <w:bCs/>
          <w:szCs w:val="28"/>
          <w:lang w:eastAsia="ru-RU"/>
        </w:rPr>
        <w:t xml:space="preserve"> рассчитывает</w:t>
      </w:r>
      <w:r w:rsidR="00230445">
        <w:rPr>
          <w:rFonts w:eastAsia="Times New Roman" w:cs="Times New Roman"/>
          <w:bCs/>
          <w:szCs w:val="28"/>
          <w:lang w:eastAsia="ru-RU"/>
        </w:rPr>
        <w:t>ся по формуле (21</w:t>
      </w:r>
      <w:r>
        <w:rPr>
          <w:rFonts w:eastAsia="Times New Roman" w:cs="Times New Roman"/>
          <w:bCs/>
          <w:szCs w:val="28"/>
          <w:lang w:eastAsia="ru-RU"/>
        </w:rPr>
        <w:t>):</w:t>
      </w:r>
    </w:p>
    <w:p w:rsidR="00FC4B42" w:rsidRPr="00CE4F42" w:rsidRDefault="00FC4B42" w:rsidP="009711A3">
      <w:pPr>
        <w:pStyle w:val="a9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CE4F42">
        <w:rPr>
          <w:rFonts w:eastAsia="Times New Roman" w:cs="Times New Roman"/>
          <w:bCs/>
          <w:szCs w:val="28"/>
          <w:lang w:eastAsia="ru-RU"/>
        </w:rPr>
        <w:t>через 1 час после аварии:</w:t>
      </w:r>
    </w:p>
    <w:p w:rsidR="009711A3" w:rsidRPr="009711A3" w:rsidRDefault="006C6C80" w:rsidP="009711A3">
      <w:pPr>
        <w:pStyle w:val="a9"/>
        <w:spacing w:after="0" w:line="360" w:lineRule="auto"/>
        <w:ind w:left="1429"/>
        <w:rPr>
          <w:rFonts w:ascii="Cambria Math" w:hAnsi="Cambria Math"/>
          <w:oMath/>
        </w:rPr>
      </w:pPr>
      <m:oMathPara>
        <m:oMath>
          <m:sSub>
            <m:sSubPr>
              <m:ctrlPr>
                <w:rPr>
                  <w:rFonts w:ascii="Cambria Math" w:hAnsi="Cambria Math"/>
                  <w:i/>
                </w:rPr>
              </m:ctrlPr>
            </m:sSubPr>
            <m:e>
              <m:r>
                <w:rPr>
                  <w:rFonts w:ascii="Cambria Math" w:hAnsi="Cambria Math"/>
                </w:rPr>
                <m:t>S</m:t>
              </m:r>
            </m:e>
            <m:sub>
              <m:r>
                <w:rPr>
                  <w:rFonts w:ascii="Cambria Math" w:hAnsi="Cambria Math"/>
                </w:rPr>
                <m:t>в</m:t>
              </m:r>
            </m:sub>
          </m:sSub>
          <m:r>
            <w:rPr>
              <w:rFonts w:ascii="Cambria Math" w:hAnsi="Cambria Math"/>
            </w:rPr>
            <m:t>=0,133∙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12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  <m:r>
            <w:rPr>
              <w:rFonts w:ascii="Cambria Math" w:hAnsi="Cambria Math"/>
            </w:rPr>
            <m:t>∙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1</m:t>
              </m:r>
            </m:e>
            <m:sup>
              <m:r>
                <w:rPr>
                  <w:rFonts w:ascii="Cambria Math" w:hAnsi="Cambria Math"/>
                </w:rPr>
                <m:t>0,2</m:t>
              </m:r>
            </m:sup>
          </m:sSup>
          <m:r>
            <w:rPr>
              <w:rFonts w:ascii="Cambria Math" w:hAnsi="Cambria Math"/>
            </w:rPr>
            <m:t>=19,152 к</m:t>
          </m:r>
          <m:sSup>
            <m:sSupPr>
              <m:ctrlPr>
                <w:rPr>
                  <w:rFonts w:ascii="Cambria Math" w:hAnsi="Cambria Math"/>
                  <w:i/>
                </w:rPr>
              </m:ctrlPr>
            </m:sSupPr>
            <m:e>
              <m:r>
                <w:rPr>
                  <w:rFonts w:ascii="Cambria Math" w:hAnsi="Cambria Math"/>
                </w:rPr>
                <m:t>м</m:t>
              </m:r>
            </m:e>
            <m:sup>
              <m:r>
                <w:rPr>
                  <w:rFonts w:ascii="Cambria Math" w:hAnsi="Cambria Math"/>
                </w:rPr>
                <m:t>2</m:t>
              </m:r>
            </m:sup>
          </m:sSup>
        </m:oMath>
      </m:oMathPara>
    </w:p>
    <w:p w:rsidR="00FC4B42" w:rsidRPr="00CE4F42" w:rsidRDefault="00FC4B42" w:rsidP="009711A3">
      <w:pPr>
        <w:pStyle w:val="a9"/>
        <w:widowControl w:val="0"/>
        <w:numPr>
          <w:ilvl w:val="0"/>
          <w:numId w:val="16"/>
        </w:numPr>
        <w:tabs>
          <w:tab w:val="left" w:pos="993"/>
        </w:tabs>
        <w:spacing w:after="0" w:line="36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CE4F42">
        <w:rPr>
          <w:rFonts w:eastAsia="Times New Roman" w:cs="Times New Roman"/>
          <w:bCs/>
          <w:szCs w:val="28"/>
          <w:lang w:eastAsia="ru-RU"/>
        </w:rPr>
        <w:t>через 2 часа после аварии:</w:t>
      </w:r>
    </w:p>
    <w:p w:rsidR="009711A3" w:rsidRPr="009711A3" w:rsidRDefault="006C6C80" w:rsidP="009711A3">
      <w:pPr>
        <w:pStyle w:val="a9"/>
        <w:numPr>
          <w:ilvl w:val="0"/>
          <w:numId w:val="16"/>
        </w:numPr>
        <w:spacing w:after="0" w:line="360" w:lineRule="auto"/>
        <w:rPr>
          <w:rFonts w:ascii="Cambria Math" w:hAnsi="Cambria Math"/>
          <w:oMath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hAnsi="Cambria Math"/>
          </w:rPr>
          <m:t>=0,133∙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14,121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2</m:t>
            </m:r>
          </m:e>
          <m:sup>
            <m:r>
              <w:rPr>
                <w:rFonts w:ascii="Cambria Math" w:hAnsi="Cambria Math"/>
              </w:rPr>
              <m:t>0,2</m:t>
            </m:r>
          </m:sup>
        </m:sSup>
        <m:r>
          <w:rPr>
            <w:rFonts w:ascii="Cambria Math" w:hAnsi="Cambria Math"/>
          </w:rPr>
          <m:t>=30,464 к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FC4B42" w:rsidRPr="00CE4F42" w:rsidRDefault="00FC4B42" w:rsidP="009711A3">
      <w:pPr>
        <w:pStyle w:val="a9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CE4F42">
        <w:rPr>
          <w:rFonts w:eastAsia="Times New Roman" w:cs="Times New Roman"/>
          <w:bCs/>
          <w:szCs w:val="28"/>
          <w:lang w:eastAsia="ru-RU"/>
        </w:rPr>
        <w:t>через 3 часа после аварии:</w:t>
      </w:r>
    </w:p>
    <w:p w:rsidR="009711A3" w:rsidRPr="009711A3" w:rsidRDefault="006C6C80" w:rsidP="009711A3">
      <w:pPr>
        <w:pStyle w:val="a9"/>
        <w:numPr>
          <w:ilvl w:val="0"/>
          <w:numId w:val="16"/>
        </w:numPr>
        <w:spacing w:after="0" w:line="360" w:lineRule="auto"/>
        <w:rPr>
          <w:rFonts w:ascii="Cambria Math" w:hAnsi="Cambria Math"/>
          <w:oMath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hAnsi="Cambria Math"/>
          </w:rPr>
          <m:t>=0,133∙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14,121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3</m:t>
            </m:r>
          </m:e>
          <m:sup>
            <m:r>
              <w:rPr>
                <w:rFonts w:ascii="Cambria Math" w:hAnsi="Cambria Math"/>
              </w:rPr>
              <m:t>0,2</m:t>
            </m:r>
          </m:sup>
        </m:sSup>
        <m:r>
          <w:rPr>
            <w:rFonts w:ascii="Cambria Math" w:hAnsi="Cambria Math"/>
          </w:rPr>
          <m:t>=33,038 к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FC4B42" w:rsidRPr="00CE4F42" w:rsidRDefault="00FC4B42" w:rsidP="009711A3">
      <w:pPr>
        <w:pStyle w:val="a9"/>
        <w:widowControl w:val="0"/>
        <w:numPr>
          <w:ilvl w:val="0"/>
          <w:numId w:val="1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bCs/>
          <w:szCs w:val="28"/>
          <w:lang w:eastAsia="ru-RU"/>
        </w:rPr>
      </w:pPr>
      <w:r w:rsidRPr="00CE4F42">
        <w:rPr>
          <w:rFonts w:eastAsia="Times New Roman" w:cs="Times New Roman"/>
          <w:bCs/>
          <w:szCs w:val="28"/>
          <w:lang w:eastAsia="ru-RU"/>
        </w:rPr>
        <w:t>через 4 часа после аварии:</w:t>
      </w:r>
    </w:p>
    <w:p w:rsidR="009711A3" w:rsidRPr="009711A3" w:rsidRDefault="006C6C80" w:rsidP="009711A3">
      <w:pPr>
        <w:pStyle w:val="a9"/>
        <w:numPr>
          <w:ilvl w:val="0"/>
          <w:numId w:val="16"/>
        </w:numPr>
        <w:spacing w:after="0" w:line="360" w:lineRule="auto"/>
        <w:rPr>
          <w:rFonts w:ascii="Cambria Math" w:hAnsi="Cambria Math"/>
          <w:oMath/>
        </w:rPr>
      </w:pPr>
      <m:oMath>
        <m:sSub>
          <m:sSubPr>
            <m:ctrlPr>
              <w:rPr>
                <w:rFonts w:ascii="Cambria Math" w:hAnsi="Cambria Math"/>
                <w:i/>
              </w:rPr>
            </m:ctrlPr>
          </m:sSubPr>
          <m:e>
            <m:r>
              <w:rPr>
                <w:rFonts w:ascii="Cambria Math" w:hAnsi="Cambria Math"/>
              </w:rPr>
              <m:t>S</m:t>
            </m:r>
          </m:e>
          <m:sub>
            <m:r>
              <w:rPr>
                <w:rFonts w:ascii="Cambria Math" w:hAnsi="Cambria Math"/>
              </w:rPr>
              <m:t>в</m:t>
            </m:r>
          </m:sub>
        </m:sSub>
        <m:r>
          <w:rPr>
            <w:rFonts w:ascii="Cambria Math" w:hAnsi="Cambria Math"/>
          </w:rPr>
          <m:t>=0,133∙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14,121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  <m:r>
          <w:rPr>
            <w:rFonts w:ascii="Cambria Math" w:hAnsi="Cambria Math"/>
          </w:rPr>
          <m:t>∙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4</m:t>
            </m:r>
          </m:e>
          <m:sup>
            <m:r>
              <w:rPr>
                <w:rFonts w:ascii="Cambria Math" w:hAnsi="Cambria Math"/>
              </w:rPr>
              <m:t>0,2</m:t>
            </m:r>
          </m:sup>
        </m:sSup>
        <m:r>
          <w:rPr>
            <w:rFonts w:ascii="Cambria Math" w:hAnsi="Cambria Math"/>
          </w:rPr>
          <m:t>=34,994 к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м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</w:p>
    <w:p w:rsidR="00FC4B42" w:rsidRPr="00A6272E" w:rsidRDefault="00FC4B42" w:rsidP="009711A3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>Расчет времени подхода зараженного воздуха к объекту:</w:t>
      </w:r>
    </w:p>
    <w:p w:rsidR="009711A3" w:rsidRPr="00CE7178" w:rsidRDefault="009711A3" w:rsidP="009711A3">
      <w:pPr>
        <w:ind w:firstLine="709"/>
        <w:rPr>
          <w:rFonts w:ascii="Cambria Math" w:hAnsi="Cambria Math"/>
          <w:oMath/>
        </w:rPr>
      </w:pPr>
      <m:oMathPara>
        <m:oMath>
          <m:r>
            <w:rPr>
              <w:rFonts w:ascii="Cambria Math" w:hAnsi="Cambria Math"/>
            </w:rPr>
            <m:t>t=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x</m:t>
              </m:r>
            </m:num>
            <m:den>
              <m:r>
                <w:rPr>
                  <w:rFonts w:ascii="Cambria Math" w:hAnsi="Cambria Math"/>
                </w:rPr>
                <m:t>v</m:t>
              </m:r>
            </m:den>
          </m:f>
          <m:r>
            <w:rPr>
              <w:rFonts w:ascii="Cambria Math" w:hAnsi="Cambria Math"/>
            </w:rPr>
            <m:t>=</m:t>
          </m:r>
          <m:f>
            <m:fPr>
              <m:ctrlPr>
                <w:rPr>
                  <w:rFonts w:ascii="Cambria Math" w:hAnsi="Cambria Math"/>
                  <w:i/>
                </w:rPr>
              </m:ctrlPr>
            </m:fPr>
            <m:num>
              <m:r>
                <w:rPr>
                  <w:rFonts w:ascii="Cambria Math" w:hAnsi="Cambria Math"/>
                </w:rPr>
                <m:t>10</m:t>
              </m:r>
            </m:num>
            <m:den>
              <m:r>
                <w:rPr>
                  <w:rFonts w:ascii="Cambria Math" w:hAnsi="Cambria Math"/>
                </w:rPr>
                <m:t>12</m:t>
              </m:r>
            </m:den>
          </m:f>
          <m:r>
            <w:rPr>
              <w:rFonts w:ascii="Cambria Math" w:hAnsi="Cambria Math"/>
            </w:rPr>
            <m:t>=0,833 ч</m:t>
          </m:r>
        </m:oMath>
      </m:oMathPara>
    </w:p>
    <w:p w:rsidR="00FC4B42" w:rsidRPr="00A6272E" w:rsidRDefault="00FC4B42" w:rsidP="00FC4B42">
      <w:pPr>
        <w:widowControl w:val="0"/>
        <w:tabs>
          <w:tab w:val="left" w:pos="709"/>
        </w:tabs>
        <w:rPr>
          <w:rFonts w:eastAsia="Times New Roman" w:cs="Times New Roman"/>
          <w:bCs/>
          <w:szCs w:val="28"/>
          <w:lang w:eastAsia="ru-RU"/>
        </w:rPr>
      </w:pPr>
      <w:r w:rsidRPr="00A6272E">
        <w:rPr>
          <w:rFonts w:eastAsia="Times New Roman" w:cs="Times New Roman"/>
          <w:bCs/>
          <w:szCs w:val="28"/>
          <w:lang w:eastAsia="ru-RU"/>
        </w:rPr>
        <w:t xml:space="preserve">где </w:t>
      </w:r>
      <w:r>
        <w:rPr>
          <w:rFonts w:eastAsia="Times New Roman" w:cs="Times New Roman"/>
          <w:bCs/>
          <w:szCs w:val="28"/>
          <w:lang w:eastAsia="ru-RU"/>
        </w:rPr>
        <w:tab/>
      </w: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x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расстояние от источника заражения до заданного объекта, км;</w:t>
      </w:r>
    </w:p>
    <w:p w:rsidR="00FC4B42" w:rsidRDefault="00FC4B42" w:rsidP="00FC4B42">
      <w:pPr>
        <w:widowControl w:val="0"/>
        <w:ind w:firstLine="709"/>
        <w:rPr>
          <w:rFonts w:eastAsia="Times New Roman" w:cs="Times New Roman"/>
          <w:bCs/>
          <w:szCs w:val="28"/>
          <w:lang w:eastAsia="ru-RU"/>
        </w:rPr>
      </w:pPr>
      <m:oMath>
        <m:r>
          <w:rPr>
            <w:rFonts w:ascii="Cambria Math" w:eastAsia="Times New Roman" w:hAnsi="Cambria Math" w:cs="Times New Roman"/>
            <w:szCs w:val="28"/>
            <w:lang w:eastAsia="ru-RU"/>
          </w:rPr>
          <m:t>v</m:t>
        </m:r>
      </m:oMath>
      <w:r w:rsidRPr="00A6272E">
        <w:rPr>
          <w:rFonts w:eastAsia="Times New Roman" w:cs="Times New Roman"/>
          <w:bCs/>
          <w:szCs w:val="28"/>
          <w:lang w:eastAsia="ru-RU"/>
        </w:rPr>
        <w:t xml:space="preserve"> – скорость переноса переднего фронта облака зараженного воздуха, км/ч.</w:t>
      </w:r>
    </w:p>
    <w:p w:rsidR="00FC4B42" w:rsidRDefault="00FC4B42" w:rsidP="00FC4B42">
      <w:pPr>
        <w:ind w:firstLine="709"/>
      </w:pPr>
      <w:r>
        <w:rPr>
          <w:rFonts w:eastAsia="Times New Roman" w:cs="Times New Roman"/>
          <w:bCs/>
          <w:szCs w:val="28"/>
          <w:lang w:eastAsia="ru-RU"/>
        </w:rPr>
        <w:t xml:space="preserve">Рассчитанные значения сводим в таблицу </w:t>
      </w:r>
      <w:r w:rsidR="00B66328">
        <w:rPr>
          <w:rFonts w:eastAsia="Times New Roman" w:cs="Times New Roman"/>
          <w:bCs/>
          <w:szCs w:val="28"/>
          <w:lang w:eastAsia="ru-RU"/>
        </w:rPr>
        <w:t>2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CE7178" w:rsidRDefault="00CE7178" w:rsidP="00CE7178">
      <w:pPr>
        <w:ind w:firstLine="709"/>
        <w:rPr>
          <w:b/>
          <w:bCs/>
        </w:rPr>
      </w:pPr>
    </w:p>
    <w:p w:rsidR="00B66328" w:rsidRDefault="00B66328" w:rsidP="00CE7178">
      <w:pPr>
        <w:ind w:firstLine="709"/>
        <w:rPr>
          <w:b/>
          <w:bCs/>
        </w:rPr>
      </w:pPr>
    </w:p>
    <w:p w:rsidR="00B66328" w:rsidRPr="00CE7178" w:rsidRDefault="00B66328" w:rsidP="00CE7178">
      <w:pPr>
        <w:ind w:firstLine="709"/>
        <w:rPr>
          <w:b/>
          <w:bCs/>
        </w:rPr>
      </w:pPr>
    </w:p>
    <w:p w:rsidR="00E80F4B" w:rsidRDefault="00E80F4B" w:rsidP="00CE7178">
      <w:pPr>
        <w:ind w:firstLine="709"/>
      </w:pPr>
    </w:p>
    <w:p w:rsidR="00CE7178" w:rsidRPr="00CE7178" w:rsidRDefault="00B66328" w:rsidP="00774ECA">
      <w:r>
        <w:lastRenderedPageBreak/>
        <w:t>Таблица 2.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52"/>
        <w:gridCol w:w="1515"/>
        <w:gridCol w:w="1101"/>
        <w:gridCol w:w="1101"/>
        <w:gridCol w:w="1101"/>
      </w:tblGrid>
      <w:tr w:rsidR="00DB1E16" w:rsidRPr="00CE7178" w:rsidTr="00DB1E16"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b/>
                <w:sz w:val="24"/>
                <w:szCs w:val="24"/>
              </w:rPr>
            </w:pP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B66328">
            <w:pPr>
              <w:spacing w:line="240" w:lineRule="auto"/>
              <w:rPr>
                <w:b/>
                <w:sz w:val="24"/>
                <w:szCs w:val="24"/>
              </w:rPr>
            </w:pPr>
            <w:r w:rsidRPr="00B66328">
              <w:rPr>
                <w:b/>
                <w:sz w:val="24"/>
                <w:szCs w:val="24"/>
              </w:rPr>
              <w:t>Через 1 час после аварии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B66328">
            <w:pPr>
              <w:spacing w:line="240" w:lineRule="auto"/>
              <w:rPr>
                <w:b/>
                <w:sz w:val="24"/>
                <w:szCs w:val="24"/>
              </w:rPr>
            </w:pPr>
            <w:r w:rsidRPr="00B66328">
              <w:rPr>
                <w:b/>
                <w:sz w:val="24"/>
                <w:szCs w:val="24"/>
              </w:rPr>
              <w:t>Через 2 часа после аварии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B66328">
            <w:pPr>
              <w:spacing w:line="240" w:lineRule="auto"/>
              <w:rPr>
                <w:b/>
                <w:sz w:val="24"/>
                <w:szCs w:val="24"/>
              </w:rPr>
            </w:pPr>
            <w:r w:rsidRPr="00B66328">
              <w:rPr>
                <w:b/>
                <w:sz w:val="24"/>
                <w:szCs w:val="24"/>
              </w:rPr>
              <w:t>Через 3 часа после аварии</w:t>
            </w:r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B66328">
            <w:pPr>
              <w:spacing w:line="240" w:lineRule="auto"/>
              <w:rPr>
                <w:b/>
                <w:sz w:val="24"/>
                <w:szCs w:val="24"/>
              </w:rPr>
            </w:pPr>
            <w:r w:rsidRPr="00B66328">
              <w:rPr>
                <w:b/>
                <w:sz w:val="24"/>
                <w:szCs w:val="24"/>
              </w:rPr>
              <w:t>Через 4 часа после аварии</w:t>
            </w:r>
          </w:p>
        </w:tc>
      </w:tr>
      <w:tr w:rsidR="00DB1E16" w:rsidRPr="00CE7178" w:rsidTr="00DB1E16"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w:r w:rsidRPr="00B66328">
              <w:rPr>
                <w:sz w:val="24"/>
                <w:szCs w:val="24"/>
              </w:rPr>
              <w:t>Эквивалентное количество вещества во вторичном облаке, т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13,874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13,874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13,874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13,874</m:t>
                </m:r>
              </m:oMath>
            </m:oMathPara>
          </w:p>
        </w:tc>
      </w:tr>
      <w:tr w:rsidR="00DB1E16" w:rsidRPr="00CE7178" w:rsidTr="00DB1E16"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w:r w:rsidRPr="00B66328">
              <w:rPr>
                <w:sz w:val="24"/>
                <w:szCs w:val="24"/>
              </w:rPr>
              <w:t>Глубина зоны заражения для вторичного облака, км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13,003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13,003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13,003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13,003</m:t>
                </m:r>
              </m:oMath>
            </m:oMathPara>
          </w:p>
        </w:tc>
      </w:tr>
      <w:tr w:rsidR="00DB1E16" w:rsidRPr="00CE7178" w:rsidTr="00DB1E16"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w:r w:rsidRPr="00B66328">
              <w:rPr>
                <w:sz w:val="24"/>
                <w:szCs w:val="24"/>
              </w:rPr>
              <w:t>Полная глубина зоны заражения, км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14,121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14,121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14,121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14,121</m:t>
                </m:r>
              </m:oMath>
            </m:oMathPara>
          </w:p>
        </w:tc>
      </w:tr>
      <w:tr w:rsidR="00DB1E16" w:rsidRPr="00CE7178" w:rsidTr="00DB1E16"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w:r w:rsidRPr="00B66328">
              <w:rPr>
                <w:sz w:val="24"/>
                <w:szCs w:val="24"/>
              </w:rPr>
              <w:t>Предельно возможное значение глубины переноса воздушных масс, км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24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36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48</m:t>
                </m:r>
              </m:oMath>
            </m:oMathPara>
          </w:p>
        </w:tc>
      </w:tr>
      <w:tr w:rsidR="00DB1E16" w:rsidRPr="00CE7178" w:rsidTr="00DB1E16"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w:r w:rsidRPr="00B66328">
              <w:rPr>
                <w:sz w:val="24"/>
                <w:szCs w:val="24"/>
              </w:rPr>
              <w:t>Окончательная расчетная глубина зоны заражения, км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12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14,121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14,121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14,121</m:t>
                </m:r>
              </m:oMath>
            </m:oMathPara>
          </w:p>
        </w:tc>
      </w:tr>
      <w:tr w:rsidR="00DB1E16" w:rsidRPr="00CE7178" w:rsidTr="00DB1E16"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  <w:vertAlign w:val="superscript"/>
              </w:rPr>
            </w:pPr>
            <w:r w:rsidRPr="00B66328">
              <w:rPr>
                <w:sz w:val="24"/>
                <w:szCs w:val="24"/>
              </w:rPr>
              <w:t>Площадь зоны возможного заражения, км</w:t>
            </w:r>
            <w:r w:rsidRPr="00B66328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113,011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156,492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156,492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156,492</m:t>
                </m:r>
              </m:oMath>
            </m:oMathPara>
          </w:p>
        </w:tc>
      </w:tr>
      <w:tr w:rsidR="00DB1E16" w:rsidRPr="00CE7178" w:rsidTr="00DB1E16">
        <w:tc>
          <w:tcPr>
            <w:tcW w:w="47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  <w:vertAlign w:val="superscript"/>
              </w:rPr>
            </w:pPr>
            <w:r w:rsidRPr="00B66328">
              <w:rPr>
                <w:sz w:val="24"/>
                <w:szCs w:val="24"/>
              </w:rPr>
              <w:t>Площадь зоны фактического заражения, км</w:t>
            </w:r>
            <w:r w:rsidRPr="00B66328">
              <w:rPr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B1E16" w:rsidRPr="00B66328" w:rsidRDefault="00DB1E16" w:rsidP="00B66328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19,152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30,464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33,038</m:t>
                </m:r>
              </m:oMath>
            </m:oMathPara>
          </w:p>
        </w:tc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1E16" w:rsidRPr="00B66328" w:rsidRDefault="00DB1E16" w:rsidP="007D555E">
            <w:pPr>
              <w:spacing w:line="240" w:lineRule="auto"/>
              <w:rPr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</w:rPr>
                  <m:t>34,994</m:t>
                </m:r>
              </m:oMath>
            </m:oMathPara>
          </w:p>
        </w:tc>
      </w:tr>
    </w:tbl>
    <w:p w:rsidR="00DE41D6" w:rsidRPr="00980152" w:rsidRDefault="00DE41D6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CE7178" w:rsidRDefault="00CE7178" w:rsidP="00E7636B">
      <w:pPr>
        <w:spacing w:after="160" w:line="259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DE41D6" w:rsidRPr="001517E9" w:rsidRDefault="008960EA" w:rsidP="00774ECA">
      <w:pPr>
        <w:pStyle w:val="1"/>
        <w:widowControl w:val="0"/>
        <w:tabs>
          <w:tab w:val="left" w:pos="993"/>
        </w:tabs>
        <w:ind w:firstLine="709"/>
        <w:jc w:val="both"/>
        <w:rPr>
          <w:b/>
        </w:rPr>
      </w:pPr>
      <w:bookmarkStart w:id="10" w:name="_Toc138155141"/>
      <w:r>
        <w:rPr>
          <w:b/>
        </w:rPr>
        <w:lastRenderedPageBreak/>
        <w:t>9</w:t>
      </w:r>
      <w:r w:rsidR="00577944">
        <w:rPr>
          <w:b/>
        </w:rPr>
        <w:t xml:space="preserve"> </w:t>
      </w:r>
      <w:r w:rsidR="00774ECA">
        <w:rPr>
          <w:b/>
        </w:rPr>
        <w:tab/>
      </w:r>
      <w:r w:rsidR="00CE7178" w:rsidRPr="00CE7178">
        <w:rPr>
          <w:b/>
        </w:rPr>
        <w:t>Мероприятия по предотвращению аварии на ОПО</w:t>
      </w:r>
      <w:bookmarkEnd w:id="10"/>
    </w:p>
    <w:p w:rsidR="00DE41D6" w:rsidRPr="00980152" w:rsidRDefault="00DE41D6" w:rsidP="00B835B1">
      <w:pPr>
        <w:widowControl w:val="0"/>
        <w:ind w:firstLine="709"/>
        <w:contextualSpacing/>
        <w:rPr>
          <w:rFonts w:cs="Times New Roman"/>
          <w:szCs w:val="28"/>
        </w:rPr>
      </w:pPr>
    </w:p>
    <w:p w:rsidR="00773980" w:rsidRDefault="00773980" w:rsidP="00773980">
      <w:pPr>
        <w:widowControl w:val="0"/>
        <w:ind w:firstLine="709"/>
        <w:rPr>
          <w:szCs w:val="28"/>
        </w:rPr>
      </w:pPr>
      <w:r>
        <w:rPr>
          <w:szCs w:val="28"/>
        </w:rPr>
        <w:t xml:space="preserve">Для того, чтобы предотвратить аварии на трубопроводе, необходимо неукоснительно соблюдать технику безопасности, а также должен быть высокий уровень готовности магистральных трубопроводов. </w:t>
      </w:r>
    </w:p>
    <w:p w:rsidR="00773980" w:rsidRPr="00EE4231" w:rsidRDefault="0020462D" w:rsidP="00773980">
      <w:pPr>
        <w:widowControl w:val="0"/>
        <w:ind w:firstLine="709"/>
        <w:rPr>
          <w:szCs w:val="28"/>
        </w:rPr>
      </w:pPr>
      <w:r>
        <w:t>В результате разлива нефти могут произойти несчастные случаи. Для предотвращения этого, во-первых, необходимы специализированные подразделения по ликвидации разливов нефти и/или нефтепродуктов. Во-вторых, все сотрудники должны быть обучены всем методам защиты и действиям в аварийных ситуациях, связанных с разливом нефти, и обеспечены средствами индивидуальной защиты. Системы обнаружения разливов нефти и нефтепродуктов, а также системы связи и оповещения должны быть доступны в любое время. Все автоматические системы на объекте должны постоянно находиться в рабочем состоянии. Необходимо проводить регулярное профилактическое обслуживание механического, технического, энергетического оборудования, средств автоматизации и дистанционной механизации. Кроме того, каждый объект должен иметь необходимые запасы финансовых, материальных и технических ресурсов для контроля и реагирования на разливы нефти и нефтепродуктов.</w:t>
      </w:r>
    </w:p>
    <w:p w:rsidR="00773980" w:rsidRDefault="00773980" w:rsidP="00800ABE">
      <w:pPr>
        <w:widowControl w:val="0"/>
        <w:ind w:firstLine="709"/>
        <w:rPr>
          <w:color w:val="000000"/>
          <w:szCs w:val="28"/>
          <w:shd w:val="clear" w:color="auto" w:fill="FFFFFF"/>
        </w:rPr>
      </w:pPr>
      <w:r w:rsidRPr="00C704B7">
        <w:rPr>
          <w:szCs w:val="28"/>
        </w:rPr>
        <w:t xml:space="preserve">Наиболее </w:t>
      </w:r>
      <w:r>
        <w:rPr>
          <w:szCs w:val="28"/>
        </w:rPr>
        <w:t>э</w:t>
      </w:r>
      <w:r w:rsidRPr="00C704B7">
        <w:rPr>
          <w:color w:val="000000"/>
          <w:szCs w:val="28"/>
          <w:shd w:val="clear" w:color="auto" w:fill="FFFFFF"/>
        </w:rPr>
        <w:t>ффективн</w:t>
      </w:r>
      <w:r>
        <w:rPr>
          <w:color w:val="000000"/>
          <w:szCs w:val="28"/>
          <w:shd w:val="clear" w:color="auto" w:fill="FFFFFF"/>
        </w:rPr>
        <w:t xml:space="preserve">ыми системами </w:t>
      </w:r>
      <w:r w:rsidRPr="00C704B7">
        <w:rPr>
          <w:color w:val="000000"/>
          <w:szCs w:val="28"/>
          <w:shd w:val="clear" w:color="auto" w:fill="FFFFFF"/>
        </w:rPr>
        <w:t>контрол</w:t>
      </w:r>
      <w:r>
        <w:rPr>
          <w:color w:val="000000"/>
          <w:szCs w:val="28"/>
          <w:shd w:val="clear" w:color="auto" w:fill="FFFFFF"/>
        </w:rPr>
        <w:t>я</w:t>
      </w:r>
      <w:r w:rsidRPr="00C704B7">
        <w:rPr>
          <w:color w:val="000000"/>
          <w:szCs w:val="28"/>
          <w:shd w:val="clear" w:color="auto" w:fill="FFFFFF"/>
        </w:rPr>
        <w:t xml:space="preserve"> за трубопровод</w:t>
      </w:r>
      <w:r>
        <w:rPr>
          <w:color w:val="000000"/>
          <w:szCs w:val="28"/>
          <w:shd w:val="clear" w:color="auto" w:fill="FFFFFF"/>
        </w:rPr>
        <w:t>ами являются географические информационные системы (</w:t>
      </w:r>
      <w:r w:rsidRPr="00C704B7">
        <w:rPr>
          <w:color w:val="000000"/>
          <w:szCs w:val="28"/>
          <w:shd w:val="clear" w:color="auto" w:fill="FFFFFF"/>
        </w:rPr>
        <w:t>ГИС</w:t>
      </w:r>
      <w:r>
        <w:rPr>
          <w:color w:val="000000"/>
          <w:szCs w:val="28"/>
          <w:shd w:val="clear" w:color="auto" w:fill="FFFFFF"/>
        </w:rPr>
        <w:t>). Именно данные технологии позволяют решать такие задачи, как:</w:t>
      </w:r>
    </w:p>
    <w:p w:rsidR="00773980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t>планирование и контроль транспортировки;</w:t>
      </w:r>
    </w:p>
    <w:p w:rsidR="00773980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t>инвентаризация и мониторинг состояния трубопроводных объектов;</w:t>
      </w:r>
    </w:p>
    <w:p w:rsidR="00773980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t>диагностика природных факторов на всем протяжении трубопроводов;</w:t>
      </w:r>
    </w:p>
    <w:p w:rsidR="00773980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t>нахождение несанкционированных врезок;</w:t>
      </w:r>
    </w:p>
    <w:p w:rsidR="00947816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t xml:space="preserve">определение степени воздействия территорий, подверженных </w:t>
      </w:r>
    </w:p>
    <w:p w:rsidR="00773980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t>техногенному воздействию;</w:t>
      </w:r>
    </w:p>
    <w:p w:rsidR="00773980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lastRenderedPageBreak/>
        <w:t>оценка риска на прилегающих территориях;</w:t>
      </w:r>
    </w:p>
    <w:p w:rsidR="00773980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t>реагирование на возникновение аварийных ситуаций;</w:t>
      </w:r>
    </w:p>
    <w:p w:rsidR="00773980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t>моделирование ЧС;</w:t>
      </w:r>
    </w:p>
    <w:p w:rsidR="00773980" w:rsidRPr="00577944" w:rsidRDefault="00773980" w:rsidP="00800ABE">
      <w:pPr>
        <w:pStyle w:val="a9"/>
        <w:numPr>
          <w:ilvl w:val="0"/>
          <w:numId w:val="25"/>
        </w:numPr>
        <w:shd w:val="clear" w:color="auto" w:fill="FFFFFF"/>
        <w:tabs>
          <w:tab w:val="left" w:pos="1134"/>
        </w:tabs>
        <w:spacing w:after="0" w:line="360" w:lineRule="auto"/>
        <w:ind w:left="0" w:firstLine="709"/>
        <w:rPr>
          <w:rFonts w:eastAsia="Times New Roman"/>
          <w:color w:val="000000"/>
          <w:szCs w:val="28"/>
          <w:lang w:eastAsia="ru-RU"/>
        </w:rPr>
      </w:pPr>
      <w:r w:rsidRPr="00577944">
        <w:rPr>
          <w:rFonts w:eastAsia="Times New Roman"/>
          <w:color w:val="000000"/>
          <w:szCs w:val="28"/>
          <w:lang w:eastAsia="ru-RU"/>
        </w:rPr>
        <w:t>локализация и ликвидация последствий аварий.</w:t>
      </w:r>
    </w:p>
    <w:p w:rsidR="00773980" w:rsidRPr="00AD44D0" w:rsidRDefault="00773980" w:rsidP="00800ABE">
      <w:pPr>
        <w:widowControl w:val="0"/>
        <w:ind w:firstLine="709"/>
        <w:rPr>
          <w:szCs w:val="28"/>
        </w:rPr>
      </w:pPr>
      <w:r w:rsidRPr="00AE5F44">
        <w:rPr>
          <w:szCs w:val="28"/>
        </w:rPr>
        <w:t>Применение географических информационных систем в сочетании с данными аппаратной диагностики играет важную роль в формировании без</w:t>
      </w:r>
      <w:r>
        <w:rPr>
          <w:szCs w:val="28"/>
        </w:rPr>
        <w:t>опасности крупных нефтепроводов</w:t>
      </w:r>
      <w:r w:rsidRPr="00AD44D0">
        <w:rPr>
          <w:szCs w:val="28"/>
        </w:rPr>
        <w:t>.</w:t>
      </w:r>
    </w:p>
    <w:p w:rsidR="00773980" w:rsidRDefault="00773980" w:rsidP="00773980">
      <w:pPr>
        <w:widowControl w:val="0"/>
        <w:ind w:firstLine="709"/>
      </w:pPr>
      <w:r w:rsidRPr="00002732">
        <w:rPr>
          <w:color w:val="000000"/>
          <w:szCs w:val="28"/>
          <w:shd w:val="clear" w:color="auto" w:fill="FFFFFF"/>
        </w:rPr>
        <w:t>По данным Минэнерго, 90 % аварий, связанных с разливами нефти от порывов нефтепроводов, происходит из-за коррозии труб</w:t>
      </w:r>
      <w:r>
        <w:rPr>
          <w:color w:val="000000"/>
          <w:szCs w:val="28"/>
          <w:shd w:val="clear" w:color="auto" w:fill="FFFFFF"/>
        </w:rPr>
        <w:t xml:space="preserve">. </w:t>
      </w:r>
      <w:r>
        <w:rPr>
          <w:rStyle w:val="afb"/>
          <w:b w:val="0"/>
          <w:color w:val="000000"/>
          <w:szCs w:val="28"/>
          <w:shd w:val="clear" w:color="auto" w:fill="FFFFFF"/>
        </w:rPr>
        <w:t>Д</w:t>
      </w:r>
      <w:r w:rsidRPr="00002732">
        <w:rPr>
          <w:rStyle w:val="afb"/>
          <w:b w:val="0"/>
          <w:color w:val="000000"/>
          <w:szCs w:val="28"/>
          <w:shd w:val="clear" w:color="auto" w:fill="FFFFFF"/>
        </w:rPr>
        <w:t>ля измерения показателей коррозии на трубопроводах</w:t>
      </w:r>
      <w:r>
        <w:rPr>
          <w:rStyle w:val="afb"/>
          <w:b w:val="0"/>
          <w:color w:val="000000"/>
          <w:szCs w:val="28"/>
          <w:shd w:val="clear" w:color="auto" w:fill="FFFFFF"/>
        </w:rPr>
        <w:t xml:space="preserve"> активно используется спутниковая система российского производства «Гонец». В частности, эта система в режиме реального времени позволяет измерить скорость внешней и внутренней коррозии, </w:t>
      </w:r>
      <w:r>
        <w:t xml:space="preserve"> отслеживать  состояние объектов инфраструктуры и оперативно реагировать на факты возникновения аварий. По спутниковым каналам «Гонец» данные с датчиков поступают в центр мониторинга для обработки. Кроме этого, с помощью оборудования, установленного на системе «Гонец», можно определить ряд физических параметров, а именно:</w:t>
      </w:r>
    </w:p>
    <w:p w:rsidR="00773980" w:rsidRPr="00EF3C9F" w:rsidRDefault="00773980" w:rsidP="00EF3C9F">
      <w:pPr>
        <w:pStyle w:val="a9"/>
        <w:widowControl w:val="0"/>
        <w:numPr>
          <w:ilvl w:val="0"/>
          <w:numId w:val="25"/>
        </w:numPr>
        <w:spacing w:after="0" w:line="360" w:lineRule="auto"/>
        <w:ind w:hanging="357"/>
        <w:rPr>
          <w:b/>
          <w:szCs w:val="28"/>
        </w:rPr>
      </w:pPr>
      <w:r>
        <w:t>переменное/постоянное напряжение на трубопроводе;</w:t>
      </w:r>
    </w:p>
    <w:p w:rsidR="00773980" w:rsidRPr="00EF3C9F" w:rsidRDefault="00773980" w:rsidP="00EF3C9F">
      <w:pPr>
        <w:pStyle w:val="a9"/>
        <w:widowControl w:val="0"/>
        <w:numPr>
          <w:ilvl w:val="0"/>
          <w:numId w:val="25"/>
        </w:numPr>
        <w:spacing w:after="0" w:line="360" w:lineRule="auto"/>
        <w:ind w:hanging="357"/>
        <w:rPr>
          <w:b/>
          <w:szCs w:val="28"/>
        </w:rPr>
      </w:pPr>
      <w:r>
        <w:t>плотность переменных и постоянных токов;</w:t>
      </w:r>
    </w:p>
    <w:p w:rsidR="00773980" w:rsidRPr="00EF3C9F" w:rsidRDefault="00773980" w:rsidP="00EF3C9F">
      <w:pPr>
        <w:pStyle w:val="a9"/>
        <w:widowControl w:val="0"/>
        <w:numPr>
          <w:ilvl w:val="0"/>
          <w:numId w:val="25"/>
        </w:numPr>
        <w:spacing w:after="0" w:line="360" w:lineRule="auto"/>
        <w:ind w:hanging="357"/>
        <w:rPr>
          <w:b/>
          <w:szCs w:val="28"/>
        </w:rPr>
      </w:pPr>
      <w:r>
        <w:t>силу тока непосредственно в трубопроводе (оценка качества изоляции);</w:t>
      </w:r>
    </w:p>
    <w:p w:rsidR="00773980" w:rsidRPr="00EF3C9F" w:rsidRDefault="00773980" w:rsidP="00EF3C9F">
      <w:pPr>
        <w:pStyle w:val="a9"/>
        <w:widowControl w:val="0"/>
        <w:numPr>
          <w:ilvl w:val="0"/>
          <w:numId w:val="25"/>
        </w:numPr>
        <w:spacing w:after="0" w:line="360" w:lineRule="auto"/>
        <w:ind w:hanging="357"/>
        <w:rPr>
          <w:b/>
          <w:szCs w:val="28"/>
        </w:rPr>
      </w:pPr>
      <w:r>
        <w:t>сопротивление растеканию переменного тока.</w:t>
      </w:r>
    </w:p>
    <w:p w:rsidR="00773980" w:rsidRDefault="00773980" w:rsidP="00773980">
      <w:pPr>
        <w:widowControl w:val="0"/>
        <w:ind w:firstLine="709"/>
        <w:rPr>
          <w:szCs w:val="28"/>
        </w:rPr>
      </w:pPr>
      <w:r w:rsidRPr="00F93B95">
        <w:rPr>
          <w:szCs w:val="28"/>
        </w:rPr>
        <w:t xml:space="preserve">Для предупреждения аварий </w:t>
      </w:r>
      <w:r>
        <w:rPr>
          <w:szCs w:val="28"/>
        </w:rPr>
        <w:t>на</w:t>
      </w:r>
      <w:r w:rsidRPr="00F93B95">
        <w:rPr>
          <w:szCs w:val="28"/>
        </w:rPr>
        <w:t xml:space="preserve"> нефтепровод</w:t>
      </w:r>
      <w:r>
        <w:rPr>
          <w:szCs w:val="28"/>
        </w:rPr>
        <w:t>ах необходим</w:t>
      </w:r>
      <w:r w:rsidRPr="00F93B95">
        <w:rPr>
          <w:szCs w:val="28"/>
        </w:rPr>
        <w:t xml:space="preserve"> анализ всех данных о состоянии нефтепроводов, включая данные о дефектах, предыдущих ремонтах и анализ аварий. Учитывая сложный и многофакторный характер данных о состоянии ключевых нефтепроводов (например, внутритрубная диагностика с инспекционных снарядов, данные об авариях и ремонтах, лабораторные и натурные испытания), задачи разработки общей методологии получения диагностической информации, </w:t>
      </w:r>
      <w:r w:rsidRPr="00F93B95">
        <w:rPr>
          <w:szCs w:val="28"/>
        </w:rPr>
        <w:lastRenderedPageBreak/>
        <w:t>создания базовых систем и ее анализа остаются значительной проблемой.</w:t>
      </w:r>
    </w:p>
    <w:p w:rsidR="00773980" w:rsidRPr="00AD44D0" w:rsidRDefault="00773980" w:rsidP="00773980">
      <w:pPr>
        <w:widowControl w:val="0"/>
        <w:ind w:firstLine="709"/>
        <w:rPr>
          <w:szCs w:val="28"/>
        </w:rPr>
      </w:pPr>
      <w:r w:rsidRPr="00F93B95">
        <w:rPr>
          <w:szCs w:val="28"/>
        </w:rPr>
        <w:t>Вопросы надежности и безопасности нефтепроводов носят комплексный характер и связаны с поиском оптимальных решений экономических и инженерных задач</w:t>
      </w:r>
      <w:r w:rsidRPr="00AD44D0">
        <w:rPr>
          <w:szCs w:val="28"/>
        </w:rPr>
        <w:t>.</w:t>
      </w:r>
    </w:p>
    <w:p w:rsidR="00773980" w:rsidRPr="00AD44D0" w:rsidRDefault="000E2A5B" w:rsidP="00773980">
      <w:pPr>
        <w:widowControl w:val="0"/>
        <w:ind w:firstLine="709"/>
        <w:rPr>
          <w:szCs w:val="28"/>
        </w:rPr>
      </w:pPr>
      <w:r>
        <w:rPr>
          <w:szCs w:val="28"/>
        </w:rPr>
        <w:t>Важно своевременно</w:t>
      </w:r>
      <w:r w:rsidR="00773980">
        <w:rPr>
          <w:szCs w:val="28"/>
        </w:rPr>
        <w:t xml:space="preserve"> в</w:t>
      </w:r>
      <w:r w:rsidR="00773980" w:rsidRPr="005B4B8E">
        <w:rPr>
          <w:szCs w:val="28"/>
        </w:rPr>
        <w:t>ыяв</w:t>
      </w:r>
      <w:r>
        <w:rPr>
          <w:szCs w:val="28"/>
        </w:rPr>
        <w:t>ля</w:t>
      </w:r>
      <w:r w:rsidR="00773980" w:rsidRPr="005B4B8E">
        <w:rPr>
          <w:szCs w:val="28"/>
        </w:rPr>
        <w:t>ть неисправности и нарушения,</w:t>
      </w:r>
      <w:r>
        <w:rPr>
          <w:szCs w:val="28"/>
        </w:rPr>
        <w:t xml:space="preserve"> для того чтобы </w:t>
      </w:r>
      <w:r w:rsidR="00773980" w:rsidRPr="005B4B8E">
        <w:rPr>
          <w:szCs w:val="28"/>
        </w:rPr>
        <w:t>установить их причины и</w:t>
      </w:r>
      <w:r>
        <w:rPr>
          <w:szCs w:val="28"/>
        </w:rPr>
        <w:t xml:space="preserve"> опр</w:t>
      </w:r>
      <w:r w:rsidR="00773980" w:rsidRPr="005B4B8E">
        <w:rPr>
          <w:szCs w:val="28"/>
        </w:rPr>
        <w:t>еделить тех</w:t>
      </w:r>
      <w:r>
        <w:rPr>
          <w:szCs w:val="28"/>
        </w:rPr>
        <w:t>ническое состояние трубопровода, определить</w:t>
      </w:r>
      <w:r w:rsidR="00773980" w:rsidRPr="004E66DF">
        <w:rPr>
          <w:szCs w:val="28"/>
        </w:rPr>
        <w:t xml:space="preserve"> интервал времени, в течение которого трубопровод может оставаться доступным с определенной вероятностью</w:t>
      </w:r>
      <w:r>
        <w:rPr>
          <w:szCs w:val="28"/>
        </w:rPr>
        <w:t>.</w:t>
      </w:r>
    </w:p>
    <w:p w:rsidR="00773980" w:rsidRPr="00980152" w:rsidRDefault="000E2A5B" w:rsidP="00773980">
      <w:pPr>
        <w:widowControl w:val="0"/>
        <w:ind w:firstLine="709"/>
        <w:contextualSpacing/>
        <w:rPr>
          <w:szCs w:val="28"/>
        </w:rPr>
      </w:pPr>
      <w:r>
        <w:rPr>
          <w:szCs w:val="28"/>
        </w:rPr>
        <w:t>В случае, е</w:t>
      </w:r>
      <w:r w:rsidR="00773980" w:rsidRPr="004E66DF">
        <w:rPr>
          <w:szCs w:val="28"/>
        </w:rPr>
        <w:t>сли методы и способы, используемые для предотвращения чрезвычайных ситуаций, недостаточны и на МНП произошла авария,</w:t>
      </w:r>
      <w:r w:rsidR="00947816">
        <w:rPr>
          <w:szCs w:val="28"/>
        </w:rPr>
        <w:t xml:space="preserve"> то возникает</w:t>
      </w:r>
      <w:r w:rsidR="00773980" w:rsidRPr="004E66DF">
        <w:rPr>
          <w:szCs w:val="28"/>
        </w:rPr>
        <w:t xml:space="preserve"> необходимо</w:t>
      </w:r>
      <w:r>
        <w:rPr>
          <w:szCs w:val="28"/>
        </w:rPr>
        <w:t>сть</w:t>
      </w:r>
      <w:r w:rsidR="00773980" w:rsidRPr="004E66DF">
        <w:rPr>
          <w:szCs w:val="28"/>
        </w:rPr>
        <w:t xml:space="preserve"> </w:t>
      </w:r>
      <w:r>
        <w:rPr>
          <w:szCs w:val="28"/>
        </w:rPr>
        <w:t xml:space="preserve">в </w:t>
      </w:r>
      <w:r w:rsidR="00773980" w:rsidRPr="004E66DF">
        <w:rPr>
          <w:szCs w:val="28"/>
        </w:rPr>
        <w:t>прове</w:t>
      </w:r>
      <w:r>
        <w:rPr>
          <w:szCs w:val="28"/>
        </w:rPr>
        <w:t>дении</w:t>
      </w:r>
      <w:r w:rsidR="00773980" w:rsidRPr="004E66DF">
        <w:rPr>
          <w:szCs w:val="28"/>
        </w:rPr>
        <w:t xml:space="preserve"> </w:t>
      </w:r>
      <w:r>
        <w:rPr>
          <w:szCs w:val="28"/>
        </w:rPr>
        <w:t>аварийно-спасательных</w:t>
      </w:r>
      <w:r w:rsidR="00773980" w:rsidRPr="004E66DF">
        <w:rPr>
          <w:szCs w:val="28"/>
        </w:rPr>
        <w:t xml:space="preserve"> работ.</w:t>
      </w:r>
    </w:p>
    <w:p w:rsidR="00EA5123" w:rsidRPr="00980152" w:rsidRDefault="00EA5123" w:rsidP="00B835B1">
      <w:pPr>
        <w:widowControl w:val="0"/>
        <w:ind w:firstLine="709"/>
        <w:contextualSpacing/>
        <w:rPr>
          <w:rFonts w:cs="Times New Roman"/>
          <w:szCs w:val="28"/>
        </w:rPr>
        <w:sectPr w:rsidR="00EA5123" w:rsidRPr="00980152" w:rsidSect="00B835B1">
          <w:headerReference w:type="default" r:id="rId18"/>
          <w:pgSz w:w="11906" w:h="16838"/>
          <w:pgMar w:top="1134" w:right="851" w:bottom="1418" w:left="1701" w:header="709" w:footer="709" w:gutter="0"/>
          <w:cols w:space="708"/>
          <w:docGrid w:linePitch="360"/>
        </w:sectPr>
      </w:pPr>
    </w:p>
    <w:p w:rsidR="003028BB" w:rsidRPr="001517E9" w:rsidRDefault="000368CB" w:rsidP="00774ECA">
      <w:pPr>
        <w:pStyle w:val="1"/>
        <w:widowControl w:val="0"/>
        <w:tabs>
          <w:tab w:val="left" w:pos="1134"/>
        </w:tabs>
        <w:ind w:firstLine="709"/>
        <w:jc w:val="both"/>
        <w:rPr>
          <w:b/>
        </w:rPr>
      </w:pPr>
      <w:bookmarkStart w:id="11" w:name="_Toc138155142"/>
      <w:r>
        <w:rPr>
          <w:b/>
        </w:rPr>
        <w:lastRenderedPageBreak/>
        <w:t>10</w:t>
      </w:r>
      <w:r w:rsidR="00EF3C9F">
        <w:rPr>
          <w:b/>
        </w:rPr>
        <w:t xml:space="preserve"> </w:t>
      </w:r>
      <w:r w:rsidR="00774ECA">
        <w:rPr>
          <w:b/>
        </w:rPr>
        <w:tab/>
      </w:r>
      <w:r w:rsidR="00AD44D0" w:rsidRPr="00AD44D0">
        <w:rPr>
          <w:b/>
        </w:rPr>
        <w:t>Методика исчисления размера вреда, причиненного почвам как</w:t>
      </w:r>
      <w:r w:rsidR="00AD44D0">
        <w:rPr>
          <w:b/>
        </w:rPr>
        <w:t xml:space="preserve"> объекту охраны окружающей среды</w:t>
      </w:r>
      <w:bookmarkEnd w:id="11"/>
    </w:p>
    <w:p w:rsidR="00322563" w:rsidRDefault="00322563" w:rsidP="00334490">
      <w:pPr>
        <w:widowControl w:val="0"/>
        <w:ind w:firstLine="709"/>
        <w:rPr>
          <w:rFonts w:cs="Times New Roman"/>
          <w:szCs w:val="28"/>
        </w:rPr>
      </w:pP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r w:rsidRPr="00334490">
        <w:rPr>
          <w:rFonts w:cs="Times New Roman"/>
          <w:szCs w:val="28"/>
        </w:rPr>
        <w:t>Предприятия нефтяной отрасли оказывают существенное влияние на окружающую среду. Высокая интенсивность промышленной нагрузки на природные территории, несомненно, негативно сказываются на состоянии компонентов окружающей среды.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r w:rsidRPr="00334490">
        <w:rPr>
          <w:rFonts w:cs="Times New Roman"/>
          <w:szCs w:val="28"/>
        </w:rPr>
        <w:t xml:space="preserve">При оценке воздействия влияния нефтяного комплекса на окружающую среду большое внимание уделяется </w:t>
      </w:r>
      <w:r w:rsidRPr="00334490">
        <w:rPr>
          <w:rFonts w:cs="Times New Roman"/>
          <w:iCs/>
          <w:szCs w:val="28"/>
        </w:rPr>
        <w:t>почвам</w:t>
      </w:r>
      <w:r w:rsidRPr="00334490">
        <w:rPr>
          <w:rFonts w:cs="Times New Roman"/>
          <w:szCs w:val="28"/>
        </w:rPr>
        <w:t>, поскольку они аккумулируют загрязнители в течение длительного периода, что приводит к поступлению различных веществ в растения и по трофическим цепям в организм человека.</w:t>
      </w:r>
    </w:p>
    <w:p w:rsidR="00334490" w:rsidRPr="00947816" w:rsidRDefault="00334490" w:rsidP="00947816">
      <w:pPr>
        <w:widowControl w:val="0"/>
        <w:ind w:firstLine="709"/>
        <w:rPr>
          <w:rFonts w:cs="Times New Roman"/>
          <w:szCs w:val="28"/>
        </w:rPr>
      </w:pPr>
      <w:r w:rsidRPr="00947816">
        <w:rPr>
          <w:rFonts w:cs="Times New Roman"/>
          <w:szCs w:val="28"/>
        </w:rPr>
        <w:t xml:space="preserve">Для исчисления размера вреда, причиненного почвам как </w:t>
      </w:r>
      <w:r w:rsidR="00826150" w:rsidRPr="00947816">
        <w:rPr>
          <w:rFonts w:cs="Times New Roman"/>
          <w:szCs w:val="28"/>
        </w:rPr>
        <w:t xml:space="preserve">объекту охраны окружающей среды используют </w:t>
      </w:r>
      <w:r w:rsidR="001B6B23">
        <w:rPr>
          <w:rFonts w:cs="Times New Roman"/>
          <w:szCs w:val="28"/>
        </w:rPr>
        <w:t>[6</w:t>
      </w:r>
      <w:r w:rsidR="00826150" w:rsidRPr="00947816">
        <w:rPr>
          <w:rFonts w:cs="Times New Roman"/>
          <w:szCs w:val="28"/>
        </w:rPr>
        <w:t>]</w:t>
      </w:r>
      <w:r w:rsidR="00EF3C9F">
        <w:rPr>
          <w:rFonts w:cs="Times New Roman"/>
          <w:szCs w:val="28"/>
        </w:rPr>
        <w:t>:</w:t>
      </w:r>
    </w:p>
    <w:p w:rsidR="00826150" w:rsidRPr="00947816" w:rsidRDefault="00EF3C9F" w:rsidP="00EF3C9F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р</w:t>
      </w:r>
      <w:r w:rsidR="00826150" w:rsidRPr="00947816">
        <w:rPr>
          <w:rFonts w:eastAsia="Times New Roman" w:cs="Times New Roman"/>
          <w:szCs w:val="28"/>
          <w:lang w:eastAsia="ru-RU"/>
        </w:rPr>
        <w:t xml:space="preserve">азмер ущерба, нанесенного почве, может включать ущерб в результате </w:t>
      </w:r>
    </w:p>
    <w:p w:rsidR="00826150" w:rsidRPr="00947816" w:rsidRDefault="00EF3C9F" w:rsidP="00EF3C9F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х</w:t>
      </w:r>
      <w:r w:rsidR="00826150" w:rsidRPr="00947816">
        <w:rPr>
          <w:rFonts w:eastAsia="Times New Roman" w:cs="Times New Roman"/>
          <w:szCs w:val="28"/>
          <w:lang w:eastAsia="ru-RU"/>
        </w:rPr>
        <w:t xml:space="preserve">имического загрязнения почвы вследствие внесения в почву химических веществ или химических смесей, в результате чего почва не соответствует экологическим стандартам качества; </w:t>
      </w:r>
    </w:p>
    <w:p w:rsidR="00826150" w:rsidRPr="00947816" w:rsidRDefault="00EF3C9F" w:rsidP="00EF3C9F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</w:t>
      </w:r>
      <w:r w:rsidR="00826150" w:rsidRPr="00947816">
        <w:rPr>
          <w:rFonts w:eastAsia="Times New Roman" w:cs="Times New Roman"/>
          <w:szCs w:val="28"/>
          <w:lang w:eastAsia="ru-RU"/>
        </w:rPr>
        <w:t>есанкционированного размещения отходов производства и потребления.</w:t>
      </w:r>
    </w:p>
    <w:p w:rsidR="00334490" w:rsidRPr="00947816" w:rsidRDefault="00EF3C9F" w:rsidP="00EF3C9F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contextualSpacing w:val="0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</w:t>
      </w:r>
      <w:r w:rsidR="00826150" w:rsidRPr="00947816">
        <w:rPr>
          <w:rFonts w:eastAsia="Times New Roman" w:cs="Times New Roman"/>
          <w:szCs w:val="28"/>
          <w:lang w:eastAsia="ru-RU"/>
        </w:rPr>
        <w:t>овреждение почвы в результате несанкционированного (незаконного) покрытия поверхности почвы или почвенного профиля искусственными покрытиями и (или) линейными объектами.</w:t>
      </w:r>
      <w:r w:rsidR="00334490" w:rsidRPr="00947816">
        <w:rPr>
          <w:rFonts w:cs="Times New Roman"/>
          <w:szCs w:val="28"/>
        </w:rPr>
        <w:t xml:space="preserve"> 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r w:rsidRPr="00334490">
        <w:rPr>
          <w:rFonts w:cs="Times New Roman"/>
          <w:szCs w:val="28"/>
        </w:rPr>
        <w:t>Исчисление в стоимостной форме размера вреда, причиненного почвам как объекту охраны окружающей среды,</w:t>
      </w:r>
      <w:r w:rsidR="001F1E42">
        <w:rPr>
          <w:rFonts w:cs="Times New Roman"/>
          <w:szCs w:val="28"/>
        </w:rPr>
        <w:t xml:space="preserve"> УЩ, </w:t>
      </w:r>
      <w:proofErr w:type="spellStart"/>
      <w:r w:rsidR="001F1E42">
        <w:rPr>
          <w:rFonts w:cs="Times New Roman"/>
          <w:szCs w:val="28"/>
        </w:rPr>
        <w:t>руб.</w:t>
      </w:r>
      <w:proofErr w:type="gramStart"/>
      <w:r w:rsidR="001F1E42">
        <w:rPr>
          <w:rFonts w:cs="Times New Roman"/>
          <w:szCs w:val="28"/>
        </w:rPr>
        <w:t>,о</w:t>
      </w:r>
      <w:proofErr w:type="gramEnd"/>
      <w:r w:rsidR="001F1E42">
        <w:rPr>
          <w:rFonts w:cs="Times New Roman"/>
          <w:szCs w:val="28"/>
        </w:rPr>
        <w:t>пределяется</w:t>
      </w:r>
      <w:proofErr w:type="spellEnd"/>
      <w:r w:rsidRPr="00334490">
        <w:rPr>
          <w:rFonts w:cs="Times New Roman"/>
          <w:szCs w:val="28"/>
        </w:rPr>
        <w:t xml:space="preserve">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1117CC" w:rsidTr="001F1E42">
        <w:trPr>
          <w:trHeight w:val="234"/>
        </w:trPr>
        <w:tc>
          <w:tcPr>
            <w:tcW w:w="8897" w:type="dxa"/>
          </w:tcPr>
          <w:p w:rsidR="001117CC" w:rsidRPr="001F1E42" w:rsidRDefault="001F1E42" w:rsidP="001F1E42">
            <w:pPr>
              <w:widowControl w:val="0"/>
              <w:ind w:firstLine="709"/>
              <w:jc w:val="center"/>
              <w:rPr>
                <w:bCs/>
                <w:szCs w:val="28"/>
              </w:rPr>
            </w:pPr>
            <w:r w:rsidRPr="00334490">
              <w:rPr>
                <w:szCs w:val="28"/>
              </w:rPr>
              <w:t xml:space="preserve">УЩ = </w:t>
            </w:r>
            <w:proofErr w:type="spellStart"/>
            <w:r w:rsidRPr="00334490">
              <w:rPr>
                <w:szCs w:val="28"/>
              </w:rPr>
              <w:t>УЩ</w:t>
            </w:r>
            <w:r w:rsidRPr="001F1E42">
              <w:rPr>
                <w:szCs w:val="28"/>
                <w:vertAlign w:val="subscript"/>
              </w:rPr>
              <w:t>загр</w:t>
            </w:r>
            <w:proofErr w:type="spellEnd"/>
            <w:r w:rsidRPr="00334490">
              <w:rPr>
                <w:szCs w:val="28"/>
              </w:rPr>
              <w:t xml:space="preserve"> + </w:t>
            </w:r>
            <w:proofErr w:type="spellStart"/>
            <w:r w:rsidRPr="00334490">
              <w:rPr>
                <w:szCs w:val="28"/>
              </w:rPr>
              <w:t>УЩ</w:t>
            </w:r>
            <w:r w:rsidRPr="001F1E42">
              <w:rPr>
                <w:szCs w:val="28"/>
                <w:vertAlign w:val="subscript"/>
              </w:rPr>
              <w:t>отх</w:t>
            </w:r>
            <w:proofErr w:type="spellEnd"/>
            <w:r w:rsidRPr="00334490">
              <w:rPr>
                <w:szCs w:val="28"/>
              </w:rPr>
              <w:t xml:space="preserve"> + </w:t>
            </w:r>
            <w:proofErr w:type="spellStart"/>
            <w:r w:rsidRPr="00334490">
              <w:rPr>
                <w:szCs w:val="28"/>
              </w:rPr>
              <w:t>УЩ</w:t>
            </w:r>
            <w:r w:rsidRPr="001F1E42">
              <w:rPr>
                <w:szCs w:val="28"/>
                <w:vertAlign w:val="subscript"/>
              </w:rPr>
              <w:t>перекр</w:t>
            </w:r>
            <w:proofErr w:type="spellEnd"/>
            <w:r w:rsidRPr="00334490">
              <w:rPr>
                <w:szCs w:val="28"/>
              </w:rPr>
              <w:t xml:space="preserve"> + </w:t>
            </w:r>
            <w:proofErr w:type="spellStart"/>
            <w:r w:rsidRPr="00334490">
              <w:rPr>
                <w:szCs w:val="28"/>
              </w:rPr>
              <w:t>УЩ</w:t>
            </w:r>
            <w:r w:rsidRPr="001F1E42">
              <w:rPr>
                <w:szCs w:val="28"/>
                <w:vertAlign w:val="subscript"/>
              </w:rPr>
              <w:t>сн</w:t>
            </w:r>
            <w:proofErr w:type="spellEnd"/>
            <w:r w:rsidRPr="00334490">
              <w:rPr>
                <w:szCs w:val="28"/>
              </w:rPr>
              <w:t xml:space="preserve"> + </w:t>
            </w:r>
            <w:proofErr w:type="spellStart"/>
            <w:r w:rsidRPr="00334490">
              <w:rPr>
                <w:szCs w:val="28"/>
              </w:rPr>
              <w:t>УЩ</w:t>
            </w:r>
            <w:r w:rsidRPr="001F1E42">
              <w:rPr>
                <w:szCs w:val="28"/>
                <w:vertAlign w:val="subscript"/>
              </w:rPr>
              <w:t>уничт</w:t>
            </w:r>
            <w:proofErr w:type="spellEnd"/>
            <w:r>
              <w:rPr>
                <w:szCs w:val="28"/>
              </w:rPr>
              <w:t>,</w:t>
            </w:r>
          </w:p>
        </w:tc>
        <w:tc>
          <w:tcPr>
            <w:tcW w:w="673" w:type="dxa"/>
          </w:tcPr>
          <w:p w:rsidR="001117CC" w:rsidRDefault="001117CC" w:rsidP="001F1E42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</w:t>
            </w:r>
            <w:r w:rsidR="002B6AA3">
              <w:rPr>
                <w:bCs/>
                <w:szCs w:val="28"/>
              </w:rPr>
              <w:t>22</w:t>
            </w:r>
            <w:r>
              <w:rPr>
                <w:bCs/>
                <w:szCs w:val="28"/>
              </w:rPr>
              <w:t>)</w:t>
            </w:r>
          </w:p>
        </w:tc>
      </w:tr>
    </w:tbl>
    <w:p w:rsidR="00334490" w:rsidRPr="00334490" w:rsidRDefault="001F1E42" w:rsidP="001F1E42">
      <w:pPr>
        <w:widowControl w:val="0"/>
        <w:tabs>
          <w:tab w:val="left" w:pos="709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где </w:t>
      </w:r>
      <w:r>
        <w:rPr>
          <w:rFonts w:cs="Times New Roman"/>
          <w:szCs w:val="28"/>
        </w:rPr>
        <w:tab/>
      </w:r>
      <w:r w:rsidR="00334490" w:rsidRPr="00334490">
        <w:rPr>
          <w:rFonts w:cs="Times New Roman"/>
          <w:szCs w:val="28"/>
        </w:rPr>
        <w:t xml:space="preserve">УЩ </w:t>
      </w:r>
      <w:r>
        <w:rPr>
          <w:rFonts w:cs="Times New Roman"/>
          <w:szCs w:val="28"/>
        </w:rPr>
        <w:t xml:space="preserve">– </w:t>
      </w:r>
      <w:r w:rsidR="00334490" w:rsidRPr="00334490">
        <w:rPr>
          <w:rFonts w:cs="Times New Roman"/>
          <w:szCs w:val="28"/>
        </w:rPr>
        <w:t>общий размер вреда, причиненного почвам (руб.);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t>УЩ</w:t>
      </w:r>
      <w:r w:rsidRPr="001F1E42">
        <w:rPr>
          <w:rFonts w:cs="Times New Roman"/>
          <w:szCs w:val="28"/>
          <w:vertAlign w:val="subscript"/>
        </w:rPr>
        <w:t>загр</w:t>
      </w:r>
      <w:proofErr w:type="spellEnd"/>
      <w:r w:rsidR="001F1E42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размер вреда в результате загрязнения почв, возникшего при </w:t>
      </w:r>
      <w:r w:rsidRPr="00334490">
        <w:rPr>
          <w:rFonts w:cs="Times New Roman"/>
          <w:szCs w:val="28"/>
        </w:rPr>
        <w:lastRenderedPageBreak/>
        <w:t>поступлении в почву загрязняющих веществ, приводящего к несоблюдению нормативов качества окружающей среды для почв, включая нормативы предельно допустимых концентраций (ПДК) и ориентировочно допустимых концентраций (ОДК) химических веществ в почве, нормативы качества почв в пределах территории субъекта Российской Федерации (руб.);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t>УЩ</w:t>
      </w:r>
      <w:r w:rsidRPr="001F1E42">
        <w:rPr>
          <w:rFonts w:cs="Times New Roman"/>
          <w:szCs w:val="28"/>
          <w:vertAlign w:val="subscript"/>
        </w:rPr>
        <w:t>отх</w:t>
      </w:r>
      <w:proofErr w:type="spellEnd"/>
      <w:r w:rsidR="00EF3C9F">
        <w:rPr>
          <w:rFonts w:cs="Times New Roman"/>
          <w:szCs w:val="28"/>
        </w:rPr>
        <w:t xml:space="preserve"> </w:t>
      </w:r>
      <w:r w:rsidR="001F1E42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размер вреда в результате порчи почв при их захламлении, возникшего при складировании на поверхности почвы или в почвенной толще отходов производства и потребления (руб.);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t>УЩ</w:t>
      </w:r>
      <w:r w:rsidRPr="001F1E42">
        <w:rPr>
          <w:rFonts w:cs="Times New Roman"/>
          <w:szCs w:val="28"/>
          <w:vertAlign w:val="subscript"/>
        </w:rPr>
        <w:t>перекр</w:t>
      </w:r>
      <w:proofErr w:type="spellEnd"/>
      <w:r w:rsidR="00EF3C9F">
        <w:rPr>
          <w:rFonts w:cs="Times New Roman"/>
          <w:szCs w:val="28"/>
        </w:rPr>
        <w:t xml:space="preserve"> </w:t>
      </w:r>
      <w:r w:rsidR="001F1E42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размер вреда в результате порчи почвы при перекрытии ее поверхности, возникшего при перекрытии искусственными покрытиями и (или) объектами (в том числе линейными объектами и местами несанкционированного размещения отходов производства и потребления) (руб.);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t>УЩ</w:t>
      </w:r>
      <w:r w:rsidRPr="001F1E42">
        <w:rPr>
          <w:rFonts w:cs="Times New Roman"/>
          <w:szCs w:val="28"/>
          <w:vertAlign w:val="subscript"/>
        </w:rPr>
        <w:t>сн</w:t>
      </w:r>
      <w:proofErr w:type="spellEnd"/>
      <w:r w:rsidR="00EF3C9F">
        <w:rPr>
          <w:rFonts w:cs="Times New Roman"/>
          <w:szCs w:val="28"/>
        </w:rPr>
        <w:t xml:space="preserve"> </w:t>
      </w:r>
      <w:r w:rsidR="001F1E42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размер вреда в результате порчи почв при снятии и (или) перемещении плодородного слоя почвы (руб.);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t>УЩ</w:t>
      </w:r>
      <w:r w:rsidRPr="001F1E42">
        <w:rPr>
          <w:rFonts w:cs="Times New Roman"/>
          <w:szCs w:val="28"/>
          <w:vertAlign w:val="subscript"/>
        </w:rPr>
        <w:t>уничт</w:t>
      </w:r>
      <w:proofErr w:type="spellEnd"/>
      <w:r w:rsidR="00EF3C9F">
        <w:rPr>
          <w:rFonts w:cs="Times New Roman"/>
          <w:szCs w:val="28"/>
        </w:rPr>
        <w:t xml:space="preserve"> </w:t>
      </w:r>
      <w:r w:rsidR="001F1E42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размер вреда в результате уничтожения (полного разрушения) плодородного слоя почвы (руб.).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bookmarkStart w:id="12" w:name="P66"/>
      <w:bookmarkEnd w:id="12"/>
      <w:r w:rsidRPr="00334490">
        <w:rPr>
          <w:rFonts w:cs="Times New Roman"/>
          <w:szCs w:val="28"/>
        </w:rPr>
        <w:t xml:space="preserve"> Исчисление в стоимостной форме размера вреда в результате загрязнения почв, возникшего при поступлении в почву загрязняющих веществ, приводящего к несоблюдению нормативов качества окружающей среды для почв, включая нормативы ПДК и ОДК химических веществ в почве, региональные </w:t>
      </w:r>
      <w:proofErr w:type="spellStart"/>
      <w:r w:rsidRPr="00334490">
        <w:rPr>
          <w:rFonts w:cs="Times New Roman"/>
          <w:szCs w:val="28"/>
        </w:rPr>
        <w:t>нормативы</w:t>
      </w:r>
      <w:proofErr w:type="gramStart"/>
      <w:r w:rsidRPr="00334490">
        <w:rPr>
          <w:rFonts w:cs="Times New Roman"/>
          <w:szCs w:val="28"/>
        </w:rPr>
        <w:t>,</w:t>
      </w:r>
      <w:r w:rsidR="001F1E42">
        <w:rPr>
          <w:rFonts w:cs="Times New Roman"/>
          <w:szCs w:val="28"/>
        </w:rPr>
        <w:t>У</w:t>
      </w:r>
      <w:proofErr w:type="gramEnd"/>
      <w:r w:rsidR="001F1E42">
        <w:rPr>
          <w:rFonts w:cs="Times New Roman"/>
          <w:szCs w:val="28"/>
        </w:rPr>
        <w:t>Щ</w:t>
      </w:r>
      <w:r w:rsidR="001F1E42">
        <w:rPr>
          <w:rFonts w:cs="Times New Roman"/>
          <w:szCs w:val="28"/>
          <w:vertAlign w:val="subscript"/>
        </w:rPr>
        <w:t>загр</w:t>
      </w:r>
      <w:proofErr w:type="spellEnd"/>
      <w:r w:rsidR="001F1E42">
        <w:rPr>
          <w:rFonts w:cs="Times New Roman"/>
          <w:szCs w:val="28"/>
        </w:rPr>
        <w:t>, руб.,</w:t>
      </w:r>
      <w:r w:rsidRPr="00334490">
        <w:rPr>
          <w:rFonts w:cs="Times New Roman"/>
          <w:szCs w:val="28"/>
        </w:rPr>
        <w:t xml:space="preserve"> осуществляется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1F1E42" w:rsidTr="00D230A3">
        <w:trPr>
          <w:trHeight w:val="234"/>
        </w:trPr>
        <w:tc>
          <w:tcPr>
            <w:tcW w:w="8897" w:type="dxa"/>
          </w:tcPr>
          <w:p w:rsidR="001F1E42" w:rsidRPr="001F1E42" w:rsidRDefault="001F1E42" w:rsidP="001F1E42">
            <w:pPr>
              <w:widowControl w:val="0"/>
              <w:ind w:firstLine="709"/>
              <w:jc w:val="center"/>
              <w:rPr>
                <w:bCs/>
                <w:szCs w:val="28"/>
              </w:rPr>
            </w:pPr>
            <w:proofErr w:type="spellStart"/>
            <w:r w:rsidRPr="00334490">
              <w:rPr>
                <w:szCs w:val="28"/>
              </w:rPr>
              <w:t>УЩ</w:t>
            </w:r>
            <w:r w:rsidRPr="001F1E42">
              <w:rPr>
                <w:szCs w:val="28"/>
                <w:vertAlign w:val="subscript"/>
              </w:rPr>
              <w:t>загр</w:t>
            </w:r>
            <w:proofErr w:type="spellEnd"/>
            <w:r w:rsidRPr="00334490">
              <w:rPr>
                <w:szCs w:val="28"/>
              </w:rPr>
              <w:t xml:space="preserve"> = СЗ x S x </w:t>
            </w:r>
            <w:proofErr w:type="spellStart"/>
            <w:r w:rsidRPr="00334490">
              <w:rPr>
                <w:szCs w:val="28"/>
              </w:rPr>
              <w:t>К</w:t>
            </w:r>
            <w:r w:rsidRPr="001F1E42">
              <w:rPr>
                <w:szCs w:val="28"/>
                <w:vertAlign w:val="subscript"/>
              </w:rPr>
              <w:t>r</w:t>
            </w:r>
            <w:proofErr w:type="spellEnd"/>
            <w:r w:rsidRPr="00334490">
              <w:rPr>
                <w:szCs w:val="28"/>
              </w:rPr>
              <w:t xml:space="preserve"> x </w:t>
            </w:r>
            <w:proofErr w:type="spellStart"/>
            <w:r w:rsidRPr="00334490">
              <w:rPr>
                <w:szCs w:val="28"/>
              </w:rPr>
              <w:t>К</w:t>
            </w:r>
            <w:r w:rsidRPr="001F1E42">
              <w:rPr>
                <w:szCs w:val="28"/>
                <w:vertAlign w:val="subscript"/>
              </w:rPr>
              <w:t>исп</w:t>
            </w:r>
            <w:proofErr w:type="spellEnd"/>
            <w:r w:rsidRPr="00334490">
              <w:rPr>
                <w:szCs w:val="28"/>
              </w:rPr>
              <w:t xml:space="preserve"> x </w:t>
            </w:r>
            <w:proofErr w:type="spellStart"/>
            <w:r w:rsidRPr="00334490">
              <w:rPr>
                <w:szCs w:val="28"/>
              </w:rPr>
              <w:t>Т</w:t>
            </w:r>
            <w:r w:rsidRPr="001F1E42">
              <w:rPr>
                <w:szCs w:val="28"/>
                <w:vertAlign w:val="subscript"/>
              </w:rPr>
              <w:t>х</w:t>
            </w:r>
            <w:proofErr w:type="spellEnd"/>
            <w:r w:rsidRPr="00334490">
              <w:rPr>
                <w:szCs w:val="28"/>
              </w:rPr>
              <w:t xml:space="preserve"> x </w:t>
            </w:r>
            <w:proofErr w:type="spellStart"/>
            <w:r w:rsidRPr="00334490">
              <w:rPr>
                <w:szCs w:val="28"/>
              </w:rPr>
              <w:t>К</w:t>
            </w:r>
            <w:r w:rsidRPr="001F1E42">
              <w:rPr>
                <w:szCs w:val="28"/>
                <w:vertAlign w:val="subscript"/>
              </w:rPr>
              <w:t>мпс</w:t>
            </w:r>
            <w:proofErr w:type="spellEnd"/>
            <w:r>
              <w:rPr>
                <w:szCs w:val="28"/>
              </w:rPr>
              <w:t>,</w:t>
            </w:r>
          </w:p>
        </w:tc>
        <w:tc>
          <w:tcPr>
            <w:tcW w:w="673" w:type="dxa"/>
          </w:tcPr>
          <w:p w:rsidR="001F1E42" w:rsidRDefault="002B6AA3" w:rsidP="001F1E42">
            <w:pPr>
              <w:widowControl w:val="0"/>
              <w:rPr>
                <w:bCs/>
                <w:szCs w:val="28"/>
              </w:rPr>
            </w:pPr>
            <w:r>
              <w:rPr>
                <w:bCs/>
                <w:szCs w:val="28"/>
              </w:rPr>
              <w:t>(23</w:t>
            </w:r>
            <w:r w:rsidR="001F1E42">
              <w:rPr>
                <w:bCs/>
                <w:szCs w:val="28"/>
              </w:rPr>
              <w:t>)</w:t>
            </w:r>
          </w:p>
        </w:tc>
      </w:tr>
    </w:tbl>
    <w:p w:rsidR="00334490" w:rsidRPr="00334490" w:rsidRDefault="001F1E42" w:rsidP="001F1E42">
      <w:pPr>
        <w:widowControl w:val="0"/>
        <w:tabs>
          <w:tab w:val="left" w:pos="709"/>
        </w:tabs>
        <w:rPr>
          <w:rFonts w:cs="Times New Roman"/>
          <w:szCs w:val="28"/>
        </w:rPr>
      </w:pPr>
      <w:r>
        <w:rPr>
          <w:rFonts w:cs="Times New Roman"/>
          <w:szCs w:val="28"/>
        </w:rPr>
        <w:t>Где</w:t>
      </w:r>
      <w:r>
        <w:rPr>
          <w:rFonts w:cs="Times New Roman"/>
          <w:szCs w:val="28"/>
        </w:rPr>
        <w:tab/>
      </w:r>
      <w:proofErr w:type="spellStart"/>
      <w:r w:rsidR="00334490" w:rsidRPr="00334490">
        <w:rPr>
          <w:rFonts w:cs="Times New Roman"/>
          <w:szCs w:val="28"/>
        </w:rPr>
        <w:t>УЩ</w:t>
      </w:r>
      <w:r w:rsidR="00334490" w:rsidRPr="001F1E42">
        <w:rPr>
          <w:rFonts w:cs="Times New Roman"/>
          <w:szCs w:val="28"/>
          <w:vertAlign w:val="subscript"/>
        </w:rPr>
        <w:t>загр</w:t>
      </w:r>
      <w:proofErr w:type="spellEnd"/>
      <w:r w:rsidR="00EF3C9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–</w:t>
      </w:r>
      <w:r w:rsidR="00334490" w:rsidRPr="00334490">
        <w:rPr>
          <w:rFonts w:cs="Times New Roman"/>
          <w:szCs w:val="28"/>
        </w:rPr>
        <w:t xml:space="preserve"> размер вреда (руб.);</w:t>
      </w:r>
    </w:p>
    <w:p w:rsidR="007576CA" w:rsidRDefault="00334490" w:rsidP="00334490">
      <w:pPr>
        <w:widowControl w:val="0"/>
        <w:ind w:firstLine="709"/>
        <w:rPr>
          <w:rFonts w:cs="Times New Roman"/>
          <w:szCs w:val="28"/>
        </w:rPr>
      </w:pPr>
      <w:r w:rsidRPr="007576CA">
        <w:rPr>
          <w:rFonts w:cs="Times New Roman"/>
          <w:szCs w:val="28"/>
        </w:rPr>
        <w:t xml:space="preserve">СЗ </w:t>
      </w:r>
      <w:r w:rsidR="001F1E42" w:rsidRPr="007576CA">
        <w:rPr>
          <w:rFonts w:cs="Times New Roman"/>
          <w:szCs w:val="28"/>
        </w:rPr>
        <w:t>–</w:t>
      </w:r>
      <w:r w:rsidRPr="007576CA">
        <w:rPr>
          <w:rFonts w:cs="Times New Roman"/>
          <w:szCs w:val="28"/>
        </w:rPr>
        <w:t xml:space="preserve"> степень загрязнения, ко</w:t>
      </w:r>
      <w:r w:rsidR="007576CA">
        <w:rPr>
          <w:rFonts w:cs="Times New Roman"/>
          <w:szCs w:val="28"/>
        </w:rPr>
        <w:t>торая рассчитывается по формуле:</w:t>
      </w:r>
    </w:p>
    <w:tbl>
      <w:tblPr>
        <w:tblStyle w:val="af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887"/>
        <w:gridCol w:w="683"/>
      </w:tblGrid>
      <w:tr w:rsidR="007576CA" w:rsidRPr="007576CA" w:rsidTr="005B6DF1">
        <w:trPr>
          <w:trHeight w:val="383"/>
        </w:trPr>
        <w:tc>
          <w:tcPr>
            <w:tcW w:w="8887" w:type="dxa"/>
          </w:tcPr>
          <w:p w:rsidR="007576CA" w:rsidRPr="007576CA" w:rsidRDefault="007576CA" w:rsidP="005B6DF1">
            <w:pPr>
              <w:widowControl w:val="0"/>
              <w:tabs>
                <w:tab w:val="left" w:pos="709"/>
              </w:tabs>
              <w:jc w:val="center"/>
              <w:rPr>
                <w:rFonts w:eastAsiaTheme="minorHAnsi"/>
                <w:bCs/>
                <w:szCs w:val="28"/>
                <w:lang w:eastAsia="en-US"/>
              </w:rPr>
            </w:pPr>
            <m:oMathPara>
              <m:oMath>
                <m:r>
                  <w:rPr>
                    <w:rFonts w:ascii="Cambria Math" w:hAnsi="Cambria Math"/>
                    <w:szCs w:val="28"/>
                  </w:rPr>
                  <m:t>C=</m:t>
                </m:r>
                <m:nary>
                  <m:naryPr>
                    <m:chr m:val="∑"/>
                    <m:grow m:val="1"/>
                    <m:ctrlPr>
                      <w:rPr>
                        <w:rFonts w:ascii="Cambria Math" w:hAnsi="Cambria Math"/>
                        <w:szCs w:val="28"/>
                      </w:rPr>
                    </m:ctrlPr>
                  </m:naryPr>
                  <m:sub>
                    <m:r>
                      <w:rPr>
                        <w:rFonts w:ascii="Cambria Math" w:hAnsi="Cambria Math"/>
                        <w:szCs w:val="28"/>
                      </w:rPr>
                      <m:t>i=1</m:t>
                    </m:r>
                  </m:sub>
                  <m:sup>
                    <m:r>
                      <w:rPr>
                        <w:rFonts w:ascii="Cambria Math" w:hAnsi="Cambria Math"/>
                        <w:szCs w:val="28"/>
                      </w:rPr>
                      <m:t>n</m:t>
                    </m:r>
                  </m:sup>
                  <m:e>
                    <m:r>
                      <w:rPr>
                        <w:rFonts w:ascii="Cambria Math" w:hAnsi="Cambria Math"/>
                        <w:szCs w:val="28"/>
                      </w:rPr>
                      <m:t>i</m:t>
                    </m:r>
                  </m:e>
                </m:nary>
              </m:oMath>
            </m:oMathPara>
          </w:p>
        </w:tc>
        <w:tc>
          <w:tcPr>
            <w:tcW w:w="683" w:type="dxa"/>
          </w:tcPr>
          <w:p w:rsidR="007576CA" w:rsidRPr="007576CA" w:rsidRDefault="007576CA" w:rsidP="007576CA">
            <w:pPr>
              <w:tabs>
                <w:tab w:val="left" w:pos="1225"/>
              </w:tabs>
              <w:rPr>
                <w:rFonts w:eastAsiaTheme="minorHAnsi"/>
                <w:bCs/>
                <w:szCs w:val="28"/>
                <w:lang w:eastAsia="en-US"/>
              </w:rPr>
            </w:pPr>
            <w:r w:rsidRPr="007576CA">
              <w:rPr>
                <w:rFonts w:eastAsiaTheme="minorHAnsi"/>
                <w:bCs/>
                <w:szCs w:val="28"/>
                <w:lang w:eastAsia="en-US"/>
              </w:rPr>
              <w:t>(</w:t>
            </w:r>
            <w:r w:rsidR="002B6AA3">
              <w:rPr>
                <w:rFonts w:eastAsiaTheme="minorHAnsi"/>
                <w:bCs/>
                <w:szCs w:val="28"/>
                <w:lang w:eastAsia="en-US"/>
              </w:rPr>
              <w:t>24</w:t>
            </w:r>
            <w:r w:rsidRPr="007576CA">
              <w:rPr>
                <w:rFonts w:eastAsiaTheme="minorHAnsi"/>
                <w:bCs/>
                <w:szCs w:val="28"/>
                <w:lang w:eastAsia="en-US"/>
              </w:rPr>
              <w:t>)</w:t>
            </w:r>
          </w:p>
        </w:tc>
      </w:tr>
    </w:tbl>
    <w:p w:rsidR="00334490" w:rsidRPr="00334490" w:rsidRDefault="00FF541C" w:rsidP="00FF541C">
      <w:pPr>
        <w:widowControl w:val="0"/>
        <w:tabs>
          <w:tab w:val="left" w:pos="709"/>
        </w:tabs>
        <w:rPr>
          <w:rFonts w:cs="Times New Roman"/>
          <w:szCs w:val="28"/>
        </w:rPr>
      </w:pPr>
      <w:r>
        <w:rPr>
          <w:rFonts w:cs="Times New Roman"/>
          <w:szCs w:val="28"/>
        </w:rPr>
        <w:t xml:space="preserve">где </w:t>
      </w:r>
      <w:r>
        <w:rPr>
          <w:rFonts w:cs="Times New Roman"/>
          <w:szCs w:val="28"/>
        </w:rPr>
        <w:tab/>
      </w:r>
      <w:proofErr w:type="spellStart"/>
      <w:r w:rsidR="00334490" w:rsidRPr="00334490">
        <w:rPr>
          <w:rFonts w:cs="Times New Roman"/>
          <w:szCs w:val="28"/>
        </w:rPr>
        <w:t>X</w:t>
      </w:r>
      <w:r w:rsidR="00334490" w:rsidRPr="00334490">
        <w:rPr>
          <w:rFonts w:cs="Times New Roman"/>
          <w:i/>
          <w:szCs w:val="28"/>
        </w:rPr>
        <w:t>i</w:t>
      </w:r>
      <w:proofErr w:type="spellEnd"/>
      <w:r w:rsidR="00EF3C9F">
        <w:rPr>
          <w:rFonts w:cs="Times New Roman"/>
          <w:szCs w:val="28"/>
        </w:rPr>
        <w:t xml:space="preserve"> </w:t>
      </w:r>
      <w:r>
        <w:rPr>
          <w:rFonts w:cs="Times New Roman"/>
          <w:szCs w:val="28"/>
        </w:rPr>
        <w:t>–</w:t>
      </w:r>
      <w:r w:rsidR="00334490" w:rsidRPr="00334490">
        <w:rPr>
          <w:rFonts w:cs="Times New Roman"/>
          <w:szCs w:val="28"/>
        </w:rPr>
        <w:t xml:space="preserve"> фактическое содержание i-</w:t>
      </w:r>
      <w:proofErr w:type="spellStart"/>
      <w:r w:rsidR="00334490" w:rsidRPr="00334490">
        <w:rPr>
          <w:rFonts w:cs="Times New Roman"/>
          <w:szCs w:val="28"/>
        </w:rPr>
        <w:t>го</w:t>
      </w:r>
      <w:proofErr w:type="spellEnd"/>
      <w:r w:rsidR="00334490" w:rsidRPr="00334490">
        <w:rPr>
          <w:rFonts w:cs="Times New Roman"/>
          <w:szCs w:val="28"/>
        </w:rPr>
        <w:t xml:space="preserve"> загрязняющего вещества в почве (мг/кг);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lastRenderedPageBreak/>
        <w:t>X</w:t>
      </w:r>
      <w:r w:rsidRPr="00FF541C">
        <w:rPr>
          <w:rFonts w:cs="Times New Roman"/>
          <w:szCs w:val="28"/>
          <w:vertAlign w:val="subscript"/>
        </w:rPr>
        <w:t>н</w:t>
      </w:r>
      <w:proofErr w:type="spellEnd"/>
      <w:r w:rsidR="00EF3C9F">
        <w:rPr>
          <w:rFonts w:cs="Times New Roman"/>
          <w:szCs w:val="28"/>
        </w:rPr>
        <w:t xml:space="preserve"> </w:t>
      </w:r>
      <w:r w:rsidR="00FF541C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норматив качества окружающей среды для почв (мг/кг)</w:t>
      </w:r>
      <w:r w:rsidR="00EF3C9F">
        <w:rPr>
          <w:rFonts w:cs="Times New Roman"/>
          <w:szCs w:val="28"/>
        </w:rPr>
        <w:t>;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r w:rsidRPr="00334490">
        <w:rPr>
          <w:rFonts w:cs="Times New Roman"/>
          <w:szCs w:val="28"/>
        </w:rPr>
        <w:t xml:space="preserve">S </w:t>
      </w:r>
      <w:r w:rsidR="00FF541C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площадь загрязненного участка (кв. м);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t>K</w:t>
      </w:r>
      <w:r w:rsidRPr="00FF541C">
        <w:rPr>
          <w:rFonts w:cs="Times New Roman"/>
          <w:szCs w:val="28"/>
          <w:vertAlign w:val="subscript"/>
        </w:rPr>
        <w:t>r</w:t>
      </w:r>
      <w:proofErr w:type="spellEnd"/>
      <w:r w:rsidR="00EF3C9F">
        <w:rPr>
          <w:rFonts w:cs="Times New Roman"/>
          <w:szCs w:val="28"/>
        </w:rPr>
        <w:t xml:space="preserve"> </w:t>
      </w:r>
      <w:r w:rsidR="00FF541C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показатель, учитывающий глубину загрязнения, порчи почв при перекрытии ее поверхности искусственными покрытиями и (или) объектами (в том числе линейными объектами и местами несанкционированного размещения отходов производства и потребления</w:t>
      </w:r>
      <w:r w:rsidR="00EF3C9F">
        <w:rPr>
          <w:rFonts w:cs="Times New Roman"/>
          <w:szCs w:val="28"/>
        </w:rPr>
        <w:t>;</w:t>
      </w:r>
      <w:r w:rsidRPr="00334490">
        <w:rPr>
          <w:rFonts w:cs="Times New Roman"/>
          <w:szCs w:val="28"/>
        </w:rPr>
        <w:t xml:space="preserve"> 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t>K</w:t>
      </w:r>
      <w:r w:rsidRPr="00FF541C">
        <w:rPr>
          <w:rFonts w:cs="Times New Roman"/>
          <w:szCs w:val="28"/>
          <w:vertAlign w:val="subscript"/>
        </w:rPr>
        <w:t>исп</w:t>
      </w:r>
      <w:proofErr w:type="spellEnd"/>
      <w:r w:rsidR="00EF3C9F">
        <w:rPr>
          <w:rFonts w:cs="Times New Roman"/>
          <w:szCs w:val="28"/>
        </w:rPr>
        <w:t xml:space="preserve"> </w:t>
      </w:r>
      <w:r w:rsidR="00FF541C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показатель, учитывающий категорию земель и вид разрешенного и</w:t>
      </w:r>
      <w:r w:rsidR="00EF3C9F">
        <w:rPr>
          <w:rFonts w:cs="Times New Roman"/>
          <w:szCs w:val="28"/>
        </w:rPr>
        <w:t>спользования земельного участка;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t>К</w:t>
      </w:r>
      <w:r w:rsidRPr="00FF541C">
        <w:rPr>
          <w:rFonts w:cs="Times New Roman"/>
          <w:szCs w:val="28"/>
          <w:vertAlign w:val="subscript"/>
        </w:rPr>
        <w:t>мпс</w:t>
      </w:r>
      <w:proofErr w:type="spellEnd"/>
      <w:r w:rsidR="00EF3C9F">
        <w:rPr>
          <w:rFonts w:cs="Times New Roman"/>
          <w:szCs w:val="28"/>
        </w:rPr>
        <w:t xml:space="preserve"> </w:t>
      </w:r>
      <w:r w:rsidR="00FF541C">
        <w:rPr>
          <w:rFonts w:cs="Times New Roman"/>
          <w:szCs w:val="28"/>
        </w:rPr>
        <w:t>–</w:t>
      </w:r>
      <w:r w:rsidRPr="00334490">
        <w:rPr>
          <w:rFonts w:cs="Times New Roman"/>
          <w:szCs w:val="28"/>
        </w:rPr>
        <w:t xml:space="preserve"> показатель, учитывающий мощность плодородного слоя почвы. 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r w:rsidRPr="00334490">
        <w:rPr>
          <w:rFonts w:cs="Times New Roman"/>
          <w:szCs w:val="28"/>
        </w:rPr>
        <w:t>Рассчитаем размер вреда, причиненного почве, если в результате разрыва нефтепровода АО «</w:t>
      </w:r>
      <w:proofErr w:type="spellStart"/>
      <w:r w:rsidRPr="00334490">
        <w:rPr>
          <w:rFonts w:cs="Times New Roman"/>
          <w:szCs w:val="28"/>
        </w:rPr>
        <w:t>Транснефть</w:t>
      </w:r>
      <w:proofErr w:type="spellEnd"/>
      <w:r w:rsidRPr="00334490">
        <w:rPr>
          <w:rFonts w:cs="Times New Roman"/>
          <w:szCs w:val="28"/>
        </w:rPr>
        <w:t>-Дружба» на землях лесного фонда (лесостепная зона) был обнаружен разлив нефти площадью 1414 м</w:t>
      </w:r>
      <w:r w:rsidRPr="00334490">
        <w:rPr>
          <w:rFonts w:cs="Times New Roman"/>
          <w:szCs w:val="28"/>
          <w:vertAlign w:val="superscript"/>
        </w:rPr>
        <w:t>2</w:t>
      </w:r>
      <w:r w:rsidRPr="00334490">
        <w:rPr>
          <w:rFonts w:cs="Times New Roman"/>
          <w:szCs w:val="28"/>
        </w:rPr>
        <w:t xml:space="preserve">. Глубина загрязнения составила 20 см. 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r w:rsidRPr="00334490">
        <w:rPr>
          <w:rFonts w:cs="Times New Roman"/>
          <w:szCs w:val="28"/>
        </w:rPr>
        <w:t>Размер вреда, причиненного почве</w:t>
      </w:r>
      <w:r w:rsidR="002B6AA3">
        <w:rPr>
          <w:rFonts w:cs="Times New Roman"/>
          <w:szCs w:val="28"/>
        </w:rPr>
        <w:t xml:space="preserve">, </w:t>
      </w:r>
      <w:proofErr w:type="spellStart"/>
      <w:r w:rsidR="002B6AA3">
        <w:rPr>
          <w:rFonts w:cs="Times New Roman"/>
          <w:szCs w:val="28"/>
        </w:rPr>
        <w:t>рассчитываетсяпо</w:t>
      </w:r>
      <w:proofErr w:type="spellEnd"/>
      <w:r w:rsidR="002B6AA3">
        <w:rPr>
          <w:rFonts w:cs="Times New Roman"/>
          <w:szCs w:val="28"/>
        </w:rPr>
        <w:t xml:space="preserve"> формуле (23</w:t>
      </w:r>
      <w:r w:rsidR="00B66664">
        <w:rPr>
          <w:rFonts w:cs="Times New Roman"/>
          <w:szCs w:val="28"/>
        </w:rPr>
        <w:t>)</w:t>
      </w:r>
      <w:r w:rsidRPr="00334490">
        <w:rPr>
          <w:rFonts w:cs="Times New Roman"/>
          <w:szCs w:val="28"/>
        </w:rPr>
        <w:t>:</w:t>
      </w:r>
    </w:p>
    <w:p w:rsidR="00334490" w:rsidRPr="00334490" w:rsidRDefault="00334490" w:rsidP="00EF3C9F">
      <w:pPr>
        <w:widowControl w:val="0"/>
        <w:jc w:val="center"/>
        <w:rPr>
          <w:rFonts w:cs="Times New Roman"/>
          <w:szCs w:val="28"/>
        </w:rPr>
      </w:pPr>
      <w:proofErr w:type="spellStart"/>
      <w:r w:rsidRPr="00334490">
        <w:rPr>
          <w:rFonts w:cs="Times New Roman"/>
          <w:szCs w:val="28"/>
        </w:rPr>
        <w:t>УЩ</w:t>
      </w:r>
      <w:r w:rsidR="00B66664" w:rsidRPr="007576CA">
        <w:rPr>
          <w:rFonts w:cs="Times New Roman"/>
          <w:szCs w:val="28"/>
          <w:vertAlign w:val="subscript"/>
        </w:rPr>
        <w:t>загр</w:t>
      </w:r>
      <w:proofErr w:type="spellEnd"/>
      <w:r w:rsidR="00B66664">
        <w:rPr>
          <w:rFonts w:cs="Times New Roman"/>
          <w:szCs w:val="28"/>
        </w:rPr>
        <w:t> = 1,5 х</w:t>
      </w:r>
      <w:r w:rsidRPr="00334490">
        <w:rPr>
          <w:rFonts w:cs="Times New Roman"/>
          <w:szCs w:val="28"/>
        </w:rPr>
        <w:t xml:space="preserve"> 1414 </w:t>
      </w:r>
      <w:r w:rsidR="00B66664">
        <w:rPr>
          <w:rFonts w:cs="Times New Roman"/>
          <w:szCs w:val="28"/>
        </w:rPr>
        <w:t>х</w:t>
      </w:r>
      <w:r w:rsidRPr="00334490">
        <w:rPr>
          <w:rFonts w:cs="Times New Roman"/>
          <w:szCs w:val="28"/>
        </w:rPr>
        <w:t xml:space="preserve"> 1,0 </w:t>
      </w:r>
      <w:r w:rsidR="00B66664">
        <w:rPr>
          <w:rFonts w:cs="Times New Roman"/>
          <w:szCs w:val="28"/>
        </w:rPr>
        <w:t>х</w:t>
      </w:r>
      <w:r w:rsidRPr="00334490">
        <w:rPr>
          <w:rFonts w:cs="Times New Roman"/>
          <w:szCs w:val="28"/>
        </w:rPr>
        <w:t xml:space="preserve"> 1,5 </w:t>
      </w:r>
      <w:r w:rsidR="00B66664">
        <w:rPr>
          <w:rFonts w:cs="Times New Roman"/>
          <w:szCs w:val="28"/>
        </w:rPr>
        <w:t>х</w:t>
      </w:r>
      <w:r w:rsidRPr="00334490">
        <w:rPr>
          <w:rFonts w:cs="Times New Roman"/>
          <w:szCs w:val="28"/>
        </w:rPr>
        <w:t xml:space="preserve"> 500 = 1590750 руб.</w:t>
      </w:r>
    </w:p>
    <w:p w:rsidR="00334490" w:rsidRPr="00334490" w:rsidRDefault="00334490" w:rsidP="00334490">
      <w:pPr>
        <w:widowControl w:val="0"/>
        <w:ind w:firstLine="709"/>
        <w:rPr>
          <w:rFonts w:cs="Times New Roman"/>
          <w:szCs w:val="28"/>
        </w:rPr>
      </w:pPr>
      <w:r w:rsidRPr="00334490">
        <w:rPr>
          <w:rFonts w:cs="Times New Roman"/>
          <w:szCs w:val="28"/>
        </w:rPr>
        <w:t>Размер вреда, причиненного почве от разлива нефти, составляет 1590750 руб.</w:t>
      </w:r>
    </w:p>
    <w:p w:rsidR="00EC3DDC" w:rsidRDefault="00EC3DDC">
      <w:pPr>
        <w:spacing w:after="160" w:line="259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EC3DDC" w:rsidRDefault="00EF3C9F" w:rsidP="00EF3C9F">
      <w:pPr>
        <w:pStyle w:val="1"/>
        <w:widowControl w:val="0"/>
        <w:tabs>
          <w:tab w:val="left" w:pos="1134"/>
        </w:tabs>
        <w:ind w:firstLine="709"/>
        <w:jc w:val="both"/>
        <w:rPr>
          <w:b/>
        </w:rPr>
      </w:pPr>
      <w:bookmarkStart w:id="13" w:name="_Toc138155143"/>
      <w:r>
        <w:rPr>
          <w:b/>
        </w:rPr>
        <w:lastRenderedPageBreak/>
        <w:t>11</w:t>
      </w:r>
      <w:r>
        <w:rPr>
          <w:b/>
        </w:rPr>
        <w:tab/>
      </w:r>
      <w:r w:rsidR="00EC3DDC">
        <w:rPr>
          <w:b/>
        </w:rPr>
        <w:t>Обеспечение пожарной безопасности на участке нефтепровода</w:t>
      </w:r>
      <w:bookmarkEnd w:id="13"/>
    </w:p>
    <w:p w:rsidR="00EC3DDC" w:rsidRPr="00EC3DDC" w:rsidRDefault="00EC3DDC" w:rsidP="00EC3DDC"/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 xml:space="preserve">Пожарная безопасность объектов транспорта нефти - это условие полного исключения </w:t>
      </w:r>
      <w:r>
        <w:rPr>
          <w:rFonts w:eastAsia="Times New Roman" w:cs="Times New Roman"/>
          <w:szCs w:val="28"/>
          <w:lang w:eastAsia="ru-RU"/>
        </w:rPr>
        <w:t>возможности возникновения пожароопасных ситуаций, а в случае их возникновения,</w:t>
      </w:r>
      <w:r w:rsidRPr="002E3E3F">
        <w:rPr>
          <w:rFonts w:eastAsia="Times New Roman" w:cs="Times New Roman"/>
          <w:szCs w:val="28"/>
          <w:lang w:eastAsia="ru-RU"/>
        </w:rPr>
        <w:t xml:space="preserve"> применение защитных </w:t>
      </w:r>
      <w:r>
        <w:rPr>
          <w:rFonts w:eastAsia="Times New Roman" w:cs="Times New Roman"/>
          <w:szCs w:val="28"/>
          <w:lang w:eastAsia="ru-RU"/>
        </w:rPr>
        <w:t xml:space="preserve">мер и ликвидация </w:t>
      </w:r>
      <w:r w:rsidRPr="002E3E3F">
        <w:rPr>
          <w:rFonts w:eastAsia="Times New Roman" w:cs="Times New Roman"/>
          <w:szCs w:val="28"/>
          <w:lang w:eastAsia="ru-RU"/>
        </w:rPr>
        <w:t xml:space="preserve"> последствий</w:t>
      </w:r>
      <w:r>
        <w:rPr>
          <w:rFonts w:eastAsia="Times New Roman" w:cs="Times New Roman"/>
          <w:szCs w:val="28"/>
          <w:lang w:eastAsia="ru-RU"/>
        </w:rPr>
        <w:t xml:space="preserve"> этих ситуаций</w:t>
      </w:r>
      <w:r w:rsidRPr="002E3E3F">
        <w:rPr>
          <w:rFonts w:eastAsia="Times New Roman" w:cs="Times New Roman"/>
          <w:szCs w:val="28"/>
          <w:lang w:eastAsia="ru-RU"/>
        </w:rPr>
        <w:t xml:space="preserve"> в кратчайшие сроки, что позволяет минимизировать количество пострадавших и экономический ущерб.</w:t>
      </w:r>
    </w:p>
    <w:p w:rsidR="00826150" w:rsidRPr="00947816" w:rsidRDefault="00826150" w:rsidP="00947816">
      <w:pPr>
        <w:ind w:firstLine="709"/>
        <w:rPr>
          <w:rFonts w:eastAsia="Times New Roman" w:cs="Times New Roman"/>
          <w:szCs w:val="28"/>
          <w:lang w:eastAsia="ru-RU"/>
        </w:rPr>
      </w:pPr>
      <w:r w:rsidRPr="00947816">
        <w:rPr>
          <w:rFonts w:eastAsia="Times New Roman" w:cs="Times New Roman"/>
          <w:szCs w:val="28"/>
          <w:lang w:eastAsia="ru-RU"/>
        </w:rPr>
        <w:t>Пожарная безопасность на объектах включает в себя предотвращение пожаров, обеспечение безопасности людей и защиту имущества.</w:t>
      </w:r>
    </w:p>
    <w:p w:rsidR="00826150" w:rsidRPr="00947816" w:rsidRDefault="00826150" w:rsidP="00947816">
      <w:pPr>
        <w:ind w:firstLine="709"/>
        <w:rPr>
          <w:rFonts w:eastAsia="Times New Roman" w:cs="Times New Roman"/>
          <w:szCs w:val="28"/>
          <w:lang w:eastAsia="ru-RU"/>
        </w:rPr>
      </w:pPr>
      <w:r w:rsidRPr="00947816">
        <w:rPr>
          <w:rFonts w:eastAsia="Times New Roman" w:cs="Times New Roman"/>
          <w:szCs w:val="28"/>
          <w:lang w:eastAsia="ru-RU"/>
        </w:rPr>
        <w:t>Различают следующие системы пожарной безопасности:</w:t>
      </w:r>
    </w:p>
    <w:p w:rsidR="00826150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</w:t>
      </w:r>
      <w:r w:rsidR="00826150" w:rsidRPr="00E71360">
        <w:rPr>
          <w:rFonts w:eastAsia="Times New Roman" w:cs="Times New Roman"/>
          <w:szCs w:val="28"/>
          <w:lang w:eastAsia="ru-RU"/>
        </w:rPr>
        <w:t>истемы предотвращения пожара;</w:t>
      </w:r>
    </w:p>
    <w:p w:rsidR="00826150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</w:t>
      </w:r>
      <w:r w:rsidR="00826150" w:rsidRPr="00E71360">
        <w:rPr>
          <w:rFonts w:eastAsia="Times New Roman" w:cs="Times New Roman"/>
          <w:szCs w:val="28"/>
          <w:lang w:eastAsia="ru-RU"/>
        </w:rPr>
        <w:t xml:space="preserve">истема предотвращения пожара; </w:t>
      </w:r>
    </w:p>
    <w:p w:rsidR="00826150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м</w:t>
      </w:r>
      <w:r w:rsidR="00826150" w:rsidRPr="00E71360">
        <w:rPr>
          <w:rFonts w:eastAsia="Times New Roman" w:cs="Times New Roman"/>
          <w:szCs w:val="28"/>
          <w:lang w:eastAsia="ru-RU"/>
        </w:rPr>
        <w:t>еры по обеспечению пожарной безопасности в помещениях.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Во взрывоопасных промышленных зданиях используются следующие</w:t>
      </w:r>
      <w:r w:rsidR="00947816">
        <w:rPr>
          <w:rFonts w:eastAsia="Times New Roman" w:cs="Times New Roman"/>
          <w:szCs w:val="28"/>
          <w:lang w:eastAsia="ru-RU"/>
        </w:rPr>
        <w:t xml:space="preserve"> системы противопожарной защиты</w:t>
      </w:r>
      <w:r>
        <w:rPr>
          <w:rFonts w:eastAsia="Times New Roman" w:cs="Times New Roman"/>
          <w:szCs w:val="28"/>
          <w:lang w:eastAsia="ru-RU"/>
        </w:rPr>
        <w:t>:</w:t>
      </w:r>
    </w:p>
    <w:p w:rsidR="002E3E3F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а</w:t>
      </w:r>
      <w:r w:rsidR="002E3E3F" w:rsidRPr="00E71360">
        <w:rPr>
          <w:rFonts w:eastAsia="Times New Roman" w:cs="Times New Roman"/>
          <w:szCs w:val="28"/>
          <w:lang w:eastAsia="ru-RU"/>
        </w:rPr>
        <w:t xml:space="preserve">втоматические системы пожаротушения и сигнализации;  </w:t>
      </w:r>
    </w:p>
    <w:p w:rsidR="002E3E3F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</w:t>
      </w:r>
      <w:r w:rsidR="002E3E3F" w:rsidRPr="00E71360">
        <w:rPr>
          <w:rFonts w:eastAsia="Times New Roman" w:cs="Times New Roman"/>
          <w:szCs w:val="28"/>
          <w:lang w:eastAsia="ru-RU"/>
        </w:rPr>
        <w:t xml:space="preserve">троительные конструкции и материалы, оцениваемые на предмет пожарной опасности; </w:t>
      </w:r>
    </w:p>
    <w:p w:rsidR="002E3E3F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2E3E3F" w:rsidRPr="00E71360">
        <w:rPr>
          <w:rFonts w:eastAsia="Times New Roman" w:cs="Times New Roman"/>
          <w:szCs w:val="28"/>
          <w:lang w:eastAsia="ru-RU"/>
        </w:rPr>
        <w:t xml:space="preserve">гнезащитные составы; </w:t>
      </w:r>
    </w:p>
    <w:p w:rsidR="002E3E3F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</w:t>
      </w:r>
      <w:r w:rsidR="002E3E3F" w:rsidRPr="00E71360">
        <w:rPr>
          <w:rFonts w:eastAsia="Times New Roman" w:cs="Times New Roman"/>
          <w:szCs w:val="28"/>
          <w:lang w:eastAsia="ru-RU"/>
        </w:rPr>
        <w:t xml:space="preserve">ротивопожарное оборудование для ограничения распространения огня; </w:t>
      </w:r>
    </w:p>
    <w:p w:rsidR="002E3E3F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</w:t>
      </w:r>
      <w:r w:rsidR="002E3E3F" w:rsidRPr="00E71360">
        <w:rPr>
          <w:rFonts w:eastAsia="Times New Roman" w:cs="Times New Roman"/>
          <w:szCs w:val="28"/>
          <w:lang w:eastAsia="ru-RU"/>
        </w:rPr>
        <w:t xml:space="preserve">истемы оповещения о пожаре и эвакуации; </w:t>
      </w:r>
    </w:p>
    <w:p w:rsidR="002E3E3F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с</w:t>
      </w:r>
      <w:r w:rsidR="002E3E3F" w:rsidRPr="00E71360">
        <w:rPr>
          <w:rFonts w:eastAsia="Times New Roman" w:cs="Times New Roman"/>
          <w:szCs w:val="28"/>
          <w:lang w:eastAsia="ru-RU"/>
        </w:rPr>
        <w:t xml:space="preserve">редства индивидуальной и групповой защиты. </w:t>
      </w:r>
    </w:p>
    <w:p w:rsidR="002E3E3F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</w:t>
      </w:r>
      <w:r w:rsidR="002E3E3F" w:rsidRPr="00E71360">
        <w:rPr>
          <w:rFonts w:eastAsia="Times New Roman" w:cs="Times New Roman"/>
          <w:szCs w:val="28"/>
          <w:lang w:eastAsia="ru-RU"/>
        </w:rPr>
        <w:t xml:space="preserve">аружное и внутреннее противопожарное водоснабжение; </w:t>
      </w:r>
    </w:p>
    <w:p w:rsidR="002E3E3F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proofErr w:type="spellStart"/>
      <w:r>
        <w:rPr>
          <w:rFonts w:eastAsia="Times New Roman" w:cs="Times New Roman"/>
          <w:szCs w:val="28"/>
          <w:lang w:eastAsia="ru-RU"/>
        </w:rPr>
        <w:t>в</w:t>
      </w:r>
      <w:r w:rsidR="002E3E3F" w:rsidRPr="00E71360">
        <w:rPr>
          <w:rFonts w:eastAsia="Times New Roman" w:cs="Times New Roman"/>
          <w:szCs w:val="28"/>
          <w:lang w:eastAsia="ru-RU"/>
        </w:rPr>
        <w:t>зрывозащита</w:t>
      </w:r>
      <w:proofErr w:type="spellEnd"/>
      <w:r w:rsidR="002E3E3F" w:rsidRPr="00E71360">
        <w:rPr>
          <w:rFonts w:eastAsia="Times New Roman" w:cs="Times New Roman"/>
          <w:szCs w:val="28"/>
          <w:lang w:eastAsia="ru-RU"/>
        </w:rPr>
        <w:t xml:space="preserve"> обеспечивается легкосъемными ограждающими конструкциями.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Организационная и техническая противопожарная защита обеспечивается выполнением с</w:t>
      </w:r>
      <w:r>
        <w:rPr>
          <w:rFonts w:eastAsia="Times New Roman" w:cs="Times New Roman"/>
          <w:szCs w:val="28"/>
          <w:lang w:eastAsia="ru-RU"/>
        </w:rPr>
        <w:t>ледующих мероприятий:</w:t>
      </w:r>
    </w:p>
    <w:p w:rsidR="002E3E3F" w:rsidRPr="00E71360" w:rsidRDefault="002E3E3F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E71360">
        <w:rPr>
          <w:rFonts w:eastAsia="Times New Roman" w:cs="Times New Roman"/>
          <w:szCs w:val="28"/>
          <w:lang w:eastAsia="ru-RU"/>
        </w:rPr>
        <w:lastRenderedPageBreak/>
        <w:t xml:space="preserve">организация технического обслуживания и ремонта технического оборудования; </w:t>
      </w:r>
    </w:p>
    <w:p w:rsidR="002E3E3F" w:rsidRPr="00E71360" w:rsidRDefault="00E71360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2E3E3F" w:rsidRPr="00E71360">
        <w:rPr>
          <w:rFonts w:eastAsia="Times New Roman" w:cs="Times New Roman"/>
          <w:szCs w:val="28"/>
          <w:lang w:eastAsia="ru-RU"/>
        </w:rPr>
        <w:t xml:space="preserve">рганизация и проведение технического и профилактического обслуживания систем и оборудования противопожарной защиты </w:t>
      </w:r>
    </w:p>
    <w:p w:rsidR="002E3E3F" w:rsidRPr="00E71360" w:rsidRDefault="002E3E3F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E71360">
        <w:rPr>
          <w:rFonts w:eastAsia="Times New Roman" w:cs="Times New Roman"/>
          <w:szCs w:val="28"/>
          <w:lang w:eastAsia="ru-RU"/>
        </w:rPr>
        <w:t xml:space="preserve">организация и проведение технического обслуживания и первичных мер пожаротушения; </w:t>
      </w:r>
    </w:p>
    <w:p w:rsidR="002E3E3F" w:rsidRPr="00E71360" w:rsidRDefault="002E3E3F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E71360">
        <w:rPr>
          <w:rFonts w:eastAsia="Times New Roman" w:cs="Times New Roman"/>
          <w:szCs w:val="28"/>
          <w:lang w:eastAsia="ru-RU"/>
        </w:rPr>
        <w:t xml:space="preserve">создание и поддержание пожарной безопасности на объектах; </w:t>
      </w:r>
    </w:p>
    <w:p w:rsidR="002E3E3F" w:rsidRPr="00E71360" w:rsidRDefault="002E3E3F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E71360">
        <w:rPr>
          <w:rFonts w:eastAsia="Times New Roman" w:cs="Times New Roman"/>
          <w:szCs w:val="28"/>
          <w:lang w:eastAsia="ru-RU"/>
        </w:rPr>
        <w:t>инструктаж, обучение и проверка знаний работников в области пожарной безопасности;</w:t>
      </w:r>
    </w:p>
    <w:p w:rsidR="002E3E3F" w:rsidRPr="00E71360" w:rsidRDefault="002E3E3F" w:rsidP="00E71360">
      <w:pPr>
        <w:pStyle w:val="a9"/>
        <w:numPr>
          <w:ilvl w:val="0"/>
          <w:numId w:val="26"/>
        </w:numPr>
        <w:tabs>
          <w:tab w:val="left" w:pos="1134"/>
        </w:tabs>
        <w:spacing w:after="0" w:line="360" w:lineRule="auto"/>
        <w:ind w:left="0" w:firstLine="709"/>
        <w:rPr>
          <w:rFonts w:eastAsia="Times New Roman" w:cs="Times New Roman"/>
          <w:szCs w:val="28"/>
          <w:lang w:eastAsia="ru-RU"/>
        </w:rPr>
      </w:pPr>
      <w:r w:rsidRPr="00E71360">
        <w:rPr>
          <w:rFonts w:eastAsia="Times New Roman" w:cs="Times New Roman"/>
          <w:szCs w:val="28"/>
          <w:lang w:eastAsia="ru-RU"/>
        </w:rPr>
        <w:t xml:space="preserve">составление инструкций, правил и кодексов в области пожарной безопасности, а также правил поведения и обращения </w:t>
      </w:r>
      <w:r w:rsidR="00E71360">
        <w:rPr>
          <w:rFonts w:eastAsia="Times New Roman" w:cs="Times New Roman"/>
          <w:szCs w:val="28"/>
          <w:lang w:eastAsia="ru-RU"/>
        </w:rPr>
        <w:t>во время возникновения пожара</w:t>
      </w:r>
      <w:r w:rsidR="00E71360" w:rsidRPr="00E71360">
        <w:rPr>
          <w:rFonts w:eastAsia="Times New Roman" w:cs="Times New Roman"/>
          <w:szCs w:val="28"/>
          <w:lang w:eastAsia="ru-RU"/>
        </w:rPr>
        <w:t>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Для обеспечения безопасной эксплуатации объектов нефтепровода необходимо соблюдат</w:t>
      </w:r>
      <w:r>
        <w:rPr>
          <w:rFonts w:eastAsia="Times New Roman" w:cs="Times New Roman"/>
          <w:szCs w:val="28"/>
          <w:lang w:eastAsia="ru-RU"/>
        </w:rPr>
        <w:t xml:space="preserve">ь меры пожарной безопасности. </w:t>
      </w:r>
      <w:r w:rsidRPr="002E3E3F">
        <w:rPr>
          <w:rFonts w:eastAsia="Times New Roman" w:cs="Times New Roman"/>
          <w:szCs w:val="28"/>
          <w:lang w:eastAsia="ru-RU"/>
        </w:rPr>
        <w:t xml:space="preserve">Территория предприятия, особенно там, где расположены штреки, установки сбора и сепарации нефти, газораспределительные будки, пункты сбора нефти и нефтеперекачивающие станции, должна содержаться в чистоте. </w:t>
      </w:r>
      <w:r w:rsidR="00BD6B81">
        <w:rPr>
          <w:rFonts w:eastAsia="Times New Roman" w:cs="Times New Roman"/>
          <w:szCs w:val="28"/>
          <w:lang w:eastAsia="ru-RU"/>
        </w:rPr>
        <w:t xml:space="preserve">В случае разлива, </w:t>
      </w:r>
      <w:r w:rsidRPr="002E3E3F">
        <w:rPr>
          <w:rFonts w:eastAsia="Times New Roman" w:cs="Times New Roman"/>
          <w:szCs w:val="28"/>
          <w:lang w:eastAsia="ru-RU"/>
        </w:rPr>
        <w:t>нефт</w:t>
      </w:r>
      <w:r w:rsidR="00BD6B81">
        <w:rPr>
          <w:rFonts w:eastAsia="Times New Roman" w:cs="Times New Roman"/>
          <w:szCs w:val="28"/>
          <w:lang w:eastAsia="ru-RU"/>
        </w:rPr>
        <w:t>ь</w:t>
      </w:r>
      <w:r w:rsidRPr="002E3E3F">
        <w:rPr>
          <w:rFonts w:eastAsia="Times New Roman" w:cs="Times New Roman"/>
          <w:szCs w:val="28"/>
          <w:lang w:eastAsia="ru-RU"/>
        </w:rPr>
        <w:t xml:space="preserve"> и нефтепродукт</w:t>
      </w:r>
      <w:r w:rsidR="00BD6B81">
        <w:rPr>
          <w:rFonts w:eastAsia="Times New Roman" w:cs="Times New Roman"/>
          <w:szCs w:val="28"/>
          <w:lang w:eastAsia="ru-RU"/>
        </w:rPr>
        <w:t>ы</w:t>
      </w:r>
      <w:r w:rsidRPr="002E3E3F">
        <w:rPr>
          <w:rFonts w:eastAsia="Times New Roman" w:cs="Times New Roman"/>
          <w:szCs w:val="28"/>
          <w:lang w:eastAsia="ru-RU"/>
        </w:rPr>
        <w:t xml:space="preserve"> должны быть убраны, а загрязненные участки очищены.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 xml:space="preserve"> Каждый производственный объект должен быть оснащен первичными средствами пожаротушения: ящиками с сухим песком, лопатами, огнетушителями, письменным планом объекта и пл</w:t>
      </w:r>
      <w:r w:rsidR="00BD6B81">
        <w:rPr>
          <w:rFonts w:eastAsia="Times New Roman" w:cs="Times New Roman"/>
          <w:szCs w:val="28"/>
          <w:lang w:eastAsia="ru-RU"/>
        </w:rPr>
        <w:t>аном действий по тушению пожара.</w:t>
      </w:r>
    </w:p>
    <w:p w:rsidR="002E3E3F" w:rsidRPr="002E3E3F" w:rsidRDefault="00BD6B81" w:rsidP="002E3E3F">
      <w:pPr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В</w:t>
      </w:r>
      <w:r w:rsidR="002E3E3F" w:rsidRPr="002E3E3F">
        <w:rPr>
          <w:rFonts w:eastAsia="Times New Roman" w:cs="Times New Roman"/>
          <w:szCs w:val="28"/>
          <w:lang w:eastAsia="ru-RU"/>
        </w:rPr>
        <w:t>се горячие работы</w:t>
      </w:r>
      <w:r w:rsidRPr="00BD6B81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н</w:t>
      </w:r>
      <w:r w:rsidRPr="002E3E3F">
        <w:rPr>
          <w:rFonts w:eastAsia="Times New Roman" w:cs="Times New Roman"/>
          <w:szCs w:val="28"/>
          <w:lang w:eastAsia="ru-RU"/>
        </w:rPr>
        <w:t xml:space="preserve">а </w:t>
      </w:r>
      <w:r>
        <w:rPr>
          <w:rFonts w:eastAsia="Times New Roman" w:cs="Times New Roman"/>
          <w:szCs w:val="28"/>
          <w:lang w:eastAsia="ru-RU"/>
        </w:rPr>
        <w:t>территории объектов нефтедобычи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должны проводиться строго в соответствии с разрешением на проведение горячих работ.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Во время проведения работ</w:t>
      </w:r>
      <w:r w:rsidR="00BD6B81">
        <w:rPr>
          <w:rFonts w:eastAsia="Times New Roman" w:cs="Times New Roman"/>
          <w:szCs w:val="28"/>
          <w:lang w:eastAsia="ru-RU"/>
        </w:rPr>
        <w:t xml:space="preserve"> в целях </w:t>
      </w:r>
      <w:r w:rsidR="000453D9">
        <w:rPr>
          <w:rFonts w:eastAsia="Times New Roman" w:cs="Times New Roman"/>
          <w:szCs w:val="28"/>
          <w:lang w:eastAsia="ru-RU"/>
        </w:rPr>
        <w:t xml:space="preserve"> безопасности,</w:t>
      </w:r>
      <w:r w:rsidRPr="002E3E3F">
        <w:rPr>
          <w:rFonts w:eastAsia="Times New Roman" w:cs="Times New Roman"/>
          <w:szCs w:val="28"/>
          <w:lang w:eastAsia="ru-RU"/>
        </w:rPr>
        <w:t xml:space="preserve"> должны быть готовы средства пожаротушения.</w:t>
      </w:r>
    </w:p>
    <w:p w:rsidR="002E3E3F" w:rsidRPr="002E3E3F" w:rsidRDefault="000453D9" w:rsidP="002E3E3F">
      <w:pPr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В радиусе 50</w:t>
      </w:r>
      <w:r w:rsidR="004E0D24">
        <w:rPr>
          <w:rFonts w:eastAsia="Times New Roman" w:cs="Times New Roman"/>
          <w:szCs w:val="28"/>
          <w:lang w:eastAsia="ru-RU"/>
        </w:rPr>
        <w:t xml:space="preserve"> м</w:t>
      </w:r>
      <w:r>
        <w:rPr>
          <w:rFonts w:eastAsia="Times New Roman" w:cs="Times New Roman"/>
          <w:szCs w:val="28"/>
          <w:lang w:eastAsia="ru-RU"/>
        </w:rPr>
        <w:t xml:space="preserve"> от скважины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должны быть установлены знаки безопасности.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Образование взрывоопасных смесе</w:t>
      </w:r>
      <w:r w:rsidR="000453D9">
        <w:rPr>
          <w:rFonts w:eastAsia="Times New Roman" w:cs="Times New Roman"/>
          <w:szCs w:val="28"/>
          <w:lang w:eastAsia="ru-RU"/>
        </w:rPr>
        <w:t>й запрещено на всех участках.</w:t>
      </w:r>
      <w:r w:rsidRPr="002E3E3F">
        <w:rPr>
          <w:rFonts w:eastAsia="Times New Roman" w:cs="Times New Roman"/>
          <w:szCs w:val="28"/>
          <w:lang w:eastAsia="ru-RU"/>
        </w:rPr>
        <w:t xml:space="preserve"> 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 xml:space="preserve"> Выхлопные трубы двигателей внутреннего сгорания </w:t>
      </w:r>
      <w:r w:rsidR="000453D9">
        <w:rPr>
          <w:rFonts w:eastAsia="Times New Roman" w:cs="Times New Roman"/>
          <w:szCs w:val="28"/>
          <w:lang w:eastAsia="ru-RU"/>
        </w:rPr>
        <w:t xml:space="preserve">обязательно </w:t>
      </w:r>
      <w:r w:rsidRPr="002E3E3F">
        <w:rPr>
          <w:rFonts w:eastAsia="Times New Roman" w:cs="Times New Roman"/>
          <w:szCs w:val="28"/>
          <w:lang w:eastAsia="ru-RU"/>
        </w:rPr>
        <w:t>должны быть надлежащим образом оборудованы искрогасителями.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 xml:space="preserve">Каждое предприятие должно иметь данные о показателях </w:t>
      </w:r>
      <w:proofErr w:type="spellStart"/>
      <w:r w:rsidRPr="002E3E3F">
        <w:rPr>
          <w:rFonts w:eastAsia="Times New Roman" w:cs="Times New Roman"/>
          <w:szCs w:val="28"/>
          <w:lang w:eastAsia="ru-RU"/>
        </w:rPr>
        <w:t>пожаро</w:t>
      </w:r>
      <w:proofErr w:type="spellEnd"/>
      <w:r w:rsidRPr="002E3E3F">
        <w:rPr>
          <w:rFonts w:eastAsia="Times New Roman" w:cs="Times New Roman"/>
          <w:szCs w:val="28"/>
          <w:lang w:eastAsia="ru-RU"/>
        </w:rPr>
        <w:t>- и взрывоопасности веществ и материалов, используемых в технических процессах.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 xml:space="preserve">Допустимые параметры </w:t>
      </w:r>
      <w:proofErr w:type="spellStart"/>
      <w:r w:rsidRPr="002E3E3F">
        <w:rPr>
          <w:rFonts w:eastAsia="Times New Roman" w:cs="Times New Roman"/>
          <w:szCs w:val="28"/>
          <w:lang w:eastAsia="ru-RU"/>
        </w:rPr>
        <w:t>взрыво</w:t>
      </w:r>
      <w:proofErr w:type="spellEnd"/>
      <w:r w:rsidRPr="002E3E3F">
        <w:rPr>
          <w:rFonts w:eastAsia="Times New Roman" w:cs="Times New Roman"/>
          <w:szCs w:val="28"/>
          <w:lang w:eastAsia="ru-RU"/>
        </w:rPr>
        <w:t>- и пожаробезопасности технических средств указываются на контрольно-измерительных и регулирующих приборах.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При отклонении одного или нескольких опасных параметров от допустимых пределов</w:t>
      </w:r>
      <w:r w:rsidR="000453D9">
        <w:rPr>
          <w:rFonts w:eastAsia="Times New Roman" w:cs="Times New Roman"/>
          <w:szCs w:val="28"/>
          <w:lang w:eastAsia="ru-RU"/>
        </w:rPr>
        <w:t>,</w:t>
      </w:r>
      <w:r w:rsidRPr="002E3E3F">
        <w:rPr>
          <w:rFonts w:eastAsia="Times New Roman" w:cs="Times New Roman"/>
          <w:szCs w:val="28"/>
          <w:lang w:eastAsia="ru-RU"/>
        </w:rPr>
        <w:t xml:space="preserve"> прибор контроля и упр</w:t>
      </w:r>
      <w:r w:rsidR="000453D9">
        <w:rPr>
          <w:rFonts w:eastAsia="Times New Roman" w:cs="Times New Roman"/>
          <w:szCs w:val="28"/>
          <w:lang w:eastAsia="ru-RU"/>
        </w:rPr>
        <w:t>авления выдает предупреждающий</w:t>
      </w:r>
      <w:r w:rsidRPr="002E3E3F">
        <w:rPr>
          <w:rFonts w:eastAsia="Times New Roman" w:cs="Times New Roman"/>
          <w:szCs w:val="28"/>
          <w:lang w:eastAsia="ru-RU"/>
        </w:rPr>
        <w:t>/тревожный сигнал.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 xml:space="preserve">Каждый резервуар </w:t>
      </w:r>
      <w:r w:rsidR="00BD6B81">
        <w:rPr>
          <w:rFonts w:eastAsia="Times New Roman" w:cs="Times New Roman"/>
          <w:szCs w:val="28"/>
          <w:lang w:eastAsia="ru-RU"/>
        </w:rPr>
        <w:t>необходимо заполнять не выше установленного максимального</w:t>
      </w:r>
      <w:r w:rsidRPr="002E3E3F">
        <w:rPr>
          <w:rFonts w:eastAsia="Times New Roman" w:cs="Times New Roman"/>
          <w:szCs w:val="28"/>
          <w:lang w:eastAsia="ru-RU"/>
        </w:rPr>
        <w:t xml:space="preserve"> объем</w:t>
      </w:r>
      <w:r w:rsidR="00BD6B81">
        <w:rPr>
          <w:rFonts w:eastAsia="Times New Roman" w:cs="Times New Roman"/>
          <w:szCs w:val="28"/>
          <w:lang w:eastAsia="ru-RU"/>
        </w:rPr>
        <w:t>а</w:t>
      </w:r>
      <w:r w:rsidRPr="002E3E3F">
        <w:rPr>
          <w:rFonts w:eastAsia="Times New Roman" w:cs="Times New Roman"/>
          <w:szCs w:val="28"/>
          <w:lang w:eastAsia="ru-RU"/>
        </w:rPr>
        <w:t xml:space="preserve"> заполнения.</w:t>
      </w:r>
    </w:p>
    <w:p w:rsidR="002E3E3F" w:rsidRPr="002E3E3F" w:rsidRDefault="00BD6B81" w:rsidP="002E3E3F">
      <w:pPr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С этой целью трубопроводные системы 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оборудованы для отключения неисправного оборудования от процесса и аварийного слива.</w:t>
      </w:r>
    </w:p>
    <w:p w:rsidR="002E3E3F" w:rsidRPr="002E3E3F" w:rsidRDefault="00F24472" w:rsidP="002E3E3F">
      <w:pPr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На о</w:t>
      </w:r>
      <w:r w:rsidR="002E3E3F" w:rsidRPr="002E3E3F">
        <w:rPr>
          <w:rFonts w:eastAsia="Times New Roman" w:cs="Times New Roman"/>
          <w:szCs w:val="28"/>
          <w:lang w:eastAsia="ru-RU"/>
        </w:rPr>
        <w:t>сновно</w:t>
      </w:r>
      <w:r>
        <w:rPr>
          <w:rFonts w:eastAsia="Times New Roman" w:cs="Times New Roman"/>
          <w:szCs w:val="28"/>
          <w:lang w:eastAsia="ru-RU"/>
        </w:rPr>
        <w:t>м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и вспомогательно</w:t>
      </w:r>
      <w:r>
        <w:rPr>
          <w:rFonts w:eastAsia="Times New Roman" w:cs="Times New Roman"/>
          <w:szCs w:val="28"/>
          <w:lang w:eastAsia="ru-RU"/>
        </w:rPr>
        <w:t>м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технологическо</w:t>
      </w:r>
      <w:r>
        <w:rPr>
          <w:rFonts w:eastAsia="Times New Roman" w:cs="Times New Roman"/>
          <w:szCs w:val="28"/>
          <w:lang w:eastAsia="ru-RU"/>
        </w:rPr>
        <w:t>м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оборудовани</w:t>
      </w:r>
      <w:r>
        <w:rPr>
          <w:rFonts w:eastAsia="Times New Roman" w:cs="Times New Roman"/>
          <w:szCs w:val="28"/>
          <w:lang w:eastAsia="ru-RU"/>
        </w:rPr>
        <w:t>и устанавливается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защи</w:t>
      </w:r>
      <w:r>
        <w:rPr>
          <w:rFonts w:eastAsia="Times New Roman" w:cs="Times New Roman"/>
          <w:szCs w:val="28"/>
          <w:lang w:eastAsia="ru-RU"/>
        </w:rPr>
        <w:t>та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от статического электричества. Работы на взрывоопасных технических объектах</w:t>
      </w:r>
      <w:r>
        <w:rPr>
          <w:rFonts w:eastAsia="Times New Roman" w:cs="Times New Roman"/>
          <w:szCs w:val="28"/>
          <w:lang w:eastAsia="ru-RU"/>
        </w:rPr>
        <w:t xml:space="preserve"> необходимо проводить </w:t>
      </w:r>
      <w:r w:rsidR="002E3E3F" w:rsidRPr="002E3E3F">
        <w:rPr>
          <w:rFonts w:eastAsia="Times New Roman" w:cs="Times New Roman"/>
          <w:szCs w:val="28"/>
          <w:lang w:eastAsia="ru-RU"/>
        </w:rPr>
        <w:t>с использованием инструментов, не образующих искр.</w:t>
      </w:r>
    </w:p>
    <w:p w:rsidR="00F36063" w:rsidRDefault="002E3E3F" w:rsidP="00F36063">
      <w:r w:rsidRPr="002E3E3F">
        <w:rPr>
          <w:lang w:eastAsia="ru-RU"/>
        </w:rPr>
        <w:t xml:space="preserve">Оборудование на трассе магистрального нефтепродуктопровода и его ограждения </w:t>
      </w:r>
      <w:r w:rsidR="00F24472">
        <w:rPr>
          <w:lang w:eastAsia="ru-RU"/>
        </w:rPr>
        <w:t xml:space="preserve">необходимо </w:t>
      </w:r>
      <w:r w:rsidRPr="002E3E3F">
        <w:rPr>
          <w:lang w:eastAsia="ru-RU"/>
        </w:rPr>
        <w:t>содержат</w:t>
      </w:r>
      <w:r w:rsidR="00F24472">
        <w:rPr>
          <w:lang w:eastAsia="ru-RU"/>
        </w:rPr>
        <w:t>ь</w:t>
      </w:r>
      <w:r w:rsidRPr="002E3E3F">
        <w:rPr>
          <w:lang w:eastAsia="ru-RU"/>
        </w:rPr>
        <w:t xml:space="preserve"> в исправном состоянии, растительность в пределах </w:t>
      </w:r>
      <w:r w:rsidRPr="00F36063">
        <w:t>ограждений систематически удаля</w:t>
      </w:r>
      <w:r w:rsidR="00F24472" w:rsidRPr="00F36063">
        <w:t>ть</w:t>
      </w:r>
      <w:r w:rsidRPr="00F36063">
        <w:t xml:space="preserve">. </w:t>
      </w:r>
      <w:r w:rsidR="00F24472" w:rsidRPr="00F36063">
        <w:t xml:space="preserve"> В с</w:t>
      </w:r>
      <w:r w:rsidRPr="00F36063">
        <w:t>ооружения</w:t>
      </w:r>
      <w:r w:rsidR="00F24472" w:rsidRPr="00F36063">
        <w:t>х</w:t>
      </w:r>
      <w:r w:rsidRPr="00F36063">
        <w:t xml:space="preserve"> для локализации разливов нефтепродуктов </w:t>
      </w:r>
      <w:r w:rsidR="00F24472" w:rsidRPr="00F36063">
        <w:t xml:space="preserve">необходимо </w:t>
      </w:r>
      <w:r w:rsidRPr="00F36063">
        <w:t xml:space="preserve">своевременно </w:t>
      </w:r>
      <w:r w:rsidR="00F24472" w:rsidRPr="00F36063">
        <w:t>проводить р</w:t>
      </w:r>
      <w:r w:rsidRPr="00F36063">
        <w:t>емонт</w:t>
      </w:r>
      <w:r w:rsidR="00F24472" w:rsidRPr="00F36063">
        <w:t>ные работы.</w:t>
      </w:r>
    </w:p>
    <w:p w:rsidR="002E3E3F" w:rsidRPr="00F36063" w:rsidRDefault="002E3E3F" w:rsidP="00F36063">
      <w:pPr>
        <w:ind w:firstLine="709"/>
      </w:pPr>
      <w:r w:rsidRPr="00F36063">
        <w:lastRenderedPageBreak/>
        <w:t>На площадке насосной станции должны быть установлены газоанализаторы взрывоопасных концентраций</w:t>
      </w:r>
      <w:r w:rsidR="00F24472" w:rsidRPr="00F36063">
        <w:t xml:space="preserve"> или </w:t>
      </w:r>
      <w:r w:rsidRPr="00F36063">
        <w:t>процедуры отбора проб и контроля.</w:t>
      </w:r>
    </w:p>
    <w:p w:rsidR="002E3E3F" w:rsidRPr="002E3E3F" w:rsidRDefault="00F24472" w:rsidP="002E3E3F">
      <w:pPr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Персонал станции</w:t>
      </w:r>
      <w:r w:rsidRPr="002E3E3F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должен постоянно контролировать г</w:t>
      </w:r>
      <w:r w:rsidR="002E3E3F" w:rsidRPr="002E3E3F">
        <w:rPr>
          <w:rFonts w:eastAsia="Times New Roman" w:cs="Times New Roman"/>
          <w:szCs w:val="28"/>
          <w:lang w:eastAsia="ru-RU"/>
        </w:rPr>
        <w:t>ерметичность резервуаров и их оборудования</w:t>
      </w:r>
      <w:r>
        <w:rPr>
          <w:rFonts w:eastAsia="Times New Roman" w:cs="Times New Roman"/>
          <w:szCs w:val="28"/>
          <w:lang w:eastAsia="ru-RU"/>
        </w:rPr>
        <w:t>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Люки, используемые для измерения уровня резервуаров и отбора проб, должны иметь герметичные крышки. Внутри люка должно быть установлено металлическое кольцо для предотвращения искр.</w:t>
      </w:r>
    </w:p>
    <w:p w:rsidR="002E3E3F" w:rsidRPr="002E3E3F" w:rsidRDefault="00F24472" w:rsidP="002E3E3F">
      <w:pPr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В качестве </w:t>
      </w:r>
      <w:r w:rsidR="002E3E3F" w:rsidRPr="002E3E3F">
        <w:rPr>
          <w:rFonts w:eastAsia="Times New Roman" w:cs="Times New Roman"/>
          <w:szCs w:val="28"/>
          <w:lang w:eastAsia="ru-RU"/>
        </w:rPr>
        <w:t>обогрева трубопроводов и узлов задвижек используются пар</w:t>
      </w:r>
      <w:r w:rsidR="000453D9">
        <w:rPr>
          <w:rFonts w:eastAsia="Times New Roman" w:cs="Times New Roman"/>
          <w:szCs w:val="28"/>
          <w:lang w:eastAsia="ru-RU"/>
        </w:rPr>
        <w:t>ы</w:t>
      </w:r>
      <w:r w:rsidR="002E3E3F" w:rsidRPr="002E3E3F">
        <w:rPr>
          <w:rFonts w:eastAsia="Times New Roman" w:cs="Times New Roman"/>
          <w:szCs w:val="28"/>
          <w:lang w:eastAsia="ru-RU"/>
        </w:rPr>
        <w:t>, горячая вода и песок</w:t>
      </w:r>
      <w:r>
        <w:rPr>
          <w:rFonts w:eastAsia="Times New Roman" w:cs="Times New Roman"/>
          <w:szCs w:val="28"/>
          <w:lang w:eastAsia="ru-RU"/>
        </w:rPr>
        <w:t>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Сети эвакуационного освещения и системы пожарной авт</w:t>
      </w:r>
      <w:r w:rsidR="000453D9">
        <w:rPr>
          <w:rFonts w:eastAsia="Times New Roman" w:cs="Times New Roman"/>
          <w:szCs w:val="28"/>
          <w:lang w:eastAsia="ru-RU"/>
        </w:rPr>
        <w:t>оматики подключаются к источникам питания, независимым</w:t>
      </w:r>
      <w:r w:rsidRPr="002E3E3F">
        <w:rPr>
          <w:rFonts w:eastAsia="Times New Roman" w:cs="Times New Roman"/>
          <w:szCs w:val="28"/>
          <w:lang w:eastAsia="ru-RU"/>
        </w:rPr>
        <w:t xml:space="preserve"> от основной сети, или автоматически отключаются при отключении основного источника питания. Здания, сооружения и открытые промышленные установки должны быть оборудованы устройствами </w:t>
      </w:r>
      <w:proofErr w:type="spellStart"/>
      <w:r w:rsidRPr="002E3E3F">
        <w:rPr>
          <w:rFonts w:eastAsia="Times New Roman" w:cs="Times New Roman"/>
          <w:szCs w:val="28"/>
          <w:lang w:eastAsia="ru-RU"/>
        </w:rPr>
        <w:t>молниезащиты</w:t>
      </w:r>
      <w:proofErr w:type="spellEnd"/>
      <w:r w:rsidRPr="002E3E3F">
        <w:rPr>
          <w:rFonts w:eastAsia="Times New Roman" w:cs="Times New Roman"/>
          <w:szCs w:val="28"/>
          <w:lang w:eastAsia="ru-RU"/>
        </w:rPr>
        <w:t xml:space="preserve"> зданий и сооружений в соответствии с их назначением, классом взрывчатых веществ и пожароопасных зон, среднегодовой продолжительностью гроз в районе их расположения и ожидаемым количеством ударов молнии.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Для осуществления повсе</w:t>
      </w:r>
      <w:r w:rsidR="00782D17">
        <w:rPr>
          <w:rFonts w:eastAsia="Times New Roman" w:cs="Times New Roman"/>
          <w:szCs w:val="28"/>
          <w:lang w:eastAsia="ru-RU"/>
        </w:rPr>
        <w:t xml:space="preserve">дневного руководства и контроля </w:t>
      </w:r>
      <w:r w:rsidRPr="002E3E3F">
        <w:rPr>
          <w:rFonts w:eastAsia="Times New Roman" w:cs="Times New Roman"/>
          <w:szCs w:val="28"/>
          <w:lang w:eastAsia="ru-RU"/>
        </w:rPr>
        <w:t>за проведением мероприятий по защите помещений от пожара, выполнением рабочими и служащими инструктажа о мерах пожарной безопасности, содержанием и надзором за техническими средствами противопожарной защиты могут быть организованы добровольные пожарные дружины (ДПД), состоящие из рабочих, техников и служащих.</w:t>
      </w:r>
    </w:p>
    <w:p w:rsidR="002E3E3F" w:rsidRPr="002E3E3F" w:rsidRDefault="00782D17" w:rsidP="002E3E3F">
      <w:pPr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Организация ДПД занимается </w:t>
      </w:r>
      <w:r w:rsidR="002E3E3F" w:rsidRPr="002E3E3F">
        <w:rPr>
          <w:rFonts w:eastAsia="Times New Roman" w:cs="Times New Roman"/>
          <w:szCs w:val="28"/>
          <w:lang w:eastAsia="ru-RU"/>
        </w:rPr>
        <w:t>проведение</w:t>
      </w:r>
      <w:r>
        <w:rPr>
          <w:rFonts w:eastAsia="Times New Roman" w:cs="Times New Roman"/>
          <w:szCs w:val="28"/>
          <w:lang w:eastAsia="ru-RU"/>
        </w:rPr>
        <w:t>м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массовых инструктажей рабочих, сл</w:t>
      </w:r>
      <w:r>
        <w:rPr>
          <w:rFonts w:eastAsia="Times New Roman" w:cs="Times New Roman"/>
          <w:szCs w:val="28"/>
          <w:lang w:eastAsia="ru-RU"/>
        </w:rPr>
        <w:t xml:space="preserve">ужащих и технического персонала. </w:t>
      </w:r>
      <w:r w:rsidR="002E3E3F" w:rsidRPr="002E3E3F">
        <w:rPr>
          <w:rFonts w:eastAsia="Times New Roman" w:cs="Times New Roman"/>
          <w:szCs w:val="28"/>
          <w:lang w:eastAsia="ru-RU"/>
        </w:rPr>
        <w:t>ДПД организуются по цехам, складам и мастерским на территории предприятия.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 xml:space="preserve">Начальник ДПД подчиняется руководителю предприятия и осуществляет свою работу под руководством начальника службы пожарной </w:t>
      </w:r>
      <w:r w:rsidRPr="002E3E3F">
        <w:rPr>
          <w:rFonts w:eastAsia="Times New Roman" w:cs="Times New Roman"/>
          <w:szCs w:val="28"/>
          <w:lang w:eastAsia="ru-RU"/>
        </w:rPr>
        <w:lastRenderedPageBreak/>
        <w:t>безопасности на всех объектах предприятия. Начальник ДПД и его заместитель назначаются руководителем учреждения, в основном из числа руководства цеха.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Руководитель учреждения (цеха) принимает решение о численном составе ДПД.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ДПД организуются на добровольной основе из числа рабочих, техников и служащих учреждения (цеха), достигших 18 лет.</w:t>
      </w:r>
    </w:p>
    <w:p w:rsidR="002E3E3F" w:rsidRPr="002E3E3F" w:rsidRDefault="00782D17" w:rsidP="002E3E3F">
      <w:pPr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Прием на работу в ДПД</w:t>
      </w:r>
      <w:r w:rsidR="002E3E3F" w:rsidRPr="002E3E3F">
        <w:rPr>
          <w:rFonts w:eastAsia="Times New Roman" w:cs="Times New Roman"/>
          <w:szCs w:val="28"/>
          <w:lang w:eastAsia="ru-RU"/>
        </w:rPr>
        <w:t xml:space="preserve"> и последующие изменения в ее составе объявляются приказом по учреждению (цеху).</w:t>
      </w:r>
    </w:p>
    <w:p w:rsidR="002E3E3F" w:rsidRPr="002E3E3F" w:rsidRDefault="002E3E3F" w:rsidP="002E3E3F">
      <w:pPr>
        <w:ind w:firstLine="709"/>
        <w:rPr>
          <w:rFonts w:eastAsia="Times New Roman" w:cs="Times New Roman"/>
          <w:szCs w:val="28"/>
          <w:lang w:eastAsia="ru-RU"/>
        </w:rPr>
      </w:pPr>
      <w:r w:rsidRPr="002E3E3F">
        <w:rPr>
          <w:rFonts w:eastAsia="Times New Roman" w:cs="Times New Roman"/>
          <w:szCs w:val="28"/>
          <w:lang w:eastAsia="ru-RU"/>
        </w:rPr>
        <w:t>Штат ДПД должен быть укомплектован таким образом, чтобы за каждым ц</w:t>
      </w:r>
      <w:r w:rsidR="00782D17">
        <w:rPr>
          <w:rFonts w:eastAsia="Times New Roman" w:cs="Times New Roman"/>
          <w:szCs w:val="28"/>
          <w:lang w:eastAsia="ru-RU"/>
        </w:rPr>
        <w:t>ехом и сменой постоянно был закреплен член</w:t>
      </w:r>
      <w:r w:rsidRPr="002E3E3F">
        <w:rPr>
          <w:rFonts w:eastAsia="Times New Roman" w:cs="Times New Roman"/>
          <w:szCs w:val="28"/>
          <w:lang w:eastAsia="ru-RU"/>
        </w:rPr>
        <w:t xml:space="preserve"> </w:t>
      </w:r>
      <w:r w:rsidR="002A2504">
        <w:rPr>
          <w:rFonts w:eastAsia="Times New Roman" w:cs="Times New Roman"/>
          <w:szCs w:val="28"/>
          <w:lang w:eastAsia="ru-RU"/>
        </w:rPr>
        <w:t>«Дружины»</w:t>
      </w:r>
      <w:r w:rsidRPr="002E3E3F">
        <w:rPr>
          <w:rFonts w:eastAsia="Times New Roman" w:cs="Times New Roman"/>
          <w:szCs w:val="28"/>
          <w:lang w:eastAsia="ru-RU"/>
        </w:rPr>
        <w:t>.</w:t>
      </w:r>
    </w:p>
    <w:p w:rsidR="00EC3DDC" w:rsidRDefault="00EC3DDC">
      <w:pPr>
        <w:spacing w:after="160" w:line="259" w:lineRule="auto"/>
        <w:jc w:val="left"/>
        <w:rPr>
          <w:rFonts w:cs="Times New Roman"/>
          <w:szCs w:val="28"/>
        </w:rPr>
      </w:pPr>
      <w:r>
        <w:rPr>
          <w:rFonts w:cs="Times New Roman"/>
          <w:szCs w:val="28"/>
        </w:rPr>
        <w:br w:type="page"/>
      </w:r>
    </w:p>
    <w:p w:rsidR="00F65B15" w:rsidRPr="00980152" w:rsidRDefault="00F65B15" w:rsidP="00B835B1">
      <w:pPr>
        <w:widowControl w:val="0"/>
        <w:ind w:firstLine="709"/>
        <w:contextualSpacing/>
        <w:rPr>
          <w:rFonts w:cs="Times New Roman"/>
          <w:szCs w:val="28"/>
        </w:rPr>
        <w:sectPr w:rsidR="00F65B15" w:rsidRPr="00980152" w:rsidSect="00B835B1">
          <w:headerReference w:type="default" r:id="rId19"/>
          <w:pgSz w:w="11906" w:h="16838"/>
          <w:pgMar w:top="1134" w:right="851" w:bottom="1418" w:left="1701" w:header="709" w:footer="709" w:gutter="0"/>
          <w:cols w:space="708"/>
          <w:docGrid w:linePitch="360"/>
        </w:sectPr>
      </w:pPr>
    </w:p>
    <w:p w:rsidR="006E2AB0" w:rsidRPr="00D230A3" w:rsidRDefault="00F65B15" w:rsidP="00D230A3">
      <w:pPr>
        <w:pStyle w:val="1"/>
        <w:widowControl w:val="0"/>
        <w:contextualSpacing/>
        <w:rPr>
          <w:b/>
        </w:rPr>
      </w:pPr>
      <w:bookmarkStart w:id="14" w:name="_Toc138155144"/>
      <w:r w:rsidRPr="001517E9">
        <w:rPr>
          <w:b/>
        </w:rPr>
        <w:lastRenderedPageBreak/>
        <w:t>Заключение</w:t>
      </w:r>
      <w:bookmarkEnd w:id="14"/>
    </w:p>
    <w:p w:rsidR="002A2504" w:rsidRDefault="002A2504" w:rsidP="00D230A3">
      <w:pPr>
        <w:widowControl w:val="0"/>
        <w:ind w:firstLine="709"/>
        <w:contextualSpacing/>
      </w:pPr>
    </w:p>
    <w:p w:rsidR="00D230A3" w:rsidRPr="00D230A3" w:rsidRDefault="00D230A3" w:rsidP="00D230A3">
      <w:pPr>
        <w:widowControl w:val="0"/>
        <w:ind w:firstLine="709"/>
        <w:contextualSpacing/>
      </w:pPr>
      <w:r w:rsidRPr="00D230A3">
        <w:t>В данной работе исследованы поставленные задачи: проанализированы возможные аварии по разливу нефти и нефтепродуктов, проведено прогнозирование последствий аварии на территории предприятия ЛПДС Никулино территориально - обособленного подразделения  АО «</w:t>
      </w:r>
      <w:proofErr w:type="spellStart"/>
      <w:r w:rsidRPr="00D230A3">
        <w:t>Транснефт</w:t>
      </w:r>
      <w:proofErr w:type="gramStart"/>
      <w:r w:rsidRPr="00D230A3">
        <w:t>ь</w:t>
      </w:r>
      <w:proofErr w:type="spellEnd"/>
      <w:r w:rsidRPr="00D230A3">
        <w:t>-</w:t>
      </w:r>
      <w:proofErr w:type="gramEnd"/>
      <w:r w:rsidRPr="00D230A3">
        <w:t xml:space="preserve"> Дружба».  </w:t>
      </w:r>
    </w:p>
    <w:p w:rsidR="00D230A3" w:rsidRPr="00D230A3" w:rsidRDefault="00D230A3" w:rsidP="00D230A3">
      <w:pPr>
        <w:widowControl w:val="0"/>
        <w:ind w:firstLine="709"/>
        <w:contextualSpacing/>
      </w:pPr>
      <w:r w:rsidRPr="00D230A3">
        <w:t xml:space="preserve">В результате работы  территория предприятия была идентифицирована как опасный производственный объект. </w:t>
      </w:r>
    </w:p>
    <w:p w:rsidR="00D230A3" w:rsidRPr="00D230A3" w:rsidRDefault="00D230A3" w:rsidP="00D230A3">
      <w:pPr>
        <w:widowControl w:val="0"/>
        <w:ind w:firstLine="709"/>
        <w:contextualSpacing/>
      </w:pPr>
      <w:r w:rsidRPr="00D230A3">
        <w:t>Также дана общая характеристика анализируемого предприятия и технологического участка, изучены основные технологические процессы транспортировки нефтепродуктов по магистральному  нефтепроводу.</w:t>
      </w:r>
    </w:p>
    <w:p w:rsidR="00D230A3" w:rsidRPr="00D230A3" w:rsidRDefault="00D230A3" w:rsidP="00D230A3">
      <w:pPr>
        <w:widowControl w:val="0"/>
        <w:ind w:firstLine="709"/>
        <w:contextualSpacing/>
      </w:pPr>
      <w:r w:rsidRPr="00D230A3">
        <w:t xml:space="preserve">Для прогнозирования последствий аварии с разливом нефтепродуктов  была изучена методика прогнозирования масштабов аварии с разливом химических веществ. </w:t>
      </w:r>
    </w:p>
    <w:p w:rsidR="00D230A3" w:rsidRPr="00D230A3" w:rsidRDefault="00D230A3" w:rsidP="00D230A3">
      <w:pPr>
        <w:widowControl w:val="0"/>
        <w:ind w:firstLine="709"/>
        <w:contextualSpacing/>
      </w:pPr>
      <w:r w:rsidRPr="00D230A3">
        <w:t xml:space="preserve">Было произведено прогнозирование последствий аварии на опасном производственном объекте, использующем нефтепродукты с применением программного комплекса «Студия анализа риска 2011». </w:t>
      </w:r>
    </w:p>
    <w:p w:rsidR="00D230A3" w:rsidRPr="00D230A3" w:rsidRDefault="00D230A3" w:rsidP="00D230A3">
      <w:pPr>
        <w:widowControl w:val="0"/>
        <w:ind w:firstLine="709"/>
        <w:contextualSpacing/>
      </w:pPr>
      <w:r w:rsidRPr="00D230A3">
        <w:t>В разделе экономики был произведён расчет размера вреда, причиненного почвам  в результате разлива нефтепродуктов, как объекту охраны окружающей среды.</w:t>
      </w:r>
    </w:p>
    <w:p w:rsidR="00D230A3" w:rsidRPr="00D230A3" w:rsidRDefault="00D230A3" w:rsidP="00D230A3">
      <w:pPr>
        <w:widowControl w:val="0"/>
        <w:ind w:firstLine="709"/>
        <w:contextualSpacing/>
      </w:pPr>
      <w:r w:rsidRPr="00D230A3">
        <w:t xml:space="preserve">В разделе БЖД были изучены способы обеспечения пожарной безопасности на участке нефтепровода. </w:t>
      </w:r>
    </w:p>
    <w:p w:rsidR="00D230A3" w:rsidRPr="00D230A3" w:rsidRDefault="00D230A3" w:rsidP="00D230A3">
      <w:pPr>
        <w:widowControl w:val="0"/>
        <w:ind w:firstLine="709"/>
        <w:contextualSpacing/>
      </w:pPr>
      <w:r w:rsidRPr="00D230A3">
        <w:t>По окончанию работы над ВКР, мною был сделан вывод, что  прогнозирование последствий аварий на ОПО является очень важным процессом, так как, создается четкий план действий по предотвращению и ликвидации последствий аварий и появляется возможность организовать качественную защиту населения и окружающей среды.</w:t>
      </w:r>
    </w:p>
    <w:p w:rsidR="00D230A3" w:rsidRPr="00D230A3" w:rsidRDefault="00D230A3" w:rsidP="00D230A3">
      <w:pPr>
        <w:widowControl w:val="0"/>
        <w:ind w:firstLine="709"/>
        <w:contextualSpacing/>
      </w:pPr>
    </w:p>
    <w:p w:rsidR="006E2AB0" w:rsidRDefault="006E2AB0" w:rsidP="00B835B1">
      <w:pPr>
        <w:widowControl w:val="0"/>
        <w:ind w:firstLine="709"/>
        <w:contextualSpacing/>
        <w:sectPr w:rsidR="006E2AB0" w:rsidSect="00B835B1">
          <w:pgSz w:w="11906" w:h="16838"/>
          <w:pgMar w:top="1134" w:right="851" w:bottom="1418" w:left="1701" w:header="709" w:footer="709" w:gutter="0"/>
          <w:cols w:space="708"/>
          <w:docGrid w:linePitch="360"/>
        </w:sectPr>
      </w:pPr>
    </w:p>
    <w:p w:rsidR="001635AE" w:rsidRDefault="004D431D" w:rsidP="00100FEB">
      <w:pPr>
        <w:pStyle w:val="1"/>
        <w:widowControl w:val="0"/>
        <w:rPr>
          <w:b/>
        </w:rPr>
      </w:pPr>
      <w:bookmarkStart w:id="15" w:name="_Toc138155145"/>
      <w:r w:rsidRPr="001517E9">
        <w:rPr>
          <w:b/>
        </w:rPr>
        <w:lastRenderedPageBreak/>
        <w:t>Список использованных источников</w:t>
      </w:r>
      <w:bookmarkEnd w:id="15"/>
    </w:p>
    <w:p w:rsidR="002A2504" w:rsidRPr="002A2504" w:rsidRDefault="002A2504" w:rsidP="002A2504"/>
    <w:p w:rsidR="00913AF5" w:rsidRPr="00913AF5" w:rsidRDefault="00913AF5" w:rsidP="00913AF5">
      <w:pPr>
        <w:widowControl w:val="0"/>
        <w:numPr>
          <w:ilvl w:val="0"/>
          <w:numId w:val="2"/>
        </w:numPr>
        <w:tabs>
          <w:tab w:val="left" w:pos="1134"/>
        </w:tabs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 xml:space="preserve">Федеральный закон от 21 июля 1997 г. N 116-ФЗ «О промышленной безопасности опасных производственных объектов». </w:t>
      </w:r>
    </w:p>
    <w:p w:rsidR="00830F68" w:rsidRDefault="00913AF5" w:rsidP="00913AF5">
      <w:pPr>
        <w:widowControl w:val="0"/>
        <w:tabs>
          <w:tab w:val="left" w:pos="1134"/>
        </w:tabs>
        <w:ind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Официальный текст Федерального закона от 21 июля 1997 г. №116-ФЗ опубликован на Официальном интернет-портале правовой информации pravo.gov.ru:</w:t>
      </w:r>
    </w:p>
    <w:p w:rsidR="00913AF5" w:rsidRPr="00830F68" w:rsidRDefault="00913AF5" w:rsidP="00913AF5">
      <w:pPr>
        <w:widowControl w:val="0"/>
        <w:tabs>
          <w:tab w:val="left" w:pos="1134"/>
        </w:tabs>
        <w:ind w:firstLine="709"/>
        <w:rPr>
          <w:rFonts w:eastAsia="Times New Roman" w:cs="Times New Roman"/>
          <w:spacing w:val="8"/>
          <w:szCs w:val="28"/>
          <w:lang w:eastAsia="ru-RU"/>
        </w:rPr>
      </w:pPr>
      <w:r w:rsidRPr="00830F68">
        <w:rPr>
          <w:rFonts w:eastAsia="Times New Roman" w:cs="Times New Roman"/>
          <w:spacing w:val="8"/>
          <w:szCs w:val="28"/>
          <w:lang w:val="en-US" w:eastAsia="ru-RU"/>
        </w:rPr>
        <w:t>URL</w:t>
      </w:r>
      <w:proofErr w:type="gramStart"/>
      <w:r w:rsidRPr="00830F68">
        <w:rPr>
          <w:rFonts w:eastAsia="Times New Roman" w:cs="Times New Roman"/>
          <w:spacing w:val="8"/>
          <w:szCs w:val="28"/>
          <w:lang w:eastAsia="ru-RU"/>
        </w:rPr>
        <w:t>:</w:t>
      </w:r>
      <w:proofErr w:type="gramEnd"/>
      <w:r w:rsidR="00830F68" w:rsidRPr="00830F68">
        <w:fldChar w:fldCharType="begin"/>
      </w:r>
      <w:r w:rsidR="00830F68" w:rsidRPr="00830F68">
        <w:instrText xml:space="preserve"> </w:instrText>
      </w:r>
      <w:r w:rsidR="00830F68" w:rsidRPr="00830F68">
        <w:rPr>
          <w:lang w:val="en-US"/>
        </w:rPr>
        <w:instrText>HYPERLINK</w:instrText>
      </w:r>
      <w:r w:rsidR="00830F68" w:rsidRPr="00830F68">
        <w:instrText xml:space="preserve"> "</w:instrText>
      </w:r>
      <w:r w:rsidR="00830F68" w:rsidRPr="00830F68">
        <w:rPr>
          <w:lang w:val="en-US"/>
        </w:rPr>
        <w:instrText>http</w:instrText>
      </w:r>
      <w:r w:rsidR="00830F68" w:rsidRPr="00830F68">
        <w:instrText>://</w:instrText>
      </w:r>
      <w:r w:rsidR="00830F68" w:rsidRPr="00830F68">
        <w:rPr>
          <w:lang w:val="en-US"/>
        </w:rPr>
        <w:instrText>pravo</w:instrText>
      </w:r>
      <w:r w:rsidR="00830F68" w:rsidRPr="00830F68">
        <w:instrText>.</w:instrText>
      </w:r>
      <w:r w:rsidR="00830F68" w:rsidRPr="00830F68">
        <w:rPr>
          <w:lang w:val="en-US"/>
        </w:rPr>
        <w:instrText>gov</w:instrText>
      </w:r>
      <w:r w:rsidR="00830F68" w:rsidRPr="00830F68">
        <w:instrText>.</w:instrText>
      </w:r>
      <w:r w:rsidR="00830F68" w:rsidRPr="00830F68">
        <w:rPr>
          <w:lang w:val="en-US"/>
        </w:rPr>
        <w:instrText>ru</w:instrText>
      </w:r>
      <w:r w:rsidR="00830F68" w:rsidRPr="00830F68">
        <w:instrText>/</w:instrText>
      </w:r>
      <w:r w:rsidR="00830F68" w:rsidRPr="00830F68">
        <w:rPr>
          <w:lang w:val="en-US"/>
        </w:rPr>
        <w:instrText>proxy</w:instrText>
      </w:r>
      <w:r w:rsidR="00830F68" w:rsidRPr="00830F68">
        <w:instrText>/</w:instrText>
      </w:r>
      <w:r w:rsidR="00830F68" w:rsidRPr="00830F68">
        <w:rPr>
          <w:lang w:val="en-US"/>
        </w:rPr>
        <w:instrText>ips</w:instrText>
      </w:r>
      <w:r w:rsidR="00830F68" w:rsidRPr="00830F68">
        <w:instrText>/?</w:instrText>
      </w:r>
      <w:r w:rsidR="00830F68" w:rsidRPr="00830F68">
        <w:rPr>
          <w:lang w:val="en-US"/>
        </w:rPr>
        <w:instrText>docbody</w:instrText>
      </w:r>
      <w:r w:rsidR="00830F68" w:rsidRPr="00830F68">
        <w:instrText>=&amp;</w:instrText>
      </w:r>
      <w:r w:rsidR="00830F68" w:rsidRPr="00830F68">
        <w:rPr>
          <w:lang w:val="en-US"/>
        </w:rPr>
        <w:instrText>prevDoc</w:instrText>
      </w:r>
      <w:r w:rsidR="00830F68" w:rsidRPr="00830F68">
        <w:instrText>=102057586&amp;</w:instrText>
      </w:r>
      <w:r w:rsidR="00830F68" w:rsidRPr="00830F68">
        <w:rPr>
          <w:lang w:val="en-US"/>
        </w:rPr>
        <w:instrText>backlink</w:instrText>
      </w:r>
      <w:r w:rsidR="00830F68" w:rsidRPr="00830F68">
        <w:instrText>=1&amp;</w:instrText>
      </w:r>
      <w:r w:rsidR="00830F68" w:rsidRPr="00830F68">
        <w:rPr>
          <w:lang w:val="en-US"/>
        </w:rPr>
        <w:instrText>nd</w:instrText>
      </w:r>
      <w:r w:rsidR="00830F68" w:rsidRPr="00830F68">
        <w:instrText>=102048376&amp;</w:instrText>
      </w:r>
      <w:r w:rsidR="00830F68" w:rsidRPr="00830F68">
        <w:rPr>
          <w:lang w:val="en-US"/>
        </w:rPr>
        <w:instrText>rdk</w:instrText>
      </w:r>
      <w:r w:rsidR="00830F68" w:rsidRPr="00830F68">
        <w:instrText xml:space="preserve">=0" </w:instrText>
      </w:r>
      <w:r w:rsidR="00830F68" w:rsidRPr="00830F68">
        <w:fldChar w:fldCharType="separate"/>
      </w:r>
      <w:r w:rsidRPr="00830F68">
        <w:rPr>
          <w:rFonts w:eastAsia="Times New Roman" w:cs="Times New Roman"/>
          <w:spacing w:val="8"/>
          <w:szCs w:val="28"/>
          <w:lang w:val="en-US" w:eastAsia="ru-RU"/>
        </w:rPr>
        <w:t>http</w:t>
      </w:r>
      <w:r w:rsidRPr="00830F68">
        <w:rPr>
          <w:rFonts w:eastAsia="Times New Roman" w:cs="Times New Roman"/>
          <w:spacing w:val="8"/>
          <w:szCs w:val="28"/>
          <w:lang w:eastAsia="ru-RU"/>
        </w:rPr>
        <w:t>://</w:t>
      </w:r>
      <w:proofErr w:type="spellStart"/>
      <w:r w:rsidRPr="00830F68">
        <w:rPr>
          <w:rFonts w:eastAsia="Times New Roman" w:cs="Times New Roman"/>
          <w:spacing w:val="8"/>
          <w:szCs w:val="28"/>
          <w:lang w:val="en-US" w:eastAsia="ru-RU"/>
        </w:rPr>
        <w:t>pravo</w:t>
      </w:r>
      <w:proofErr w:type="spellEnd"/>
      <w:r w:rsidRPr="00830F68">
        <w:rPr>
          <w:rFonts w:eastAsia="Times New Roman" w:cs="Times New Roman"/>
          <w:spacing w:val="8"/>
          <w:szCs w:val="28"/>
          <w:lang w:eastAsia="ru-RU"/>
        </w:rPr>
        <w:t>.</w:t>
      </w:r>
      <w:proofErr w:type="spellStart"/>
      <w:r w:rsidRPr="00830F68">
        <w:rPr>
          <w:rFonts w:eastAsia="Times New Roman" w:cs="Times New Roman"/>
          <w:spacing w:val="8"/>
          <w:szCs w:val="28"/>
          <w:lang w:val="en-US" w:eastAsia="ru-RU"/>
        </w:rPr>
        <w:t>gov</w:t>
      </w:r>
      <w:proofErr w:type="spellEnd"/>
      <w:r w:rsidRPr="00830F68">
        <w:rPr>
          <w:rFonts w:eastAsia="Times New Roman" w:cs="Times New Roman"/>
          <w:spacing w:val="8"/>
          <w:szCs w:val="28"/>
          <w:lang w:eastAsia="ru-RU"/>
        </w:rPr>
        <w:t>.</w:t>
      </w:r>
      <w:proofErr w:type="spellStart"/>
      <w:r w:rsidRPr="00830F68">
        <w:rPr>
          <w:rFonts w:eastAsia="Times New Roman" w:cs="Times New Roman"/>
          <w:spacing w:val="8"/>
          <w:szCs w:val="28"/>
          <w:lang w:val="en-US" w:eastAsia="ru-RU"/>
        </w:rPr>
        <w:t>ru</w:t>
      </w:r>
      <w:proofErr w:type="spellEnd"/>
      <w:r w:rsidRPr="00830F68">
        <w:rPr>
          <w:rFonts w:eastAsia="Times New Roman" w:cs="Times New Roman"/>
          <w:spacing w:val="8"/>
          <w:szCs w:val="28"/>
          <w:lang w:eastAsia="ru-RU"/>
        </w:rPr>
        <w:t>/</w:t>
      </w:r>
      <w:r w:rsidRPr="00830F68">
        <w:rPr>
          <w:rFonts w:eastAsia="Times New Roman" w:cs="Times New Roman"/>
          <w:spacing w:val="8"/>
          <w:szCs w:val="28"/>
          <w:lang w:val="en-US" w:eastAsia="ru-RU"/>
        </w:rPr>
        <w:t>proxy</w:t>
      </w:r>
      <w:r w:rsidRPr="00830F68">
        <w:rPr>
          <w:rFonts w:eastAsia="Times New Roman" w:cs="Times New Roman"/>
          <w:spacing w:val="8"/>
          <w:szCs w:val="28"/>
          <w:lang w:eastAsia="ru-RU"/>
        </w:rPr>
        <w:t>/</w:t>
      </w:r>
      <w:proofErr w:type="spellStart"/>
      <w:r w:rsidRPr="00830F68">
        <w:rPr>
          <w:rFonts w:eastAsia="Times New Roman" w:cs="Times New Roman"/>
          <w:spacing w:val="8"/>
          <w:szCs w:val="28"/>
          <w:lang w:val="en-US" w:eastAsia="ru-RU"/>
        </w:rPr>
        <w:t>ips</w:t>
      </w:r>
      <w:proofErr w:type="spellEnd"/>
      <w:r w:rsidRPr="00830F68">
        <w:rPr>
          <w:rFonts w:eastAsia="Times New Roman" w:cs="Times New Roman"/>
          <w:spacing w:val="8"/>
          <w:szCs w:val="28"/>
          <w:lang w:eastAsia="ru-RU"/>
        </w:rPr>
        <w:t>/?</w:t>
      </w:r>
      <w:proofErr w:type="spellStart"/>
      <w:r w:rsidRPr="00830F68">
        <w:rPr>
          <w:rFonts w:eastAsia="Times New Roman" w:cs="Times New Roman"/>
          <w:spacing w:val="8"/>
          <w:szCs w:val="28"/>
          <w:lang w:val="en-US" w:eastAsia="ru-RU"/>
        </w:rPr>
        <w:t>docbody</w:t>
      </w:r>
      <w:proofErr w:type="spellEnd"/>
      <w:r w:rsidRPr="00830F68">
        <w:rPr>
          <w:rFonts w:eastAsia="Times New Roman" w:cs="Times New Roman"/>
          <w:spacing w:val="8"/>
          <w:szCs w:val="28"/>
          <w:lang w:eastAsia="ru-RU"/>
        </w:rPr>
        <w:t>=&amp;</w:t>
      </w:r>
      <w:proofErr w:type="spellStart"/>
      <w:r w:rsidRPr="00830F68">
        <w:rPr>
          <w:rFonts w:eastAsia="Times New Roman" w:cs="Times New Roman"/>
          <w:spacing w:val="8"/>
          <w:szCs w:val="28"/>
          <w:lang w:val="en-US" w:eastAsia="ru-RU"/>
        </w:rPr>
        <w:t>prevDoc</w:t>
      </w:r>
      <w:proofErr w:type="spellEnd"/>
      <w:r w:rsidRPr="00830F68">
        <w:rPr>
          <w:rFonts w:eastAsia="Times New Roman" w:cs="Times New Roman"/>
          <w:spacing w:val="8"/>
          <w:szCs w:val="28"/>
          <w:lang w:eastAsia="ru-RU"/>
        </w:rPr>
        <w:t>=102057586&amp;</w:t>
      </w:r>
      <w:r w:rsidRPr="00830F68">
        <w:rPr>
          <w:rFonts w:eastAsia="Times New Roman" w:cs="Times New Roman"/>
          <w:spacing w:val="8"/>
          <w:szCs w:val="28"/>
          <w:lang w:val="en-US" w:eastAsia="ru-RU"/>
        </w:rPr>
        <w:t>backlink</w:t>
      </w:r>
      <w:r w:rsidRPr="00830F68">
        <w:rPr>
          <w:rFonts w:eastAsia="Times New Roman" w:cs="Times New Roman"/>
          <w:spacing w:val="8"/>
          <w:szCs w:val="28"/>
          <w:lang w:eastAsia="ru-RU"/>
        </w:rPr>
        <w:t>=1&amp;</w:t>
      </w:r>
      <w:proofErr w:type="spellStart"/>
      <w:r w:rsidRPr="00830F68">
        <w:rPr>
          <w:rFonts w:eastAsia="Times New Roman" w:cs="Times New Roman"/>
          <w:spacing w:val="8"/>
          <w:szCs w:val="28"/>
          <w:lang w:val="en-US" w:eastAsia="ru-RU"/>
        </w:rPr>
        <w:t>nd</w:t>
      </w:r>
      <w:proofErr w:type="spellEnd"/>
      <w:r w:rsidRPr="00830F68">
        <w:rPr>
          <w:rFonts w:eastAsia="Times New Roman" w:cs="Times New Roman"/>
          <w:spacing w:val="8"/>
          <w:szCs w:val="28"/>
          <w:lang w:eastAsia="ru-RU"/>
        </w:rPr>
        <w:t>=102048376&amp;</w:t>
      </w:r>
      <w:proofErr w:type="spellStart"/>
      <w:r w:rsidRPr="00830F68">
        <w:rPr>
          <w:rFonts w:eastAsia="Times New Roman" w:cs="Times New Roman"/>
          <w:spacing w:val="8"/>
          <w:szCs w:val="28"/>
          <w:lang w:val="en-US" w:eastAsia="ru-RU"/>
        </w:rPr>
        <w:t>rdk</w:t>
      </w:r>
      <w:proofErr w:type="spellEnd"/>
      <w:r w:rsidRPr="00830F68">
        <w:rPr>
          <w:rFonts w:eastAsia="Times New Roman" w:cs="Times New Roman"/>
          <w:spacing w:val="8"/>
          <w:szCs w:val="28"/>
          <w:lang w:eastAsia="ru-RU"/>
        </w:rPr>
        <w:t>=0</w:t>
      </w:r>
      <w:r w:rsidR="00830F68" w:rsidRPr="00830F68">
        <w:rPr>
          <w:rFonts w:eastAsia="Times New Roman" w:cs="Times New Roman"/>
          <w:spacing w:val="8"/>
          <w:szCs w:val="28"/>
          <w:lang w:eastAsia="ru-RU"/>
        </w:rPr>
        <w:fldChar w:fldCharType="end"/>
      </w:r>
    </w:p>
    <w:p w:rsidR="00BD2EBA" w:rsidRDefault="00913AF5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Федеральный закон от 10.01.2002 №7-ФЗ (с изменениями на26.03.2022) «Об охране окружающей среды».</w:t>
      </w:r>
    </w:p>
    <w:p w:rsidR="00BD2EBA" w:rsidRDefault="00913AF5" w:rsidP="00BD2EB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Официальный текст Федерального закона от 10.01.2002 №7-ФЗ опубликован на Официальном интернет-портале правовой информации pravo.gov.ru:</w:t>
      </w:r>
    </w:p>
    <w:p w:rsidR="00913AF5" w:rsidRPr="00BD2EBA" w:rsidRDefault="00AB4B5D" w:rsidP="00BD2EB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709"/>
        <w:rPr>
          <w:rFonts w:eastAsia="Times New Roman" w:cs="Times New Roman"/>
          <w:spacing w:val="8"/>
          <w:szCs w:val="28"/>
          <w:lang w:val="en-US" w:eastAsia="ru-RU"/>
        </w:rPr>
      </w:pPr>
      <w:r w:rsidRPr="00AB4B5D">
        <w:rPr>
          <w:rFonts w:eastAsia="Times New Roman" w:cs="Times New Roman"/>
          <w:spacing w:val="8"/>
          <w:szCs w:val="28"/>
          <w:lang w:val="en-US" w:eastAsia="ru-RU"/>
        </w:rPr>
        <w:t>URL</w:t>
      </w:r>
      <w:r w:rsidRPr="00BD2EBA">
        <w:rPr>
          <w:rFonts w:eastAsia="Times New Roman" w:cs="Times New Roman"/>
          <w:spacing w:val="8"/>
          <w:szCs w:val="28"/>
          <w:lang w:val="en-US" w:eastAsia="ru-RU"/>
        </w:rPr>
        <w:t xml:space="preserve">: </w:t>
      </w:r>
      <w:hyperlink r:id="rId20" w:history="1">
        <w:r w:rsidR="00913AF5" w:rsidRPr="00BD2EBA">
          <w:rPr>
            <w:rFonts w:eastAsia="Times New Roman" w:cs="Times New Roman"/>
            <w:spacing w:val="8"/>
            <w:szCs w:val="28"/>
            <w:lang w:val="en-US" w:eastAsia="ru-RU"/>
          </w:rPr>
          <w:t>https://base.garant.ru/12120494/</w:t>
        </w:r>
      </w:hyperlink>
    </w:p>
    <w:p w:rsidR="00BD2EBA" w:rsidRDefault="00913AF5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BD2EBA">
        <w:rPr>
          <w:rFonts w:eastAsia="Times New Roman" w:cs="Times New Roman"/>
          <w:spacing w:val="8"/>
          <w:szCs w:val="28"/>
          <w:lang w:val="en-US" w:eastAsia="ru-RU"/>
        </w:rPr>
        <w:t xml:space="preserve"> </w:t>
      </w:r>
      <w:r w:rsidRPr="00913AF5">
        <w:rPr>
          <w:rFonts w:eastAsia="Times New Roman" w:cs="Times New Roman"/>
          <w:spacing w:val="8"/>
          <w:szCs w:val="28"/>
          <w:lang w:eastAsia="ru-RU"/>
        </w:rPr>
        <w:t>О неотложных мерах по предупреждению и ликвидации аварийных разливов нефти и нефтепродуктов: Постановление Правительства РФ от 21 августа 2000 г. №61.</w:t>
      </w:r>
    </w:p>
    <w:p w:rsidR="00BD2EBA" w:rsidRDefault="00913AF5" w:rsidP="00BD2EB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Официальный текст Постановления Правительства РФ от 21 августа 2000 г. №61 опубликован на Официальном интернет-портале правовой информации</w:t>
      </w:r>
      <w:r w:rsidR="00AB4B5D" w:rsidRPr="00AB4B5D">
        <w:rPr>
          <w:rFonts w:eastAsia="Times New Roman" w:cs="Times New Roman"/>
          <w:spacing w:val="8"/>
          <w:szCs w:val="28"/>
          <w:lang w:eastAsia="ru-RU"/>
        </w:rPr>
        <w:t xml:space="preserve"> </w:t>
      </w:r>
      <w:r w:rsidR="00AB4B5D">
        <w:rPr>
          <w:rFonts w:eastAsia="Times New Roman" w:cs="Times New Roman"/>
          <w:spacing w:val="8"/>
          <w:szCs w:val="28"/>
          <w:lang w:val="en-US" w:eastAsia="ru-RU"/>
        </w:rPr>
        <w:t>base</w:t>
      </w:r>
      <w:r w:rsidR="00AB4B5D" w:rsidRPr="00AB4B5D">
        <w:rPr>
          <w:rFonts w:eastAsia="Times New Roman" w:cs="Times New Roman"/>
          <w:spacing w:val="8"/>
          <w:szCs w:val="28"/>
          <w:lang w:eastAsia="ru-RU"/>
        </w:rPr>
        <w:t>.</w:t>
      </w:r>
      <w:proofErr w:type="spellStart"/>
      <w:r w:rsidR="00AB4B5D">
        <w:rPr>
          <w:rFonts w:eastAsia="Times New Roman" w:cs="Times New Roman"/>
          <w:spacing w:val="8"/>
          <w:szCs w:val="28"/>
          <w:lang w:val="en-US" w:eastAsia="ru-RU"/>
        </w:rPr>
        <w:t>garant</w:t>
      </w:r>
      <w:proofErr w:type="spellEnd"/>
      <w:r w:rsidRPr="00913AF5">
        <w:rPr>
          <w:rFonts w:eastAsia="Times New Roman" w:cs="Times New Roman"/>
          <w:spacing w:val="8"/>
          <w:szCs w:val="28"/>
          <w:lang w:eastAsia="ru-RU"/>
        </w:rPr>
        <w:t>.</w:t>
      </w:r>
      <w:proofErr w:type="spellStart"/>
      <w:r w:rsidRPr="00913AF5">
        <w:rPr>
          <w:rFonts w:eastAsia="Times New Roman" w:cs="Times New Roman"/>
          <w:spacing w:val="8"/>
          <w:szCs w:val="28"/>
          <w:lang w:eastAsia="ru-RU"/>
        </w:rPr>
        <w:t>ru</w:t>
      </w:r>
      <w:proofErr w:type="spellEnd"/>
      <w:r w:rsidRPr="00913AF5">
        <w:rPr>
          <w:rFonts w:eastAsia="Times New Roman" w:cs="Times New Roman"/>
          <w:spacing w:val="8"/>
          <w:szCs w:val="28"/>
          <w:lang w:eastAsia="ru-RU"/>
        </w:rPr>
        <w:t>:</w:t>
      </w:r>
    </w:p>
    <w:p w:rsidR="00913AF5" w:rsidRPr="00BD2EBA" w:rsidRDefault="00AB4B5D" w:rsidP="00BD2EB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709"/>
        <w:rPr>
          <w:rFonts w:eastAsia="Times New Roman" w:cs="Times New Roman"/>
          <w:spacing w:val="8"/>
          <w:szCs w:val="28"/>
          <w:lang w:val="en-US" w:eastAsia="ru-RU"/>
        </w:rPr>
      </w:pPr>
      <w:r w:rsidRPr="00AB4B5D">
        <w:rPr>
          <w:rFonts w:eastAsia="Times New Roman" w:cs="Times New Roman"/>
          <w:spacing w:val="8"/>
          <w:szCs w:val="28"/>
          <w:lang w:val="en-US" w:eastAsia="ru-RU"/>
        </w:rPr>
        <w:t>URL</w:t>
      </w:r>
      <w:r w:rsidRPr="00BD2EBA">
        <w:rPr>
          <w:rFonts w:eastAsia="Times New Roman" w:cs="Times New Roman"/>
          <w:spacing w:val="8"/>
          <w:szCs w:val="28"/>
          <w:lang w:val="en-US" w:eastAsia="ru-RU"/>
        </w:rPr>
        <w:t>:</w:t>
      </w:r>
      <w:r w:rsidRPr="00BD2EBA">
        <w:rPr>
          <w:lang w:val="en-US"/>
        </w:rPr>
        <w:t xml:space="preserve"> https://base.garant.ru/12120494/</w:t>
      </w:r>
    </w:p>
    <w:p w:rsidR="00524B6A" w:rsidRDefault="00913AF5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О порядке организации мероприятий по предупреждению и ликвидации разливов нефти и нефтепродуктов на территории РФ: Постановление Правительства РФ от 15 апреля 2002 г. №240.</w:t>
      </w:r>
    </w:p>
    <w:p w:rsidR="00BD2EBA" w:rsidRDefault="00913AF5" w:rsidP="00524B6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Официальный текст Постановления Правительства РФ от 15 апреля 2002 г. №240 опубликован на Официальном интернет</w:t>
      </w:r>
      <w:r w:rsidR="00BD2EBA">
        <w:rPr>
          <w:rFonts w:eastAsia="Times New Roman" w:cs="Times New Roman"/>
          <w:spacing w:val="8"/>
          <w:szCs w:val="28"/>
          <w:lang w:eastAsia="ru-RU"/>
        </w:rPr>
        <w:t>-портале правовой информации</w:t>
      </w:r>
      <w:r w:rsidR="00AB4B5D" w:rsidRPr="00AB4B5D">
        <w:rPr>
          <w:rFonts w:eastAsia="Times New Roman" w:cs="Times New Roman"/>
          <w:spacing w:val="8"/>
          <w:szCs w:val="28"/>
          <w:lang w:eastAsia="ru-RU"/>
        </w:rPr>
        <w:t xml:space="preserve"> </w:t>
      </w:r>
      <w:proofErr w:type="spellStart"/>
      <w:r w:rsidR="00AB4B5D" w:rsidRPr="00AB4B5D">
        <w:rPr>
          <w:rFonts w:eastAsia="Times New Roman" w:cs="Times New Roman"/>
          <w:spacing w:val="8"/>
          <w:szCs w:val="28"/>
          <w:lang w:eastAsia="ru-RU"/>
        </w:rPr>
        <w:t>base.garant</w:t>
      </w:r>
      <w:proofErr w:type="spellEnd"/>
      <w:r w:rsidR="00AB4B5D">
        <w:rPr>
          <w:rFonts w:eastAsia="Times New Roman" w:cs="Times New Roman"/>
          <w:spacing w:val="8"/>
          <w:szCs w:val="28"/>
          <w:lang w:eastAsia="ru-RU"/>
        </w:rPr>
        <w:t>.</w:t>
      </w:r>
      <w:proofErr w:type="spellStart"/>
      <w:r w:rsidR="00AB4B5D">
        <w:rPr>
          <w:rFonts w:eastAsia="Times New Roman" w:cs="Times New Roman"/>
          <w:spacing w:val="8"/>
          <w:szCs w:val="28"/>
          <w:lang w:val="en-US" w:eastAsia="ru-RU"/>
        </w:rPr>
        <w:t>ru</w:t>
      </w:r>
      <w:proofErr w:type="spellEnd"/>
      <w:r w:rsidR="00BD2EBA">
        <w:rPr>
          <w:rFonts w:eastAsia="Times New Roman" w:cs="Times New Roman"/>
          <w:spacing w:val="8"/>
          <w:szCs w:val="28"/>
          <w:lang w:eastAsia="ru-RU"/>
        </w:rPr>
        <w:t>:</w:t>
      </w:r>
    </w:p>
    <w:p w:rsidR="00913AF5" w:rsidRPr="00BD2EBA" w:rsidRDefault="00AB4B5D" w:rsidP="00BD2EB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left="709"/>
        <w:rPr>
          <w:rFonts w:eastAsia="Times New Roman" w:cs="Times New Roman"/>
          <w:spacing w:val="8"/>
          <w:szCs w:val="28"/>
          <w:lang w:val="en-US" w:eastAsia="ru-RU"/>
        </w:rPr>
      </w:pPr>
      <w:r w:rsidRPr="00AB4B5D">
        <w:rPr>
          <w:rFonts w:eastAsia="Times New Roman" w:cs="Times New Roman"/>
          <w:spacing w:val="8"/>
          <w:szCs w:val="28"/>
          <w:lang w:val="en-US" w:eastAsia="ru-RU"/>
        </w:rPr>
        <w:t>URL</w:t>
      </w:r>
      <w:r w:rsidRPr="00BD2EBA">
        <w:rPr>
          <w:rFonts w:eastAsia="Times New Roman" w:cs="Times New Roman"/>
          <w:spacing w:val="8"/>
          <w:szCs w:val="28"/>
          <w:lang w:val="en-US" w:eastAsia="ru-RU"/>
        </w:rPr>
        <w:t xml:space="preserve">: </w:t>
      </w:r>
      <w:r w:rsidR="00913AF5" w:rsidRPr="00BD2EBA">
        <w:rPr>
          <w:rFonts w:eastAsia="Times New Roman" w:cs="Times New Roman"/>
          <w:spacing w:val="8"/>
          <w:szCs w:val="28"/>
          <w:lang w:val="en-US" w:eastAsia="ru-RU"/>
        </w:rPr>
        <w:t>https://base.garant.ru/2158681/.</w:t>
      </w:r>
    </w:p>
    <w:p w:rsidR="00BD2EBA" w:rsidRDefault="00913AF5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lastRenderedPageBreak/>
        <w:t>Приказ Минприроды России от 8 июля 2010 г.  (в ред. Приказов Минпри</w:t>
      </w:r>
      <w:r w:rsidR="00524B6A">
        <w:rPr>
          <w:rFonts w:eastAsia="Times New Roman" w:cs="Times New Roman"/>
          <w:spacing w:val="8"/>
          <w:szCs w:val="28"/>
          <w:lang w:eastAsia="ru-RU"/>
        </w:rPr>
        <w:t xml:space="preserve">роды России от 25.04.2014 № 194 </w:t>
      </w:r>
      <w:r w:rsidRPr="00913AF5">
        <w:rPr>
          <w:rFonts w:eastAsia="Times New Roman" w:cs="Times New Roman"/>
          <w:spacing w:val="8"/>
          <w:szCs w:val="28"/>
          <w:lang w:eastAsia="ru-RU"/>
        </w:rPr>
        <w:t>от 11.07.2018 № 316, от 18.11.2021 № 867) об утверждении «Методики исчисления размера вреда, причиненного почвам как объекту охра</w:t>
      </w:r>
      <w:r w:rsidR="00BD2EBA">
        <w:rPr>
          <w:rFonts w:eastAsia="Times New Roman" w:cs="Times New Roman"/>
          <w:spacing w:val="8"/>
          <w:szCs w:val="28"/>
          <w:lang w:eastAsia="ru-RU"/>
        </w:rPr>
        <w:t>ны окружающей среды».</w:t>
      </w:r>
    </w:p>
    <w:p w:rsidR="00BD2EBA" w:rsidRDefault="00913AF5" w:rsidP="00BD2EB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 xml:space="preserve">Официальный текст Приказ Минприроды России от 8 июля 2010 г. опубликован на Официальном интернет-портале правовой информации </w:t>
      </w:r>
      <w:r w:rsidR="00AB4B5D" w:rsidRPr="00AB4B5D">
        <w:rPr>
          <w:rFonts w:eastAsia="Times New Roman" w:cs="Times New Roman"/>
          <w:spacing w:val="8"/>
          <w:szCs w:val="28"/>
          <w:lang w:eastAsia="ru-RU"/>
        </w:rPr>
        <w:t>base.garant.ru</w:t>
      </w:r>
      <w:r w:rsidR="00AB4B5D" w:rsidRPr="00913AF5">
        <w:rPr>
          <w:rFonts w:eastAsia="Times New Roman" w:cs="Times New Roman"/>
          <w:spacing w:val="8"/>
          <w:szCs w:val="28"/>
          <w:lang w:eastAsia="ru-RU"/>
        </w:rPr>
        <w:t>:</w:t>
      </w:r>
    </w:p>
    <w:p w:rsidR="00913AF5" w:rsidRPr="00BD2EBA" w:rsidRDefault="00AB4B5D" w:rsidP="00BD2EB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val="en-US" w:eastAsia="ru-RU"/>
        </w:rPr>
      </w:pPr>
      <w:r w:rsidRPr="00AB4B5D">
        <w:rPr>
          <w:rFonts w:eastAsia="Times New Roman" w:cs="Times New Roman"/>
          <w:spacing w:val="8"/>
          <w:szCs w:val="28"/>
          <w:lang w:val="en-US" w:eastAsia="ru-RU"/>
        </w:rPr>
        <w:t>URL</w:t>
      </w:r>
      <w:r w:rsidRPr="00BD2EBA">
        <w:rPr>
          <w:rFonts w:eastAsia="Times New Roman" w:cs="Times New Roman"/>
          <w:spacing w:val="8"/>
          <w:szCs w:val="28"/>
          <w:lang w:val="en-US" w:eastAsia="ru-RU"/>
        </w:rPr>
        <w:t>: https://base.garant.ru/57746937/</w:t>
      </w:r>
      <w:r w:rsidR="00913AF5" w:rsidRPr="00BD2EBA">
        <w:rPr>
          <w:rFonts w:eastAsia="Times New Roman" w:cs="Times New Roman"/>
          <w:spacing w:val="8"/>
          <w:szCs w:val="28"/>
          <w:lang w:val="en-US" w:eastAsia="ru-RU"/>
        </w:rPr>
        <w:t>.</w:t>
      </w:r>
    </w:p>
    <w:p w:rsidR="00524B6A" w:rsidRDefault="00913AF5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ГОСТ Р 22.1.01-95 Безопасность в чрезвычайных ситуациях. Мониторинг и прогнозирование. Основные положения. - М.: ИПК Издательство стандартов, 1996. - 6 с.</w:t>
      </w:r>
    </w:p>
    <w:p w:rsidR="00524B6A" w:rsidRDefault="00913AF5" w:rsidP="00524B6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Официальный текст опубликован на Официальном интернет-портале правовой информации</w:t>
      </w:r>
      <w:r w:rsidR="00524B6A">
        <w:rPr>
          <w:rFonts w:eastAsia="Times New Roman" w:cs="Times New Roman"/>
          <w:spacing w:val="8"/>
          <w:szCs w:val="28"/>
          <w:lang w:eastAsia="ru-RU"/>
        </w:rPr>
        <w:t>:</w:t>
      </w:r>
    </w:p>
    <w:p w:rsidR="00913AF5" w:rsidRPr="00913AF5" w:rsidRDefault="00AB4B5D" w:rsidP="00524B6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eastAsia="ru-RU"/>
        </w:rPr>
      </w:pPr>
      <w:r w:rsidRPr="00AB4B5D">
        <w:rPr>
          <w:rFonts w:eastAsia="Times New Roman" w:cs="Times New Roman"/>
          <w:spacing w:val="8"/>
          <w:szCs w:val="28"/>
          <w:lang w:val="en-US" w:eastAsia="ru-RU"/>
        </w:rPr>
        <w:t>URL</w:t>
      </w:r>
      <w:r>
        <w:rPr>
          <w:rFonts w:eastAsia="Times New Roman" w:cs="Times New Roman"/>
          <w:spacing w:val="8"/>
          <w:szCs w:val="28"/>
          <w:lang w:eastAsia="ru-RU"/>
        </w:rPr>
        <w:t>:</w:t>
      </w:r>
      <w:proofErr w:type="spellStart"/>
      <w:r w:rsidR="00913AF5" w:rsidRPr="00913AF5">
        <w:rPr>
          <w:rFonts w:eastAsia="Times New Roman" w:cs="Times New Roman"/>
          <w:spacing w:val="8"/>
          <w:szCs w:val="28"/>
          <w:lang w:eastAsia="ru-RU"/>
        </w:rPr>
        <w:t>https</w:t>
      </w:r>
      <w:proofErr w:type="spellEnd"/>
      <w:r w:rsidR="00913AF5" w:rsidRPr="00913AF5">
        <w:rPr>
          <w:rFonts w:eastAsia="Times New Roman" w:cs="Times New Roman"/>
          <w:spacing w:val="8"/>
          <w:szCs w:val="28"/>
          <w:lang w:eastAsia="ru-RU"/>
        </w:rPr>
        <w:t>://docs.cntd.ru/</w:t>
      </w:r>
      <w:proofErr w:type="spellStart"/>
      <w:r w:rsidR="00913AF5" w:rsidRPr="00913AF5">
        <w:rPr>
          <w:rFonts w:eastAsia="Times New Roman" w:cs="Times New Roman"/>
          <w:spacing w:val="8"/>
          <w:szCs w:val="28"/>
          <w:lang w:eastAsia="ru-RU"/>
        </w:rPr>
        <w:t>document</w:t>
      </w:r>
      <w:proofErr w:type="spellEnd"/>
      <w:r w:rsidR="00913AF5" w:rsidRPr="00913AF5">
        <w:rPr>
          <w:rFonts w:eastAsia="Times New Roman" w:cs="Times New Roman"/>
          <w:spacing w:val="8"/>
          <w:szCs w:val="28"/>
          <w:lang w:eastAsia="ru-RU"/>
        </w:rPr>
        <w:t xml:space="preserve">/1200001515. </w:t>
      </w:r>
    </w:p>
    <w:p w:rsidR="00524B6A" w:rsidRDefault="00913AF5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СП 86.13330.2014 «Магистра</w:t>
      </w:r>
      <w:r w:rsidR="00524B6A">
        <w:rPr>
          <w:rFonts w:eastAsia="Times New Roman" w:cs="Times New Roman"/>
          <w:spacing w:val="8"/>
          <w:szCs w:val="28"/>
          <w:lang w:eastAsia="ru-RU"/>
        </w:rPr>
        <w:t>льные трубопроводы».</w:t>
      </w:r>
    </w:p>
    <w:p w:rsidR="00913AF5" w:rsidRPr="00524B6A" w:rsidRDefault="00AB4B5D" w:rsidP="00524B6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val="en-US" w:eastAsia="ru-RU"/>
        </w:rPr>
      </w:pPr>
      <w:r w:rsidRPr="00AB4B5D">
        <w:rPr>
          <w:rFonts w:eastAsia="Times New Roman" w:cs="Times New Roman"/>
          <w:spacing w:val="8"/>
          <w:szCs w:val="28"/>
          <w:lang w:val="en-US" w:eastAsia="ru-RU"/>
        </w:rPr>
        <w:t>URL</w:t>
      </w:r>
      <w:r w:rsidRPr="00524B6A">
        <w:rPr>
          <w:rFonts w:eastAsia="Times New Roman" w:cs="Times New Roman"/>
          <w:spacing w:val="8"/>
          <w:szCs w:val="28"/>
          <w:lang w:val="en-US" w:eastAsia="ru-RU"/>
        </w:rPr>
        <w:t xml:space="preserve">: </w:t>
      </w:r>
      <w:r w:rsidR="00524B6A" w:rsidRPr="00524B6A">
        <w:rPr>
          <w:rFonts w:eastAsia="Times New Roman" w:cs="Times New Roman"/>
          <w:spacing w:val="8"/>
          <w:szCs w:val="28"/>
          <w:lang w:val="en-US" w:eastAsia="ru-RU"/>
        </w:rPr>
        <w:t>https://www.consultant.ru/law/podborki/sp_magistralnye_truboprovody/</w:t>
      </w:r>
    </w:p>
    <w:p w:rsidR="00524B6A" w:rsidRDefault="00913AF5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ОР-23.040.00-КТН-177-17 «Магистральный трубопроводный транспорт нефти и нефтепродуктов. Порядок планирования режимов работы магистрального трубопровода»</w:t>
      </w:r>
    </w:p>
    <w:p w:rsidR="00913AF5" w:rsidRPr="00913AF5" w:rsidRDefault="00AB4B5D" w:rsidP="00524B6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eastAsia="ru-RU"/>
        </w:rPr>
      </w:pPr>
      <w:r w:rsidRPr="00AB4B5D">
        <w:rPr>
          <w:rFonts w:eastAsia="Times New Roman" w:cs="Times New Roman"/>
          <w:spacing w:val="8"/>
          <w:szCs w:val="28"/>
          <w:lang w:val="en-US" w:eastAsia="ru-RU"/>
        </w:rPr>
        <w:t>URL</w:t>
      </w:r>
      <w:r>
        <w:rPr>
          <w:rFonts w:eastAsia="Times New Roman" w:cs="Times New Roman"/>
          <w:spacing w:val="8"/>
          <w:szCs w:val="28"/>
          <w:lang w:eastAsia="ru-RU"/>
        </w:rPr>
        <w:t>:</w:t>
      </w:r>
      <w:r w:rsidR="00913AF5" w:rsidRPr="00913AF5">
        <w:rPr>
          <w:rFonts w:eastAsia="Times New Roman" w:cs="Times New Roman"/>
          <w:spacing w:val="8"/>
          <w:szCs w:val="28"/>
          <w:lang w:eastAsia="ru-RU"/>
        </w:rPr>
        <w:t>http://тнпк.рф/LinkClick.aspx?filet</w:t>
      </w:r>
      <w:r w:rsidR="00524B6A">
        <w:rPr>
          <w:rFonts w:eastAsia="Times New Roman" w:cs="Times New Roman"/>
          <w:spacing w:val="8"/>
          <w:szCs w:val="28"/>
          <w:lang w:eastAsia="ru-RU"/>
        </w:rPr>
        <w:t>icket=gjUzsk5RMuo%3D&amp;portalid=0</w:t>
      </w:r>
    </w:p>
    <w:p w:rsidR="00524B6A" w:rsidRDefault="00913AF5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913AF5">
        <w:rPr>
          <w:rFonts w:eastAsia="Times New Roman" w:cs="Times New Roman"/>
          <w:spacing w:val="8"/>
          <w:szCs w:val="28"/>
          <w:lang w:eastAsia="ru-RU"/>
        </w:rPr>
        <w:t>Безбородова</w:t>
      </w:r>
      <w:r w:rsidR="00AC329F">
        <w:rPr>
          <w:rFonts w:eastAsia="Times New Roman" w:cs="Times New Roman"/>
          <w:spacing w:val="8"/>
          <w:szCs w:val="28"/>
          <w:lang w:eastAsia="ru-RU"/>
        </w:rPr>
        <w:t xml:space="preserve"> О.Е.</w:t>
      </w:r>
      <w:r w:rsidRPr="00913AF5">
        <w:rPr>
          <w:rFonts w:eastAsia="Times New Roman" w:cs="Times New Roman"/>
          <w:spacing w:val="8"/>
          <w:szCs w:val="28"/>
          <w:lang w:eastAsia="ru-RU"/>
        </w:rPr>
        <w:t xml:space="preserve"> Прогнозирование последствий аварии на опасном производственном объекте и ее воздействия на окружающую среду: Методические указания к практическим занятиям по курсу «Управление </w:t>
      </w:r>
      <w:proofErr w:type="spellStart"/>
      <w:r w:rsidRPr="00913AF5">
        <w:rPr>
          <w:rFonts w:eastAsia="Times New Roman" w:cs="Times New Roman"/>
          <w:spacing w:val="8"/>
          <w:szCs w:val="28"/>
          <w:lang w:eastAsia="ru-RU"/>
        </w:rPr>
        <w:t>техносферной</w:t>
      </w:r>
      <w:proofErr w:type="spellEnd"/>
      <w:r w:rsidRPr="00913AF5">
        <w:rPr>
          <w:rFonts w:eastAsia="Times New Roman" w:cs="Times New Roman"/>
          <w:spacing w:val="8"/>
          <w:szCs w:val="28"/>
          <w:lang w:eastAsia="ru-RU"/>
        </w:rPr>
        <w:t xml:space="preserve"> безопасностью»/ Безбородова О.Е. – Пенза: Издательство Пензенского государственного </w:t>
      </w:r>
      <w:r w:rsidR="00AB4B5D">
        <w:rPr>
          <w:rFonts w:eastAsia="Times New Roman" w:cs="Times New Roman"/>
          <w:spacing w:val="8"/>
          <w:szCs w:val="28"/>
          <w:lang w:eastAsia="ru-RU"/>
        </w:rPr>
        <w:t>университета, 2014. – 39</w:t>
      </w:r>
      <w:r w:rsidR="00524B6A">
        <w:rPr>
          <w:rFonts w:eastAsia="Times New Roman" w:cs="Times New Roman"/>
          <w:spacing w:val="8"/>
          <w:szCs w:val="28"/>
          <w:lang w:eastAsia="ru-RU"/>
        </w:rPr>
        <w:t xml:space="preserve"> </w:t>
      </w:r>
      <w:r w:rsidR="00AB4B5D">
        <w:rPr>
          <w:rFonts w:eastAsia="Times New Roman" w:cs="Times New Roman"/>
          <w:spacing w:val="8"/>
          <w:szCs w:val="28"/>
          <w:lang w:eastAsia="ru-RU"/>
        </w:rPr>
        <w:t>с.</w:t>
      </w:r>
    </w:p>
    <w:p w:rsidR="00913AF5" w:rsidRPr="00913AF5" w:rsidRDefault="00AB4B5D" w:rsidP="00524B6A">
      <w:pPr>
        <w:widowControl w:val="0"/>
        <w:tabs>
          <w:tab w:val="left" w:pos="993"/>
          <w:tab w:val="left" w:pos="1134"/>
        </w:tabs>
        <w:autoSpaceDE w:val="0"/>
        <w:autoSpaceDN w:val="0"/>
        <w:adjustRightInd w:val="0"/>
        <w:ind w:firstLine="709"/>
        <w:rPr>
          <w:rFonts w:eastAsia="Times New Roman" w:cs="Times New Roman"/>
          <w:spacing w:val="8"/>
          <w:szCs w:val="28"/>
          <w:lang w:eastAsia="ru-RU"/>
        </w:rPr>
      </w:pPr>
      <w:r>
        <w:rPr>
          <w:rFonts w:eastAsia="Times New Roman" w:cs="Times New Roman"/>
          <w:spacing w:val="8"/>
          <w:szCs w:val="28"/>
          <w:lang w:eastAsia="ru-RU"/>
        </w:rPr>
        <w:t>URL:</w:t>
      </w:r>
      <w:r w:rsidR="00913AF5" w:rsidRPr="00913AF5">
        <w:rPr>
          <w:rFonts w:eastAsia="Times New Roman" w:cs="Times New Roman"/>
          <w:spacing w:val="8"/>
          <w:szCs w:val="28"/>
          <w:lang w:eastAsia="ru-RU"/>
        </w:rPr>
        <w:t>https://eco.pnzgu.ru/files/eco.pnzgu.ru/mu_k_przan_prognoztrovanie.pdf</w:t>
      </w:r>
    </w:p>
    <w:p w:rsidR="006C6C80" w:rsidRPr="006C6C80" w:rsidRDefault="006C6C80" w:rsidP="006C6C80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6C6C80">
        <w:rPr>
          <w:rFonts w:eastAsia="Times New Roman" w:cs="Times New Roman"/>
          <w:spacing w:val="8"/>
          <w:szCs w:val="28"/>
          <w:lang w:eastAsia="ru-RU"/>
        </w:rPr>
        <w:lastRenderedPageBreak/>
        <w:t>Безбородова О. Е. Управление охраной окружающей среды: учеб</w:t>
      </w:r>
      <w:proofErr w:type="gramStart"/>
      <w:r w:rsidRPr="006C6C80">
        <w:rPr>
          <w:rFonts w:eastAsia="Times New Roman" w:cs="Times New Roman"/>
          <w:spacing w:val="8"/>
          <w:szCs w:val="28"/>
          <w:lang w:eastAsia="ru-RU"/>
        </w:rPr>
        <w:t>.</w:t>
      </w:r>
      <w:proofErr w:type="gramEnd"/>
      <w:r w:rsidRPr="006C6C80">
        <w:rPr>
          <w:rFonts w:eastAsia="Times New Roman" w:cs="Times New Roman"/>
          <w:spacing w:val="8"/>
          <w:szCs w:val="28"/>
          <w:lang w:eastAsia="ru-RU"/>
        </w:rPr>
        <w:t xml:space="preserve"> </w:t>
      </w:r>
      <w:proofErr w:type="gramStart"/>
      <w:r w:rsidRPr="006C6C80">
        <w:rPr>
          <w:rFonts w:eastAsia="Times New Roman" w:cs="Times New Roman"/>
          <w:spacing w:val="8"/>
          <w:szCs w:val="28"/>
          <w:lang w:eastAsia="ru-RU"/>
        </w:rPr>
        <w:t>п</w:t>
      </w:r>
      <w:proofErr w:type="gramEnd"/>
      <w:r w:rsidRPr="006C6C80">
        <w:rPr>
          <w:rFonts w:eastAsia="Times New Roman" w:cs="Times New Roman"/>
          <w:spacing w:val="8"/>
          <w:szCs w:val="28"/>
          <w:lang w:eastAsia="ru-RU"/>
        </w:rPr>
        <w:t xml:space="preserve">особие/ О. Е. Безбородова. – Пенза: Изд-во ПГУ, 2015. </w:t>
      </w:r>
    </w:p>
    <w:p w:rsidR="00913AF5" w:rsidRPr="00913AF5" w:rsidRDefault="00AC329F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>
        <w:rPr>
          <w:rFonts w:eastAsia="Times New Roman" w:cs="Times New Roman"/>
          <w:spacing w:val="8"/>
          <w:szCs w:val="28"/>
          <w:lang w:eastAsia="ru-RU"/>
        </w:rPr>
        <w:t xml:space="preserve">Белов С.В. </w:t>
      </w:r>
      <w:r w:rsidR="00913AF5" w:rsidRPr="00913AF5">
        <w:rPr>
          <w:rFonts w:eastAsia="Times New Roman" w:cs="Times New Roman"/>
          <w:spacing w:val="8"/>
          <w:szCs w:val="28"/>
          <w:lang w:eastAsia="ru-RU"/>
        </w:rPr>
        <w:t xml:space="preserve">Безопасность жизнедеятельности: </w:t>
      </w:r>
      <w:proofErr w:type="spellStart"/>
      <w:r w:rsidR="00913AF5" w:rsidRPr="00913AF5">
        <w:rPr>
          <w:rFonts w:eastAsia="Times New Roman" w:cs="Times New Roman"/>
          <w:spacing w:val="8"/>
          <w:szCs w:val="28"/>
          <w:lang w:eastAsia="ru-RU"/>
        </w:rPr>
        <w:t>Учеб</w:t>
      </w:r>
      <w:proofErr w:type="gramStart"/>
      <w:r w:rsidR="00913AF5" w:rsidRPr="00913AF5">
        <w:rPr>
          <w:rFonts w:eastAsia="Times New Roman" w:cs="Times New Roman"/>
          <w:spacing w:val="8"/>
          <w:szCs w:val="28"/>
          <w:lang w:eastAsia="ru-RU"/>
        </w:rPr>
        <w:t>.д</w:t>
      </w:r>
      <w:proofErr w:type="gramEnd"/>
      <w:r w:rsidR="00913AF5" w:rsidRPr="00913AF5">
        <w:rPr>
          <w:rFonts w:eastAsia="Times New Roman" w:cs="Times New Roman"/>
          <w:spacing w:val="8"/>
          <w:szCs w:val="28"/>
          <w:lang w:eastAsia="ru-RU"/>
        </w:rPr>
        <w:t>ля</w:t>
      </w:r>
      <w:proofErr w:type="spellEnd"/>
      <w:r w:rsidR="00913AF5" w:rsidRPr="00913AF5">
        <w:rPr>
          <w:rFonts w:eastAsia="Times New Roman" w:cs="Times New Roman"/>
          <w:spacing w:val="8"/>
          <w:szCs w:val="28"/>
          <w:lang w:eastAsia="ru-RU"/>
        </w:rPr>
        <w:t xml:space="preserve"> вузов / С.В. Белов и др., под общ. ред. С.В. Белова. </w:t>
      </w:r>
      <w:r w:rsidR="00524B6A" w:rsidRPr="00913AF5">
        <w:rPr>
          <w:rFonts w:eastAsia="Times New Roman" w:cs="Times New Roman"/>
          <w:spacing w:val="8"/>
          <w:szCs w:val="28"/>
          <w:lang w:eastAsia="ru-RU"/>
        </w:rPr>
        <w:t>–</w:t>
      </w:r>
      <w:r w:rsidR="00524B6A">
        <w:rPr>
          <w:rFonts w:eastAsia="Times New Roman" w:cs="Times New Roman"/>
          <w:spacing w:val="8"/>
          <w:szCs w:val="28"/>
          <w:lang w:eastAsia="ru-RU"/>
        </w:rPr>
        <w:t xml:space="preserve"> М.: </w:t>
      </w:r>
      <w:proofErr w:type="spellStart"/>
      <w:r w:rsidR="00524B6A">
        <w:rPr>
          <w:rFonts w:eastAsia="Times New Roman" w:cs="Times New Roman"/>
          <w:spacing w:val="8"/>
          <w:szCs w:val="28"/>
          <w:lang w:eastAsia="ru-RU"/>
        </w:rPr>
        <w:t>Высш</w:t>
      </w:r>
      <w:proofErr w:type="spellEnd"/>
      <w:r w:rsidR="00524B6A">
        <w:rPr>
          <w:rFonts w:eastAsia="Times New Roman" w:cs="Times New Roman"/>
          <w:spacing w:val="8"/>
          <w:szCs w:val="28"/>
          <w:lang w:eastAsia="ru-RU"/>
        </w:rPr>
        <w:t xml:space="preserve">. </w:t>
      </w:r>
      <w:proofErr w:type="spellStart"/>
      <w:r w:rsidR="00524B6A">
        <w:rPr>
          <w:rFonts w:eastAsia="Times New Roman" w:cs="Times New Roman"/>
          <w:spacing w:val="8"/>
          <w:szCs w:val="28"/>
          <w:lang w:eastAsia="ru-RU"/>
        </w:rPr>
        <w:t>шк</w:t>
      </w:r>
      <w:proofErr w:type="spellEnd"/>
      <w:r w:rsidR="00524B6A">
        <w:rPr>
          <w:rFonts w:eastAsia="Times New Roman" w:cs="Times New Roman"/>
          <w:spacing w:val="8"/>
          <w:szCs w:val="28"/>
          <w:lang w:eastAsia="ru-RU"/>
        </w:rPr>
        <w:t xml:space="preserve">., 1999. </w:t>
      </w:r>
      <w:r w:rsidR="00524B6A" w:rsidRPr="00913AF5">
        <w:rPr>
          <w:rFonts w:eastAsia="Times New Roman" w:cs="Times New Roman"/>
          <w:spacing w:val="8"/>
          <w:szCs w:val="28"/>
          <w:lang w:eastAsia="ru-RU"/>
        </w:rPr>
        <w:t>–</w:t>
      </w:r>
      <w:r w:rsidR="00524B6A">
        <w:rPr>
          <w:rFonts w:eastAsia="Times New Roman" w:cs="Times New Roman"/>
          <w:spacing w:val="8"/>
          <w:szCs w:val="28"/>
          <w:lang w:eastAsia="ru-RU"/>
        </w:rPr>
        <w:t xml:space="preserve"> 448 с.</w:t>
      </w:r>
    </w:p>
    <w:p w:rsidR="006C6C80" w:rsidRPr="006C6C80" w:rsidRDefault="006C6C80" w:rsidP="006C6C8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6C6C80">
        <w:rPr>
          <w:rFonts w:eastAsia="Times New Roman" w:cs="Times New Roman"/>
          <w:spacing w:val="8"/>
          <w:szCs w:val="28"/>
          <w:lang w:eastAsia="ru-RU"/>
        </w:rPr>
        <w:t xml:space="preserve">Березин В. Л. Надежность магистральных нефтепроводов / В.Л. Березин, Э.М. Ясин, В.В. Постников, Г.П. Жигулев. – М.: ВНИИОЭНГ, 2020. – 80 с. </w:t>
      </w:r>
    </w:p>
    <w:p w:rsidR="006C6C80" w:rsidRPr="006C6C80" w:rsidRDefault="006C6C80" w:rsidP="006C6C8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6C6C80">
        <w:rPr>
          <w:rFonts w:eastAsia="Times New Roman" w:cs="Times New Roman"/>
          <w:spacing w:val="8"/>
          <w:szCs w:val="28"/>
          <w:lang w:eastAsia="ru-RU"/>
        </w:rPr>
        <w:t>Булатов</w:t>
      </w:r>
      <w:r w:rsidRPr="006C6C80">
        <w:t xml:space="preserve"> </w:t>
      </w:r>
      <w:r w:rsidRPr="006C6C80">
        <w:rPr>
          <w:rFonts w:eastAsia="Times New Roman" w:cs="Times New Roman"/>
          <w:spacing w:val="8"/>
          <w:szCs w:val="28"/>
          <w:lang w:eastAsia="ru-RU"/>
        </w:rPr>
        <w:t>А.И, П.</w:t>
      </w:r>
      <w:proofErr w:type="gramStart"/>
      <w:r w:rsidRPr="006C6C80">
        <w:rPr>
          <w:rFonts w:eastAsia="Times New Roman" w:cs="Times New Roman"/>
          <w:spacing w:val="8"/>
          <w:szCs w:val="28"/>
          <w:lang w:eastAsia="ru-RU"/>
        </w:rPr>
        <w:t>П</w:t>
      </w:r>
      <w:proofErr w:type="gramEnd"/>
      <w:r w:rsidRPr="006C6C80">
        <w:rPr>
          <w:rFonts w:eastAsia="Times New Roman" w:cs="Times New Roman"/>
          <w:spacing w:val="8"/>
          <w:szCs w:val="28"/>
          <w:lang w:eastAsia="ru-RU"/>
        </w:rPr>
        <w:t xml:space="preserve"> Макаренко, В.Ю. </w:t>
      </w:r>
      <w:proofErr w:type="spellStart"/>
      <w:r w:rsidRPr="006C6C80">
        <w:rPr>
          <w:rFonts w:eastAsia="Times New Roman" w:cs="Times New Roman"/>
          <w:spacing w:val="8"/>
          <w:szCs w:val="28"/>
          <w:lang w:eastAsia="ru-RU"/>
        </w:rPr>
        <w:t>Шеметов</w:t>
      </w:r>
      <w:proofErr w:type="spellEnd"/>
      <w:r w:rsidRPr="006C6C80">
        <w:rPr>
          <w:rFonts w:eastAsia="Times New Roman" w:cs="Times New Roman"/>
          <w:spacing w:val="8"/>
          <w:szCs w:val="28"/>
          <w:lang w:eastAsia="ru-RU"/>
        </w:rPr>
        <w:t xml:space="preserve">. Охрана окружающей среды в нефтегазовой промышленности. М.: Недра. 1977. 48 с. </w:t>
      </w:r>
    </w:p>
    <w:p w:rsidR="006C6C80" w:rsidRPr="006C6C80" w:rsidRDefault="006C6C80" w:rsidP="006C6C8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6C6C80">
        <w:rPr>
          <w:rFonts w:eastAsia="Times New Roman" w:cs="Times New Roman"/>
          <w:spacing w:val="8"/>
          <w:szCs w:val="28"/>
          <w:lang w:eastAsia="ru-RU"/>
        </w:rPr>
        <w:t xml:space="preserve">Владимиров А.М. Охрана окружающей среды / А.М. Владимиров, Ю.И. </w:t>
      </w:r>
      <w:proofErr w:type="spellStart"/>
      <w:r w:rsidRPr="006C6C80">
        <w:rPr>
          <w:rFonts w:eastAsia="Times New Roman" w:cs="Times New Roman"/>
          <w:spacing w:val="8"/>
          <w:szCs w:val="28"/>
          <w:lang w:eastAsia="ru-RU"/>
        </w:rPr>
        <w:t>Ляхин</w:t>
      </w:r>
      <w:proofErr w:type="spellEnd"/>
      <w:r w:rsidRPr="006C6C80">
        <w:rPr>
          <w:rFonts w:eastAsia="Times New Roman" w:cs="Times New Roman"/>
          <w:spacing w:val="8"/>
          <w:szCs w:val="28"/>
          <w:lang w:eastAsia="ru-RU"/>
        </w:rPr>
        <w:t xml:space="preserve"> Ю.И. и др. – Л: </w:t>
      </w:r>
      <w:proofErr w:type="spellStart"/>
      <w:r w:rsidRPr="006C6C80">
        <w:rPr>
          <w:rFonts w:eastAsia="Times New Roman" w:cs="Times New Roman"/>
          <w:spacing w:val="8"/>
          <w:szCs w:val="28"/>
          <w:lang w:eastAsia="ru-RU"/>
        </w:rPr>
        <w:t>Гидрометеоиздат</w:t>
      </w:r>
      <w:proofErr w:type="spellEnd"/>
      <w:r w:rsidRPr="006C6C80">
        <w:rPr>
          <w:rFonts w:eastAsia="Times New Roman" w:cs="Times New Roman"/>
          <w:spacing w:val="8"/>
          <w:szCs w:val="28"/>
          <w:lang w:eastAsia="ru-RU"/>
        </w:rPr>
        <w:t xml:space="preserve">, 1991. </w:t>
      </w:r>
    </w:p>
    <w:p w:rsidR="006C6C80" w:rsidRPr="006C6C80" w:rsidRDefault="006C6C80" w:rsidP="006C6C80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6C6C80">
        <w:rPr>
          <w:rFonts w:eastAsia="Times New Roman" w:cs="Times New Roman"/>
          <w:spacing w:val="8"/>
          <w:szCs w:val="28"/>
          <w:lang w:eastAsia="ru-RU"/>
        </w:rPr>
        <w:t>Волков О.М. Безопасность резервуаров с нефтепродуктами / О.М. Волков. – СПб.: Изд</w:t>
      </w:r>
      <w:proofErr w:type="gramStart"/>
      <w:r w:rsidRPr="006C6C80">
        <w:rPr>
          <w:rFonts w:eastAsia="Times New Roman" w:cs="Times New Roman"/>
          <w:spacing w:val="8"/>
          <w:szCs w:val="28"/>
          <w:lang w:eastAsia="ru-RU"/>
        </w:rPr>
        <w:t>.-</w:t>
      </w:r>
      <w:proofErr w:type="gramEnd"/>
      <w:r w:rsidRPr="006C6C80">
        <w:rPr>
          <w:rFonts w:eastAsia="Times New Roman" w:cs="Times New Roman"/>
          <w:spacing w:val="8"/>
          <w:szCs w:val="28"/>
          <w:lang w:eastAsia="ru-RU"/>
        </w:rPr>
        <w:t xml:space="preserve">во Политехнического. Университета, 2017. – 398 с. </w:t>
      </w:r>
    </w:p>
    <w:p w:rsidR="00A726F5" w:rsidRPr="00A726F5" w:rsidRDefault="00A726F5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A726F5">
        <w:rPr>
          <w:rFonts w:eastAsia="Times New Roman" w:cs="Times New Roman"/>
          <w:spacing w:val="8"/>
          <w:szCs w:val="28"/>
          <w:lang w:eastAsia="ru-RU"/>
        </w:rPr>
        <w:t>Гриценко А.И. Экология. Нефть и газ / А.И. Гриценко, С.Г. Акопова, В.М. Максимов. – М: Наука, 1997.  – 598 с.</w:t>
      </w:r>
    </w:p>
    <w:p w:rsidR="00A726F5" w:rsidRPr="00A726F5" w:rsidRDefault="00A726F5" w:rsidP="00A726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proofErr w:type="spellStart"/>
      <w:r w:rsidRPr="00A726F5">
        <w:rPr>
          <w:rFonts w:eastAsia="Times New Roman" w:cs="Times New Roman"/>
          <w:spacing w:val="8"/>
          <w:szCs w:val="28"/>
          <w:lang w:eastAsia="ru-RU"/>
        </w:rPr>
        <w:t>Калыгин</w:t>
      </w:r>
      <w:proofErr w:type="spell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 В.Г. Промышленная экология /В.Г. </w:t>
      </w:r>
      <w:proofErr w:type="spellStart"/>
      <w:r w:rsidRPr="00A726F5">
        <w:rPr>
          <w:rFonts w:eastAsia="Times New Roman" w:cs="Times New Roman"/>
          <w:spacing w:val="8"/>
          <w:szCs w:val="28"/>
          <w:lang w:eastAsia="ru-RU"/>
        </w:rPr>
        <w:t>Калыгин</w:t>
      </w:r>
      <w:proofErr w:type="spell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. – М.: Академия, 2019. –312 с. </w:t>
      </w:r>
    </w:p>
    <w:p w:rsidR="00A726F5" w:rsidRPr="00A726F5" w:rsidRDefault="00A726F5" w:rsidP="00A726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proofErr w:type="spellStart"/>
      <w:r w:rsidRPr="00A726F5">
        <w:rPr>
          <w:rFonts w:eastAsia="Times New Roman" w:cs="Times New Roman"/>
          <w:spacing w:val="8"/>
          <w:szCs w:val="28"/>
          <w:lang w:eastAsia="ru-RU"/>
        </w:rPr>
        <w:t>Кофф</w:t>
      </w:r>
      <w:proofErr w:type="spell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 Ю.Л. Оценка последствий ЧС./ Г.П. </w:t>
      </w:r>
      <w:proofErr w:type="spellStart"/>
      <w:r w:rsidRPr="00A726F5">
        <w:rPr>
          <w:rFonts w:eastAsia="Times New Roman" w:cs="Times New Roman"/>
          <w:spacing w:val="8"/>
          <w:szCs w:val="28"/>
          <w:lang w:eastAsia="ru-RU"/>
        </w:rPr>
        <w:t>Кофф</w:t>
      </w:r>
      <w:proofErr w:type="spell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 Ю.Л. </w:t>
      </w:r>
      <w:proofErr w:type="spellStart"/>
      <w:r w:rsidRPr="00A726F5">
        <w:rPr>
          <w:rFonts w:eastAsia="Times New Roman" w:cs="Times New Roman"/>
          <w:spacing w:val="8"/>
          <w:szCs w:val="28"/>
          <w:lang w:eastAsia="ru-RU"/>
        </w:rPr>
        <w:t>Воробев</w:t>
      </w:r>
      <w:proofErr w:type="spell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 – М.: ИПК РЭФИА., 2003. – 364 с.</w:t>
      </w:r>
    </w:p>
    <w:p w:rsidR="00A726F5" w:rsidRPr="00A726F5" w:rsidRDefault="00A726F5" w:rsidP="00A726F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A726F5">
        <w:rPr>
          <w:rFonts w:eastAsia="Times New Roman" w:cs="Times New Roman"/>
          <w:spacing w:val="8"/>
          <w:szCs w:val="28"/>
          <w:lang w:eastAsia="ru-RU"/>
        </w:rPr>
        <w:t>Лисин Ю.В. Трубопроводный транспорт нефти и нефтепродуктов. Справочное пособие: в 2 т./ под общ</w:t>
      </w:r>
      <w:proofErr w:type="gramStart"/>
      <w:r w:rsidRPr="00A726F5">
        <w:rPr>
          <w:rFonts w:eastAsia="Times New Roman" w:cs="Times New Roman"/>
          <w:spacing w:val="8"/>
          <w:szCs w:val="28"/>
          <w:lang w:eastAsia="ru-RU"/>
        </w:rPr>
        <w:t>.</w:t>
      </w:r>
      <w:proofErr w:type="gram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 </w:t>
      </w:r>
      <w:proofErr w:type="gramStart"/>
      <w:r w:rsidRPr="00A726F5">
        <w:rPr>
          <w:rFonts w:eastAsia="Times New Roman" w:cs="Times New Roman"/>
          <w:spacing w:val="8"/>
          <w:szCs w:val="28"/>
          <w:lang w:eastAsia="ru-RU"/>
        </w:rPr>
        <w:t>р</w:t>
      </w:r>
      <w:proofErr w:type="gramEnd"/>
      <w:r w:rsidRPr="00A726F5">
        <w:rPr>
          <w:rFonts w:eastAsia="Times New Roman" w:cs="Times New Roman"/>
          <w:spacing w:val="8"/>
          <w:szCs w:val="28"/>
          <w:lang w:eastAsia="ru-RU"/>
        </w:rPr>
        <w:t>ед. Ю.В. Лисина. – М.: ООО «Издательский дом Недра», 2017. – Т.1. – 494 с.</w:t>
      </w:r>
    </w:p>
    <w:p w:rsidR="00A726F5" w:rsidRPr="00A726F5" w:rsidRDefault="00A726F5" w:rsidP="00A726F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A726F5">
        <w:rPr>
          <w:rFonts w:eastAsia="Times New Roman" w:cs="Times New Roman"/>
          <w:spacing w:val="8"/>
          <w:szCs w:val="28"/>
          <w:lang w:eastAsia="ru-RU"/>
        </w:rPr>
        <w:t>Лисин Ю.В. Трубопроводный транспорт нефти и нефтепродуктов. Справочное пособие: в 2 т./ под общ</w:t>
      </w:r>
      <w:proofErr w:type="gramStart"/>
      <w:r w:rsidRPr="00A726F5">
        <w:rPr>
          <w:rFonts w:eastAsia="Times New Roman" w:cs="Times New Roman"/>
          <w:spacing w:val="8"/>
          <w:szCs w:val="28"/>
          <w:lang w:eastAsia="ru-RU"/>
        </w:rPr>
        <w:t>.</w:t>
      </w:r>
      <w:proofErr w:type="gram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 </w:t>
      </w:r>
      <w:proofErr w:type="gramStart"/>
      <w:r w:rsidRPr="00A726F5">
        <w:rPr>
          <w:rFonts w:eastAsia="Times New Roman" w:cs="Times New Roman"/>
          <w:spacing w:val="8"/>
          <w:szCs w:val="28"/>
          <w:lang w:eastAsia="ru-RU"/>
        </w:rPr>
        <w:t>р</w:t>
      </w:r>
      <w:proofErr w:type="gramEnd"/>
      <w:r w:rsidRPr="00A726F5">
        <w:rPr>
          <w:rFonts w:eastAsia="Times New Roman" w:cs="Times New Roman"/>
          <w:spacing w:val="8"/>
          <w:szCs w:val="28"/>
          <w:lang w:eastAsia="ru-RU"/>
        </w:rPr>
        <w:t>ед. Ю.В. Лисина. – М.: ООО «Издательский дом Недра», 2017. – Т.2. – 519 с.</w:t>
      </w:r>
    </w:p>
    <w:p w:rsidR="00A726F5" w:rsidRPr="00A726F5" w:rsidRDefault="00A726F5" w:rsidP="00A726F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proofErr w:type="spellStart"/>
      <w:r w:rsidRPr="00A726F5">
        <w:rPr>
          <w:rFonts w:eastAsia="Times New Roman" w:cs="Times New Roman"/>
          <w:spacing w:val="8"/>
          <w:szCs w:val="28"/>
          <w:lang w:eastAsia="ru-RU"/>
        </w:rPr>
        <w:t>Мазур</w:t>
      </w:r>
      <w:proofErr w:type="spell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 И.И, О.М. Иванцов. Безопасность трубопроводных систем. М.</w:t>
      </w:r>
      <w:proofErr w:type="gramStart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 :</w:t>
      </w:r>
      <w:proofErr w:type="gram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 НК «</w:t>
      </w:r>
      <w:proofErr w:type="spellStart"/>
      <w:r w:rsidRPr="00A726F5">
        <w:rPr>
          <w:rFonts w:eastAsia="Times New Roman" w:cs="Times New Roman"/>
          <w:spacing w:val="8"/>
          <w:szCs w:val="28"/>
          <w:lang w:eastAsia="ru-RU"/>
        </w:rPr>
        <w:t>Елима</w:t>
      </w:r>
      <w:proofErr w:type="spellEnd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», 2004. 104 с. 3 с. </w:t>
      </w:r>
    </w:p>
    <w:p w:rsidR="00A726F5" w:rsidRPr="00A726F5" w:rsidRDefault="00A726F5" w:rsidP="00A726F5">
      <w:pPr>
        <w:widowControl w:val="0"/>
        <w:numPr>
          <w:ilvl w:val="0"/>
          <w:numId w:val="2"/>
        </w:numPr>
        <w:tabs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A726F5">
        <w:rPr>
          <w:rFonts w:eastAsia="Times New Roman" w:cs="Times New Roman"/>
          <w:spacing w:val="8"/>
          <w:szCs w:val="28"/>
          <w:lang w:eastAsia="ru-RU"/>
        </w:rPr>
        <w:t>Слащева А.В. Источники загрязнения окружающей среды нефтепродуктами. Проблемы безопасности при чрезвычайных ситуациях, вып.9,1997,с.54-59.</w:t>
      </w:r>
    </w:p>
    <w:p w:rsidR="00913AF5" w:rsidRPr="00A726F5" w:rsidRDefault="00AC329F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bookmarkStart w:id="16" w:name="_GoBack"/>
      <w:bookmarkEnd w:id="16"/>
      <w:r w:rsidRPr="00A726F5">
        <w:rPr>
          <w:rFonts w:eastAsia="Times New Roman" w:cs="Times New Roman"/>
          <w:spacing w:val="8"/>
          <w:szCs w:val="28"/>
          <w:lang w:eastAsia="ru-RU"/>
        </w:rPr>
        <w:t xml:space="preserve">Телегина Е.А. </w:t>
      </w:r>
      <w:r w:rsidR="00913AF5" w:rsidRPr="00A726F5">
        <w:rPr>
          <w:rFonts w:eastAsia="Times New Roman" w:cs="Times New Roman"/>
          <w:spacing w:val="8"/>
          <w:szCs w:val="28"/>
          <w:lang w:eastAsia="ru-RU"/>
        </w:rPr>
        <w:t>Безопасность России. Энергетическая безопасность. (Нефтяной комплекс России).</w:t>
      </w:r>
      <w:r w:rsidR="00524B6A" w:rsidRPr="00A726F5">
        <w:rPr>
          <w:rFonts w:eastAsia="Times New Roman" w:cs="Times New Roman"/>
          <w:spacing w:val="8"/>
          <w:szCs w:val="28"/>
          <w:lang w:eastAsia="ru-RU"/>
        </w:rPr>
        <w:t xml:space="preserve"> /</w:t>
      </w:r>
      <w:r w:rsidR="001221AD" w:rsidRPr="00A726F5">
        <w:rPr>
          <w:rFonts w:eastAsia="Times New Roman" w:cs="Times New Roman"/>
          <w:spacing w:val="8"/>
          <w:szCs w:val="28"/>
          <w:lang w:eastAsia="ru-RU"/>
        </w:rPr>
        <w:t xml:space="preserve"> Е.А. </w:t>
      </w:r>
      <w:r w:rsidR="003F3486" w:rsidRPr="00A726F5">
        <w:rPr>
          <w:rFonts w:eastAsia="Times New Roman" w:cs="Times New Roman"/>
          <w:spacing w:val="8"/>
          <w:szCs w:val="28"/>
          <w:lang w:eastAsia="ru-RU"/>
        </w:rPr>
        <w:t xml:space="preserve">Телегина </w:t>
      </w:r>
      <w:r w:rsidR="001221AD" w:rsidRPr="00A726F5">
        <w:rPr>
          <w:rFonts w:eastAsia="Times New Roman" w:cs="Times New Roman"/>
          <w:spacing w:val="8"/>
          <w:szCs w:val="28"/>
          <w:lang w:eastAsia="ru-RU"/>
        </w:rPr>
        <w:t xml:space="preserve">А.А. </w:t>
      </w:r>
      <w:r w:rsidR="003F3486" w:rsidRPr="00A726F5">
        <w:rPr>
          <w:rFonts w:eastAsia="Times New Roman" w:cs="Times New Roman"/>
          <w:spacing w:val="8"/>
          <w:szCs w:val="28"/>
          <w:lang w:eastAsia="ru-RU"/>
        </w:rPr>
        <w:t>Арбатов</w:t>
      </w:r>
      <w:r w:rsidR="00524B6A" w:rsidRPr="00A726F5">
        <w:rPr>
          <w:rFonts w:eastAsia="Times New Roman" w:cs="Times New Roman"/>
          <w:spacing w:val="8"/>
          <w:szCs w:val="28"/>
          <w:lang w:eastAsia="ru-RU"/>
        </w:rPr>
        <w:t>/</w:t>
      </w:r>
      <w:r w:rsidR="00913AF5" w:rsidRPr="00A726F5">
        <w:rPr>
          <w:rFonts w:eastAsia="Times New Roman" w:cs="Times New Roman"/>
          <w:spacing w:val="8"/>
          <w:szCs w:val="28"/>
          <w:lang w:eastAsia="ru-RU"/>
        </w:rPr>
        <w:t xml:space="preserve"> </w:t>
      </w:r>
      <w:r w:rsidR="00524B6A" w:rsidRPr="00A726F5">
        <w:rPr>
          <w:rFonts w:eastAsia="Times New Roman" w:cs="Times New Roman"/>
          <w:spacing w:val="8"/>
          <w:szCs w:val="28"/>
          <w:lang w:eastAsia="ru-RU"/>
        </w:rPr>
        <w:t>М.: МГФ «Знание», 2000, с. 432.</w:t>
      </w:r>
    </w:p>
    <w:p w:rsidR="00913AF5" w:rsidRPr="00A726F5" w:rsidRDefault="001221AD" w:rsidP="00913AF5">
      <w:pPr>
        <w:widowControl w:val="0"/>
        <w:numPr>
          <w:ilvl w:val="0"/>
          <w:numId w:val="2"/>
        </w:numPr>
        <w:tabs>
          <w:tab w:val="left" w:pos="993"/>
          <w:tab w:val="left" w:pos="1134"/>
        </w:tabs>
        <w:autoSpaceDE w:val="0"/>
        <w:autoSpaceDN w:val="0"/>
        <w:adjustRightInd w:val="0"/>
        <w:ind w:left="0" w:firstLine="709"/>
        <w:rPr>
          <w:rFonts w:eastAsia="Times New Roman" w:cs="Times New Roman"/>
          <w:spacing w:val="8"/>
          <w:szCs w:val="28"/>
          <w:lang w:eastAsia="ru-RU"/>
        </w:rPr>
      </w:pPr>
      <w:r w:rsidRPr="00A726F5">
        <w:rPr>
          <w:rFonts w:eastAsia="Times New Roman" w:cs="Times New Roman"/>
          <w:spacing w:val="8"/>
          <w:szCs w:val="28"/>
          <w:lang w:eastAsia="ru-RU"/>
        </w:rPr>
        <w:t xml:space="preserve">Черноусов </w:t>
      </w:r>
      <w:r w:rsidR="005464E4" w:rsidRPr="00A726F5">
        <w:rPr>
          <w:rFonts w:eastAsia="Times New Roman" w:cs="Times New Roman"/>
          <w:spacing w:val="8"/>
          <w:szCs w:val="28"/>
          <w:lang w:eastAsia="ru-RU"/>
        </w:rPr>
        <w:t xml:space="preserve">И.В. </w:t>
      </w:r>
      <w:r w:rsidR="00913AF5" w:rsidRPr="00A726F5">
        <w:rPr>
          <w:rFonts w:eastAsia="Times New Roman" w:cs="Times New Roman"/>
          <w:spacing w:val="8"/>
          <w:szCs w:val="28"/>
          <w:lang w:eastAsia="ru-RU"/>
        </w:rPr>
        <w:t>Прогнозирование чрезвычайных ситуаций. Охрана труда и техника безопасности на промышленных предприятиях №8 2017. 2017.</w:t>
      </w:r>
    </w:p>
    <w:p w:rsidR="00D230A3" w:rsidRDefault="00D230A3">
      <w:pPr>
        <w:spacing w:after="160" w:line="259" w:lineRule="auto"/>
        <w:jc w:val="left"/>
        <w:rPr>
          <w:rFonts w:eastAsiaTheme="majorEastAsia" w:cstheme="majorBidi"/>
          <w:szCs w:val="32"/>
        </w:rPr>
      </w:pPr>
      <w:r>
        <w:br w:type="page"/>
      </w: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pStyle w:val="1"/>
        <w:widowControl w:val="0"/>
        <w:ind w:firstLine="709"/>
        <w:contextualSpacing/>
        <w:jc w:val="both"/>
      </w:pPr>
    </w:p>
    <w:p w:rsidR="00921808" w:rsidRPr="00980152" w:rsidRDefault="00921808" w:rsidP="00B835B1">
      <w:pPr>
        <w:widowControl w:val="0"/>
        <w:ind w:firstLine="709"/>
        <w:contextualSpacing/>
      </w:pPr>
    </w:p>
    <w:p w:rsidR="009A3E96" w:rsidRPr="00980152" w:rsidRDefault="009A3E96" w:rsidP="00B835B1">
      <w:pPr>
        <w:pStyle w:val="1"/>
        <w:widowControl w:val="0"/>
        <w:contextualSpacing/>
      </w:pPr>
      <w:bookmarkStart w:id="17" w:name="_Toc138155146"/>
      <w:r w:rsidRPr="00980152">
        <w:t>Приложение А.</w:t>
      </w:r>
      <w:bookmarkStart w:id="18" w:name="_Toc75033858"/>
      <w:bookmarkStart w:id="19" w:name="_Toc106375176"/>
      <w:r w:rsidR="00E34C6D">
        <w:br/>
      </w:r>
      <w:r w:rsidRPr="00980152">
        <w:t>Графическая часть работы</w:t>
      </w:r>
      <w:bookmarkEnd w:id="18"/>
      <w:bookmarkEnd w:id="19"/>
      <w:bookmarkEnd w:id="17"/>
    </w:p>
    <w:p w:rsidR="00921808" w:rsidRPr="00980152" w:rsidRDefault="00921808" w:rsidP="00B835B1">
      <w:pPr>
        <w:widowControl w:val="0"/>
        <w:contextualSpacing/>
      </w:pPr>
    </w:p>
    <w:sectPr w:rsidR="00921808" w:rsidRPr="00980152" w:rsidSect="00B835B1">
      <w:pgSz w:w="11906" w:h="16838"/>
      <w:pgMar w:top="1134" w:right="851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C6C80" w:rsidRDefault="006C6C80" w:rsidP="000F1C80">
      <w:pPr>
        <w:spacing w:line="240" w:lineRule="auto"/>
      </w:pPr>
      <w:r>
        <w:separator/>
      </w:r>
    </w:p>
  </w:endnote>
  <w:endnote w:type="continuationSeparator" w:id="0">
    <w:p w:rsidR="006C6C80" w:rsidRDefault="006C6C80" w:rsidP="000F1C8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ISOCPEUR">
    <w:altName w:val="Arial"/>
    <w:charset w:val="CC"/>
    <w:family w:val="swiss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Symbol,Italic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80" w:rsidRDefault="006C6C80" w:rsidP="00654F04">
    <w:pPr>
      <w:pStyle w:val="af2"/>
      <w:tabs>
        <w:tab w:val="clear" w:pos="4677"/>
        <w:tab w:val="clear" w:pos="9355"/>
        <w:tab w:val="left" w:pos="8103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C6C80" w:rsidRDefault="006C6C80" w:rsidP="000F1C80">
      <w:pPr>
        <w:spacing w:line="240" w:lineRule="auto"/>
      </w:pPr>
      <w:r>
        <w:separator/>
      </w:r>
    </w:p>
  </w:footnote>
  <w:footnote w:type="continuationSeparator" w:id="0">
    <w:p w:rsidR="006C6C80" w:rsidRDefault="006C6C80" w:rsidP="000F1C80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80" w:rsidRDefault="006C6C80">
    <w:pPr>
      <w:pStyle w:val="af0"/>
    </w:pPr>
    <w:r>
      <w:rPr>
        <w:noProof/>
        <w:lang w:eastAsia="ru-RU"/>
      </w:rPr>
      <w:pict>
        <v:group id="Группа 41" o:spid="_x0000_s4115" style="position:absolute;left:0;text-align:left;margin-left:53.9pt;margin-top:22.7pt;width:520.7pt;height:800.5pt;z-index:-251641856;mso-position-horizontal-relative:page;mso-position-vertical-relative:page" coordorigin="1134,284" coordsize="10426,16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">
          <v:rect id="Rectangle 2" o:spid="_x0000_s4120" style="position:absolute;left:4235;top:15622;width:6762;height:8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8nNoMMA&#10;AADaAAAADwAAAGRycy9kb3ducmV2LnhtbESPzWrDMBCE74W8g9hAbo2cpBXFtRISk5RAL63TB1is&#10;9Q+1VsZSYuftq0Khx2FmvmGy3WQ7caPBt441rJYJCOLSmZZrDV+X0+MLCB+QDXaOScOdPOy2s4cM&#10;U+NG/qRbEWoRIexT1NCE0KdS+rIhi37peuLoVW6wGKIcamkGHCPcdnKdJEpabDkuNNhT3lD5XVyt&#10;huen/OO4zse398uxOiTurFS/UVov5tP+FUSgKfyH/9pno0HB75V4A+T2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8nNoMMAAADaAAAADwAAAAAAAAAAAAAAAACYAgAAZHJzL2Rv&#10;d25yZXYueG1sUEsFBgAAAAAEAAQA9QAAAIgDAAAAAA==&#10;" strokeweight="2pt">
            <v:textbox inset=",3.3mm">
              <w:txbxContent>
                <w:p w:rsidR="006C6C80" w:rsidRDefault="006C6C80" w:rsidP="00DB1CBE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БР</w:t>
                  </w:r>
                  <w:r w:rsidRPr="006C074E"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-</w:t>
                  </w: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02069042-</w:t>
                  </w:r>
                  <w:r w:rsidRPr="006C074E"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20.03.01-</w:t>
                  </w: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19МЗ110-2023</w:t>
                  </w:r>
                </w:p>
                <w:p w:rsidR="006C6C80" w:rsidRDefault="006C6C80" w:rsidP="00DB1CBE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</w:p>
                <w:p w:rsidR="006C6C80" w:rsidRPr="006C074E" w:rsidRDefault="006C6C80" w:rsidP="00DB1CBE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</w:p>
              </w:txbxContent>
            </v:textbox>
          </v:rect>
          <v:rect id="Rectangle 3" o:spid="_x0000_s4119" style="position:absolute;left:1134;top:284;width:10426;height:16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8mu8MA&#10;AADaAAAADwAAAGRycy9kb3ducmV2LnhtbESPzWrDMBCE74W+g9hAb7WcHJrGjRLsQKCn0Dh+gMXa&#10;2ibWyrXkn+bpq0Cgx2FmvmG2+9m0YqTeNZYVLKMYBHFpdcOVguJyfH0H4TyyxtYyKfglB/vd89MW&#10;E20nPtOY+0oECLsEFdTed4mUrqzJoItsRxy8b9sb9EH2ldQ9TgFuWrmK4zdpsOGwUGNHh5rKaz4Y&#10;BVc/j6e0ym/HTZFtyq8snYafVKmXxZx+gPA0+//wo/2pFazhfiXcALn7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28mu8MAAADaAAAADwAAAAAAAAAAAAAAAACYAgAAZHJzL2Rv&#10;d25yZXYueG1sUEsFBgAAAAAEAAQA9QAAAIgDAAAAAA==&#10;" filled="f" strokeweight="2pt"/>
          <v:group id="Group 4" o:spid="_x0000_s4116" style="position:absolute;left:10992;top:15622;width:567;height:845" coordorigin="8893,12961" coordsize="567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09gstsEAAADaAAAADwAA&#10;AAAAAAAAAAAAAACqAgAAZHJzL2Rvd25yZXYueG1sUEsFBgAAAAAEAAQA+gAAAJgDAAAAAA==&#10;">
            <v:rect id="Rectangle 5" o:spid="_x0000_s4118" style="position:absolute;left:8896;top:12961;width:564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n6qIsMA&#10;AADbAAAADwAAAGRycy9kb3ducmV2LnhtbESPT2sCQQzF74LfYYjQm84qRWV1lFIqCJaCf/AcduLO&#10;2p3MsjPq+u2bQ8Fbwnt575fluvO1ulMbq8AGxqMMFHERbMWlgdNxM5yDignZYh2YDDwpwnrV7y0x&#10;t+HBe7ofUqkkhGOOBlxKTa51LBx5jKPQEIt2Ca3HJGtbatviQ8J9rSdZNtUeK5YGhw19Oip+Dzdv&#10;YL97n/xU19mXLs7ft3k6u3GcOmPeBt3HAlSiLr3M/9dbK/hCL7/IAHr1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n6qIsMAAADbAAAADwAAAAAAAAAAAAAAAACYAgAAZHJzL2Rv&#10;d25yZXYueG1sUEsFBgAAAAAEAAQA9QAAAIgDAAAAAA==&#10;" strokeweight="2pt">
              <v:textbox inset="0,.3mm,0">
                <w:txbxContent>
                  <w:p w:rsidR="006C6C80" w:rsidRPr="006C074E" w:rsidRDefault="006C6C80" w:rsidP="00DB1CBE">
                    <w:pPr>
                      <w:pStyle w:val="af4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</w:pPr>
                    <w:proofErr w:type="spellStart"/>
                    <w:r w:rsidRPr="006C074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t>Стр</w:t>
                    </w:r>
                    <w:proofErr w:type="spellEnd"/>
                  </w:p>
                  <w:p w:rsidR="006C6C80" w:rsidRDefault="006C6C80" w:rsidP="00DB1CBE">
                    <w:pPr>
                      <w:pStyle w:val="af4"/>
                      <w:spacing w:before="120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</w:pPr>
                    <w:r w:rsidRPr="00DB1CB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begin"/>
                    </w:r>
                    <w:r w:rsidRPr="00DB1CB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instrText>PAGE   \* MERGEFORMAT</w:instrText>
                    </w:r>
                    <w:r w:rsidRPr="00DB1CB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separate"/>
                    </w:r>
                    <w:r w:rsidR="00A726F5">
                      <w:rPr>
                        <w:rFonts w:ascii="Times New Roman" w:hAnsi="Times New Roman"/>
                        <w:i w:val="0"/>
                        <w:noProof/>
                        <w:sz w:val="24"/>
                        <w:szCs w:val="24"/>
                        <w:lang w:val="ru-RU"/>
                      </w:rPr>
                      <w:t>7</w:t>
                    </w:r>
                    <w:r w:rsidRPr="00DB1CB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end"/>
                    </w:r>
                  </w:p>
                </w:txbxContent>
              </v:textbox>
            </v:rect>
            <v:line id="Line 6" o:spid="_x0000_s4117" style="position:absolute;visibility:visible;mso-wrap-style:square" from="8893,13246" to="9460,13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1G2uE8MAAADbAAAADwAAAGRycy9kb3ducmV2LnhtbERPTWvCQBC9F/wPywje6sYWQomuIoqg&#10;PZRqBT2O2TGJZmfD7pqk/75bKPQ2j/c5s0VvatGS85VlBZNxAoI4t7riQsHxa/P8BsIHZI21ZVLw&#10;TR4W88HTDDNtO95TewiFiCHsM1RQhtBkUvq8JIN+bBviyF2tMxgidIXUDrsYbmr5kiSpNFhxbCix&#10;oVVJ+f3wMAo+Xj/Tdrl73/anXXrJ1/vL+dY5pUbDfjkFEagP/+I/91bH+RP4/SUeIOc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NRtrhPDAAAA2wAAAA8AAAAAAAAAAAAA&#10;AAAAoQIAAGRycy9kb3ducmV2LnhtbFBLBQYAAAAABAAEAPkAAACRAwAAAAA=&#10;"/>
          </v:group>
          <w10:wrap anchorx="page" anchory="page"/>
        </v:group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80" w:rsidRDefault="006C6C80">
    <w:pPr>
      <w:pStyle w:val="af0"/>
    </w:pPr>
    <w:r>
      <w:rPr>
        <w:noProof/>
        <w:lang w:eastAsia="ru-RU"/>
      </w:rPr>
      <w:pict>
        <v:group id="_x0000_s4109" style="position:absolute;left:0;text-align:left;margin-left:53.9pt;margin-top:22.7pt;width:520.7pt;height:800.5pt;z-index:-251639808;mso-position-horizontal-relative:page;mso-position-vertical-relative:page" coordorigin="1134,284" coordsize="10426,16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">
          <v:rect id="Rectangle 2" o:spid="_x0000_s4114" style="position:absolute;left:4235;top:15622;width:6762;height:8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n8wlsMA&#10;AADcAAAADwAAAGRycy9kb3ducmV2LnhtbERPzWqDQBC+F/IOywRya9aYVoLJRlKxJdBLq3mAwZ2o&#10;xJ0Vdxvt23cLhd7m4/udQzabXtxpdJ1lBZt1BIK4trrjRsGlen3cgXAeWWNvmRR8k4PsuHg4YKrt&#10;xJ90L30jQgi7FBW03g+plK5uyaBb24E4cFc7GvQBjo3UI04h3PQyjqJEGuw4NLQ4UN5SfSu/jILn&#10;p/yjiPPp7b0qri+RPSfJsE2UWi3n0x6Ep9n/i//cZx3mxzH8PhMukMc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8n8wlsMAAADcAAAADwAAAAAAAAAAAAAAAACYAgAAZHJzL2Rv&#10;d25yZXYueG1sUEsFBgAAAAAEAAQA9QAAAIgDAAAAAA==&#10;" strokeweight="2pt">
            <v:textbox inset=",3.3mm">
              <w:txbxContent>
                <w:p w:rsidR="006C6C80" w:rsidRDefault="006C6C80" w:rsidP="00DB1CBE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БР</w:t>
                  </w:r>
                  <w:r w:rsidRPr="006C074E"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-</w:t>
                  </w: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 xml:space="preserve"> 02069042-</w:t>
                  </w:r>
                  <w:r w:rsidRPr="006C074E"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20.03.01-</w:t>
                  </w: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19МЗ110-2023</w:t>
                  </w:r>
                </w:p>
                <w:p w:rsidR="006C6C80" w:rsidRDefault="006C6C80" w:rsidP="00DB1CBE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</w:p>
                <w:p w:rsidR="006C6C80" w:rsidRPr="006C074E" w:rsidRDefault="006C6C80" w:rsidP="00DB1CBE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</w:p>
              </w:txbxContent>
            </v:textbox>
          </v:rect>
          <v:rect id="Rectangle 3" o:spid="_x0000_s4113" style="position:absolute;left:1134;top:284;width:10426;height:16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i4LAsIA&#10;AADcAAAADwAAAGRycy9kb3ducmV2LnhtbERP22rCQBB9L/gPywh9q5tGkJq6SlII+CQ19QOG7DQJ&#10;ZmfT7OZSv74rCH2bw7nO7jCbVozUu8aygtdVBIK4tLrhSsHlK395A+E8ssbWMin4JQeH/eJph4m2&#10;E59pLHwlQgi7BBXU3neJlK6syaBb2Y44cN+2N+gD7Cupe5xCuGllHEUbabDh0FBjRx81lddiMAqu&#10;fh5PaVXc8u0l25afWToNP6lSz8s5fQfhafb/4of7qMP8eA33Z8IFcv8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LgsCwgAAANwAAAAPAAAAAAAAAAAAAAAAAJgCAABkcnMvZG93&#10;bnJldi54bWxQSwUGAAAAAAQABAD1AAAAhwMAAAAA&#10;" filled="f" strokeweight="2pt"/>
          <v:group id="Group 4" o:spid="_x0000_s4110" style="position:absolute;left:10992;top:15622;width:567;height:845" coordorigin="8893,12961" coordsize="567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<v:rect id="Rectangle 5" o:spid="_x0000_s4112" style="position:absolute;left:8896;top:12961;width:564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/ZTRcIA&#10;AADcAAAADwAAAGRycy9kb3ducmV2LnhtbERP32vCMBB+F/Y/hBvszaYW7aQzyhgTBpOB3fD5aM6m&#10;rrmUJtruvzfCwLf7+H7eajPaVlyo941jBbMkBUFcOd1wreDneztdgvABWWPrmBT8kYfN+mGywkK7&#10;gfd0KUMtYgj7AhWYELpCSl8ZsugT1xFH7uh6iyHCvpa6xyGG21ZmaZpLiw3HBoMdvRmqfsuzVbD/&#10;nGdfzen5XVaH3XkZDmbmc6PU0+P4+gIi0Bju4n/3h47zswXcnokXyPUV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L9lNFwgAAANwAAAAPAAAAAAAAAAAAAAAAAJgCAABkcnMvZG93&#10;bnJldi54bWxQSwUGAAAAAAQABAD1AAAAhwMAAAAA&#10;" strokeweight="2pt">
              <v:textbox inset="0,.3mm,0">
                <w:txbxContent>
                  <w:p w:rsidR="006C6C80" w:rsidRPr="006C074E" w:rsidRDefault="006C6C80" w:rsidP="00DB1CBE">
                    <w:pPr>
                      <w:pStyle w:val="af4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</w:pPr>
                    <w:proofErr w:type="spellStart"/>
                    <w:r w:rsidRPr="006C074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t>Стр</w:t>
                    </w:r>
                    <w:proofErr w:type="spellEnd"/>
                  </w:p>
                  <w:p w:rsidR="006C6C80" w:rsidRDefault="006C6C80" w:rsidP="00DB1CBE">
                    <w:pPr>
                      <w:pStyle w:val="af4"/>
                      <w:spacing w:before="120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</w:pPr>
                    <w:r w:rsidRPr="00DB1CB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begin"/>
                    </w:r>
                    <w:r w:rsidRPr="00DB1CB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instrText>PAGE   \* MERGEFORMAT</w:instrText>
                    </w:r>
                    <w:r w:rsidRPr="00DB1CB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separate"/>
                    </w:r>
                    <w:r w:rsidR="00595E0E">
                      <w:rPr>
                        <w:rFonts w:ascii="Times New Roman" w:hAnsi="Times New Roman"/>
                        <w:i w:val="0"/>
                        <w:noProof/>
                        <w:sz w:val="24"/>
                        <w:szCs w:val="24"/>
                        <w:lang w:val="ru-RU"/>
                      </w:rPr>
                      <w:t>43</w:t>
                    </w:r>
                    <w:r w:rsidRPr="00DB1CB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end"/>
                    </w:r>
                  </w:p>
                </w:txbxContent>
              </v:textbox>
            </v:rect>
            <v:line id="Line 6" o:spid="_x0000_s4111" style="position:absolute;visibility:visible;mso-wrap-style:square" from="8893,13246" to="9460,13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PelhUcQAAADcAAAADwAAAGRycy9kb3ducmV2LnhtbERPTWvCQBC9C/6HZYTedKOFUKKriFLQ&#10;Hkq1gh7H7JhEs7Nhd5uk/75bKPQ2j/c5i1VvatGS85VlBdNJAoI4t7riQsHp83X8AsIHZI21ZVLw&#10;TR5Wy+FggZm2HR+oPYZCxBD2GSooQ2gyKX1ekkE/sQ1x5G7WGQwRukJqh10MN7WcJUkqDVYcG0ps&#10;aFNS/jh+GQXvzx9pu96/7frzPr3m28P1cu+cUk+jfj0HEagP/+I/907H+bMUfp+JF8jlDwA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96WFRxAAAANwAAAAPAAAAAAAAAAAA&#10;AAAAAKECAABkcnMvZG93bnJldi54bWxQSwUGAAAAAAQABAD5AAAAkgMAAAAA&#10;"/>
          </v:group>
          <w10:wrap anchorx="page" anchory="page"/>
        </v:group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80" w:rsidRDefault="006C6C80">
    <w:pPr>
      <w:pStyle w:val="af0"/>
    </w:pPr>
    <w:r>
      <w:rPr>
        <w:noProof/>
        <w:lang w:eastAsia="ru-RU"/>
      </w:rPr>
      <w:pict>
        <v:group id="_x0000_s4103" style="position:absolute;left:0;text-align:left;margin-left:56.4pt;margin-top:22.3pt;width:520.7pt;height:800.5pt;z-index:-251646976;mso-position-horizontal-relative:page;mso-position-vertical-relative:page" coordorigin="1134,284" coordsize="10426,16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">
          <v:rect id="Rectangle 2" o:spid="_x0000_s4108" style="position:absolute;left:4235;top:15622;width:6762;height:8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WM6WMMA&#10;AADbAAAADwAAAGRycy9kb3ducmV2LnhtbESP3WrCQBSE7wu+w3IE7+pGrYtEV7HBFsEb/x7gkD0m&#10;wezZkN2a9O27BcHLYWa+YVab3tbiQa2vHGuYjBMQxLkzFRcarpev9wUIH5AN1o5Jwy952KwHbytM&#10;jev4RI9zKESEsE9RQxlCk0rp85Is+rFriKN3c63FEGVbSNNiF+G2ltMkUdJixXGhxIaykvL7+cdq&#10;mH9kx900674Pl93tM3F7pZqZ0no07LdLEIH68Ao/23ujQU3g/0v8AXL9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WM6WMMAAADbAAAADwAAAAAAAAAAAAAAAACYAgAAZHJzL2Rv&#10;d25yZXYueG1sUEsFBgAAAAAEAAQA9QAAAIgDAAAAAA==&#10;" strokeweight="2pt">
            <v:textbox inset=",3.3mm">
              <w:txbxContent>
                <w:p w:rsidR="006C6C80" w:rsidRDefault="006C6C80" w:rsidP="00297ECD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БР-02069042</w:t>
                  </w:r>
                  <w:r w:rsidRPr="006C074E"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-20.03.01-</w:t>
                  </w: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19МЗ110-2023</w:t>
                  </w:r>
                </w:p>
                <w:p w:rsidR="006C6C80" w:rsidRDefault="006C6C80" w:rsidP="00297ECD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</w:p>
                <w:p w:rsidR="006C6C80" w:rsidRPr="006C074E" w:rsidRDefault="006C6C80" w:rsidP="00297ECD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</w:p>
              </w:txbxContent>
            </v:textbox>
          </v:rect>
          <v:rect id="Rectangle 3" o:spid="_x0000_s4107" style="position:absolute;left:1134;top:284;width:10426;height:16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GpAscQA&#10;AADbAAAADwAAAGRycy9kb3ducmV2LnhtbESPwWrDMBBE74X+g9hCbo2cHELjWjZOIdBTaN18wCJt&#10;bWNr5ViK7eTrq0Khx2Fm3jBZsdheTDT61rGCzToBQaydablWcP46Pr+A8AHZYO+YFNzIQ5E/PmSY&#10;GjfzJ01VqEWEsE9RQRPCkErpdUMW/doNxNH7dqPFEOVYSzPiHOG2l9sk2UmLLceFBgd6a0h31dUq&#10;6MIyncq6uh/358NefxzK+XoplVo9LeUriEBL+A//td+Ngt0Wfr/EHyDz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xqQLHEAAAA2wAAAA8AAAAAAAAAAAAAAAAAmAIAAGRycy9k&#10;b3ducmV2LnhtbFBLBQYAAAAABAAEAPUAAACJAwAAAAA=&#10;" filled="f" strokeweight="2pt"/>
          <v:group id="Group 4" o:spid="_x0000_s4104" style="position:absolute;left:10992;top:15622;width:567;height:845" coordorigin="8893,12961" coordsize="567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ekvEM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vkU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ekvEMQAAADbAAAA&#10;DwAAAAAAAAAAAAAAAACqAgAAZHJzL2Rvd25yZXYueG1sUEsFBgAAAAAEAAQA+gAAAJsDAAAAAA==&#10;">
            <v:rect id="Rectangle 5" o:spid="_x0000_s4106" style="position:absolute;left:8896;top:12961;width:564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UPfXMMA&#10;AADbAAAADwAAAGRycy9kb3ducmV2LnhtbESPQWvCQBSE70L/w/IKvelGkTSkrlJEQWgR1JLzI/vM&#10;xmbfhuwmpv++WxB6HGbmG2a1GW0jBup87VjBfJaAIC6drrlS8HXZTzMQPiBrbByTgh/ysFk/TVaY&#10;a3fnEw3nUIkIYZ+jAhNCm0vpS0MW/cy1xNG7us5iiLKrpO7wHuG2kYskSaXFmuOCwZa2hsrvc28V&#10;nD6Wi2N9e93Jsvjss1CYuU+NUi/P4/sbiEBj+A8/2getIF3C35f4A+T6F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UPfXMMAAADbAAAADwAAAAAAAAAAAAAAAACYAgAAZHJzL2Rv&#10;d25yZXYueG1sUEsFBgAAAAAEAAQA9QAAAIgDAAAAAA==&#10;" strokeweight="2pt">
              <v:textbox inset="0,.3mm,0">
                <w:txbxContent>
                  <w:p w:rsidR="006C6C80" w:rsidRPr="006C074E" w:rsidRDefault="006C6C80" w:rsidP="00297ECD">
                    <w:pPr>
                      <w:pStyle w:val="af4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</w:pPr>
                    <w:proofErr w:type="spellStart"/>
                    <w:r w:rsidRPr="006C074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t>Стр</w:t>
                    </w:r>
                    <w:proofErr w:type="spellEnd"/>
                  </w:p>
                  <w:p w:rsidR="006C6C80" w:rsidRPr="009866D6" w:rsidRDefault="006C6C80" w:rsidP="00297ECD">
                    <w:pPr>
                      <w:pStyle w:val="af4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</w:pPr>
                    <w:r w:rsidRPr="009866D6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begin"/>
                    </w:r>
                    <w:r w:rsidRPr="009866D6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instrText xml:space="preserve"> PAGE   \* MERGEFORMAT </w:instrText>
                    </w:r>
                    <w:r w:rsidRPr="009866D6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separate"/>
                    </w:r>
                    <w:r w:rsidR="00595E0E">
                      <w:rPr>
                        <w:rFonts w:ascii="Times New Roman" w:hAnsi="Times New Roman"/>
                        <w:i w:val="0"/>
                        <w:noProof/>
                        <w:sz w:val="24"/>
                        <w:szCs w:val="24"/>
                        <w:lang w:val="ru-RU"/>
                      </w:rPr>
                      <w:t>49</w:t>
                    </w:r>
                    <w:r w:rsidRPr="009866D6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end"/>
                    </w:r>
                  </w:p>
                </w:txbxContent>
              </v:textbox>
            </v:rect>
            <v:line id="Line 6" o:spid="_x0000_s4105" style="position:absolute;visibility:visible;mso-wrap-style:square" from="8893,13246" to="9460,13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"/>
          </v:group>
          <w10:wrap anchorx="page" anchory="page"/>
        </v:group>
      </w:pic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C6C80" w:rsidRDefault="006C6C80">
    <w:pPr>
      <w:pStyle w:val="af0"/>
    </w:pPr>
    <w:r>
      <w:rPr>
        <w:noProof/>
        <w:lang w:eastAsia="ru-RU"/>
      </w:rPr>
      <w:pict>
        <v:group id="_x0000_s4097" style="position:absolute;left:0;text-align:left;margin-left:56.4pt;margin-top:22.3pt;width:520.7pt;height:800.5pt;z-index:-251642880;mso-position-horizontal-relative:page;mso-position-vertical-relative:page" coordorigin="1134,284" coordsize="10426,1618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">
          <v:rect id="Rectangle 2" o:spid="_x0000_s4102" style="position:absolute;left:4235;top:15622;width:6762;height:8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sygg8UA&#10;AADbAAAADwAAAGRycy9kb3ducmV2LnhtbESP3WrCQBSE7wu+w3KE3tWNtkaNWcUGW4Te+PcAh+zJ&#10;D2bPhuzWpG/fLQi9HGbmGybdDqYRd+pcbVnBdBKBIM6trrlUcL18vCxBOI+ssbFMCn7IwXYzekox&#10;0bbnE93PvhQBwi5BBZX3bSKlyysy6Ca2JQ5eYTuDPsiulLrDPsBNI2dRFEuDNYeFClvKKspv52+j&#10;YP6WHfezrP/8uuyL98ge4rh9jZV6Hg+7NQhPg/8PP9oHrWCxgr8v4QfIzS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zKCDxQAAANsAAAAPAAAAAAAAAAAAAAAAAJgCAABkcnMv&#10;ZG93bnJldi54bWxQSwUGAAAAAAQABAD1AAAAigMAAAAA&#10;" strokeweight="2pt">
            <v:textbox inset=",3.3mm">
              <w:txbxContent>
                <w:p w:rsidR="006C6C80" w:rsidRDefault="006C6C80" w:rsidP="00297ECD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БР-02069042</w:t>
                  </w:r>
                  <w:r w:rsidRPr="006C074E"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-20.03.01-</w:t>
                  </w:r>
                  <w:r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  <w:t>19МЗ110-2023</w:t>
                  </w:r>
                </w:p>
                <w:p w:rsidR="006C6C80" w:rsidRDefault="006C6C80" w:rsidP="00297ECD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</w:p>
                <w:p w:rsidR="006C6C80" w:rsidRPr="006C074E" w:rsidRDefault="006C6C80" w:rsidP="00297ECD">
                  <w:pPr>
                    <w:pStyle w:val="af4"/>
                    <w:jc w:val="center"/>
                    <w:rPr>
                      <w:rFonts w:ascii="Times New Roman" w:hAnsi="Times New Roman"/>
                      <w:i w:val="0"/>
                      <w:szCs w:val="28"/>
                      <w:lang w:val="ru-RU"/>
                    </w:rPr>
                  </w:pPr>
                </w:p>
              </w:txbxContent>
            </v:textbox>
          </v:rect>
          <v:rect id="Rectangle 3" o:spid="_x0000_s4101" style="position:absolute;left:1134;top:284;width:10426;height:1618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idp74A&#10;AADbAAAADwAAAGRycy9kb3ducmV2LnhtbERPy6rCMBDdC/5DGMGdproQ7TVKFQRXotUPGJq5bbGZ&#10;1Ca21a83C8Hl4bzX295UoqXGlZYVzKYRCOLM6pJzBbfrYbIE4TyyxsoyKXiRg+1mOFhjrG3HF2pT&#10;n4sQwi5GBYX3dSylywoy6Ka2Jg7cv20M+gCbXOoGuxBuKjmPooU0WHJoKLCmfUHZPX0aBXfft6ck&#10;T9+H1W23ys67pHs+EqXGoz75A+Gp9z/x133UCpZhffgSfoDc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OP4nae+AAAA2wAAAA8AAAAAAAAAAAAAAAAAmAIAAGRycy9kb3ducmV2&#10;LnhtbFBLBQYAAAAABAAEAPUAAACDAwAAAAA=&#10;" filled="f" strokeweight="2pt"/>
          <v:group id="Group 4" o:spid="_x0000_s4098" style="position:absolute;left:10992;top:15622;width:567;height:845" coordorigin="8893,12961" coordsize="567,8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<v:rect id="Rectangle 5" o:spid="_x0000_s4100" style="position:absolute;left:8896;top:12961;width:564;height:85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eoEScQA&#10;AADbAAAADwAAAGRycy9kb3ducmV2LnhtbESPQWvCQBSE70L/w/IKvekmocSQukopLRRahKh4fmRf&#10;s9Hs25DdaPrvuwXB4zAz3zCrzWQ7caHBt44VpIsEBHHtdMuNgsP+Y16A8AFZY+eYFPySh836YbbC&#10;UrsrV3TZhUZECPsSFZgQ+lJKXxuy6BeuJ47ejxsshiiHRuoBrxFuO5klSS4tthwXDPb0Zqg+70ar&#10;oPp6zrbtafku6+P3WISjSX1ulHp6nF5fQASawj18a39qBUUG/1/iD5Dr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HqBEnEAAAA2wAAAA8AAAAAAAAAAAAAAAAAmAIAAGRycy9k&#10;b3ducmV2LnhtbFBLBQYAAAAABAAEAPUAAACJAwAAAAA=&#10;" strokeweight="2pt">
              <v:textbox inset="0,.3mm,0">
                <w:txbxContent>
                  <w:p w:rsidR="006C6C80" w:rsidRPr="006C074E" w:rsidRDefault="006C6C80" w:rsidP="00297ECD">
                    <w:pPr>
                      <w:pStyle w:val="af4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</w:pPr>
                    <w:proofErr w:type="spellStart"/>
                    <w:r w:rsidRPr="006C074E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t>Стр</w:t>
                    </w:r>
                    <w:proofErr w:type="spellEnd"/>
                  </w:p>
                  <w:p w:rsidR="006C6C80" w:rsidRPr="009866D6" w:rsidRDefault="006C6C80" w:rsidP="00297ECD">
                    <w:pPr>
                      <w:pStyle w:val="af4"/>
                      <w:jc w:val="center"/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</w:pPr>
                    <w:r w:rsidRPr="009866D6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begin"/>
                    </w:r>
                    <w:r w:rsidRPr="009866D6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instrText xml:space="preserve"> PAGE   \* MERGEFORMAT </w:instrText>
                    </w:r>
                    <w:r w:rsidRPr="009866D6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separate"/>
                    </w:r>
                    <w:r w:rsidR="00595E0E">
                      <w:rPr>
                        <w:rFonts w:ascii="Times New Roman" w:hAnsi="Times New Roman"/>
                        <w:i w:val="0"/>
                        <w:noProof/>
                        <w:sz w:val="24"/>
                        <w:szCs w:val="24"/>
                        <w:lang w:val="ru-RU"/>
                      </w:rPr>
                      <w:t>54</w:t>
                    </w:r>
                    <w:r w:rsidRPr="009866D6">
                      <w:rPr>
                        <w:rFonts w:ascii="Times New Roman" w:hAnsi="Times New Roman"/>
                        <w:i w:val="0"/>
                        <w:sz w:val="24"/>
                        <w:szCs w:val="24"/>
                        <w:lang w:val="ru-RU"/>
                      </w:rPr>
                      <w:fldChar w:fldCharType="end"/>
                    </w:r>
                  </w:p>
                </w:txbxContent>
              </v:textbox>
            </v:rect>
            <v:line id="Line 6" o:spid="_x0000_s4099" style="position:absolute;visibility:visible;mso-wrap-style:square" from="8893,13246" to="9460,1324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/kAeMUAAADbAAAADwAAAGRycy9kb3ducmV2LnhtbESPQWvCQBSE74X+h+UVems2VgiSuooo&#10;gvYg1Rbq8Zl9JtHs27C7TeK/7xYKHoeZ+YaZzgfTiI6cry0rGCUpCOLC6ppLBV+f65cJCB+QNTaW&#10;ScGNPMxnjw9TzLXteU/dIZQiQtjnqKAKoc2l9EVFBn1iW+Lona0zGKJ0pdQO+wg3jXxN00warDku&#10;VNjSsqLievgxCnbjj6xbbN83w/c2OxWr/el46Z1Sz0/D4g1EoCHcw//tjVYwGcPfl/gD5OwX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/kAeMUAAADbAAAADwAAAAAAAAAA&#10;AAAAAAChAgAAZHJzL2Rvd25yZXYueG1sUEsFBgAAAAAEAAQA+QAAAJMDAAAAAA==&#10;"/>
          </v:group>
          <w10:wrap anchorx="page" anchory="page"/>
        </v:group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53897"/>
    <w:multiLevelType w:val="hybridMultilevel"/>
    <w:tmpl w:val="7C205074"/>
    <w:lvl w:ilvl="0" w:tplc="FA7E5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>
    <w:nsid w:val="0B8174D2"/>
    <w:multiLevelType w:val="hybridMultilevel"/>
    <w:tmpl w:val="C7CEDF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0FAB4FA1"/>
    <w:multiLevelType w:val="hybridMultilevel"/>
    <w:tmpl w:val="2CE0137A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11D3062E"/>
    <w:multiLevelType w:val="hybridMultilevel"/>
    <w:tmpl w:val="B9BCFE88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>
    <w:nsid w:val="143C0096"/>
    <w:multiLevelType w:val="hybridMultilevel"/>
    <w:tmpl w:val="61D49806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>
    <w:nsid w:val="225021F2"/>
    <w:multiLevelType w:val="multilevel"/>
    <w:tmpl w:val="6BF28818"/>
    <w:lvl w:ilvl="0">
      <w:start w:val="1"/>
      <w:numFmt w:val="decimal"/>
      <w:pStyle w:val="a"/>
      <w:lvlText w:val="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6">
    <w:nsid w:val="23290E22"/>
    <w:multiLevelType w:val="hybridMultilevel"/>
    <w:tmpl w:val="E16A4F4C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25D876C9"/>
    <w:multiLevelType w:val="hybridMultilevel"/>
    <w:tmpl w:val="C6F68462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270804F7"/>
    <w:multiLevelType w:val="hybridMultilevel"/>
    <w:tmpl w:val="4C52616C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737134A"/>
    <w:multiLevelType w:val="hybridMultilevel"/>
    <w:tmpl w:val="830490B8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2DC929DA"/>
    <w:multiLevelType w:val="hybridMultilevel"/>
    <w:tmpl w:val="DA8E1ADE"/>
    <w:lvl w:ilvl="0" w:tplc="FA7E5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>
    <w:nsid w:val="35EA1C1A"/>
    <w:multiLevelType w:val="hybridMultilevel"/>
    <w:tmpl w:val="B57A9566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>
    <w:nsid w:val="38DD2F67"/>
    <w:multiLevelType w:val="hybridMultilevel"/>
    <w:tmpl w:val="8A72B76A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3CFB2722"/>
    <w:multiLevelType w:val="hybridMultilevel"/>
    <w:tmpl w:val="FB629446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>
    <w:nsid w:val="3D87264F"/>
    <w:multiLevelType w:val="hybridMultilevel"/>
    <w:tmpl w:val="9FA88300"/>
    <w:lvl w:ilvl="0" w:tplc="6026071A">
      <w:start w:val="1"/>
      <w:numFmt w:val="bullet"/>
      <w:lvlText w:val="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0D910D9"/>
    <w:multiLevelType w:val="hybridMultilevel"/>
    <w:tmpl w:val="F204478C"/>
    <w:lvl w:ilvl="0" w:tplc="6026071A">
      <w:start w:val="1"/>
      <w:numFmt w:val="bullet"/>
      <w:lvlText w:val="‒"/>
      <w:lvlJc w:val="left"/>
      <w:pPr>
        <w:ind w:left="2223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23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5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7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9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1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3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5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74" w:hanging="360"/>
      </w:pPr>
      <w:rPr>
        <w:rFonts w:ascii="Wingdings" w:hAnsi="Wingdings" w:hint="default"/>
      </w:rPr>
    </w:lvl>
  </w:abstractNum>
  <w:abstractNum w:abstractNumId="16">
    <w:nsid w:val="45A5145F"/>
    <w:multiLevelType w:val="hybridMultilevel"/>
    <w:tmpl w:val="9C0AA2BA"/>
    <w:lvl w:ilvl="0" w:tplc="FA7E5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>
    <w:nsid w:val="4E9567A7"/>
    <w:multiLevelType w:val="hybridMultilevel"/>
    <w:tmpl w:val="9F04EE8C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59AE22D5"/>
    <w:multiLevelType w:val="hybridMultilevel"/>
    <w:tmpl w:val="EC785A60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649D14A6"/>
    <w:multiLevelType w:val="hybridMultilevel"/>
    <w:tmpl w:val="AAAAB9B6"/>
    <w:lvl w:ilvl="0" w:tplc="FA7E5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>
    <w:nsid w:val="6FA9682B"/>
    <w:multiLevelType w:val="hybridMultilevel"/>
    <w:tmpl w:val="F1469CDA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70C34B69"/>
    <w:multiLevelType w:val="hybridMultilevel"/>
    <w:tmpl w:val="94C27ACE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2">
    <w:nsid w:val="71A62AAD"/>
    <w:multiLevelType w:val="hybridMultilevel"/>
    <w:tmpl w:val="7244F942"/>
    <w:lvl w:ilvl="0" w:tplc="60065AB8">
      <w:start w:val="1"/>
      <w:numFmt w:val="decimal"/>
      <w:lvlText w:val="%1."/>
      <w:lvlJc w:val="left"/>
      <w:pPr>
        <w:ind w:left="1627" w:hanging="492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77F127F8"/>
    <w:multiLevelType w:val="hybridMultilevel"/>
    <w:tmpl w:val="FAF2A7AE"/>
    <w:lvl w:ilvl="0" w:tplc="FA7E5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7C406FD6"/>
    <w:multiLevelType w:val="hybridMultilevel"/>
    <w:tmpl w:val="6ACECEE0"/>
    <w:lvl w:ilvl="0" w:tplc="6026071A">
      <w:start w:val="1"/>
      <w:numFmt w:val="bullet"/>
      <w:lvlText w:val="‒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>
    <w:nsid w:val="7D54600B"/>
    <w:multiLevelType w:val="hybridMultilevel"/>
    <w:tmpl w:val="C720C402"/>
    <w:lvl w:ilvl="0" w:tplc="FA7E5B0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2"/>
  </w:num>
  <w:num w:numId="3">
    <w:abstractNumId w:val="1"/>
  </w:num>
  <w:num w:numId="4">
    <w:abstractNumId w:val="20"/>
  </w:num>
  <w:num w:numId="5">
    <w:abstractNumId w:val="17"/>
  </w:num>
  <w:num w:numId="6">
    <w:abstractNumId w:val="24"/>
  </w:num>
  <w:num w:numId="7">
    <w:abstractNumId w:val="2"/>
  </w:num>
  <w:num w:numId="8">
    <w:abstractNumId w:val="9"/>
  </w:num>
  <w:num w:numId="9">
    <w:abstractNumId w:val="13"/>
  </w:num>
  <w:num w:numId="10">
    <w:abstractNumId w:val="7"/>
  </w:num>
  <w:num w:numId="11">
    <w:abstractNumId w:val="12"/>
  </w:num>
  <w:num w:numId="12">
    <w:abstractNumId w:val="6"/>
  </w:num>
  <w:num w:numId="13">
    <w:abstractNumId w:val="4"/>
  </w:num>
  <w:num w:numId="14">
    <w:abstractNumId w:val="21"/>
  </w:num>
  <w:num w:numId="15">
    <w:abstractNumId w:val="8"/>
  </w:num>
  <w:num w:numId="16">
    <w:abstractNumId w:val="18"/>
  </w:num>
  <w:num w:numId="17">
    <w:abstractNumId w:val="3"/>
  </w:num>
  <w:num w:numId="18">
    <w:abstractNumId w:val="14"/>
  </w:num>
  <w:num w:numId="19">
    <w:abstractNumId w:val="11"/>
  </w:num>
  <w:num w:numId="20">
    <w:abstractNumId w:val="15"/>
  </w:num>
  <w:num w:numId="21">
    <w:abstractNumId w:val="19"/>
  </w:num>
  <w:num w:numId="22">
    <w:abstractNumId w:val="10"/>
  </w:num>
  <w:num w:numId="23">
    <w:abstractNumId w:val="0"/>
  </w:num>
  <w:num w:numId="24">
    <w:abstractNumId w:val="23"/>
  </w:num>
  <w:num w:numId="25">
    <w:abstractNumId w:val="25"/>
  </w:num>
  <w:num w:numId="26">
    <w:abstractNumId w:val="16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hdrShapeDefaults>
    <o:shapedefaults v:ext="edit" spidmax="4125"/>
    <o:shapelayout v:ext="edit">
      <o:idmap v:ext="edit" data="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30F65"/>
    <w:rsid w:val="00002A1D"/>
    <w:rsid w:val="00004C0C"/>
    <w:rsid w:val="00010599"/>
    <w:rsid w:val="00011C2D"/>
    <w:rsid w:val="00016B85"/>
    <w:rsid w:val="000226DE"/>
    <w:rsid w:val="000227F8"/>
    <w:rsid w:val="000324FC"/>
    <w:rsid w:val="00032B7B"/>
    <w:rsid w:val="000350A5"/>
    <w:rsid w:val="000368CB"/>
    <w:rsid w:val="00037700"/>
    <w:rsid w:val="000430D3"/>
    <w:rsid w:val="000453D9"/>
    <w:rsid w:val="000457DF"/>
    <w:rsid w:val="00046ABE"/>
    <w:rsid w:val="00050245"/>
    <w:rsid w:val="000565B5"/>
    <w:rsid w:val="00056909"/>
    <w:rsid w:val="00057E35"/>
    <w:rsid w:val="00061F53"/>
    <w:rsid w:val="000625E5"/>
    <w:rsid w:val="00064B18"/>
    <w:rsid w:val="0006522B"/>
    <w:rsid w:val="00070B0D"/>
    <w:rsid w:val="000711A4"/>
    <w:rsid w:val="000715D3"/>
    <w:rsid w:val="00071D3E"/>
    <w:rsid w:val="00073D28"/>
    <w:rsid w:val="00075A79"/>
    <w:rsid w:val="0008389A"/>
    <w:rsid w:val="00085C40"/>
    <w:rsid w:val="00085F68"/>
    <w:rsid w:val="00086C7B"/>
    <w:rsid w:val="00086D1A"/>
    <w:rsid w:val="00091274"/>
    <w:rsid w:val="00094FD1"/>
    <w:rsid w:val="0009555D"/>
    <w:rsid w:val="000979A8"/>
    <w:rsid w:val="000A1977"/>
    <w:rsid w:val="000A2494"/>
    <w:rsid w:val="000A4F2E"/>
    <w:rsid w:val="000A55F4"/>
    <w:rsid w:val="000A61EA"/>
    <w:rsid w:val="000B0715"/>
    <w:rsid w:val="000B1C10"/>
    <w:rsid w:val="000B57C2"/>
    <w:rsid w:val="000B6301"/>
    <w:rsid w:val="000C0607"/>
    <w:rsid w:val="000C2B16"/>
    <w:rsid w:val="000C30A3"/>
    <w:rsid w:val="000C31E5"/>
    <w:rsid w:val="000C40E7"/>
    <w:rsid w:val="000D0E2E"/>
    <w:rsid w:val="000D1F32"/>
    <w:rsid w:val="000D23BF"/>
    <w:rsid w:val="000D23D6"/>
    <w:rsid w:val="000D5EA0"/>
    <w:rsid w:val="000E2A5B"/>
    <w:rsid w:val="000F08ED"/>
    <w:rsid w:val="000F1C80"/>
    <w:rsid w:val="000F4320"/>
    <w:rsid w:val="000F5E05"/>
    <w:rsid w:val="000F761E"/>
    <w:rsid w:val="00100FEB"/>
    <w:rsid w:val="0010648D"/>
    <w:rsid w:val="001075D2"/>
    <w:rsid w:val="001117CC"/>
    <w:rsid w:val="0011222B"/>
    <w:rsid w:val="00114846"/>
    <w:rsid w:val="0011586E"/>
    <w:rsid w:val="00116EF8"/>
    <w:rsid w:val="001221AD"/>
    <w:rsid w:val="00124B2A"/>
    <w:rsid w:val="001318BF"/>
    <w:rsid w:val="00133712"/>
    <w:rsid w:val="0013414F"/>
    <w:rsid w:val="0013468C"/>
    <w:rsid w:val="00134A02"/>
    <w:rsid w:val="00140736"/>
    <w:rsid w:val="00141056"/>
    <w:rsid w:val="001411DA"/>
    <w:rsid w:val="00141219"/>
    <w:rsid w:val="0014185B"/>
    <w:rsid w:val="00141CEF"/>
    <w:rsid w:val="00142B7A"/>
    <w:rsid w:val="00144865"/>
    <w:rsid w:val="00144F3A"/>
    <w:rsid w:val="001458CA"/>
    <w:rsid w:val="001473E8"/>
    <w:rsid w:val="00150C3B"/>
    <w:rsid w:val="001517E9"/>
    <w:rsid w:val="00153C1B"/>
    <w:rsid w:val="001541E1"/>
    <w:rsid w:val="001549BD"/>
    <w:rsid w:val="00154F1B"/>
    <w:rsid w:val="00156E3B"/>
    <w:rsid w:val="001635AE"/>
    <w:rsid w:val="00164A28"/>
    <w:rsid w:val="00165A79"/>
    <w:rsid w:val="00174AF6"/>
    <w:rsid w:val="00175042"/>
    <w:rsid w:val="00177B2D"/>
    <w:rsid w:val="001818B7"/>
    <w:rsid w:val="00183357"/>
    <w:rsid w:val="0018456D"/>
    <w:rsid w:val="0018525D"/>
    <w:rsid w:val="00186180"/>
    <w:rsid w:val="00186C1A"/>
    <w:rsid w:val="00187D20"/>
    <w:rsid w:val="001941D5"/>
    <w:rsid w:val="0019578E"/>
    <w:rsid w:val="00196DA1"/>
    <w:rsid w:val="001A1084"/>
    <w:rsid w:val="001A20F6"/>
    <w:rsid w:val="001A34BD"/>
    <w:rsid w:val="001A3AE2"/>
    <w:rsid w:val="001A423D"/>
    <w:rsid w:val="001B0A40"/>
    <w:rsid w:val="001B1856"/>
    <w:rsid w:val="001B54AD"/>
    <w:rsid w:val="001B5628"/>
    <w:rsid w:val="001B6B23"/>
    <w:rsid w:val="001C1007"/>
    <w:rsid w:val="001C1D6E"/>
    <w:rsid w:val="001C4099"/>
    <w:rsid w:val="001C73F8"/>
    <w:rsid w:val="001D3DCF"/>
    <w:rsid w:val="001D406D"/>
    <w:rsid w:val="001D4EA8"/>
    <w:rsid w:val="001D6227"/>
    <w:rsid w:val="001E185F"/>
    <w:rsid w:val="001E355E"/>
    <w:rsid w:val="001F0448"/>
    <w:rsid w:val="001F1E42"/>
    <w:rsid w:val="001F7B4E"/>
    <w:rsid w:val="0020048D"/>
    <w:rsid w:val="0020146A"/>
    <w:rsid w:val="002028E4"/>
    <w:rsid w:val="0020462D"/>
    <w:rsid w:val="0021222D"/>
    <w:rsid w:val="00213F4F"/>
    <w:rsid w:val="00216B2E"/>
    <w:rsid w:val="00221CD0"/>
    <w:rsid w:val="00222668"/>
    <w:rsid w:val="002239F1"/>
    <w:rsid w:val="00224206"/>
    <w:rsid w:val="00230445"/>
    <w:rsid w:val="002331B4"/>
    <w:rsid w:val="002353F4"/>
    <w:rsid w:val="00235EAD"/>
    <w:rsid w:val="00237059"/>
    <w:rsid w:val="00240199"/>
    <w:rsid w:val="00240C8D"/>
    <w:rsid w:val="002414EF"/>
    <w:rsid w:val="00242810"/>
    <w:rsid w:val="00251D1A"/>
    <w:rsid w:val="00251D36"/>
    <w:rsid w:val="00254415"/>
    <w:rsid w:val="00256F57"/>
    <w:rsid w:val="0026377C"/>
    <w:rsid w:val="00263C1B"/>
    <w:rsid w:val="002673F1"/>
    <w:rsid w:val="00270521"/>
    <w:rsid w:val="00270FCD"/>
    <w:rsid w:val="00272517"/>
    <w:rsid w:val="00276159"/>
    <w:rsid w:val="00291D2C"/>
    <w:rsid w:val="002933D4"/>
    <w:rsid w:val="00294E4D"/>
    <w:rsid w:val="00297ECD"/>
    <w:rsid w:val="002A17D7"/>
    <w:rsid w:val="002A2504"/>
    <w:rsid w:val="002A380F"/>
    <w:rsid w:val="002A7EB7"/>
    <w:rsid w:val="002A7FBD"/>
    <w:rsid w:val="002B0C5A"/>
    <w:rsid w:val="002B3F18"/>
    <w:rsid w:val="002B5A4F"/>
    <w:rsid w:val="002B6AA3"/>
    <w:rsid w:val="002C02F5"/>
    <w:rsid w:val="002D2364"/>
    <w:rsid w:val="002D347F"/>
    <w:rsid w:val="002D4664"/>
    <w:rsid w:val="002D75E0"/>
    <w:rsid w:val="002D785C"/>
    <w:rsid w:val="002E3E3F"/>
    <w:rsid w:val="002E3E88"/>
    <w:rsid w:val="002E6309"/>
    <w:rsid w:val="002E7A9D"/>
    <w:rsid w:val="002F005C"/>
    <w:rsid w:val="002F0995"/>
    <w:rsid w:val="002F329B"/>
    <w:rsid w:val="002F533E"/>
    <w:rsid w:val="002F6695"/>
    <w:rsid w:val="00300F28"/>
    <w:rsid w:val="00301E77"/>
    <w:rsid w:val="003028BB"/>
    <w:rsid w:val="00305D5F"/>
    <w:rsid w:val="00311CE4"/>
    <w:rsid w:val="00311D2D"/>
    <w:rsid w:val="00313039"/>
    <w:rsid w:val="00313533"/>
    <w:rsid w:val="00315126"/>
    <w:rsid w:val="00316EE2"/>
    <w:rsid w:val="003174EB"/>
    <w:rsid w:val="00320762"/>
    <w:rsid w:val="0032213D"/>
    <w:rsid w:val="00322563"/>
    <w:rsid w:val="003235AC"/>
    <w:rsid w:val="003263D0"/>
    <w:rsid w:val="00326A21"/>
    <w:rsid w:val="003276B9"/>
    <w:rsid w:val="00331068"/>
    <w:rsid w:val="00331E09"/>
    <w:rsid w:val="00334490"/>
    <w:rsid w:val="003358ED"/>
    <w:rsid w:val="0033596B"/>
    <w:rsid w:val="00337FC0"/>
    <w:rsid w:val="0034300A"/>
    <w:rsid w:val="00343625"/>
    <w:rsid w:val="00345B11"/>
    <w:rsid w:val="00356CCE"/>
    <w:rsid w:val="00361D37"/>
    <w:rsid w:val="00364A15"/>
    <w:rsid w:val="00364D48"/>
    <w:rsid w:val="00365FF1"/>
    <w:rsid w:val="00366B91"/>
    <w:rsid w:val="00371BB2"/>
    <w:rsid w:val="00372018"/>
    <w:rsid w:val="003720CC"/>
    <w:rsid w:val="00376165"/>
    <w:rsid w:val="0037799C"/>
    <w:rsid w:val="00380EFC"/>
    <w:rsid w:val="0038144A"/>
    <w:rsid w:val="00381D26"/>
    <w:rsid w:val="00383209"/>
    <w:rsid w:val="00383647"/>
    <w:rsid w:val="00393983"/>
    <w:rsid w:val="003956E1"/>
    <w:rsid w:val="00397C1D"/>
    <w:rsid w:val="003A2875"/>
    <w:rsid w:val="003A638F"/>
    <w:rsid w:val="003A66E5"/>
    <w:rsid w:val="003A759C"/>
    <w:rsid w:val="003B002E"/>
    <w:rsid w:val="003B0C69"/>
    <w:rsid w:val="003B1254"/>
    <w:rsid w:val="003B1937"/>
    <w:rsid w:val="003B2452"/>
    <w:rsid w:val="003B2C38"/>
    <w:rsid w:val="003B6889"/>
    <w:rsid w:val="003B69AB"/>
    <w:rsid w:val="003B6D63"/>
    <w:rsid w:val="003C2F8E"/>
    <w:rsid w:val="003C332A"/>
    <w:rsid w:val="003C5CEF"/>
    <w:rsid w:val="003D3E39"/>
    <w:rsid w:val="003D6ED4"/>
    <w:rsid w:val="003E0134"/>
    <w:rsid w:val="003E2F79"/>
    <w:rsid w:val="003E3A25"/>
    <w:rsid w:val="003E68EE"/>
    <w:rsid w:val="003E69D4"/>
    <w:rsid w:val="003F03B8"/>
    <w:rsid w:val="003F1BF3"/>
    <w:rsid w:val="003F3486"/>
    <w:rsid w:val="003F4B62"/>
    <w:rsid w:val="003F4F8B"/>
    <w:rsid w:val="003F7172"/>
    <w:rsid w:val="00402075"/>
    <w:rsid w:val="004027D6"/>
    <w:rsid w:val="00402A79"/>
    <w:rsid w:val="00403610"/>
    <w:rsid w:val="0040464E"/>
    <w:rsid w:val="00404A39"/>
    <w:rsid w:val="00406A5B"/>
    <w:rsid w:val="00411DCB"/>
    <w:rsid w:val="00412D0B"/>
    <w:rsid w:val="00414BE6"/>
    <w:rsid w:val="00414F7C"/>
    <w:rsid w:val="00417411"/>
    <w:rsid w:val="004230B6"/>
    <w:rsid w:val="00424805"/>
    <w:rsid w:val="0042540B"/>
    <w:rsid w:val="00427B40"/>
    <w:rsid w:val="00430AE1"/>
    <w:rsid w:val="004318B1"/>
    <w:rsid w:val="00433FF1"/>
    <w:rsid w:val="00434F97"/>
    <w:rsid w:val="004365D0"/>
    <w:rsid w:val="00442721"/>
    <w:rsid w:val="0044440D"/>
    <w:rsid w:val="0044524C"/>
    <w:rsid w:val="00447C27"/>
    <w:rsid w:val="00450047"/>
    <w:rsid w:val="00450C93"/>
    <w:rsid w:val="00454708"/>
    <w:rsid w:val="00455A3F"/>
    <w:rsid w:val="00455BAB"/>
    <w:rsid w:val="004637EF"/>
    <w:rsid w:val="00463DD2"/>
    <w:rsid w:val="00464623"/>
    <w:rsid w:val="004707CF"/>
    <w:rsid w:val="00471C26"/>
    <w:rsid w:val="00477F13"/>
    <w:rsid w:val="004810A4"/>
    <w:rsid w:val="00487BA8"/>
    <w:rsid w:val="00487BE3"/>
    <w:rsid w:val="004905AF"/>
    <w:rsid w:val="0049098C"/>
    <w:rsid w:val="00491325"/>
    <w:rsid w:val="004914B0"/>
    <w:rsid w:val="00491BDC"/>
    <w:rsid w:val="00491D06"/>
    <w:rsid w:val="004948D0"/>
    <w:rsid w:val="00495943"/>
    <w:rsid w:val="00496FE5"/>
    <w:rsid w:val="004A1114"/>
    <w:rsid w:val="004A4631"/>
    <w:rsid w:val="004A48DA"/>
    <w:rsid w:val="004A529A"/>
    <w:rsid w:val="004B0E29"/>
    <w:rsid w:val="004B1C8F"/>
    <w:rsid w:val="004B204A"/>
    <w:rsid w:val="004B3207"/>
    <w:rsid w:val="004B77A6"/>
    <w:rsid w:val="004C0040"/>
    <w:rsid w:val="004C31C4"/>
    <w:rsid w:val="004C454B"/>
    <w:rsid w:val="004D018A"/>
    <w:rsid w:val="004D1425"/>
    <w:rsid w:val="004D271D"/>
    <w:rsid w:val="004D431D"/>
    <w:rsid w:val="004D5BBB"/>
    <w:rsid w:val="004D7EB0"/>
    <w:rsid w:val="004E0D24"/>
    <w:rsid w:val="004E72A0"/>
    <w:rsid w:val="004F429A"/>
    <w:rsid w:val="004F4D7A"/>
    <w:rsid w:val="004F7FCD"/>
    <w:rsid w:val="00501006"/>
    <w:rsid w:val="005020B4"/>
    <w:rsid w:val="00512020"/>
    <w:rsid w:val="005122D7"/>
    <w:rsid w:val="00513B7B"/>
    <w:rsid w:val="005148A9"/>
    <w:rsid w:val="005152A4"/>
    <w:rsid w:val="005157C3"/>
    <w:rsid w:val="00520596"/>
    <w:rsid w:val="00524B6A"/>
    <w:rsid w:val="005263A9"/>
    <w:rsid w:val="00526483"/>
    <w:rsid w:val="00531315"/>
    <w:rsid w:val="00531329"/>
    <w:rsid w:val="00536D9D"/>
    <w:rsid w:val="005451E4"/>
    <w:rsid w:val="00545B8F"/>
    <w:rsid w:val="005464E4"/>
    <w:rsid w:val="005528DE"/>
    <w:rsid w:val="0055309F"/>
    <w:rsid w:val="005532B7"/>
    <w:rsid w:val="0055350A"/>
    <w:rsid w:val="00555759"/>
    <w:rsid w:val="005561EF"/>
    <w:rsid w:val="00564018"/>
    <w:rsid w:val="005677E0"/>
    <w:rsid w:val="00570C66"/>
    <w:rsid w:val="00571681"/>
    <w:rsid w:val="00575276"/>
    <w:rsid w:val="00575882"/>
    <w:rsid w:val="00577656"/>
    <w:rsid w:val="00577944"/>
    <w:rsid w:val="00577EC8"/>
    <w:rsid w:val="00584877"/>
    <w:rsid w:val="00585CD1"/>
    <w:rsid w:val="0058690B"/>
    <w:rsid w:val="00587E24"/>
    <w:rsid w:val="00595E0E"/>
    <w:rsid w:val="005A01AD"/>
    <w:rsid w:val="005A0CBC"/>
    <w:rsid w:val="005A26AA"/>
    <w:rsid w:val="005A3667"/>
    <w:rsid w:val="005A4E47"/>
    <w:rsid w:val="005A5E38"/>
    <w:rsid w:val="005A6201"/>
    <w:rsid w:val="005A6A72"/>
    <w:rsid w:val="005A7207"/>
    <w:rsid w:val="005B08B0"/>
    <w:rsid w:val="005B213D"/>
    <w:rsid w:val="005B2256"/>
    <w:rsid w:val="005B4CB3"/>
    <w:rsid w:val="005B58A4"/>
    <w:rsid w:val="005B6DF1"/>
    <w:rsid w:val="005C305E"/>
    <w:rsid w:val="005C347A"/>
    <w:rsid w:val="005D377D"/>
    <w:rsid w:val="005D5364"/>
    <w:rsid w:val="005D63EF"/>
    <w:rsid w:val="005D74EC"/>
    <w:rsid w:val="005D79B3"/>
    <w:rsid w:val="005E19AF"/>
    <w:rsid w:val="005E428A"/>
    <w:rsid w:val="005E5E8C"/>
    <w:rsid w:val="005E61D0"/>
    <w:rsid w:val="005E63AB"/>
    <w:rsid w:val="005F188D"/>
    <w:rsid w:val="005F23F5"/>
    <w:rsid w:val="005F4E24"/>
    <w:rsid w:val="005F6EA9"/>
    <w:rsid w:val="00602390"/>
    <w:rsid w:val="00605F4F"/>
    <w:rsid w:val="006109B8"/>
    <w:rsid w:val="00613566"/>
    <w:rsid w:val="0061517E"/>
    <w:rsid w:val="006170F3"/>
    <w:rsid w:val="00620284"/>
    <w:rsid w:val="00620B6B"/>
    <w:rsid w:val="00625926"/>
    <w:rsid w:val="006273E9"/>
    <w:rsid w:val="0063129C"/>
    <w:rsid w:val="00635308"/>
    <w:rsid w:val="00637752"/>
    <w:rsid w:val="006423C3"/>
    <w:rsid w:val="006426FA"/>
    <w:rsid w:val="00645F66"/>
    <w:rsid w:val="00646067"/>
    <w:rsid w:val="00654F04"/>
    <w:rsid w:val="00655F5D"/>
    <w:rsid w:val="00656B80"/>
    <w:rsid w:val="006575B5"/>
    <w:rsid w:val="006620A3"/>
    <w:rsid w:val="00663560"/>
    <w:rsid w:val="006667CD"/>
    <w:rsid w:val="00666986"/>
    <w:rsid w:val="00670FBD"/>
    <w:rsid w:val="006710A6"/>
    <w:rsid w:val="00677367"/>
    <w:rsid w:val="00677702"/>
    <w:rsid w:val="00681461"/>
    <w:rsid w:val="00681F7C"/>
    <w:rsid w:val="0068502C"/>
    <w:rsid w:val="006902DE"/>
    <w:rsid w:val="00692645"/>
    <w:rsid w:val="00692D8E"/>
    <w:rsid w:val="00692E90"/>
    <w:rsid w:val="00696C8D"/>
    <w:rsid w:val="00696D45"/>
    <w:rsid w:val="006973B5"/>
    <w:rsid w:val="006A1245"/>
    <w:rsid w:val="006A2823"/>
    <w:rsid w:val="006A53C6"/>
    <w:rsid w:val="006A65C0"/>
    <w:rsid w:val="006A7AA5"/>
    <w:rsid w:val="006B1A73"/>
    <w:rsid w:val="006B3726"/>
    <w:rsid w:val="006B5D52"/>
    <w:rsid w:val="006B7524"/>
    <w:rsid w:val="006B7C59"/>
    <w:rsid w:val="006C4D29"/>
    <w:rsid w:val="006C58DA"/>
    <w:rsid w:val="006C6C80"/>
    <w:rsid w:val="006D2041"/>
    <w:rsid w:val="006D5B99"/>
    <w:rsid w:val="006D72FC"/>
    <w:rsid w:val="006E28B5"/>
    <w:rsid w:val="006E2AB0"/>
    <w:rsid w:val="006E2FCC"/>
    <w:rsid w:val="006E37D2"/>
    <w:rsid w:val="006E467B"/>
    <w:rsid w:val="006F4BE5"/>
    <w:rsid w:val="006F5F05"/>
    <w:rsid w:val="006F6353"/>
    <w:rsid w:val="0070001E"/>
    <w:rsid w:val="00700818"/>
    <w:rsid w:val="0070276D"/>
    <w:rsid w:val="00704066"/>
    <w:rsid w:val="00707B32"/>
    <w:rsid w:val="00712D36"/>
    <w:rsid w:val="00716A53"/>
    <w:rsid w:val="00716BDD"/>
    <w:rsid w:val="00720610"/>
    <w:rsid w:val="00720DE7"/>
    <w:rsid w:val="007255FA"/>
    <w:rsid w:val="00725C06"/>
    <w:rsid w:val="007346FB"/>
    <w:rsid w:val="007360AC"/>
    <w:rsid w:val="007362C6"/>
    <w:rsid w:val="007409F4"/>
    <w:rsid w:val="00740DE2"/>
    <w:rsid w:val="00743454"/>
    <w:rsid w:val="007440E2"/>
    <w:rsid w:val="00745690"/>
    <w:rsid w:val="00745959"/>
    <w:rsid w:val="00747E35"/>
    <w:rsid w:val="007505D4"/>
    <w:rsid w:val="00750830"/>
    <w:rsid w:val="00752DE5"/>
    <w:rsid w:val="0075303B"/>
    <w:rsid w:val="00756BD7"/>
    <w:rsid w:val="007576CA"/>
    <w:rsid w:val="00757AFB"/>
    <w:rsid w:val="0076071D"/>
    <w:rsid w:val="007646AF"/>
    <w:rsid w:val="00765505"/>
    <w:rsid w:val="00765724"/>
    <w:rsid w:val="00767736"/>
    <w:rsid w:val="0077151C"/>
    <w:rsid w:val="00773980"/>
    <w:rsid w:val="00774ECA"/>
    <w:rsid w:val="0077566A"/>
    <w:rsid w:val="00775A4B"/>
    <w:rsid w:val="00776641"/>
    <w:rsid w:val="00777CE0"/>
    <w:rsid w:val="00781DE1"/>
    <w:rsid w:val="00782D17"/>
    <w:rsid w:val="00786933"/>
    <w:rsid w:val="007942C8"/>
    <w:rsid w:val="00796378"/>
    <w:rsid w:val="007A20A3"/>
    <w:rsid w:val="007A3FA6"/>
    <w:rsid w:val="007A440C"/>
    <w:rsid w:val="007A5CE7"/>
    <w:rsid w:val="007A6F79"/>
    <w:rsid w:val="007A72C3"/>
    <w:rsid w:val="007A7CA2"/>
    <w:rsid w:val="007B02CC"/>
    <w:rsid w:val="007B4314"/>
    <w:rsid w:val="007B5DCB"/>
    <w:rsid w:val="007B7931"/>
    <w:rsid w:val="007C1DE1"/>
    <w:rsid w:val="007C5BA8"/>
    <w:rsid w:val="007C5DF2"/>
    <w:rsid w:val="007C721D"/>
    <w:rsid w:val="007D0673"/>
    <w:rsid w:val="007D093D"/>
    <w:rsid w:val="007D4823"/>
    <w:rsid w:val="007D555E"/>
    <w:rsid w:val="007E2EAD"/>
    <w:rsid w:val="007E4DF1"/>
    <w:rsid w:val="007F08A0"/>
    <w:rsid w:val="007F2A10"/>
    <w:rsid w:val="007F7916"/>
    <w:rsid w:val="007F7FC6"/>
    <w:rsid w:val="00800ABE"/>
    <w:rsid w:val="00802A9A"/>
    <w:rsid w:val="00803309"/>
    <w:rsid w:val="0080369F"/>
    <w:rsid w:val="008040CD"/>
    <w:rsid w:val="008042B3"/>
    <w:rsid w:val="0080549A"/>
    <w:rsid w:val="008059CC"/>
    <w:rsid w:val="008122B1"/>
    <w:rsid w:val="00816107"/>
    <w:rsid w:val="00822BC6"/>
    <w:rsid w:val="00825670"/>
    <w:rsid w:val="00826150"/>
    <w:rsid w:val="008303D6"/>
    <w:rsid w:val="00830751"/>
    <w:rsid w:val="00830F65"/>
    <w:rsid w:val="00830F68"/>
    <w:rsid w:val="0083290C"/>
    <w:rsid w:val="008363EF"/>
    <w:rsid w:val="00837AE3"/>
    <w:rsid w:val="008472C1"/>
    <w:rsid w:val="0085019D"/>
    <w:rsid w:val="008526B0"/>
    <w:rsid w:val="0085360F"/>
    <w:rsid w:val="00855B61"/>
    <w:rsid w:val="00855BA2"/>
    <w:rsid w:val="00861F8B"/>
    <w:rsid w:val="00862AC5"/>
    <w:rsid w:val="00863AC9"/>
    <w:rsid w:val="00865827"/>
    <w:rsid w:val="008668D0"/>
    <w:rsid w:val="00867888"/>
    <w:rsid w:val="008679BA"/>
    <w:rsid w:val="00870AD2"/>
    <w:rsid w:val="00872580"/>
    <w:rsid w:val="00872E52"/>
    <w:rsid w:val="008744B6"/>
    <w:rsid w:val="0087504C"/>
    <w:rsid w:val="0088119C"/>
    <w:rsid w:val="00881FAB"/>
    <w:rsid w:val="00884B36"/>
    <w:rsid w:val="0089072A"/>
    <w:rsid w:val="0089111E"/>
    <w:rsid w:val="00892701"/>
    <w:rsid w:val="00894AAB"/>
    <w:rsid w:val="008960EA"/>
    <w:rsid w:val="008A4C90"/>
    <w:rsid w:val="008A5B27"/>
    <w:rsid w:val="008A5E05"/>
    <w:rsid w:val="008A6CBB"/>
    <w:rsid w:val="008B1DBD"/>
    <w:rsid w:val="008B26ED"/>
    <w:rsid w:val="008B2AF1"/>
    <w:rsid w:val="008B35ED"/>
    <w:rsid w:val="008B6F33"/>
    <w:rsid w:val="008C02B8"/>
    <w:rsid w:val="008C3807"/>
    <w:rsid w:val="008C4E3D"/>
    <w:rsid w:val="008C7630"/>
    <w:rsid w:val="008D36A8"/>
    <w:rsid w:val="008D3D23"/>
    <w:rsid w:val="008D568F"/>
    <w:rsid w:val="008E358D"/>
    <w:rsid w:val="008E5A3F"/>
    <w:rsid w:val="008E7E3B"/>
    <w:rsid w:val="008F4DE5"/>
    <w:rsid w:val="008F7B1A"/>
    <w:rsid w:val="0090200B"/>
    <w:rsid w:val="00905157"/>
    <w:rsid w:val="009059CF"/>
    <w:rsid w:val="00906D69"/>
    <w:rsid w:val="00911D41"/>
    <w:rsid w:val="009123C2"/>
    <w:rsid w:val="00912A11"/>
    <w:rsid w:val="00913AF5"/>
    <w:rsid w:val="00914B2D"/>
    <w:rsid w:val="00921808"/>
    <w:rsid w:val="009263B6"/>
    <w:rsid w:val="0092708A"/>
    <w:rsid w:val="009302E9"/>
    <w:rsid w:val="00931326"/>
    <w:rsid w:val="00932C20"/>
    <w:rsid w:val="00934704"/>
    <w:rsid w:val="00935D46"/>
    <w:rsid w:val="00935FF2"/>
    <w:rsid w:val="00936F29"/>
    <w:rsid w:val="00940DD4"/>
    <w:rsid w:val="00947816"/>
    <w:rsid w:val="00954747"/>
    <w:rsid w:val="00954B79"/>
    <w:rsid w:val="009557C8"/>
    <w:rsid w:val="00955A6D"/>
    <w:rsid w:val="00955EE9"/>
    <w:rsid w:val="009565D7"/>
    <w:rsid w:val="009604EB"/>
    <w:rsid w:val="00963018"/>
    <w:rsid w:val="0096342F"/>
    <w:rsid w:val="00970369"/>
    <w:rsid w:val="009711A3"/>
    <w:rsid w:val="0097376B"/>
    <w:rsid w:val="00980152"/>
    <w:rsid w:val="00980CBB"/>
    <w:rsid w:val="009829D0"/>
    <w:rsid w:val="00985CA1"/>
    <w:rsid w:val="009907CF"/>
    <w:rsid w:val="00990E70"/>
    <w:rsid w:val="009913ED"/>
    <w:rsid w:val="00991E80"/>
    <w:rsid w:val="0099238D"/>
    <w:rsid w:val="009948B2"/>
    <w:rsid w:val="00997DD9"/>
    <w:rsid w:val="009A09C5"/>
    <w:rsid w:val="009A19D2"/>
    <w:rsid w:val="009A2F37"/>
    <w:rsid w:val="009A3E96"/>
    <w:rsid w:val="009B0688"/>
    <w:rsid w:val="009B0B29"/>
    <w:rsid w:val="009B14DE"/>
    <w:rsid w:val="009B252B"/>
    <w:rsid w:val="009B3B9D"/>
    <w:rsid w:val="009B4649"/>
    <w:rsid w:val="009B5E8F"/>
    <w:rsid w:val="009C1E6F"/>
    <w:rsid w:val="009C293D"/>
    <w:rsid w:val="009D0C22"/>
    <w:rsid w:val="009D2241"/>
    <w:rsid w:val="009D2EEB"/>
    <w:rsid w:val="009D40E7"/>
    <w:rsid w:val="009D4742"/>
    <w:rsid w:val="009E3B3A"/>
    <w:rsid w:val="009E6DA3"/>
    <w:rsid w:val="009E6EAE"/>
    <w:rsid w:val="009F46FC"/>
    <w:rsid w:val="009F47BB"/>
    <w:rsid w:val="009F4C53"/>
    <w:rsid w:val="009F5A20"/>
    <w:rsid w:val="009F6DBB"/>
    <w:rsid w:val="009F6ED9"/>
    <w:rsid w:val="00A01E83"/>
    <w:rsid w:val="00A02694"/>
    <w:rsid w:val="00A05051"/>
    <w:rsid w:val="00A05A70"/>
    <w:rsid w:val="00A06338"/>
    <w:rsid w:val="00A10DC6"/>
    <w:rsid w:val="00A14E40"/>
    <w:rsid w:val="00A20940"/>
    <w:rsid w:val="00A231B9"/>
    <w:rsid w:val="00A238AC"/>
    <w:rsid w:val="00A25A9A"/>
    <w:rsid w:val="00A26BB9"/>
    <w:rsid w:val="00A305C9"/>
    <w:rsid w:val="00A31AC1"/>
    <w:rsid w:val="00A3356F"/>
    <w:rsid w:val="00A33FF2"/>
    <w:rsid w:val="00A34079"/>
    <w:rsid w:val="00A418CD"/>
    <w:rsid w:val="00A427D5"/>
    <w:rsid w:val="00A44ED7"/>
    <w:rsid w:val="00A452F9"/>
    <w:rsid w:val="00A4733D"/>
    <w:rsid w:val="00A5322C"/>
    <w:rsid w:val="00A579ED"/>
    <w:rsid w:val="00A6272E"/>
    <w:rsid w:val="00A633D5"/>
    <w:rsid w:val="00A6469F"/>
    <w:rsid w:val="00A726F5"/>
    <w:rsid w:val="00A741D5"/>
    <w:rsid w:val="00A81310"/>
    <w:rsid w:val="00A84816"/>
    <w:rsid w:val="00A91661"/>
    <w:rsid w:val="00A919FE"/>
    <w:rsid w:val="00A97715"/>
    <w:rsid w:val="00AA04DB"/>
    <w:rsid w:val="00AA1D17"/>
    <w:rsid w:val="00AA4B5E"/>
    <w:rsid w:val="00AA6106"/>
    <w:rsid w:val="00AA6B0F"/>
    <w:rsid w:val="00AA757C"/>
    <w:rsid w:val="00AB090C"/>
    <w:rsid w:val="00AB2991"/>
    <w:rsid w:val="00AB2C81"/>
    <w:rsid w:val="00AB32B9"/>
    <w:rsid w:val="00AB4B5D"/>
    <w:rsid w:val="00AB5AFB"/>
    <w:rsid w:val="00AC1600"/>
    <w:rsid w:val="00AC329F"/>
    <w:rsid w:val="00AC58CF"/>
    <w:rsid w:val="00AC5C33"/>
    <w:rsid w:val="00AC676F"/>
    <w:rsid w:val="00AD44D0"/>
    <w:rsid w:val="00AD53DF"/>
    <w:rsid w:val="00AE0EA0"/>
    <w:rsid w:val="00AE0F37"/>
    <w:rsid w:val="00AE3B25"/>
    <w:rsid w:val="00AE4226"/>
    <w:rsid w:val="00AE52AD"/>
    <w:rsid w:val="00AE5CFD"/>
    <w:rsid w:val="00AE612F"/>
    <w:rsid w:val="00B05469"/>
    <w:rsid w:val="00B06471"/>
    <w:rsid w:val="00B12554"/>
    <w:rsid w:val="00B12FEE"/>
    <w:rsid w:val="00B152AA"/>
    <w:rsid w:val="00B200C5"/>
    <w:rsid w:val="00B20A5C"/>
    <w:rsid w:val="00B21BA0"/>
    <w:rsid w:val="00B241FA"/>
    <w:rsid w:val="00B27E10"/>
    <w:rsid w:val="00B342A4"/>
    <w:rsid w:val="00B34CD9"/>
    <w:rsid w:val="00B37026"/>
    <w:rsid w:val="00B47A2C"/>
    <w:rsid w:val="00B50B7D"/>
    <w:rsid w:val="00B51DAA"/>
    <w:rsid w:val="00B536B2"/>
    <w:rsid w:val="00B541F3"/>
    <w:rsid w:val="00B54A85"/>
    <w:rsid w:val="00B5589A"/>
    <w:rsid w:val="00B57FA9"/>
    <w:rsid w:val="00B60DB6"/>
    <w:rsid w:val="00B6406C"/>
    <w:rsid w:val="00B6417D"/>
    <w:rsid w:val="00B66328"/>
    <w:rsid w:val="00B66664"/>
    <w:rsid w:val="00B75159"/>
    <w:rsid w:val="00B75415"/>
    <w:rsid w:val="00B76D6B"/>
    <w:rsid w:val="00B821E6"/>
    <w:rsid w:val="00B835B1"/>
    <w:rsid w:val="00B842EB"/>
    <w:rsid w:val="00B84753"/>
    <w:rsid w:val="00B8742F"/>
    <w:rsid w:val="00B972DA"/>
    <w:rsid w:val="00B97E96"/>
    <w:rsid w:val="00BA03A4"/>
    <w:rsid w:val="00BA1D3E"/>
    <w:rsid w:val="00BA1EE1"/>
    <w:rsid w:val="00BA2AEF"/>
    <w:rsid w:val="00BA2C04"/>
    <w:rsid w:val="00BA3A7A"/>
    <w:rsid w:val="00BA3FA3"/>
    <w:rsid w:val="00BB02AA"/>
    <w:rsid w:val="00BB1C9D"/>
    <w:rsid w:val="00BC28B0"/>
    <w:rsid w:val="00BC4A2D"/>
    <w:rsid w:val="00BC58CD"/>
    <w:rsid w:val="00BD2EBA"/>
    <w:rsid w:val="00BD482F"/>
    <w:rsid w:val="00BD6B81"/>
    <w:rsid w:val="00BE08FB"/>
    <w:rsid w:val="00BE0ED2"/>
    <w:rsid w:val="00BE6565"/>
    <w:rsid w:val="00BE672E"/>
    <w:rsid w:val="00BE6AFF"/>
    <w:rsid w:val="00BE6DBD"/>
    <w:rsid w:val="00BE6E30"/>
    <w:rsid w:val="00BF0F67"/>
    <w:rsid w:val="00BF1EC8"/>
    <w:rsid w:val="00BF4BAB"/>
    <w:rsid w:val="00BF5E34"/>
    <w:rsid w:val="00BF6BA0"/>
    <w:rsid w:val="00BF777B"/>
    <w:rsid w:val="00C04398"/>
    <w:rsid w:val="00C07D57"/>
    <w:rsid w:val="00C1368A"/>
    <w:rsid w:val="00C1535C"/>
    <w:rsid w:val="00C26F58"/>
    <w:rsid w:val="00C30F4C"/>
    <w:rsid w:val="00C31F49"/>
    <w:rsid w:val="00C3352A"/>
    <w:rsid w:val="00C41B3F"/>
    <w:rsid w:val="00C4303D"/>
    <w:rsid w:val="00C4589B"/>
    <w:rsid w:val="00C50222"/>
    <w:rsid w:val="00C5217B"/>
    <w:rsid w:val="00C54127"/>
    <w:rsid w:val="00C5557D"/>
    <w:rsid w:val="00C55D90"/>
    <w:rsid w:val="00C571E5"/>
    <w:rsid w:val="00C61E78"/>
    <w:rsid w:val="00C62764"/>
    <w:rsid w:val="00C62BF4"/>
    <w:rsid w:val="00C65389"/>
    <w:rsid w:val="00C70A62"/>
    <w:rsid w:val="00C736FF"/>
    <w:rsid w:val="00C752D7"/>
    <w:rsid w:val="00C8021F"/>
    <w:rsid w:val="00C80B28"/>
    <w:rsid w:val="00C813C9"/>
    <w:rsid w:val="00C8381E"/>
    <w:rsid w:val="00C86EF1"/>
    <w:rsid w:val="00C973DA"/>
    <w:rsid w:val="00CA3DE1"/>
    <w:rsid w:val="00CA5DAE"/>
    <w:rsid w:val="00CA617F"/>
    <w:rsid w:val="00CB2598"/>
    <w:rsid w:val="00CB2FC1"/>
    <w:rsid w:val="00CB3842"/>
    <w:rsid w:val="00CC1AB6"/>
    <w:rsid w:val="00CC2224"/>
    <w:rsid w:val="00CD2864"/>
    <w:rsid w:val="00CD4423"/>
    <w:rsid w:val="00CD5E0F"/>
    <w:rsid w:val="00CE2A93"/>
    <w:rsid w:val="00CE3DF5"/>
    <w:rsid w:val="00CE4F42"/>
    <w:rsid w:val="00CE50FB"/>
    <w:rsid w:val="00CE525E"/>
    <w:rsid w:val="00CE7178"/>
    <w:rsid w:val="00CF1A18"/>
    <w:rsid w:val="00CF1FBA"/>
    <w:rsid w:val="00CF314D"/>
    <w:rsid w:val="00CF6E3F"/>
    <w:rsid w:val="00CF719C"/>
    <w:rsid w:val="00D00B27"/>
    <w:rsid w:val="00D04FF6"/>
    <w:rsid w:val="00D0686C"/>
    <w:rsid w:val="00D12528"/>
    <w:rsid w:val="00D17BA4"/>
    <w:rsid w:val="00D21917"/>
    <w:rsid w:val="00D230A3"/>
    <w:rsid w:val="00D24C57"/>
    <w:rsid w:val="00D26E60"/>
    <w:rsid w:val="00D32289"/>
    <w:rsid w:val="00D322BB"/>
    <w:rsid w:val="00D32F1D"/>
    <w:rsid w:val="00D440AB"/>
    <w:rsid w:val="00D45F12"/>
    <w:rsid w:val="00D50C74"/>
    <w:rsid w:val="00D54DE3"/>
    <w:rsid w:val="00D57893"/>
    <w:rsid w:val="00D61007"/>
    <w:rsid w:val="00D62068"/>
    <w:rsid w:val="00D6224D"/>
    <w:rsid w:val="00D627CD"/>
    <w:rsid w:val="00D6364F"/>
    <w:rsid w:val="00D63CB1"/>
    <w:rsid w:val="00D647FE"/>
    <w:rsid w:val="00D65433"/>
    <w:rsid w:val="00D65D4C"/>
    <w:rsid w:val="00D66958"/>
    <w:rsid w:val="00D70203"/>
    <w:rsid w:val="00D71161"/>
    <w:rsid w:val="00D71311"/>
    <w:rsid w:val="00D72F26"/>
    <w:rsid w:val="00D747D6"/>
    <w:rsid w:val="00D75229"/>
    <w:rsid w:val="00D75717"/>
    <w:rsid w:val="00D7580F"/>
    <w:rsid w:val="00D76C53"/>
    <w:rsid w:val="00D77647"/>
    <w:rsid w:val="00D825FF"/>
    <w:rsid w:val="00D82EFD"/>
    <w:rsid w:val="00D840D5"/>
    <w:rsid w:val="00D8525E"/>
    <w:rsid w:val="00D90632"/>
    <w:rsid w:val="00DA432D"/>
    <w:rsid w:val="00DA5F4B"/>
    <w:rsid w:val="00DB15E1"/>
    <w:rsid w:val="00DB1CBE"/>
    <w:rsid w:val="00DB1E16"/>
    <w:rsid w:val="00DB363E"/>
    <w:rsid w:val="00DB5508"/>
    <w:rsid w:val="00DB6A29"/>
    <w:rsid w:val="00DC1E5F"/>
    <w:rsid w:val="00DC2D6F"/>
    <w:rsid w:val="00DC5543"/>
    <w:rsid w:val="00DD1D73"/>
    <w:rsid w:val="00DD39AE"/>
    <w:rsid w:val="00DD3DB3"/>
    <w:rsid w:val="00DD4C82"/>
    <w:rsid w:val="00DD6370"/>
    <w:rsid w:val="00DD78F6"/>
    <w:rsid w:val="00DD7A9F"/>
    <w:rsid w:val="00DE41D6"/>
    <w:rsid w:val="00DE562F"/>
    <w:rsid w:val="00DE5687"/>
    <w:rsid w:val="00DF12F8"/>
    <w:rsid w:val="00DF2F40"/>
    <w:rsid w:val="00DF31C4"/>
    <w:rsid w:val="00DF46DA"/>
    <w:rsid w:val="00E00A03"/>
    <w:rsid w:val="00E112FA"/>
    <w:rsid w:val="00E1382D"/>
    <w:rsid w:val="00E14E08"/>
    <w:rsid w:val="00E165BD"/>
    <w:rsid w:val="00E16F77"/>
    <w:rsid w:val="00E17AFD"/>
    <w:rsid w:val="00E2056B"/>
    <w:rsid w:val="00E21C67"/>
    <w:rsid w:val="00E22066"/>
    <w:rsid w:val="00E2380E"/>
    <w:rsid w:val="00E24F3A"/>
    <w:rsid w:val="00E27353"/>
    <w:rsid w:val="00E313C5"/>
    <w:rsid w:val="00E3198E"/>
    <w:rsid w:val="00E32EC6"/>
    <w:rsid w:val="00E33428"/>
    <w:rsid w:val="00E33E00"/>
    <w:rsid w:val="00E34C6D"/>
    <w:rsid w:val="00E35DA8"/>
    <w:rsid w:val="00E36417"/>
    <w:rsid w:val="00E4321E"/>
    <w:rsid w:val="00E51475"/>
    <w:rsid w:val="00E53011"/>
    <w:rsid w:val="00E53976"/>
    <w:rsid w:val="00E549C8"/>
    <w:rsid w:val="00E576AF"/>
    <w:rsid w:val="00E60802"/>
    <w:rsid w:val="00E61D28"/>
    <w:rsid w:val="00E65C12"/>
    <w:rsid w:val="00E71360"/>
    <w:rsid w:val="00E72172"/>
    <w:rsid w:val="00E7636B"/>
    <w:rsid w:val="00E805C0"/>
    <w:rsid w:val="00E80F4B"/>
    <w:rsid w:val="00E85600"/>
    <w:rsid w:val="00E86525"/>
    <w:rsid w:val="00E905F4"/>
    <w:rsid w:val="00E932BB"/>
    <w:rsid w:val="00E94810"/>
    <w:rsid w:val="00E96424"/>
    <w:rsid w:val="00E9749A"/>
    <w:rsid w:val="00E975F8"/>
    <w:rsid w:val="00EA4BA8"/>
    <w:rsid w:val="00EA5123"/>
    <w:rsid w:val="00EA57CA"/>
    <w:rsid w:val="00EB3B1F"/>
    <w:rsid w:val="00EB5708"/>
    <w:rsid w:val="00EC01D6"/>
    <w:rsid w:val="00EC161F"/>
    <w:rsid w:val="00EC3DDC"/>
    <w:rsid w:val="00EC43C4"/>
    <w:rsid w:val="00EC4B7F"/>
    <w:rsid w:val="00EC5C63"/>
    <w:rsid w:val="00EC7132"/>
    <w:rsid w:val="00EC72F0"/>
    <w:rsid w:val="00EC7C48"/>
    <w:rsid w:val="00ED0003"/>
    <w:rsid w:val="00ED0DB7"/>
    <w:rsid w:val="00ED669D"/>
    <w:rsid w:val="00ED7F9F"/>
    <w:rsid w:val="00EE4231"/>
    <w:rsid w:val="00EE48C0"/>
    <w:rsid w:val="00EE6191"/>
    <w:rsid w:val="00EF00BC"/>
    <w:rsid w:val="00EF0797"/>
    <w:rsid w:val="00EF3C9F"/>
    <w:rsid w:val="00EF4445"/>
    <w:rsid w:val="00EF6355"/>
    <w:rsid w:val="00EF6897"/>
    <w:rsid w:val="00F04273"/>
    <w:rsid w:val="00F0435D"/>
    <w:rsid w:val="00F04E4B"/>
    <w:rsid w:val="00F05295"/>
    <w:rsid w:val="00F069B9"/>
    <w:rsid w:val="00F06B88"/>
    <w:rsid w:val="00F1192C"/>
    <w:rsid w:val="00F13E73"/>
    <w:rsid w:val="00F15177"/>
    <w:rsid w:val="00F15AB5"/>
    <w:rsid w:val="00F210E3"/>
    <w:rsid w:val="00F217D2"/>
    <w:rsid w:val="00F222DC"/>
    <w:rsid w:val="00F22C3A"/>
    <w:rsid w:val="00F232F7"/>
    <w:rsid w:val="00F24472"/>
    <w:rsid w:val="00F250EC"/>
    <w:rsid w:val="00F31120"/>
    <w:rsid w:val="00F3141B"/>
    <w:rsid w:val="00F337BC"/>
    <w:rsid w:val="00F36063"/>
    <w:rsid w:val="00F41011"/>
    <w:rsid w:val="00F42363"/>
    <w:rsid w:val="00F42FCF"/>
    <w:rsid w:val="00F478D5"/>
    <w:rsid w:val="00F51577"/>
    <w:rsid w:val="00F52CC5"/>
    <w:rsid w:val="00F5435A"/>
    <w:rsid w:val="00F545A4"/>
    <w:rsid w:val="00F5478C"/>
    <w:rsid w:val="00F56B9E"/>
    <w:rsid w:val="00F61A9D"/>
    <w:rsid w:val="00F62023"/>
    <w:rsid w:val="00F65994"/>
    <w:rsid w:val="00F65B15"/>
    <w:rsid w:val="00F747DD"/>
    <w:rsid w:val="00F7579D"/>
    <w:rsid w:val="00F75FCA"/>
    <w:rsid w:val="00F82BC3"/>
    <w:rsid w:val="00F8382E"/>
    <w:rsid w:val="00F85D8B"/>
    <w:rsid w:val="00F87D0B"/>
    <w:rsid w:val="00F94288"/>
    <w:rsid w:val="00F94304"/>
    <w:rsid w:val="00F95401"/>
    <w:rsid w:val="00F976BA"/>
    <w:rsid w:val="00FA0A01"/>
    <w:rsid w:val="00FA2311"/>
    <w:rsid w:val="00FC1605"/>
    <w:rsid w:val="00FC22B1"/>
    <w:rsid w:val="00FC2C5A"/>
    <w:rsid w:val="00FC4B42"/>
    <w:rsid w:val="00FC6427"/>
    <w:rsid w:val="00FC7970"/>
    <w:rsid w:val="00FD526C"/>
    <w:rsid w:val="00FD55FB"/>
    <w:rsid w:val="00FE05E8"/>
    <w:rsid w:val="00FE0BEC"/>
    <w:rsid w:val="00FE0FDC"/>
    <w:rsid w:val="00FE4823"/>
    <w:rsid w:val="00FE79EF"/>
    <w:rsid w:val="00FF0DAD"/>
    <w:rsid w:val="00FF4057"/>
    <w:rsid w:val="00FF541C"/>
    <w:rsid w:val="00FF6319"/>
    <w:rsid w:val="00FF7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2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  <w:rsid w:val="00F1192C"/>
    <w:pPr>
      <w:spacing w:after="0" w:line="360" w:lineRule="auto"/>
      <w:jc w:val="both"/>
    </w:pPr>
    <w:rPr>
      <w:rFonts w:ascii="Times New Roman" w:hAnsi="Times New Roman"/>
      <w:sz w:val="28"/>
    </w:rPr>
  </w:style>
  <w:style w:type="paragraph" w:styleId="1">
    <w:name w:val="heading 1"/>
    <w:basedOn w:val="a0"/>
    <w:next w:val="a0"/>
    <w:link w:val="10"/>
    <w:uiPriority w:val="9"/>
    <w:qFormat/>
    <w:rsid w:val="000A1977"/>
    <w:pPr>
      <w:keepNext/>
      <w:keepLines/>
      <w:jc w:val="center"/>
      <w:outlineLvl w:val="0"/>
    </w:pPr>
    <w:rPr>
      <w:rFonts w:eastAsiaTheme="majorEastAsia" w:cstheme="majorBidi"/>
      <w:szCs w:val="32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1">
    <w:name w:val="Обычный1"/>
    <w:rsid w:val="00681461"/>
    <w:pPr>
      <w:snapToGrid w:val="0"/>
      <w:spacing w:after="0" w:line="240" w:lineRule="auto"/>
    </w:pPr>
    <w:rPr>
      <w:rFonts w:ascii="Arial" w:eastAsia="Times New Roman" w:hAnsi="Arial" w:cs="Times New Roman"/>
      <w:sz w:val="20"/>
      <w:szCs w:val="20"/>
      <w:lang w:eastAsia="ru-RU"/>
    </w:rPr>
  </w:style>
  <w:style w:type="character" w:customStyle="1" w:styleId="10">
    <w:name w:val="Заголовок 1 Знак"/>
    <w:basedOn w:val="a1"/>
    <w:link w:val="1"/>
    <w:uiPriority w:val="9"/>
    <w:rsid w:val="000A1977"/>
    <w:rPr>
      <w:rFonts w:ascii="Times New Roman" w:eastAsiaTheme="majorEastAsia" w:hAnsi="Times New Roman" w:cstheme="majorBidi"/>
      <w:sz w:val="28"/>
      <w:szCs w:val="32"/>
    </w:rPr>
  </w:style>
  <w:style w:type="paragraph" w:styleId="a4">
    <w:name w:val="TOC Heading"/>
    <w:basedOn w:val="1"/>
    <w:next w:val="a0"/>
    <w:uiPriority w:val="39"/>
    <w:unhideWhenUsed/>
    <w:qFormat/>
    <w:rsid w:val="002B3F18"/>
    <w:pPr>
      <w:spacing w:line="259" w:lineRule="auto"/>
      <w:outlineLvl w:val="9"/>
    </w:pPr>
    <w:rPr>
      <w:lang w:eastAsia="ru-RU"/>
    </w:rPr>
  </w:style>
  <w:style w:type="paragraph" w:styleId="a5">
    <w:name w:val="Balloon Text"/>
    <w:basedOn w:val="a0"/>
    <w:link w:val="a6"/>
    <w:uiPriority w:val="99"/>
    <w:semiHidden/>
    <w:unhideWhenUsed/>
    <w:rsid w:val="002B3F1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1"/>
    <w:link w:val="a5"/>
    <w:uiPriority w:val="99"/>
    <w:semiHidden/>
    <w:rsid w:val="002B3F18"/>
    <w:rPr>
      <w:rFonts w:ascii="Segoe UI" w:hAnsi="Segoe UI" w:cs="Segoe UI"/>
      <w:sz w:val="18"/>
      <w:szCs w:val="18"/>
    </w:rPr>
  </w:style>
  <w:style w:type="paragraph" w:styleId="12">
    <w:name w:val="toc 1"/>
    <w:basedOn w:val="a0"/>
    <w:next w:val="a0"/>
    <w:autoRedefine/>
    <w:uiPriority w:val="39"/>
    <w:unhideWhenUsed/>
    <w:qFormat/>
    <w:rsid w:val="000A1977"/>
    <w:pPr>
      <w:tabs>
        <w:tab w:val="right" w:leader="dot" w:pos="9344"/>
      </w:tabs>
    </w:pPr>
  </w:style>
  <w:style w:type="character" w:styleId="a7">
    <w:name w:val="Hyperlink"/>
    <w:basedOn w:val="a1"/>
    <w:uiPriority w:val="99"/>
    <w:unhideWhenUsed/>
    <w:rsid w:val="002B3F18"/>
    <w:rPr>
      <w:color w:val="0563C1" w:themeColor="hyperlink"/>
      <w:u w:val="single"/>
    </w:rPr>
  </w:style>
  <w:style w:type="paragraph" w:styleId="a8">
    <w:name w:val="Normal (Web)"/>
    <w:basedOn w:val="a0"/>
    <w:uiPriority w:val="99"/>
    <w:unhideWhenUsed/>
    <w:rsid w:val="00CA3DE1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0"/>
    <w:link w:val="aa"/>
    <w:uiPriority w:val="34"/>
    <w:qFormat/>
    <w:rsid w:val="009E6DA3"/>
    <w:pPr>
      <w:spacing w:after="160" w:line="259" w:lineRule="auto"/>
      <w:ind w:left="720"/>
      <w:contextualSpacing/>
    </w:pPr>
  </w:style>
  <w:style w:type="character" w:customStyle="1" w:styleId="aa">
    <w:name w:val="Абзац списка Знак"/>
    <w:basedOn w:val="a1"/>
    <w:link w:val="a9"/>
    <w:uiPriority w:val="99"/>
    <w:rsid w:val="009E6DA3"/>
  </w:style>
  <w:style w:type="paragraph" w:customStyle="1" w:styleId="a">
    <w:name w:val="Тразанова"/>
    <w:basedOn w:val="a9"/>
    <w:link w:val="ab"/>
    <w:qFormat/>
    <w:rsid w:val="001541E1"/>
    <w:pPr>
      <w:numPr>
        <w:numId w:val="1"/>
      </w:numPr>
      <w:tabs>
        <w:tab w:val="left" w:pos="3402"/>
        <w:tab w:val="left" w:pos="6379"/>
      </w:tabs>
      <w:spacing w:after="0" w:line="360" w:lineRule="auto"/>
      <w:jc w:val="center"/>
    </w:pPr>
    <w:rPr>
      <w:rFonts w:eastAsia="Times New Roman" w:cs="Times New Roman"/>
      <w:bCs/>
      <w:sz w:val="24"/>
      <w:szCs w:val="24"/>
      <w:lang w:eastAsia="ru-RU"/>
    </w:rPr>
  </w:style>
  <w:style w:type="character" w:customStyle="1" w:styleId="ab">
    <w:name w:val="Тразанова Знак"/>
    <w:basedOn w:val="aa"/>
    <w:link w:val="a"/>
    <w:rsid w:val="001541E1"/>
    <w:rPr>
      <w:rFonts w:ascii="Times New Roman" w:eastAsia="Times New Roman" w:hAnsi="Times New Roman" w:cs="Times New Roman"/>
      <w:bCs/>
      <w:sz w:val="24"/>
      <w:szCs w:val="24"/>
      <w:lang w:eastAsia="ru-RU"/>
    </w:rPr>
  </w:style>
  <w:style w:type="paragraph" w:styleId="ac">
    <w:name w:val="Body Text Indent"/>
    <w:basedOn w:val="a0"/>
    <w:link w:val="ad"/>
    <w:uiPriority w:val="99"/>
    <w:unhideWhenUsed/>
    <w:rsid w:val="001541E1"/>
    <w:pPr>
      <w:spacing w:after="120" w:line="276" w:lineRule="auto"/>
      <w:ind w:left="283"/>
      <w:jc w:val="left"/>
    </w:pPr>
    <w:rPr>
      <w:rFonts w:asciiTheme="minorHAnsi" w:eastAsiaTheme="minorEastAsia" w:hAnsiTheme="minorHAnsi"/>
      <w:sz w:val="22"/>
      <w:lang w:eastAsia="ru-RU"/>
    </w:rPr>
  </w:style>
  <w:style w:type="character" w:customStyle="1" w:styleId="ad">
    <w:name w:val="Основной текст с отступом Знак"/>
    <w:basedOn w:val="a1"/>
    <w:link w:val="ac"/>
    <w:uiPriority w:val="99"/>
    <w:rsid w:val="001541E1"/>
    <w:rPr>
      <w:rFonts w:eastAsiaTheme="minorEastAsia"/>
      <w:lang w:eastAsia="ru-RU"/>
    </w:rPr>
  </w:style>
  <w:style w:type="paragraph" w:styleId="ae">
    <w:name w:val="No Spacing"/>
    <w:uiPriority w:val="1"/>
    <w:qFormat/>
    <w:rsid w:val="008C02B8"/>
    <w:pPr>
      <w:spacing w:after="0" w:line="240" w:lineRule="auto"/>
      <w:jc w:val="both"/>
    </w:pPr>
    <w:rPr>
      <w:rFonts w:ascii="Times New Roman" w:hAnsi="Times New Roman"/>
      <w:sz w:val="28"/>
    </w:rPr>
  </w:style>
  <w:style w:type="table" w:styleId="af">
    <w:name w:val="Table Grid"/>
    <w:basedOn w:val="a2"/>
    <w:uiPriority w:val="39"/>
    <w:rsid w:val="00326A2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B541F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Bodytext23">
    <w:name w:val="Body text (23)_"/>
    <w:link w:val="Bodytext231"/>
    <w:uiPriority w:val="99"/>
    <w:locked/>
    <w:rsid w:val="00A238AC"/>
    <w:rPr>
      <w:b/>
      <w:bCs/>
      <w:spacing w:val="-10"/>
      <w:sz w:val="36"/>
      <w:szCs w:val="36"/>
      <w:shd w:val="clear" w:color="auto" w:fill="FFFFFF"/>
    </w:rPr>
  </w:style>
  <w:style w:type="paragraph" w:customStyle="1" w:styleId="Bodytext231">
    <w:name w:val="Body text (23)1"/>
    <w:basedOn w:val="a0"/>
    <w:link w:val="Bodytext23"/>
    <w:uiPriority w:val="99"/>
    <w:rsid w:val="00A238AC"/>
    <w:pPr>
      <w:shd w:val="clear" w:color="auto" w:fill="FFFFFF"/>
      <w:spacing w:line="240" w:lineRule="atLeast"/>
      <w:ind w:hanging="660"/>
      <w:jc w:val="left"/>
    </w:pPr>
    <w:rPr>
      <w:rFonts w:asciiTheme="minorHAnsi" w:hAnsiTheme="minorHAnsi"/>
      <w:b/>
      <w:bCs/>
      <w:spacing w:val="-10"/>
      <w:sz w:val="36"/>
      <w:szCs w:val="36"/>
    </w:rPr>
  </w:style>
  <w:style w:type="character" w:customStyle="1" w:styleId="Bodytext230">
    <w:name w:val="Body text (23)"/>
    <w:basedOn w:val="Bodytext23"/>
    <w:uiPriority w:val="99"/>
    <w:rsid w:val="00A238AC"/>
    <w:rPr>
      <w:b/>
      <w:bCs/>
      <w:spacing w:val="-10"/>
      <w:sz w:val="36"/>
      <w:szCs w:val="36"/>
      <w:shd w:val="clear" w:color="auto" w:fill="FFFFFF"/>
    </w:rPr>
  </w:style>
  <w:style w:type="paragraph" w:styleId="af0">
    <w:name w:val="header"/>
    <w:basedOn w:val="a0"/>
    <w:link w:val="af1"/>
    <w:uiPriority w:val="99"/>
    <w:unhideWhenUsed/>
    <w:rsid w:val="000F1C80"/>
    <w:pPr>
      <w:tabs>
        <w:tab w:val="center" w:pos="4677"/>
        <w:tab w:val="right" w:pos="9355"/>
      </w:tabs>
      <w:spacing w:line="240" w:lineRule="auto"/>
    </w:pPr>
  </w:style>
  <w:style w:type="character" w:customStyle="1" w:styleId="af1">
    <w:name w:val="Верхний колонтитул Знак"/>
    <w:basedOn w:val="a1"/>
    <w:link w:val="af0"/>
    <w:uiPriority w:val="99"/>
    <w:rsid w:val="000F1C80"/>
    <w:rPr>
      <w:rFonts w:ascii="Times New Roman" w:hAnsi="Times New Roman"/>
      <w:sz w:val="28"/>
    </w:rPr>
  </w:style>
  <w:style w:type="paragraph" w:styleId="af2">
    <w:name w:val="footer"/>
    <w:basedOn w:val="a0"/>
    <w:link w:val="af3"/>
    <w:uiPriority w:val="99"/>
    <w:unhideWhenUsed/>
    <w:rsid w:val="000F1C80"/>
    <w:pPr>
      <w:tabs>
        <w:tab w:val="center" w:pos="4677"/>
        <w:tab w:val="right" w:pos="9355"/>
      </w:tabs>
      <w:spacing w:line="240" w:lineRule="auto"/>
    </w:pPr>
  </w:style>
  <w:style w:type="character" w:customStyle="1" w:styleId="af3">
    <w:name w:val="Нижний колонтитул Знак"/>
    <w:basedOn w:val="a1"/>
    <w:link w:val="af2"/>
    <w:uiPriority w:val="99"/>
    <w:rsid w:val="000F1C80"/>
    <w:rPr>
      <w:rFonts w:ascii="Times New Roman" w:hAnsi="Times New Roman"/>
      <w:sz w:val="28"/>
    </w:rPr>
  </w:style>
  <w:style w:type="paragraph" w:customStyle="1" w:styleId="af4">
    <w:name w:val="Чертежный"/>
    <w:rsid w:val="007E2EAD"/>
    <w:pPr>
      <w:spacing w:after="0" w:line="240" w:lineRule="auto"/>
      <w:jc w:val="both"/>
    </w:pPr>
    <w:rPr>
      <w:rFonts w:ascii="ISOCPEUR" w:eastAsia="Times New Roman" w:hAnsi="ISOCPEUR" w:cs="Times New Roman"/>
      <w:i/>
      <w:sz w:val="28"/>
      <w:szCs w:val="20"/>
      <w:lang w:val="uk-UA" w:eastAsia="ru-RU"/>
    </w:rPr>
  </w:style>
  <w:style w:type="paragraph" w:customStyle="1" w:styleId="headertext">
    <w:name w:val="headertext"/>
    <w:basedOn w:val="a0"/>
    <w:rsid w:val="009604EB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table" w:customStyle="1" w:styleId="13">
    <w:name w:val="Сетка таблицы1"/>
    <w:basedOn w:val="a2"/>
    <w:next w:val="af"/>
    <w:uiPriority w:val="59"/>
    <w:rsid w:val="002226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formattext">
    <w:name w:val="formattext"/>
    <w:basedOn w:val="a0"/>
    <w:rsid w:val="00141219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40">
    <w:name w:val="a4"/>
    <w:basedOn w:val="a0"/>
    <w:rsid w:val="00002A1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29">
    <w:name w:val="29"/>
    <w:basedOn w:val="a0"/>
    <w:rsid w:val="00270FCD"/>
    <w:pPr>
      <w:spacing w:before="100" w:beforeAutospacing="1" w:after="100" w:afterAutospacing="1" w:line="240" w:lineRule="auto"/>
      <w:jc w:val="left"/>
    </w:pPr>
    <w:rPr>
      <w:rFonts w:eastAsia="Times New Roman" w:cs="Times New Roman"/>
      <w:sz w:val="24"/>
      <w:szCs w:val="24"/>
      <w:lang w:eastAsia="ru-RU"/>
    </w:rPr>
  </w:style>
  <w:style w:type="table" w:customStyle="1" w:styleId="2">
    <w:name w:val="Сетка таблицы2"/>
    <w:basedOn w:val="a2"/>
    <w:next w:val="af"/>
    <w:uiPriority w:val="39"/>
    <w:rsid w:val="00DE41D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5">
    <w:name w:val="annotation reference"/>
    <w:basedOn w:val="a1"/>
    <w:uiPriority w:val="99"/>
    <w:semiHidden/>
    <w:unhideWhenUsed/>
    <w:rsid w:val="006273E9"/>
    <w:rPr>
      <w:sz w:val="16"/>
      <w:szCs w:val="16"/>
    </w:rPr>
  </w:style>
  <w:style w:type="paragraph" w:styleId="af6">
    <w:name w:val="annotation text"/>
    <w:basedOn w:val="a0"/>
    <w:link w:val="af7"/>
    <w:uiPriority w:val="99"/>
    <w:semiHidden/>
    <w:unhideWhenUsed/>
    <w:rsid w:val="006273E9"/>
    <w:pPr>
      <w:spacing w:line="240" w:lineRule="auto"/>
    </w:pPr>
    <w:rPr>
      <w:sz w:val="20"/>
      <w:szCs w:val="20"/>
    </w:rPr>
  </w:style>
  <w:style w:type="character" w:customStyle="1" w:styleId="af7">
    <w:name w:val="Текст примечания Знак"/>
    <w:basedOn w:val="a1"/>
    <w:link w:val="af6"/>
    <w:uiPriority w:val="99"/>
    <w:semiHidden/>
    <w:rsid w:val="006273E9"/>
    <w:rPr>
      <w:rFonts w:ascii="Times New Roman" w:hAnsi="Times New Roman"/>
      <w:sz w:val="20"/>
      <w:szCs w:val="20"/>
    </w:rPr>
  </w:style>
  <w:style w:type="paragraph" w:styleId="af8">
    <w:name w:val="annotation subject"/>
    <w:basedOn w:val="af6"/>
    <w:next w:val="af6"/>
    <w:link w:val="af9"/>
    <w:uiPriority w:val="99"/>
    <w:semiHidden/>
    <w:unhideWhenUsed/>
    <w:rsid w:val="006273E9"/>
    <w:rPr>
      <w:b/>
      <w:bCs/>
    </w:rPr>
  </w:style>
  <w:style w:type="character" w:customStyle="1" w:styleId="af9">
    <w:name w:val="Тема примечания Знак"/>
    <w:basedOn w:val="af7"/>
    <w:link w:val="af8"/>
    <w:uiPriority w:val="99"/>
    <w:semiHidden/>
    <w:rsid w:val="006273E9"/>
    <w:rPr>
      <w:rFonts w:ascii="Times New Roman" w:hAnsi="Times New Roman"/>
      <w:b/>
      <w:bCs/>
      <w:sz w:val="20"/>
      <w:szCs w:val="20"/>
    </w:rPr>
  </w:style>
  <w:style w:type="character" w:styleId="afa">
    <w:name w:val="Placeholder Text"/>
    <w:basedOn w:val="a1"/>
    <w:uiPriority w:val="99"/>
    <w:semiHidden/>
    <w:rsid w:val="006B7C59"/>
    <w:rPr>
      <w:color w:val="808080"/>
    </w:rPr>
  </w:style>
  <w:style w:type="paragraph" w:styleId="20">
    <w:name w:val="toc 2"/>
    <w:basedOn w:val="a0"/>
    <w:next w:val="a0"/>
    <w:autoRedefine/>
    <w:uiPriority w:val="39"/>
    <w:semiHidden/>
    <w:unhideWhenUsed/>
    <w:qFormat/>
    <w:rsid w:val="000A1977"/>
    <w:pPr>
      <w:spacing w:after="100" w:line="276" w:lineRule="auto"/>
      <w:ind w:left="220"/>
      <w:jc w:val="left"/>
    </w:pPr>
    <w:rPr>
      <w:rFonts w:asciiTheme="minorHAnsi" w:eastAsiaTheme="minorEastAsia" w:hAnsiTheme="minorHAnsi"/>
      <w:sz w:val="22"/>
      <w:lang w:eastAsia="ru-RU"/>
    </w:rPr>
  </w:style>
  <w:style w:type="paragraph" w:styleId="3">
    <w:name w:val="toc 3"/>
    <w:basedOn w:val="a0"/>
    <w:next w:val="a0"/>
    <w:autoRedefine/>
    <w:uiPriority w:val="39"/>
    <w:semiHidden/>
    <w:unhideWhenUsed/>
    <w:qFormat/>
    <w:rsid w:val="000A1977"/>
    <w:pPr>
      <w:spacing w:after="100" w:line="276" w:lineRule="auto"/>
      <w:ind w:left="440"/>
      <w:jc w:val="left"/>
    </w:pPr>
    <w:rPr>
      <w:rFonts w:asciiTheme="minorHAnsi" w:eastAsiaTheme="minorEastAsia" w:hAnsiTheme="minorHAnsi"/>
      <w:sz w:val="22"/>
      <w:lang w:eastAsia="ru-RU"/>
    </w:rPr>
  </w:style>
  <w:style w:type="table" w:customStyle="1" w:styleId="30">
    <w:name w:val="Сетка таблицы3"/>
    <w:basedOn w:val="a2"/>
    <w:next w:val="af"/>
    <w:uiPriority w:val="39"/>
    <w:rsid w:val="003720CC"/>
    <w:pPr>
      <w:spacing w:after="0" w:line="240" w:lineRule="auto"/>
    </w:pPr>
    <w:rPr>
      <w:rFonts w:eastAsia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427B4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fb">
    <w:name w:val="Strong"/>
    <w:basedOn w:val="a1"/>
    <w:uiPriority w:val="22"/>
    <w:qFormat/>
    <w:rsid w:val="00773980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5878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46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73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67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96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2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80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77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2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7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892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69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7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805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8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499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4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113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jpeg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1.png"/><Relationship Id="rId17" Type="http://schemas.openxmlformats.org/officeDocument/2006/relationships/image" Target="media/image6.gif"/><Relationship Id="rId2" Type="http://schemas.openxmlformats.org/officeDocument/2006/relationships/numbering" Target="numbering.xml"/><Relationship Id="rId16" Type="http://schemas.openxmlformats.org/officeDocument/2006/relationships/image" Target="media/image5.gif"/><Relationship Id="rId20" Type="http://schemas.openxmlformats.org/officeDocument/2006/relationships/hyperlink" Target="https://base.garant.ru/12120494/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image" Target="media/image4.gif"/><Relationship Id="rId10" Type="http://schemas.openxmlformats.org/officeDocument/2006/relationships/footer" Target="footer1.xml"/><Relationship Id="rId19" Type="http://schemas.openxmlformats.org/officeDocument/2006/relationships/header" Target="header4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image" Target="media/image3.gif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D7F833-7D39-4D30-9864-588A9629343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503</TotalTime>
  <Pages>66</Pages>
  <Words>11066</Words>
  <Characters>63082</Characters>
  <Application>Microsoft Office Word</Application>
  <DocSecurity>0</DocSecurity>
  <Lines>525</Lines>
  <Paragraphs>147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74001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№7-307</cp:lastModifiedBy>
  <cp:revision>70</cp:revision>
  <cp:lastPrinted>2023-06-22T02:56:00Z</cp:lastPrinted>
  <dcterms:created xsi:type="dcterms:W3CDTF">2023-06-19T07:56:00Z</dcterms:created>
  <dcterms:modified xsi:type="dcterms:W3CDTF">2023-06-30T07:57:00Z</dcterms:modified>
</cp:coreProperties>
</file>