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08C6" w:rsidRDefault="007D08C6" w:rsidP="007D08C6">
      <w:pPr>
        <w:jc w:val="both"/>
        <w:rPr>
          <w:rFonts w:ascii="Times New Roman" w:hAnsi="Times New Roman" w:cs="Times New Roman"/>
          <w:sz w:val="28"/>
          <w:szCs w:val="28"/>
        </w:rPr>
      </w:pPr>
    </w:p>
    <w:p w:rsidR="007D08C6" w:rsidRPr="005D28CF" w:rsidRDefault="007D08C6" w:rsidP="007D08C6">
      <w:pPr>
        <w:spacing w:after="0" w:line="360" w:lineRule="auto"/>
        <w:ind w:firstLine="709"/>
        <w:jc w:val="center"/>
        <w:rPr>
          <w:rFonts w:ascii="Times New Roman" w:hAnsi="Times New Roman" w:cs="Times New Roman"/>
          <w:sz w:val="28"/>
          <w:szCs w:val="28"/>
        </w:rPr>
      </w:pPr>
      <w:r w:rsidRPr="005D28CF">
        <w:rPr>
          <w:rFonts w:ascii="Times New Roman" w:hAnsi="Times New Roman" w:cs="Times New Roman"/>
          <w:sz w:val="28"/>
          <w:szCs w:val="28"/>
        </w:rPr>
        <w:t>МИНИСТЕРСТВО ОБРАЗОВАНИЯ И НАУКИ РФ</w:t>
      </w:r>
    </w:p>
    <w:p w:rsidR="007D08C6" w:rsidRPr="005D28CF" w:rsidRDefault="007D08C6" w:rsidP="007D08C6">
      <w:pPr>
        <w:spacing w:after="0" w:line="360" w:lineRule="auto"/>
        <w:ind w:firstLine="709"/>
        <w:jc w:val="center"/>
        <w:rPr>
          <w:rFonts w:ascii="Times New Roman" w:hAnsi="Times New Roman" w:cs="Times New Roman"/>
          <w:sz w:val="28"/>
          <w:szCs w:val="28"/>
        </w:rPr>
      </w:pPr>
      <w:r w:rsidRPr="005D28CF">
        <w:rPr>
          <w:rFonts w:ascii="Times New Roman" w:hAnsi="Times New Roman" w:cs="Times New Roman"/>
          <w:sz w:val="28"/>
          <w:szCs w:val="28"/>
        </w:rPr>
        <w:t>Федеральное государственное бюджетное образовательное</w:t>
      </w:r>
    </w:p>
    <w:p w:rsidR="007D08C6" w:rsidRPr="005D28CF" w:rsidRDefault="007D08C6" w:rsidP="007D08C6">
      <w:pPr>
        <w:spacing w:after="0" w:line="360" w:lineRule="auto"/>
        <w:ind w:firstLine="709"/>
        <w:jc w:val="center"/>
        <w:rPr>
          <w:rFonts w:ascii="Times New Roman" w:hAnsi="Times New Roman" w:cs="Times New Roman"/>
          <w:sz w:val="28"/>
          <w:szCs w:val="28"/>
        </w:rPr>
      </w:pPr>
      <w:r w:rsidRPr="005D28CF">
        <w:rPr>
          <w:rFonts w:ascii="Times New Roman" w:hAnsi="Times New Roman" w:cs="Times New Roman"/>
          <w:sz w:val="28"/>
          <w:szCs w:val="28"/>
        </w:rPr>
        <w:t>учреждение высшего профессионального образования</w:t>
      </w:r>
    </w:p>
    <w:p w:rsidR="007D08C6" w:rsidRPr="005D28CF" w:rsidRDefault="007D08C6" w:rsidP="007D08C6">
      <w:pPr>
        <w:spacing w:after="0" w:line="360" w:lineRule="auto"/>
        <w:ind w:firstLine="709"/>
        <w:jc w:val="center"/>
        <w:rPr>
          <w:rFonts w:ascii="Times New Roman" w:hAnsi="Times New Roman" w:cs="Times New Roman"/>
          <w:sz w:val="28"/>
          <w:szCs w:val="28"/>
        </w:rPr>
      </w:pPr>
      <w:r w:rsidRPr="005D28CF">
        <w:rPr>
          <w:rFonts w:ascii="Times New Roman" w:hAnsi="Times New Roman" w:cs="Times New Roman"/>
          <w:sz w:val="28"/>
          <w:szCs w:val="28"/>
        </w:rPr>
        <w:t>«ПЕНЗЕНСКИЙ ГОСУДАРСТВЕННЫЙ УНИВЕРСИТЕТ»</w:t>
      </w:r>
    </w:p>
    <w:p w:rsidR="007D08C6" w:rsidRPr="005D28CF" w:rsidRDefault="007D08C6" w:rsidP="007D08C6">
      <w:pPr>
        <w:spacing w:after="0" w:line="360" w:lineRule="auto"/>
        <w:ind w:firstLine="709"/>
        <w:jc w:val="center"/>
        <w:rPr>
          <w:rFonts w:ascii="Times New Roman" w:hAnsi="Times New Roman" w:cs="Times New Roman"/>
          <w:sz w:val="28"/>
          <w:szCs w:val="28"/>
        </w:rPr>
      </w:pPr>
      <w:r w:rsidRPr="005D28CF">
        <w:rPr>
          <w:rFonts w:ascii="Times New Roman" w:hAnsi="Times New Roman" w:cs="Times New Roman"/>
          <w:sz w:val="28"/>
          <w:szCs w:val="28"/>
        </w:rPr>
        <w:t>Педагогический институт им. В.Г. Белинского</w:t>
      </w:r>
    </w:p>
    <w:p w:rsidR="007D08C6" w:rsidRPr="005D28CF" w:rsidRDefault="007D08C6" w:rsidP="007D08C6">
      <w:pPr>
        <w:spacing w:after="0" w:line="360" w:lineRule="auto"/>
        <w:ind w:firstLine="709"/>
        <w:jc w:val="center"/>
        <w:rPr>
          <w:rFonts w:ascii="Times New Roman" w:hAnsi="Times New Roman"/>
          <w:sz w:val="28"/>
        </w:rPr>
      </w:pPr>
    </w:p>
    <w:p w:rsidR="007D08C6" w:rsidRPr="005D28CF" w:rsidRDefault="007D08C6" w:rsidP="007D08C6">
      <w:pPr>
        <w:spacing w:after="0" w:line="360" w:lineRule="auto"/>
        <w:ind w:firstLine="709"/>
        <w:jc w:val="center"/>
        <w:rPr>
          <w:rFonts w:ascii="Times New Roman" w:hAnsi="Times New Roman" w:cs="Times New Roman"/>
          <w:sz w:val="28"/>
          <w:szCs w:val="28"/>
        </w:rPr>
      </w:pPr>
    </w:p>
    <w:p w:rsidR="007D08C6" w:rsidRPr="005D28CF" w:rsidRDefault="007D08C6" w:rsidP="007D08C6">
      <w:pPr>
        <w:spacing w:after="0" w:line="360" w:lineRule="auto"/>
        <w:ind w:firstLine="709"/>
        <w:jc w:val="center"/>
        <w:rPr>
          <w:rFonts w:ascii="Times New Roman" w:hAnsi="Times New Roman" w:cs="Times New Roman"/>
          <w:sz w:val="28"/>
          <w:szCs w:val="28"/>
        </w:rPr>
      </w:pPr>
    </w:p>
    <w:p w:rsidR="007D08C6" w:rsidRPr="005D28CF" w:rsidRDefault="007D08C6" w:rsidP="007D08C6">
      <w:pPr>
        <w:spacing w:after="0" w:line="360" w:lineRule="auto"/>
        <w:ind w:firstLine="709"/>
        <w:jc w:val="center"/>
        <w:rPr>
          <w:rFonts w:ascii="Times New Roman" w:hAnsi="Times New Roman" w:cs="Times New Roman"/>
          <w:sz w:val="28"/>
          <w:szCs w:val="28"/>
        </w:rPr>
      </w:pPr>
    </w:p>
    <w:p w:rsidR="007D08C6" w:rsidRPr="005D28CF" w:rsidRDefault="007D08C6" w:rsidP="007D08C6">
      <w:pPr>
        <w:tabs>
          <w:tab w:val="left" w:pos="2755"/>
        </w:tabs>
        <w:spacing w:after="0" w:line="360" w:lineRule="auto"/>
        <w:ind w:firstLine="709"/>
        <w:jc w:val="center"/>
        <w:rPr>
          <w:rFonts w:ascii="Times New Roman" w:hAnsi="Times New Roman" w:cs="Times New Roman"/>
          <w:sz w:val="28"/>
          <w:szCs w:val="48"/>
        </w:rPr>
      </w:pPr>
      <w:r w:rsidRPr="005D28CF">
        <w:rPr>
          <w:rFonts w:ascii="Times New Roman" w:hAnsi="Times New Roman" w:cs="Times New Roman"/>
          <w:sz w:val="28"/>
          <w:szCs w:val="48"/>
        </w:rPr>
        <w:t>Курсовая работа</w:t>
      </w:r>
      <w:r w:rsidR="00330755">
        <w:rPr>
          <w:rFonts w:ascii="Times New Roman" w:hAnsi="Times New Roman" w:cs="Times New Roman"/>
          <w:sz w:val="28"/>
          <w:szCs w:val="48"/>
        </w:rPr>
        <w:t xml:space="preserve"> </w:t>
      </w:r>
      <w:r>
        <w:rPr>
          <w:rFonts w:ascii="Times New Roman" w:hAnsi="Times New Roman" w:cs="Times New Roman"/>
          <w:sz w:val="28"/>
          <w:szCs w:val="48"/>
        </w:rPr>
        <w:t xml:space="preserve"> </w:t>
      </w:r>
    </w:p>
    <w:p w:rsidR="007D08C6" w:rsidRPr="005D28CF" w:rsidRDefault="007D08C6" w:rsidP="007D08C6">
      <w:pPr>
        <w:tabs>
          <w:tab w:val="left" w:pos="2755"/>
        </w:tabs>
        <w:spacing w:after="0" w:line="360" w:lineRule="auto"/>
        <w:ind w:firstLine="709"/>
        <w:jc w:val="center"/>
        <w:rPr>
          <w:rFonts w:ascii="Times New Roman" w:hAnsi="Times New Roman" w:cs="Times New Roman"/>
          <w:b/>
          <w:sz w:val="44"/>
          <w:szCs w:val="44"/>
        </w:rPr>
      </w:pPr>
      <w:r w:rsidRPr="005D28CF">
        <w:rPr>
          <w:rFonts w:ascii="Times New Roman" w:hAnsi="Times New Roman" w:cs="Times New Roman"/>
          <w:sz w:val="28"/>
          <w:szCs w:val="28"/>
        </w:rPr>
        <w:t>на тему:</w:t>
      </w:r>
    </w:p>
    <w:p w:rsidR="007D08C6" w:rsidRPr="005D28CF" w:rsidRDefault="007D08C6" w:rsidP="007D08C6">
      <w:pPr>
        <w:tabs>
          <w:tab w:val="left" w:pos="2755"/>
        </w:tabs>
        <w:spacing w:after="0" w:line="360" w:lineRule="auto"/>
        <w:ind w:firstLine="709"/>
        <w:jc w:val="center"/>
        <w:rPr>
          <w:rFonts w:ascii="Times New Roman" w:hAnsi="Times New Roman" w:cs="Times New Roman"/>
          <w:b/>
          <w:sz w:val="44"/>
          <w:szCs w:val="44"/>
        </w:rPr>
      </w:pPr>
      <w:r w:rsidRPr="005D28CF">
        <w:rPr>
          <w:rFonts w:ascii="Times New Roman" w:hAnsi="Times New Roman" w:cs="Times New Roman"/>
          <w:b/>
          <w:sz w:val="44"/>
          <w:szCs w:val="44"/>
        </w:rPr>
        <w:t>«</w:t>
      </w:r>
      <w:r>
        <w:rPr>
          <w:rFonts w:ascii="Times New Roman" w:hAnsi="Times New Roman" w:cs="Times New Roman"/>
          <w:b/>
          <w:color w:val="000000"/>
          <w:sz w:val="44"/>
          <w:szCs w:val="44"/>
          <w:shd w:val="clear" w:color="auto" w:fill="FFFFFF"/>
        </w:rPr>
        <w:t>Гимназия: история и современность</w:t>
      </w:r>
      <w:r w:rsidRPr="005D28CF">
        <w:rPr>
          <w:rFonts w:ascii="Times New Roman" w:hAnsi="Times New Roman" w:cs="Times New Roman"/>
          <w:b/>
          <w:color w:val="000000"/>
          <w:sz w:val="44"/>
          <w:szCs w:val="44"/>
          <w:shd w:val="clear" w:color="auto" w:fill="FFFFFF"/>
        </w:rPr>
        <w:t>»</w:t>
      </w:r>
    </w:p>
    <w:p w:rsidR="007D08C6" w:rsidRPr="005D28CF" w:rsidRDefault="007D08C6" w:rsidP="007D08C6">
      <w:pPr>
        <w:spacing w:after="0" w:line="360" w:lineRule="auto"/>
        <w:ind w:firstLine="709"/>
        <w:jc w:val="center"/>
        <w:rPr>
          <w:rFonts w:ascii="Times New Roman" w:hAnsi="Times New Roman" w:cs="Times New Roman"/>
          <w:b/>
          <w:sz w:val="44"/>
          <w:szCs w:val="44"/>
        </w:rPr>
      </w:pPr>
    </w:p>
    <w:p w:rsidR="007D08C6" w:rsidRPr="005D28CF" w:rsidRDefault="007D08C6" w:rsidP="007D08C6">
      <w:pPr>
        <w:spacing w:after="0" w:line="360" w:lineRule="auto"/>
        <w:ind w:firstLine="709"/>
        <w:jc w:val="center"/>
        <w:rPr>
          <w:rFonts w:ascii="Times New Roman" w:hAnsi="Times New Roman" w:cs="Times New Roman"/>
          <w:b/>
          <w:sz w:val="44"/>
          <w:szCs w:val="44"/>
        </w:rPr>
      </w:pPr>
    </w:p>
    <w:p w:rsidR="007D08C6" w:rsidRPr="005D28CF" w:rsidRDefault="007D08C6" w:rsidP="007D08C6">
      <w:pPr>
        <w:spacing w:after="0" w:line="360" w:lineRule="auto"/>
        <w:ind w:firstLine="709"/>
        <w:jc w:val="center"/>
        <w:rPr>
          <w:rFonts w:ascii="Times New Roman" w:hAnsi="Times New Roman" w:cs="Times New Roman"/>
          <w:sz w:val="28"/>
          <w:szCs w:val="28"/>
        </w:rPr>
      </w:pPr>
    </w:p>
    <w:p w:rsidR="007D08C6" w:rsidRPr="005D28CF" w:rsidRDefault="007D08C6" w:rsidP="007D08C6">
      <w:pPr>
        <w:spacing w:after="0" w:line="360" w:lineRule="auto"/>
        <w:ind w:firstLine="709"/>
        <w:jc w:val="right"/>
        <w:rPr>
          <w:rFonts w:ascii="Times New Roman" w:hAnsi="Times New Roman" w:cs="Times New Roman"/>
          <w:sz w:val="28"/>
          <w:szCs w:val="28"/>
        </w:rPr>
      </w:pPr>
    </w:p>
    <w:p w:rsidR="007D08C6" w:rsidRPr="005D28CF" w:rsidRDefault="00330755" w:rsidP="007D08C6">
      <w:pPr>
        <w:tabs>
          <w:tab w:val="left" w:pos="6474"/>
        </w:tabs>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t xml:space="preserve">Выполнил: студент </w:t>
      </w:r>
      <w:r w:rsidR="007D08C6">
        <w:rPr>
          <w:rFonts w:ascii="Times New Roman" w:hAnsi="Times New Roman" w:cs="Times New Roman"/>
          <w:sz w:val="28"/>
          <w:szCs w:val="28"/>
        </w:rPr>
        <w:t xml:space="preserve">группы </w:t>
      </w:r>
      <w:r>
        <w:rPr>
          <w:rFonts w:ascii="Times New Roman" w:hAnsi="Times New Roman" w:cs="Times New Roman"/>
          <w:sz w:val="28"/>
          <w:szCs w:val="28"/>
        </w:rPr>
        <w:t>14НП1 Ата Йагиз</w:t>
      </w:r>
    </w:p>
    <w:p w:rsidR="007D08C6" w:rsidRPr="005D28CF" w:rsidRDefault="007D08C6" w:rsidP="007D08C6">
      <w:pPr>
        <w:tabs>
          <w:tab w:val="left" w:pos="6474"/>
        </w:tabs>
        <w:spacing w:after="0" w:line="360" w:lineRule="auto"/>
        <w:ind w:firstLine="709"/>
        <w:jc w:val="right"/>
        <w:rPr>
          <w:rFonts w:ascii="Times New Roman" w:hAnsi="Times New Roman" w:cs="Times New Roman"/>
          <w:sz w:val="28"/>
          <w:szCs w:val="28"/>
        </w:rPr>
      </w:pPr>
      <w:r w:rsidRPr="005D28CF">
        <w:rPr>
          <w:rFonts w:ascii="Times New Roman" w:hAnsi="Times New Roman" w:cs="Times New Roman"/>
          <w:sz w:val="28"/>
          <w:szCs w:val="28"/>
        </w:rPr>
        <w:t xml:space="preserve">Руководитель: </w:t>
      </w:r>
      <w:r w:rsidR="00330755">
        <w:rPr>
          <w:rFonts w:ascii="Times New Roman" w:hAnsi="Times New Roman" w:cs="Times New Roman"/>
          <w:sz w:val="28"/>
          <w:szCs w:val="28"/>
        </w:rPr>
        <w:t>д.н.п., профессор Сохранов В.В</w:t>
      </w:r>
    </w:p>
    <w:p w:rsidR="007D08C6" w:rsidRPr="005D28CF" w:rsidRDefault="007D08C6" w:rsidP="007D08C6">
      <w:pPr>
        <w:spacing w:after="0" w:line="360" w:lineRule="auto"/>
        <w:ind w:firstLine="709"/>
        <w:jc w:val="center"/>
        <w:rPr>
          <w:rFonts w:ascii="Times New Roman" w:hAnsi="Times New Roman"/>
          <w:sz w:val="28"/>
        </w:rPr>
      </w:pPr>
    </w:p>
    <w:p w:rsidR="007D08C6" w:rsidRPr="00A237CF" w:rsidRDefault="007D08C6" w:rsidP="007D08C6">
      <w:pPr>
        <w:spacing w:after="0" w:line="360" w:lineRule="auto"/>
        <w:ind w:firstLine="709"/>
        <w:jc w:val="center"/>
        <w:rPr>
          <w:rFonts w:ascii="Times New Roman" w:hAnsi="Times New Roman"/>
          <w:sz w:val="28"/>
        </w:rPr>
      </w:pPr>
    </w:p>
    <w:p w:rsidR="007D08C6" w:rsidRPr="00A237CF" w:rsidRDefault="007D08C6" w:rsidP="007D08C6">
      <w:pPr>
        <w:spacing w:after="0" w:line="360" w:lineRule="auto"/>
        <w:ind w:firstLine="709"/>
        <w:jc w:val="center"/>
        <w:rPr>
          <w:rFonts w:ascii="Times New Roman" w:hAnsi="Times New Roman"/>
          <w:sz w:val="28"/>
        </w:rPr>
      </w:pPr>
    </w:p>
    <w:p w:rsidR="007D08C6" w:rsidRPr="00A237CF" w:rsidRDefault="007D08C6" w:rsidP="007D08C6">
      <w:pPr>
        <w:spacing w:after="0" w:line="360" w:lineRule="auto"/>
        <w:ind w:firstLine="709"/>
        <w:jc w:val="center"/>
        <w:rPr>
          <w:rFonts w:ascii="Times New Roman" w:hAnsi="Times New Roman"/>
          <w:sz w:val="28"/>
        </w:rPr>
      </w:pPr>
    </w:p>
    <w:p w:rsidR="007D08C6" w:rsidRPr="00A237CF" w:rsidRDefault="007D08C6" w:rsidP="007D08C6">
      <w:pPr>
        <w:spacing w:after="0" w:line="360" w:lineRule="auto"/>
        <w:rPr>
          <w:rFonts w:ascii="Times New Roman" w:hAnsi="Times New Roman"/>
          <w:sz w:val="28"/>
        </w:rPr>
      </w:pPr>
    </w:p>
    <w:p w:rsidR="007D08C6" w:rsidRPr="00A237CF" w:rsidRDefault="007D08C6" w:rsidP="007D08C6">
      <w:pPr>
        <w:spacing w:after="0" w:line="360" w:lineRule="auto"/>
        <w:ind w:firstLine="709"/>
        <w:jc w:val="center"/>
        <w:rPr>
          <w:rFonts w:ascii="Times New Roman" w:hAnsi="Times New Roman"/>
          <w:sz w:val="28"/>
        </w:rPr>
      </w:pPr>
    </w:p>
    <w:p w:rsidR="00330755" w:rsidRDefault="00330755" w:rsidP="007D08C6">
      <w:pPr>
        <w:spacing w:after="0" w:line="360" w:lineRule="auto"/>
        <w:ind w:firstLine="709"/>
        <w:jc w:val="center"/>
        <w:rPr>
          <w:rFonts w:ascii="Times New Roman" w:hAnsi="Times New Roman" w:cs="Times New Roman"/>
          <w:sz w:val="28"/>
          <w:szCs w:val="28"/>
        </w:rPr>
      </w:pPr>
    </w:p>
    <w:p w:rsidR="00330755" w:rsidRDefault="00330755" w:rsidP="007D08C6">
      <w:pPr>
        <w:spacing w:after="0" w:line="360" w:lineRule="auto"/>
        <w:ind w:firstLine="709"/>
        <w:jc w:val="center"/>
        <w:rPr>
          <w:rFonts w:ascii="Times New Roman" w:hAnsi="Times New Roman" w:cs="Times New Roman"/>
          <w:sz w:val="28"/>
          <w:szCs w:val="28"/>
        </w:rPr>
      </w:pPr>
    </w:p>
    <w:p w:rsidR="007D08C6" w:rsidRPr="00FF38A2" w:rsidRDefault="007D08C6" w:rsidP="007D08C6">
      <w:pPr>
        <w:spacing w:after="0" w:line="360" w:lineRule="auto"/>
        <w:ind w:firstLine="709"/>
        <w:jc w:val="center"/>
        <w:rPr>
          <w:rFonts w:ascii="Times New Roman" w:hAnsi="Times New Roman" w:cs="Times New Roman"/>
          <w:sz w:val="28"/>
          <w:szCs w:val="28"/>
        </w:rPr>
      </w:pPr>
      <w:r w:rsidRPr="005D28CF">
        <w:rPr>
          <w:rFonts w:ascii="Times New Roman" w:hAnsi="Times New Roman" w:cs="Times New Roman"/>
          <w:sz w:val="28"/>
          <w:szCs w:val="28"/>
        </w:rPr>
        <w:t>Пенза, 2015</w:t>
      </w:r>
    </w:p>
    <w:p w:rsidR="00EE7AF2" w:rsidRPr="007C3A67" w:rsidRDefault="00EE7AF2" w:rsidP="007C3A67">
      <w:pPr>
        <w:jc w:val="center"/>
        <w:rPr>
          <w:rFonts w:ascii="Times New Roman" w:hAnsi="Times New Roman" w:cs="Times New Roman"/>
          <w:b/>
          <w:sz w:val="28"/>
          <w:szCs w:val="28"/>
        </w:rPr>
      </w:pPr>
      <w:r w:rsidRPr="007C3A67">
        <w:rPr>
          <w:rFonts w:ascii="Times New Roman" w:hAnsi="Times New Roman" w:cs="Times New Roman"/>
          <w:b/>
          <w:sz w:val="28"/>
          <w:szCs w:val="28"/>
        </w:rPr>
        <w:lastRenderedPageBreak/>
        <w:t>Содержание</w:t>
      </w:r>
    </w:p>
    <w:p w:rsidR="00EE7AF2" w:rsidRPr="007D08C6" w:rsidRDefault="00EE7AF2" w:rsidP="007D08C6">
      <w:pPr>
        <w:jc w:val="both"/>
        <w:rPr>
          <w:rFonts w:ascii="Times New Roman" w:hAnsi="Times New Roman" w:cs="Times New Roman"/>
          <w:sz w:val="28"/>
          <w:szCs w:val="28"/>
        </w:rPr>
      </w:pPr>
      <w:r w:rsidRPr="007D08C6">
        <w:rPr>
          <w:rFonts w:ascii="Times New Roman" w:hAnsi="Times New Roman" w:cs="Times New Roman"/>
          <w:sz w:val="28"/>
          <w:szCs w:val="28"/>
        </w:rPr>
        <w:t>Введение…………………………………………………………………</w:t>
      </w:r>
      <w:r w:rsidR="00202407">
        <w:rPr>
          <w:rFonts w:ascii="Times New Roman" w:hAnsi="Times New Roman" w:cs="Times New Roman"/>
          <w:sz w:val="28"/>
          <w:szCs w:val="28"/>
        </w:rPr>
        <w:t>3-4с.</w:t>
      </w:r>
    </w:p>
    <w:p w:rsidR="007C3A67" w:rsidRPr="007C3A67" w:rsidRDefault="007C3A67" w:rsidP="007C3A67">
      <w:pPr>
        <w:spacing w:after="0" w:line="360" w:lineRule="auto"/>
        <w:rPr>
          <w:rFonts w:ascii="Times New Roman" w:hAnsi="Times New Roman" w:cs="Times New Roman"/>
          <w:b/>
          <w:sz w:val="28"/>
          <w:szCs w:val="28"/>
        </w:rPr>
      </w:pPr>
      <w:r w:rsidRPr="007C3A67">
        <w:rPr>
          <w:rFonts w:ascii="Times New Roman" w:hAnsi="Times New Roman" w:cs="Times New Roman"/>
          <w:b/>
          <w:sz w:val="28"/>
          <w:szCs w:val="28"/>
        </w:rPr>
        <w:t>Глава 1. История появления гимназий</w:t>
      </w:r>
    </w:p>
    <w:p w:rsidR="007C3A67" w:rsidRDefault="007C3A67" w:rsidP="007C3A67">
      <w:pPr>
        <w:spacing w:after="0" w:line="360" w:lineRule="auto"/>
        <w:rPr>
          <w:rFonts w:ascii="Times New Roman" w:hAnsi="Times New Roman" w:cs="Times New Roman"/>
          <w:sz w:val="28"/>
          <w:szCs w:val="28"/>
        </w:rPr>
      </w:pPr>
      <w:r>
        <w:rPr>
          <w:rFonts w:ascii="Times New Roman" w:hAnsi="Times New Roman" w:cs="Times New Roman"/>
          <w:sz w:val="28"/>
          <w:szCs w:val="28"/>
        </w:rPr>
        <w:t>1.1.</w:t>
      </w:r>
      <w:r w:rsidRPr="007C3A67">
        <w:rPr>
          <w:rFonts w:ascii="Times New Roman" w:hAnsi="Times New Roman" w:cs="Times New Roman"/>
          <w:sz w:val="28"/>
          <w:szCs w:val="28"/>
        </w:rPr>
        <w:t>Гимназии в XVIII веке………………………………………</w:t>
      </w:r>
      <w:r>
        <w:rPr>
          <w:rFonts w:ascii="Times New Roman" w:hAnsi="Times New Roman" w:cs="Times New Roman"/>
          <w:sz w:val="28"/>
          <w:szCs w:val="28"/>
        </w:rPr>
        <w:t>………</w:t>
      </w:r>
      <w:r w:rsidR="00202407">
        <w:rPr>
          <w:rFonts w:ascii="Times New Roman" w:hAnsi="Times New Roman" w:cs="Times New Roman"/>
          <w:sz w:val="28"/>
          <w:szCs w:val="28"/>
        </w:rPr>
        <w:t>5-15с.</w:t>
      </w:r>
    </w:p>
    <w:p w:rsidR="007C3A67" w:rsidRDefault="007C3A67" w:rsidP="007C3A67">
      <w:pPr>
        <w:spacing w:after="0" w:line="360" w:lineRule="auto"/>
        <w:rPr>
          <w:rFonts w:ascii="Times New Roman" w:hAnsi="Times New Roman" w:cs="Times New Roman"/>
          <w:sz w:val="28"/>
          <w:szCs w:val="28"/>
        </w:rPr>
      </w:pPr>
      <w:r w:rsidRPr="007C3A67">
        <w:rPr>
          <w:rFonts w:ascii="Times New Roman" w:hAnsi="Times New Roman" w:cs="Times New Roman"/>
          <w:sz w:val="28"/>
          <w:szCs w:val="28"/>
        </w:rPr>
        <w:t>1.2 Специфика образовательного процесса гимназий</w:t>
      </w:r>
      <w:r>
        <w:rPr>
          <w:rFonts w:ascii="Times New Roman" w:hAnsi="Times New Roman" w:cs="Times New Roman"/>
          <w:sz w:val="28"/>
          <w:szCs w:val="28"/>
        </w:rPr>
        <w:t>………………</w:t>
      </w:r>
      <w:r w:rsidR="00202407">
        <w:rPr>
          <w:rFonts w:ascii="Times New Roman" w:hAnsi="Times New Roman" w:cs="Times New Roman"/>
          <w:sz w:val="28"/>
          <w:szCs w:val="28"/>
        </w:rPr>
        <w:t>.16-18с.</w:t>
      </w:r>
    </w:p>
    <w:p w:rsidR="007C3A67" w:rsidRDefault="007C3A67" w:rsidP="007C3A67">
      <w:pPr>
        <w:spacing w:after="0" w:line="360" w:lineRule="auto"/>
        <w:rPr>
          <w:rFonts w:ascii="Times New Roman" w:hAnsi="Times New Roman" w:cs="Times New Roman"/>
          <w:sz w:val="28"/>
          <w:szCs w:val="28"/>
        </w:rPr>
      </w:pPr>
      <w:r>
        <w:rPr>
          <w:rFonts w:ascii="Times New Roman" w:hAnsi="Times New Roman" w:cs="Times New Roman"/>
          <w:b/>
          <w:sz w:val="28"/>
          <w:szCs w:val="28"/>
        </w:rPr>
        <w:t>Глава 2</w:t>
      </w:r>
      <w:r w:rsidRPr="00EF7172">
        <w:rPr>
          <w:rFonts w:ascii="Times New Roman" w:hAnsi="Times New Roman" w:cs="Times New Roman"/>
          <w:b/>
          <w:sz w:val="28"/>
          <w:szCs w:val="28"/>
        </w:rPr>
        <w:t>. Отличия современных гимназий и лицеев от школ</w:t>
      </w:r>
      <w:r w:rsidRPr="007C3A67">
        <w:rPr>
          <w:rFonts w:ascii="Times New Roman" w:hAnsi="Times New Roman" w:cs="Times New Roman"/>
          <w:sz w:val="28"/>
          <w:szCs w:val="28"/>
        </w:rPr>
        <w:t>…</w:t>
      </w:r>
      <w:r w:rsidR="00202407">
        <w:rPr>
          <w:rFonts w:ascii="Times New Roman" w:hAnsi="Times New Roman" w:cs="Times New Roman"/>
          <w:sz w:val="28"/>
          <w:szCs w:val="28"/>
        </w:rPr>
        <w:t>..19-21с.</w:t>
      </w:r>
    </w:p>
    <w:p w:rsidR="007C3A67" w:rsidRDefault="007C3A67" w:rsidP="007C3A67">
      <w:pPr>
        <w:pStyle w:val="c7"/>
        <w:spacing w:before="0" w:beforeAutospacing="0" w:after="0" w:afterAutospacing="0" w:line="360" w:lineRule="auto"/>
        <w:textAlignment w:val="baseline"/>
        <w:rPr>
          <w:rStyle w:val="c0"/>
          <w:rFonts w:eastAsiaTheme="majorEastAsia"/>
          <w:bCs/>
          <w:color w:val="000000" w:themeColor="text1"/>
          <w:sz w:val="28"/>
          <w:szCs w:val="28"/>
          <w:bdr w:val="none" w:sz="0" w:space="0" w:color="auto" w:frame="1"/>
        </w:rPr>
      </w:pPr>
      <w:r>
        <w:rPr>
          <w:rStyle w:val="c0"/>
          <w:rFonts w:eastAsiaTheme="majorEastAsia"/>
          <w:b/>
          <w:bCs/>
          <w:color w:val="000000" w:themeColor="text1"/>
          <w:sz w:val="28"/>
          <w:szCs w:val="28"/>
          <w:bdr w:val="none" w:sz="0" w:space="0" w:color="auto" w:frame="1"/>
        </w:rPr>
        <w:t xml:space="preserve">Глава </w:t>
      </w:r>
      <w:r w:rsidRPr="00805154">
        <w:rPr>
          <w:rStyle w:val="c0"/>
          <w:rFonts w:eastAsiaTheme="majorEastAsia"/>
          <w:b/>
          <w:bCs/>
          <w:color w:val="000000" w:themeColor="text1"/>
          <w:sz w:val="28"/>
          <w:szCs w:val="28"/>
          <w:bdr w:val="none" w:sz="0" w:space="0" w:color="auto" w:frame="1"/>
        </w:rPr>
        <w:t>3. Современное гимназическое образование</w:t>
      </w:r>
      <w:r w:rsidRPr="007C3A67">
        <w:rPr>
          <w:rStyle w:val="c0"/>
          <w:rFonts w:eastAsiaTheme="majorEastAsia"/>
          <w:bCs/>
          <w:color w:val="000000" w:themeColor="text1"/>
          <w:sz w:val="28"/>
          <w:szCs w:val="28"/>
          <w:bdr w:val="none" w:sz="0" w:space="0" w:color="auto" w:frame="1"/>
        </w:rPr>
        <w:t>………………</w:t>
      </w:r>
      <w:r w:rsidR="00202407">
        <w:rPr>
          <w:rStyle w:val="c0"/>
          <w:rFonts w:eastAsiaTheme="majorEastAsia"/>
          <w:bCs/>
          <w:color w:val="000000" w:themeColor="text1"/>
          <w:sz w:val="28"/>
          <w:szCs w:val="28"/>
          <w:bdr w:val="none" w:sz="0" w:space="0" w:color="auto" w:frame="1"/>
        </w:rPr>
        <w:t>22-24с.</w:t>
      </w:r>
    </w:p>
    <w:p w:rsidR="007C3A67" w:rsidRDefault="007C3A67" w:rsidP="007C3A67">
      <w:pPr>
        <w:pStyle w:val="c7"/>
        <w:spacing w:before="0" w:beforeAutospacing="0" w:after="0" w:afterAutospacing="0" w:line="360" w:lineRule="auto"/>
        <w:textAlignment w:val="baseline"/>
        <w:rPr>
          <w:rStyle w:val="c0"/>
          <w:rFonts w:eastAsiaTheme="majorEastAsia"/>
          <w:bCs/>
          <w:color w:val="000000" w:themeColor="text1"/>
          <w:sz w:val="28"/>
          <w:szCs w:val="28"/>
          <w:bdr w:val="none" w:sz="0" w:space="0" w:color="auto" w:frame="1"/>
        </w:rPr>
      </w:pPr>
      <w:r>
        <w:rPr>
          <w:rStyle w:val="c0"/>
          <w:rFonts w:eastAsiaTheme="majorEastAsia"/>
          <w:bCs/>
          <w:color w:val="000000" w:themeColor="text1"/>
          <w:sz w:val="28"/>
          <w:szCs w:val="28"/>
          <w:bdr w:val="none" w:sz="0" w:space="0" w:color="auto" w:frame="1"/>
        </w:rPr>
        <w:t>Заключение……………………………………………………………</w:t>
      </w:r>
      <w:r w:rsidR="00202407">
        <w:rPr>
          <w:rStyle w:val="c0"/>
          <w:rFonts w:eastAsiaTheme="majorEastAsia"/>
          <w:bCs/>
          <w:color w:val="000000" w:themeColor="text1"/>
          <w:sz w:val="28"/>
          <w:szCs w:val="28"/>
          <w:bdr w:val="none" w:sz="0" w:space="0" w:color="auto" w:frame="1"/>
        </w:rPr>
        <w:t>...25-27с.</w:t>
      </w:r>
    </w:p>
    <w:p w:rsidR="007C3A67" w:rsidRPr="00805154" w:rsidRDefault="007C3A67" w:rsidP="007C3A67">
      <w:pPr>
        <w:pStyle w:val="c7"/>
        <w:spacing w:before="0" w:beforeAutospacing="0" w:after="0" w:afterAutospacing="0" w:line="360" w:lineRule="auto"/>
        <w:textAlignment w:val="baseline"/>
        <w:rPr>
          <w:color w:val="000000" w:themeColor="text1"/>
          <w:sz w:val="18"/>
          <w:szCs w:val="18"/>
        </w:rPr>
      </w:pPr>
      <w:r>
        <w:rPr>
          <w:rStyle w:val="c0"/>
          <w:rFonts w:eastAsiaTheme="majorEastAsia"/>
          <w:bCs/>
          <w:color w:val="000000" w:themeColor="text1"/>
          <w:sz w:val="28"/>
          <w:szCs w:val="28"/>
          <w:bdr w:val="none" w:sz="0" w:space="0" w:color="auto" w:frame="1"/>
        </w:rPr>
        <w:t>Список литературы……………………………………………………</w:t>
      </w:r>
      <w:r w:rsidR="00202407">
        <w:rPr>
          <w:rStyle w:val="c0"/>
          <w:rFonts w:eastAsiaTheme="majorEastAsia"/>
          <w:bCs/>
          <w:color w:val="000000" w:themeColor="text1"/>
          <w:sz w:val="28"/>
          <w:szCs w:val="28"/>
          <w:bdr w:val="none" w:sz="0" w:space="0" w:color="auto" w:frame="1"/>
        </w:rPr>
        <w:t>..28-29с.</w:t>
      </w:r>
    </w:p>
    <w:p w:rsidR="007C3A67" w:rsidRPr="00EF7172" w:rsidRDefault="007C3A67" w:rsidP="007C3A67">
      <w:pPr>
        <w:spacing w:after="0" w:line="360" w:lineRule="auto"/>
        <w:rPr>
          <w:rFonts w:ascii="Times New Roman" w:hAnsi="Times New Roman" w:cs="Times New Roman"/>
          <w:b/>
          <w:sz w:val="28"/>
          <w:szCs w:val="28"/>
        </w:rPr>
      </w:pPr>
    </w:p>
    <w:p w:rsidR="007C3A67" w:rsidRPr="007C3A67" w:rsidRDefault="007C3A67" w:rsidP="007C3A67">
      <w:pPr>
        <w:spacing w:after="0" w:line="360" w:lineRule="auto"/>
        <w:rPr>
          <w:rFonts w:ascii="Times New Roman" w:hAnsi="Times New Roman" w:cs="Times New Roman"/>
          <w:sz w:val="28"/>
          <w:szCs w:val="28"/>
        </w:rPr>
      </w:pPr>
    </w:p>
    <w:p w:rsidR="007C3A67" w:rsidRPr="007C3A67" w:rsidRDefault="007C3A67" w:rsidP="007C3A67">
      <w:pPr>
        <w:spacing w:after="0" w:line="360" w:lineRule="auto"/>
        <w:rPr>
          <w:rFonts w:ascii="Times New Roman" w:hAnsi="Times New Roman" w:cs="Times New Roman"/>
          <w:sz w:val="28"/>
          <w:szCs w:val="28"/>
        </w:rPr>
      </w:pPr>
    </w:p>
    <w:p w:rsidR="00EE7AF2" w:rsidRPr="007D08C6" w:rsidRDefault="00EE7AF2" w:rsidP="007D08C6">
      <w:pPr>
        <w:jc w:val="both"/>
        <w:rPr>
          <w:rFonts w:ascii="Times New Roman" w:hAnsi="Times New Roman" w:cs="Times New Roman"/>
          <w:sz w:val="28"/>
          <w:szCs w:val="28"/>
        </w:rPr>
      </w:pPr>
    </w:p>
    <w:p w:rsidR="00EE7AF2" w:rsidRPr="007D08C6" w:rsidRDefault="00EE7AF2" w:rsidP="007D08C6">
      <w:pPr>
        <w:jc w:val="both"/>
        <w:rPr>
          <w:rFonts w:ascii="Times New Roman" w:hAnsi="Times New Roman" w:cs="Times New Roman"/>
          <w:sz w:val="28"/>
          <w:szCs w:val="28"/>
        </w:rPr>
      </w:pPr>
    </w:p>
    <w:p w:rsidR="00EE7AF2" w:rsidRPr="007D08C6" w:rsidRDefault="00EE7AF2" w:rsidP="007D08C6">
      <w:pPr>
        <w:jc w:val="both"/>
        <w:rPr>
          <w:rFonts w:ascii="Times New Roman" w:hAnsi="Times New Roman" w:cs="Times New Roman"/>
          <w:sz w:val="28"/>
          <w:szCs w:val="28"/>
        </w:rPr>
      </w:pPr>
    </w:p>
    <w:p w:rsidR="00EE7AF2" w:rsidRPr="007D08C6" w:rsidRDefault="00EE7AF2" w:rsidP="007D08C6">
      <w:pPr>
        <w:jc w:val="both"/>
        <w:rPr>
          <w:rFonts w:ascii="Times New Roman" w:hAnsi="Times New Roman" w:cs="Times New Roman"/>
          <w:sz w:val="28"/>
          <w:szCs w:val="28"/>
        </w:rPr>
      </w:pPr>
    </w:p>
    <w:p w:rsidR="00EE7AF2" w:rsidRPr="007D08C6" w:rsidRDefault="00EE7AF2" w:rsidP="007D08C6">
      <w:pPr>
        <w:jc w:val="both"/>
        <w:rPr>
          <w:rFonts w:ascii="Times New Roman" w:hAnsi="Times New Roman" w:cs="Times New Roman"/>
          <w:sz w:val="28"/>
          <w:szCs w:val="28"/>
        </w:rPr>
      </w:pPr>
    </w:p>
    <w:p w:rsidR="00EE7AF2" w:rsidRPr="007D08C6" w:rsidRDefault="00EE7AF2" w:rsidP="007D08C6">
      <w:pPr>
        <w:jc w:val="both"/>
        <w:rPr>
          <w:rFonts w:ascii="Times New Roman" w:hAnsi="Times New Roman" w:cs="Times New Roman"/>
          <w:sz w:val="28"/>
          <w:szCs w:val="28"/>
        </w:rPr>
      </w:pPr>
    </w:p>
    <w:p w:rsidR="00EE7AF2" w:rsidRPr="007D08C6" w:rsidRDefault="00EE7AF2" w:rsidP="007D08C6">
      <w:pPr>
        <w:jc w:val="both"/>
        <w:rPr>
          <w:rFonts w:ascii="Times New Roman" w:hAnsi="Times New Roman" w:cs="Times New Roman"/>
          <w:sz w:val="28"/>
          <w:szCs w:val="28"/>
        </w:rPr>
      </w:pPr>
    </w:p>
    <w:p w:rsidR="00EE7AF2" w:rsidRPr="007D08C6" w:rsidRDefault="00EE7AF2" w:rsidP="007D08C6">
      <w:pPr>
        <w:jc w:val="both"/>
        <w:rPr>
          <w:rFonts w:ascii="Times New Roman" w:hAnsi="Times New Roman" w:cs="Times New Roman"/>
          <w:sz w:val="28"/>
          <w:szCs w:val="28"/>
        </w:rPr>
      </w:pPr>
    </w:p>
    <w:p w:rsidR="00EE7AF2" w:rsidRPr="007D08C6" w:rsidRDefault="00EE7AF2" w:rsidP="007D08C6">
      <w:pPr>
        <w:jc w:val="both"/>
        <w:rPr>
          <w:rFonts w:ascii="Times New Roman" w:hAnsi="Times New Roman" w:cs="Times New Roman"/>
          <w:sz w:val="28"/>
          <w:szCs w:val="28"/>
        </w:rPr>
      </w:pPr>
    </w:p>
    <w:p w:rsidR="00EE7AF2" w:rsidRPr="007D08C6" w:rsidRDefault="00EE7AF2" w:rsidP="007D08C6">
      <w:pPr>
        <w:jc w:val="both"/>
        <w:rPr>
          <w:rFonts w:ascii="Times New Roman" w:hAnsi="Times New Roman" w:cs="Times New Roman"/>
          <w:sz w:val="28"/>
          <w:szCs w:val="28"/>
        </w:rPr>
      </w:pPr>
    </w:p>
    <w:p w:rsidR="00EE7AF2" w:rsidRPr="007D08C6" w:rsidRDefault="00EE7AF2" w:rsidP="007D08C6">
      <w:pPr>
        <w:jc w:val="both"/>
        <w:rPr>
          <w:rFonts w:ascii="Times New Roman" w:hAnsi="Times New Roman" w:cs="Times New Roman"/>
          <w:sz w:val="28"/>
          <w:szCs w:val="28"/>
        </w:rPr>
      </w:pPr>
    </w:p>
    <w:p w:rsidR="00EE7AF2" w:rsidRPr="007D08C6" w:rsidRDefault="00EE7AF2" w:rsidP="007D08C6">
      <w:pPr>
        <w:jc w:val="both"/>
        <w:rPr>
          <w:rFonts w:ascii="Times New Roman" w:hAnsi="Times New Roman" w:cs="Times New Roman"/>
          <w:sz w:val="28"/>
          <w:szCs w:val="28"/>
        </w:rPr>
      </w:pPr>
    </w:p>
    <w:p w:rsidR="00EE7AF2" w:rsidRPr="007D08C6" w:rsidRDefault="00EE7AF2" w:rsidP="007D08C6">
      <w:pPr>
        <w:jc w:val="both"/>
        <w:rPr>
          <w:rFonts w:ascii="Times New Roman" w:hAnsi="Times New Roman" w:cs="Times New Roman"/>
          <w:sz w:val="28"/>
          <w:szCs w:val="28"/>
        </w:rPr>
      </w:pPr>
    </w:p>
    <w:p w:rsidR="00EE7AF2" w:rsidRPr="007D08C6" w:rsidRDefault="00EE7AF2" w:rsidP="007D08C6">
      <w:pPr>
        <w:jc w:val="both"/>
        <w:rPr>
          <w:rFonts w:ascii="Times New Roman" w:hAnsi="Times New Roman" w:cs="Times New Roman"/>
          <w:sz w:val="28"/>
          <w:szCs w:val="28"/>
        </w:rPr>
      </w:pPr>
    </w:p>
    <w:p w:rsidR="00EE7AF2" w:rsidRPr="007D08C6" w:rsidRDefault="00EE7AF2" w:rsidP="007D08C6">
      <w:pPr>
        <w:jc w:val="both"/>
        <w:rPr>
          <w:rFonts w:ascii="Times New Roman" w:hAnsi="Times New Roman" w:cs="Times New Roman"/>
          <w:sz w:val="28"/>
          <w:szCs w:val="28"/>
        </w:rPr>
      </w:pPr>
    </w:p>
    <w:p w:rsidR="00EE7AF2" w:rsidRPr="007C043F" w:rsidRDefault="00EE7AF2" w:rsidP="007D08C6">
      <w:pPr>
        <w:spacing w:after="0" w:line="360" w:lineRule="auto"/>
        <w:ind w:firstLine="709"/>
        <w:jc w:val="center"/>
        <w:rPr>
          <w:rFonts w:ascii="Times New Roman" w:hAnsi="Times New Roman" w:cs="Times New Roman"/>
          <w:b/>
          <w:sz w:val="28"/>
          <w:szCs w:val="28"/>
        </w:rPr>
      </w:pPr>
      <w:r w:rsidRPr="007C043F">
        <w:rPr>
          <w:rFonts w:ascii="Times New Roman" w:hAnsi="Times New Roman" w:cs="Times New Roman"/>
          <w:b/>
          <w:sz w:val="28"/>
          <w:szCs w:val="28"/>
        </w:rPr>
        <w:lastRenderedPageBreak/>
        <w:t>Введение</w:t>
      </w:r>
    </w:p>
    <w:p w:rsidR="00BC6F56" w:rsidRDefault="007C043F" w:rsidP="007C043F">
      <w:pPr>
        <w:autoSpaceDE w:val="0"/>
        <w:spacing w:line="360" w:lineRule="auto"/>
        <w:ind w:firstLine="709"/>
        <w:jc w:val="both"/>
        <w:rPr>
          <w:rFonts w:ascii="Times New Roman" w:eastAsia="Times New Roman" w:hAnsi="Times New Roman" w:cs="Times New Roman"/>
          <w:sz w:val="28"/>
          <w:szCs w:val="28"/>
        </w:rPr>
      </w:pPr>
      <w:r w:rsidRPr="007C043F">
        <w:rPr>
          <w:rFonts w:ascii="Times New Roman" w:eastAsia="Times New Roman" w:hAnsi="Times New Roman" w:cs="Times New Roman"/>
          <w:sz w:val="28"/>
          <w:szCs w:val="28"/>
        </w:rPr>
        <w:t>В 2012 году исполняется 20 лет Федеральному Закону «Об образовании» [10], которым был открыт путь к осуществлению всеобъемлющей реформы российской системы образования и, в частности, к реформированию общеобразовательной школы. Образовательная реформа явилась закономерным откликом российской школы на социально-политические изменения, происходившие в России в последнее десятилетие XX в.</w:t>
      </w:r>
    </w:p>
    <w:p w:rsidR="007C043F" w:rsidRPr="007C043F" w:rsidRDefault="007C043F" w:rsidP="007C043F">
      <w:pPr>
        <w:autoSpaceDE w:val="0"/>
        <w:spacing w:line="360" w:lineRule="auto"/>
        <w:ind w:firstLine="709"/>
        <w:jc w:val="both"/>
        <w:rPr>
          <w:rFonts w:ascii="Times New Roman" w:eastAsia="Times New Roman" w:hAnsi="Times New Roman" w:cs="Times New Roman"/>
          <w:sz w:val="28"/>
          <w:szCs w:val="28"/>
        </w:rPr>
      </w:pPr>
      <w:r w:rsidRPr="007C043F">
        <w:rPr>
          <w:rFonts w:ascii="Times New Roman" w:eastAsia="Times New Roman" w:hAnsi="Times New Roman" w:cs="Times New Roman"/>
          <w:sz w:val="28"/>
          <w:szCs w:val="28"/>
        </w:rPr>
        <w:t xml:space="preserve"> Одним из важнейших условий реформирования российской школы является бережное отношение к богатейшей отечественной педагогической традиции. Только благодаря обращению к ценному педагогическому наследию прошлого, к нам вновь вернулись такие строгие и в тоже время торжественные слова, которые прежде мы могли встретить лишь в художественной литературе и </w:t>
      </w:r>
      <w:r w:rsidR="007C3A67" w:rsidRPr="007C043F">
        <w:rPr>
          <w:rFonts w:ascii="Times New Roman" w:eastAsia="Times New Roman" w:hAnsi="Times New Roman" w:cs="Times New Roman"/>
          <w:sz w:val="28"/>
          <w:szCs w:val="28"/>
        </w:rPr>
        <w:t>представление,</w:t>
      </w:r>
      <w:r w:rsidRPr="007C043F">
        <w:rPr>
          <w:rFonts w:ascii="Times New Roman" w:eastAsia="Times New Roman" w:hAnsi="Times New Roman" w:cs="Times New Roman"/>
          <w:sz w:val="28"/>
          <w:szCs w:val="28"/>
        </w:rPr>
        <w:t xml:space="preserve"> о которых получали из кинофильмов о дореволюционной России: гимназия, гимназисты, гимназическое образование. Теперь мы всё чаще размышляем над вопросами: </w:t>
      </w:r>
    </w:p>
    <w:p w:rsidR="007C043F" w:rsidRPr="007C043F" w:rsidRDefault="007C043F" w:rsidP="007C043F">
      <w:pPr>
        <w:numPr>
          <w:ilvl w:val="0"/>
          <w:numId w:val="17"/>
        </w:numPr>
        <w:tabs>
          <w:tab w:val="left" w:pos="1789"/>
        </w:tabs>
        <w:suppressAutoHyphens/>
        <w:autoSpaceDE w:val="0"/>
        <w:spacing w:after="0" w:line="360" w:lineRule="auto"/>
        <w:ind w:left="1789"/>
        <w:jc w:val="both"/>
        <w:rPr>
          <w:rFonts w:ascii="Times New Roman" w:eastAsia="Times New Roman" w:hAnsi="Times New Roman" w:cs="Times New Roman"/>
          <w:sz w:val="28"/>
          <w:szCs w:val="28"/>
        </w:rPr>
      </w:pPr>
      <w:r w:rsidRPr="007C043F">
        <w:rPr>
          <w:rFonts w:ascii="Times New Roman" w:eastAsia="Times New Roman" w:hAnsi="Times New Roman" w:cs="Times New Roman"/>
          <w:sz w:val="28"/>
          <w:szCs w:val="28"/>
        </w:rPr>
        <w:t xml:space="preserve">Что же такое гимназия? </w:t>
      </w:r>
    </w:p>
    <w:p w:rsidR="007C043F" w:rsidRPr="007C043F" w:rsidRDefault="007C043F" w:rsidP="007C043F">
      <w:pPr>
        <w:numPr>
          <w:ilvl w:val="0"/>
          <w:numId w:val="17"/>
        </w:numPr>
        <w:tabs>
          <w:tab w:val="left" w:pos="1789"/>
        </w:tabs>
        <w:suppressAutoHyphens/>
        <w:autoSpaceDE w:val="0"/>
        <w:spacing w:after="0" w:line="360" w:lineRule="auto"/>
        <w:ind w:left="1789"/>
        <w:jc w:val="both"/>
        <w:rPr>
          <w:rFonts w:ascii="Times New Roman" w:eastAsia="Times New Roman" w:hAnsi="Times New Roman" w:cs="Times New Roman"/>
          <w:sz w:val="28"/>
          <w:szCs w:val="28"/>
        </w:rPr>
      </w:pPr>
      <w:r w:rsidRPr="007C043F">
        <w:rPr>
          <w:rFonts w:ascii="Times New Roman" w:eastAsia="Times New Roman" w:hAnsi="Times New Roman" w:cs="Times New Roman"/>
          <w:sz w:val="28"/>
          <w:szCs w:val="28"/>
        </w:rPr>
        <w:t xml:space="preserve">Что представляет собой гимназическое образование? </w:t>
      </w:r>
    </w:p>
    <w:p w:rsidR="007C043F" w:rsidRPr="007C043F" w:rsidRDefault="007C043F" w:rsidP="007C043F">
      <w:pPr>
        <w:numPr>
          <w:ilvl w:val="0"/>
          <w:numId w:val="17"/>
        </w:numPr>
        <w:tabs>
          <w:tab w:val="left" w:pos="1800"/>
        </w:tabs>
        <w:suppressAutoHyphens/>
        <w:autoSpaceDE w:val="0"/>
        <w:spacing w:after="0" w:line="360" w:lineRule="auto"/>
        <w:ind w:left="1800"/>
        <w:jc w:val="both"/>
        <w:rPr>
          <w:rFonts w:ascii="Times New Roman" w:eastAsia="Times New Roman" w:hAnsi="Times New Roman" w:cs="Times New Roman"/>
          <w:sz w:val="28"/>
          <w:szCs w:val="28"/>
        </w:rPr>
      </w:pPr>
      <w:r w:rsidRPr="007C043F">
        <w:rPr>
          <w:rFonts w:ascii="Times New Roman" w:eastAsia="Times New Roman" w:hAnsi="Times New Roman" w:cs="Times New Roman"/>
          <w:sz w:val="28"/>
          <w:szCs w:val="28"/>
        </w:rPr>
        <w:t xml:space="preserve">Каково место гимназии в современном образовательном пространстве России? </w:t>
      </w:r>
    </w:p>
    <w:p w:rsidR="007C043F" w:rsidRPr="007C043F" w:rsidRDefault="007C043F" w:rsidP="007C043F">
      <w:pPr>
        <w:autoSpaceDE w:val="0"/>
        <w:spacing w:line="360" w:lineRule="auto"/>
        <w:ind w:firstLine="709"/>
        <w:jc w:val="both"/>
        <w:rPr>
          <w:rFonts w:ascii="Times New Roman" w:eastAsia="Times New Roman" w:hAnsi="Times New Roman" w:cs="Times New Roman"/>
          <w:sz w:val="28"/>
          <w:szCs w:val="28"/>
        </w:rPr>
      </w:pPr>
      <w:r w:rsidRPr="007C043F">
        <w:rPr>
          <w:rFonts w:ascii="Times New Roman" w:eastAsia="Times New Roman" w:hAnsi="Times New Roman" w:cs="Times New Roman"/>
          <w:sz w:val="28"/>
          <w:szCs w:val="28"/>
        </w:rPr>
        <w:t xml:space="preserve">Гимназии как среднее учебное заведение имеют давнюю историю. Гимназия – это старая форма, в  которую вложено в настоящее время новое педагогическое содержание.  Гимназическое образование – это естественная реакция на обновление общества и человека. Российская гимназия стоит сегодня на пороге возрождения. В наше время интерес к дореволюционному опыту гимназического образования велик. Гимназия </w:t>
      </w:r>
      <w:r w:rsidRPr="007C043F">
        <w:rPr>
          <w:rFonts w:ascii="Times New Roman" w:eastAsia="Times New Roman" w:hAnsi="Times New Roman" w:cs="Times New Roman"/>
          <w:sz w:val="28"/>
          <w:szCs w:val="28"/>
          <w:lang w:val="en-US"/>
        </w:rPr>
        <w:t>XIX</w:t>
      </w:r>
      <w:r w:rsidRPr="007C043F">
        <w:rPr>
          <w:rFonts w:ascii="Times New Roman" w:eastAsia="Times New Roman" w:hAnsi="Times New Roman" w:cs="Times New Roman"/>
          <w:sz w:val="28"/>
          <w:szCs w:val="28"/>
        </w:rPr>
        <w:t xml:space="preserve"> века решала те же проблемы, что волнуют образовательные учреждения и сегодня: содержание и методы обучения, методическое и кадровое обеспечение, управление. Опыт </w:t>
      </w:r>
      <w:r w:rsidRPr="007C043F">
        <w:rPr>
          <w:rFonts w:ascii="Times New Roman" w:eastAsia="Times New Roman" w:hAnsi="Times New Roman" w:cs="Times New Roman"/>
          <w:sz w:val="28"/>
          <w:szCs w:val="28"/>
        </w:rPr>
        <w:lastRenderedPageBreak/>
        <w:t xml:space="preserve">дореволюционных гимназий требует серьезного анализа. Лишь творчески осмыслив опыт прошлого, органически сочетая лучшие традиции российского образования с требованиями современности, современная гимназия сможет добиться успеха. </w:t>
      </w:r>
    </w:p>
    <w:p w:rsidR="007C043F" w:rsidRPr="007C043F" w:rsidRDefault="007C043F" w:rsidP="00805154">
      <w:pPr>
        <w:autoSpaceDE w:val="0"/>
        <w:ind w:firstLine="709"/>
        <w:jc w:val="both"/>
        <w:rPr>
          <w:rFonts w:ascii="Times New Roman" w:eastAsia="Times New Roman" w:hAnsi="Times New Roman" w:cs="Times New Roman"/>
          <w:sz w:val="28"/>
          <w:szCs w:val="28"/>
        </w:rPr>
      </w:pPr>
      <w:r w:rsidRPr="00805154">
        <w:rPr>
          <w:rFonts w:ascii="Times New Roman" w:eastAsia="Times New Roman" w:hAnsi="Times New Roman" w:cs="Times New Roman"/>
          <w:b/>
          <w:sz w:val="28"/>
          <w:szCs w:val="28"/>
        </w:rPr>
        <w:t>Цель</w:t>
      </w:r>
      <w:r w:rsidR="00805154" w:rsidRPr="00805154">
        <w:rPr>
          <w:rFonts w:ascii="Times New Roman" w:hAnsi="Times New Roman" w:cs="Times New Roman"/>
          <w:b/>
          <w:sz w:val="28"/>
          <w:szCs w:val="28"/>
        </w:rPr>
        <w:t xml:space="preserve"> курсовой работы</w:t>
      </w:r>
      <w:r w:rsidRPr="00805154">
        <w:rPr>
          <w:rFonts w:ascii="Times New Roman" w:eastAsia="Times New Roman" w:hAnsi="Times New Roman" w:cs="Times New Roman"/>
          <w:b/>
          <w:sz w:val="28"/>
          <w:szCs w:val="28"/>
        </w:rPr>
        <w:t>:</w:t>
      </w:r>
      <w:r w:rsidR="00805154">
        <w:rPr>
          <w:rFonts w:ascii="Times New Roman" w:hAnsi="Times New Roman" w:cs="Times New Roman"/>
          <w:sz w:val="28"/>
          <w:szCs w:val="28"/>
        </w:rPr>
        <w:t xml:space="preserve">  и</w:t>
      </w:r>
      <w:r w:rsidRPr="007C043F">
        <w:rPr>
          <w:rFonts w:ascii="Times New Roman" w:eastAsia="Times New Roman" w:hAnsi="Times New Roman" w:cs="Times New Roman"/>
          <w:sz w:val="28"/>
          <w:szCs w:val="28"/>
        </w:rPr>
        <w:t>зуч</w:t>
      </w:r>
      <w:r w:rsidR="00805154">
        <w:rPr>
          <w:rFonts w:ascii="Times New Roman" w:hAnsi="Times New Roman" w:cs="Times New Roman"/>
          <w:sz w:val="28"/>
          <w:szCs w:val="28"/>
        </w:rPr>
        <w:t>ить</w:t>
      </w:r>
      <w:r w:rsidRPr="007C043F">
        <w:rPr>
          <w:rFonts w:ascii="Times New Roman" w:eastAsia="Times New Roman" w:hAnsi="Times New Roman" w:cs="Times New Roman"/>
          <w:sz w:val="28"/>
          <w:szCs w:val="28"/>
        </w:rPr>
        <w:t xml:space="preserve"> </w:t>
      </w:r>
      <w:r w:rsidR="00805154">
        <w:rPr>
          <w:rFonts w:ascii="Times New Roman" w:hAnsi="Times New Roman" w:cs="Times New Roman"/>
          <w:sz w:val="28"/>
          <w:szCs w:val="28"/>
        </w:rPr>
        <w:t xml:space="preserve"> историю появления </w:t>
      </w:r>
      <w:r w:rsidRPr="007C043F">
        <w:rPr>
          <w:rFonts w:ascii="Times New Roman" w:eastAsia="Times New Roman" w:hAnsi="Times New Roman" w:cs="Times New Roman"/>
          <w:sz w:val="28"/>
          <w:szCs w:val="28"/>
        </w:rPr>
        <w:t>гимназического образования в России.</w:t>
      </w:r>
    </w:p>
    <w:p w:rsidR="007C043F" w:rsidRPr="00805154" w:rsidRDefault="00805154" w:rsidP="007C043F">
      <w:pPr>
        <w:autoSpaceDE w:val="0"/>
        <w:spacing w:line="360" w:lineRule="auto"/>
        <w:ind w:left="720"/>
        <w:jc w:val="both"/>
        <w:rPr>
          <w:rFonts w:ascii="Times New Roman" w:eastAsia="Times New Roman" w:hAnsi="Times New Roman" w:cs="Times New Roman"/>
          <w:b/>
          <w:sz w:val="28"/>
          <w:szCs w:val="28"/>
        </w:rPr>
      </w:pPr>
      <w:r w:rsidRPr="00805154">
        <w:rPr>
          <w:rFonts w:ascii="Times New Roman" w:hAnsi="Times New Roman" w:cs="Times New Roman"/>
          <w:sz w:val="28"/>
          <w:szCs w:val="28"/>
        </w:rPr>
        <w:t>Из поставленной цели вытекают следующие</w:t>
      </w:r>
      <w:r w:rsidRPr="00805154">
        <w:rPr>
          <w:rFonts w:ascii="Times New Roman" w:hAnsi="Times New Roman" w:cs="Times New Roman"/>
          <w:b/>
          <w:sz w:val="28"/>
          <w:szCs w:val="28"/>
        </w:rPr>
        <w:t xml:space="preserve"> з</w:t>
      </w:r>
      <w:r w:rsidR="007C043F" w:rsidRPr="00805154">
        <w:rPr>
          <w:rFonts w:ascii="Times New Roman" w:eastAsia="Times New Roman" w:hAnsi="Times New Roman" w:cs="Times New Roman"/>
          <w:b/>
          <w:sz w:val="28"/>
          <w:szCs w:val="28"/>
        </w:rPr>
        <w:t xml:space="preserve">адачи: </w:t>
      </w:r>
    </w:p>
    <w:p w:rsidR="007C043F" w:rsidRPr="007C043F" w:rsidRDefault="007C043F" w:rsidP="007C043F">
      <w:pPr>
        <w:tabs>
          <w:tab w:val="left" w:pos="900"/>
        </w:tabs>
        <w:autoSpaceDE w:val="0"/>
        <w:spacing w:line="360" w:lineRule="auto"/>
        <w:ind w:left="720"/>
        <w:jc w:val="both"/>
        <w:rPr>
          <w:rFonts w:ascii="Times New Roman" w:eastAsia="Times New Roman" w:hAnsi="Times New Roman" w:cs="Times New Roman"/>
          <w:sz w:val="28"/>
          <w:szCs w:val="28"/>
        </w:rPr>
      </w:pPr>
      <w:r w:rsidRPr="007C043F">
        <w:rPr>
          <w:rFonts w:ascii="Times New Roman" w:eastAsia="Times New Roman" w:hAnsi="Times New Roman" w:cs="Times New Roman"/>
          <w:sz w:val="28"/>
          <w:szCs w:val="28"/>
        </w:rPr>
        <w:t xml:space="preserve">1) Изучить истоки гимназического образования, его первоначальное значение. </w:t>
      </w:r>
    </w:p>
    <w:p w:rsidR="007C043F" w:rsidRPr="007C043F" w:rsidRDefault="007C043F" w:rsidP="007C043F">
      <w:pPr>
        <w:autoSpaceDE w:val="0"/>
        <w:spacing w:line="360" w:lineRule="auto"/>
        <w:ind w:firstLine="709"/>
        <w:jc w:val="both"/>
        <w:rPr>
          <w:rFonts w:ascii="Times New Roman" w:eastAsia="Times New Roman" w:hAnsi="Times New Roman" w:cs="Times New Roman"/>
          <w:sz w:val="28"/>
          <w:szCs w:val="28"/>
        </w:rPr>
      </w:pPr>
      <w:r w:rsidRPr="007C043F">
        <w:rPr>
          <w:rFonts w:ascii="Times New Roman" w:eastAsia="Times New Roman" w:hAnsi="Times New Roman" w:cs="Times New Roman"/>
          <w:sz w:val="28"/>
          <w:szCs w:val="28"/>
        </w:rPr>
        <w:t>2) Проследить становление гимназического образование в России.</w:t>
      </w:r>
    </w:p>
    <w:p w:rsidR="007C043F" w:rsidRPr="007C043F" w:rsidRDefault="007C043F" w:rsidP="007C043F">
      <w:pPr>
        <w:autoSpaceDE w:val="0"/>
        <w:spacing w:line="360" w:lineRule="auto"/>
        <w:ind w:left="720"/>
        <w:jc w:val="both"/>
        <w:rPr>
          <w:rFonts w:ascii="Times New Roman" w:eastAsia="Times New Roman" w:hAnsi="Times New Roman" w:cs="Times New Roman"/>
          <w:sz w:val="28"/>
          <w:szCs w:val="28"/>
        </w:rPr>
      </w:pPr>
      <w:r w:rsidRPr="007C043F">
        <w:rPr>
          <w:rFonts w:ascii="Times New Roman" w:eastAsia="Times New Roman" w:hAnsi="Times New Roman" w:cs="Times New Roman"/>
          <w:sz w:val="28"/>
          <w:szCs w:val="28"/>
        </w:rPr>
        <w:t>3) Изучить гимназическое образование в современной России.</w:t>
      </w:r>
    </w:p>
    <w:p w:rsidR="007C043F" w:rsidRDefault="007C043F" w:rsidP="007D08C6">
      <w:pPr>
        <w:spacing w:after="0" w:line="360" w:lineRule="auto"/>
        <w:ind w:firstLine="709"/>
        <w:jc w:val="center"/>
        <w:rPr>
          <w:rFonts w:ascii="Times New Roman" w:hAnsi="Times New Roman" w:cs="Times New Roman"/>
          <w:b/>
          <w:sz w:val="28"/>
          <w:szCs w:val="28"/>
        </w:rPr>
      </w:pPr>
    </w:p>
    <w:p w:rsidR="007C043F" w:rsidRDefault="007C043F" w:rsidP="007D08C6">
      <w:pPr>
        <w:spacing w:after="0" w:line="360" w:lineRule="auto"/>
        <w:ind w:firstLine="709"/>
        <w:jc w:val="center"/>
        <w:rPr>
          <w:rFonts w:ascii="Times New Roman" w:hAnsi="Times New Roman" w:cs="Times New Roman"/>
          <w:b/>
          <w:sz w:val="28"/>
          <w:szCs w:val="28"/>
        </w:rPr>
      </w:pPr>
    </w:p>
    <w:p w:rsidR="007C043F" w:rsidRDefault="007C043F" w:rsidP="007D08C6">
      <w:pPr>
        <w:spacing w:after="0" w:line="360" w:lineRule="auto"/>
        <w:ind w:firstLine="709"/>
        <w:jc w:val="center"/>
        <w:rPr>
          <w:rFonts w:ascii="Times New Roman" w:hAnsi="Times New Roman" w:cs="Times New Roman"/>
          <w:b/>
          <w:sz w:val="28"/>
          <w:szCs w:val="28"/>
        </w:rPr>
      </w:pPr>
    </w:p>
    <w:p w:rsidR="00BC6F56" w:rsidRDefault="00BC6F56" w:rsidP="007D08C6">
      <w:pPr>
        <w:spacing w:after="0" w:line="360" w:lineRule="auto"/>
        <w:ind w:firstLine="709"/>
        <w:jc w:val="center"/>
        <w:rPr>
          <w:rFonts w:ascii="Times New Roman" w:hAnsi="Times New Roman" w:cs="Times New Roman"/>
          <w:b/>
          <w:sz w:val="28"/>
          <w:szCs w:val="28"/>
        </w:rPr>
      </w:pPr>
    </w:p>
    <w:p w:rsidR="00BC6F56" w:rsidRDefault="00BC6F56" w:rsidP="007D08C6">
      <w:pPr>
        <w:spacing w:after="0" w:line="360" w:lineRule="auto"/>
        <w:ind w:firstLine="709"/>
        <w:jc w:val="center"/>
        <w:rPr>
          <w:rFonts w:ascii="Times New Roman" w:hAnsi="Times New Roman" w:cs="Times New Roman"/>
          <w:b/>
          <w:sz w:val="28"/>
          <w:szCs w:val="28"/>
        </w:rPr>
      </w:pPr>
    </w:p>
    <w:p w:rsidR="00BC6F56" w:rsidRDefault="00BC6F56" w:rsidP="007D08C6">
      <w:pPr>
        <w:spacing w:after="0" w:line="360" w:lineRule="auto"/>
        <w:ind w:firstLine="709"/>
        <w:jc w:val="center"/>
        <w:rPr>
          <w:rFonts w:ascii="Times New Roman" w:hAnsi="Times New Roman" w:cs="Times New Roman"/>
          <w:b/>
          <w:sz w:val="28"/>
          <w:szCs w:val="28"/>
        </w:rPr>
      </w:pPr>
    </w:p>
    <w:p w:rsidR="00BC6F56" w:rsidRDefault="00BC6F56" w:rsidP="007D08C6">
      <w:pPr>
        <w:spacing w:after="0" w:line="360" w:lineRule="auto"/>
        <w:ind w:firstLine="709"/>
        <w:jc w:val="center"/>
        <w:rPr>
          <w:rFonts w:ascii="Times New Roman" w:hAnsi="Times New Roman" w:cs="Times New Roman"/>
          <w:b/>
          <w:sz w:val="28"/>
          <w:szCs w:val="28"/>
        </w:rPr>
      </w:pPr>
    </w:p>
    <w:p w:rsidR="00BC6F56" w:rsidRDefault="00BC6F56" w:rsidP="007D08C6">
      <w:pPr>
        <w:spacing w:after="0" w:line="360" w:lineRule="auto"/>
        <w:ind w:firstLine="709"/>
        <w:jc w:val="center"/>
        <w:rPr>
          <w:rFonts w:ascii="Times New Roman" w:hAnsi="Times New Roman" w:cs="Times New Roman"/>
          <w:b/>
          <w:sz w:val="28"/>
          <w:szCs w:val="28"/>
        </w:rPr>
      </w:pPr>
    </w:p>
    <w:p w:rsidR="00BC6F56" w:rsidRDefault="00BC6F56" w:rsidP="007D08C6">
      <w:pPr>
        <w:spacing w:after="0" w:line="360" w:lineRule="auto"/>
        <w:ind w:firstLine="709"/>
        <w:jc w:val="center"/>
        <w:rPr>
          <w:rFonts w:ascii="Times New Roman" w:hAnsi="Times New Roman" w:cs="Times New Roman"/>
          <w:b/>
          <w:sz w:val="28"/>
          <w:szCs w:val="28"/>
        </w:rPr>
      </w:pPr>
    </w:p>
    <w:p w:rsidR="00BC6F56" w:rsidRDefault="00BC6F56" w:rsidP="007D08C6">
      <w:pPr>
        <w:spacing w:after="0" w:line="360" w:lineRule="auto"/>
        <w:ind w:firstLine="709"/>
        <w:jc w:val="center"/>
        <w:rPr>
          <w:rFonts w:ascii="Times New Roman" w:hAnsi="Times New Roman" w:cs="Times New Roman"/>
          <w:b/>
          <w:sz w:val="28"/>
          <w:szCs w:val="28"/>
        </w:rPr>
      </w:pPr>
    </w:p>
    <w:p w:rsidR="00BC6F56" w:rsidRDefault="00BC6F56" w:rsidP="007D08C6">
      <w:pPr>
        <w:spacing w:after="0" w:line="360" w:lineRule="auto"/>
        <w:ind w:firstLine="709"/>
        <w:jc w:val="center"/>
        <w:rPr>
          <w:rFonts w:ascii="Times New Roman" w:hAnsi="Times New Roman" w:cs="Times New Roman"/>
          <w:b/>
          <w:sz w:val="28"/>
          <w:szCs w:val="28"/>
        </w:rPr>
      </w:pPr>
    </w:p>
    <w:p w:rsidR="00BC6F56" w:rsidRDefault="00BC6F56" w:rsidP="007D08C6">
      <w:pPr>
        <w:spacing w:after="0" w:line="360" w:lineRule="auto"/>
        <w:ind w:firstLine="709"/>
        <w:jc w:val="center"/>
        <w:rPr>
          <w:rFonts w:ascii="Times New Roman" w:hAnsi="Times New Roman" w:cs="Times New Roman"/>
          <w:b/>
          <w:sz w:val="28"/>
          <w:szCs w:val="28"/>
        </w:rPr>
      </w:pPr>
    </w:p>
    <w:p w:rsidR="00BC6F56" w:rsidRDefault="00BC6F56" w:rsidP="007D08C6">
      <w:pPr>
        <w:spacing w:after="0" w:line="360" w:lineRule="auto"/>
        <w:ind w:firstLine="709"/>
        <w:jc w:val="center"/>
        <w:rPr>
          <w:rFonts w:ascii="Times New Roman" w:hAnsi="Times New Roman" w:cs="Times New Roman"/>
          <w:b/>
          <w:sz w:val="28"/>
          <w:szCs w:val="28"/>
        </w:rPr>
      </w:pPr>
    </w:p>
    <w:p w:rsidR="00BC6F56" w:rsidRDefault="00BC6F56" w:rsidP="007D08C6">
      <w:pPr>
        <w:spacing w:after="0" w:line="360" w:lineRule="auto"/>
        <w:ind w:firstLine="709"/>
        <w:jc w:val="center"/>
        <w:rPr>
          <w:rFonts w:ascii="Times New Roman" w:hAnsi="Times New Roman" w:cs="Times New Roman"/>
          <w:b/>
          <w:sz w:val="28"/>
          <w:szCs w:val="28"/>
        </w:rPr>
      </w:pPr>
    </w:p>
    <w:p w:rsidR="00BC6F56" w:rsidRDefault="00BC6F56" w:rsidP="007D08C6">
      <w:pPr>
        <w:spacing w:after="0" w:line="360" w:lineRule="auto"/>
        <w:ind w:firstLine="709"/>
        <w:jc w:val="center"/>
        <w:rPr>
          <w:rFonts w:ascii="Times New Roman" w:hAnsi="Times New Roman" w:cs="Times New Roman"/>
          <w:b/>
          <w:sz w:val="28"/>
          <w:szCs w:val="28"/>
        </w:rPr>
      </w:pPr>
    </w:p>
    <w:p w:rsidR="00BC6F56" w:rsidRPr="007D08C6" w:rsidRDefault="00BC6F56" w:rsidP="007D08C6">
      <w:pPr>
        <w:spacing w:after="0" w:line="360" w:lineRule="auto"/>
        <w:ind w:firstLine="709"/>
        <w:jc w:val="center"/>
        <w:rPr>
          <w:rFonts w:ascii="Times New Roman" w:hAnsi="Times New Roman" w:cs="Times New Roman"/>
          <w:b/>
          <w:sz w:val="28"/>
          <w:szCs w:val="28"/>
        </w:rPr>
      </w:pPr>
    </w:p>
    <w:p w:rsidR="00EF7172" w:rsidRPr="007D08C6" w:rsidRDefault="00EF7172" w:rsidP="007C043F">
      <w:pPr>
        <w:spacing w:after="0" w:line="360" w:lineRule="auto"/>
        <w:jc w:val="both"/>
        <w:rPr>
          <w:rFonts w:ascii="Times New Roman" w:hAnsi="Times New Roman" w:cs="Times New Roman"/>
          <w:sz w:val="28"/>
          <w:szCs w:val="28"/>
        </w:rPr>
      </w:pPr>
    </w:p>
    <w:p w:rsidR="00EE7AF2" w:rsidRPr="000916D0" w:rsidRDefault="000916D0" w:rsidP="000916D0">
      <w:pPr>
        <w:spacing w:after="0" w:line="360" w:lineRule="auto"/>
        <w:ind w:left="709"/>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Глава 1. </w:t>
      </w:r>
      <w:r w:rsidR="00084297" w:rsidRPr="000916D0">
        <w:rPr>
          <w:rFonts w:ascii="Times New Roman" w:hAnsi="Times New Roman" w:cs="Times New Roman"/>
          <w:b/>
          <w:sz w:val="28"/>
          <w:szCs w:val="28"/>
        </w:rPr>
        <w:t xml:space="preserve">История </w:t>
      </w:r>
      <w:r w:rsidR="00EE7AF2" w:rsidRPr="000916D0">
        <w:rPr>
          <w:rFonts w:ascii="Times New Roman" w:hAnsi="Times New Roman" w:cs="Times New Roman"/>
          <w:b/>
          <w:sz w:val="28"/>
          <w:szCs w:val="28"/>
        </w:rPr>
        <w:t>появления гимназий</w:t>
      </w:r>
    </w:p>
    <w:p w:rsidR="00084297" w:rsidRPr="00EF7172" w:rsidRDefault="00084297" w:rsidP="000916D0">
      <w:pPr>
        <w:pStyle w:val="ab"/>
        <w:numPr>
          <w:ilvl w:val="1"/>
          <w:numId w:val="19"/>
        </w:numPr>
        <w:spacing w:after="0" w:line="360" w:lineRule="auto"/>
        <w:jc w:val="center"/>
        <w:rPr>
          <w:rFonts w:ascii="Times New Roman" w:hAnsi="Times New Roman" w:cs="Times New Roman"/>
          <w:b/>
          <w:sz w:val="28"/>
          <w:szCs w:val="28"/>
        </w:rPr>
      </w:pPr>
      <w:r w:rsidRPr="00EF7172">
        <w:rPr>
          <w:rFonts w:ascii="Times New Roman" w:hAnsi="Times New Roman" w:cs="Times New Roman"/>
          <w:b/>
          <w:sz w:val="28"/>
          <w:szCs w:val="28"/>
        </w:rPr>
        <w:t>Гимназии в XVIII веке</w:t>
      </w:r>
    </w:p>
    <w:p w:rsidR="00084297" w:rsidRPr="007D08C6" w:rsidRDefault="00084297" w:rsidP="00084297">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2 мая 1703 года — лютеранский пастор Эрнст Глюк основал первую в России гимназию. Физическая подготовка введена Петром I как учебный предмет в виде: фехтование, верховая езда, гребля, парусное дело, стрельба из пистолета, танцы и игры.</w:t>
      </w:r>
    </w:p>
    <w:p w:rsidR="00084297" w:rsidRPr="00130508" w:rsidRDefault="00084297" w:rsidP="00084297">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 xml:space="preserve">Старейшей русской гимназией была Академическая, основанная в 1726 году. Первый её инспектор Готлиб Байер разделил её на два отдела: немецкую школу, или приготовительную, подразделенную на три класса, и латинскую, состоявшую из двух классов. Он же написал и положение о ней. В 1733 году для неё был составлен Фишером устав, поднимавший её до значения гуманистической германской школы и вводивший в её курс, кроме латинского языка, греческий язык, чтение римских поэтов, правила ораторского искусства и логику. Так как число учащихся в ней постоянно уменьшалось, то были допущены в гимназию дети среднего сословия и даже солдатские, которые потом составляли главный контингент учащихся в гимназии. Для увеличения числа учеников были учреждены в 1735 году стипендии; несмотря на это, в 1737 г. было только 18 учеников. Штат 1747 года определяет более подробно число учителей и их обязанности, обязывает всех учителей преподавать на русском языке, что, впрочем, оказалось невозможным, и освобождает учащихся от платы. Трудно было отыскать порядочных учителей; прибегали к помощи недоучившихся студентов или случайно заехавших иностранцев, благодаря которым вводились и новые предметы, как, например, итальянский язык, преподававшийся до конца столетия, и фортификация. Граф Разумовский поручил управление Гимназией М. В. Ломоносову, который завел в ней пансион на 40 казеннокоштных воспитанников и устроил низшие русские классы. Затем, чтобы иметь воспитанников в гимназии, устроили при ней отделение для малолетних, вверив его особой надзирательнице. При инспекторе Бакмейстере заведено было в старшем классе университетское преподавание, </w:t>
      </w:r>
      <w:r w:rsidRPr="007D08C6">
        <w:rPr>
          <w:rFonts w:ascii="Times New Roman" w:hAnsi="Times New Roman" w:cs="Times New Roman"/>
          <w:sz w:val="28"/>
          <w:szCs w:val="28"/>
        </w:rPr>
        <w:lastRenderedPageBreak/>
        <w:t>на латинском или немецком яз., основ математики и естественных наук. При княгине Дашковой был куплен для гимназии особый дом и улучшено содержание казеннокоштных воспитанников. В 1805 году гимназия была закрыта. Причины неудовлетворительности состояния гимназии заключались в недостатке учителей, многочисленности гимназического начальства и отсутствии подробного устава.</w:t>
      </w:r>
      <w:r w:rsidR="00130508" w:rsidRPr="00130508">
        <w:rPr>
          <w:rFonts w:ascii="Times New Roman" w:hAnsi="Times New Roman" w:cs="Times New Roman"/>
          <w:sz w:val="28"/>
          <w:szCs w:val="28"/>
        </w:rPr>
        <w:t>[2]</w:t>
      </w:r>
    </w:p>
    <w:p w:rsidR="00084297" w:rsidRPr="007D08C6" w:rsidRDefault="00084297" w:rsidP="00084297">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Второй по времени русской гимназией была гимназия, основанная в 1755 г. при Московском университете, под именем Университетской или также Академической. Целью её было подготовлять к слушанию университетских лекций. По составу учащихся, она делилась на два отделения: одно для разночинцев, другое для дворян. Курс обучения дворян включал «экзерциции воинские, ежели иметь будет учеников», фехтование и танцы, в остальном курс был одинаков в обоих отделениях. Каждое из них подразделялось на 4 школы, которые, в свою очередь, делились на классы. В первой были следующие классы: 1) грамматика, 2) стихотворство и 3) красноречие; во второй — 1) грамматика и 2) синтаксис латинского языка; в третьей — 1) арифметика, 2) геометрия и география и 3) философия, и в четвёртой — языки европейские и греческий. Во главе Гимназии стоял инспектор — один из профессоров университета. Преподавателями её были, большей частью, студенты университета. По штату ежегодный расход Г. определен в 6250 р., но на самом деле унив. тратил на неё более 35000. Учащиеся делились на казеннокоштных, пансионеров, сверхкомплектных и приходящих. Число всех учащихся в начале XIX ст. доходило до 900. В 1812 году гимназия погорела и с тех пор не возобновлялась. Несмотря на недостаточность и неспособность многих учителей, отсутствие сносных учебников и точных программ, гимназия за свое полувековое существование, немало подготовила будущих университетских деятелей и дала России образованных, по своему времени, людей.</w:t>
      </w:r>
    </w:p>
    <w:p w:rsidR="00084297" w:rsidRPr="007D08C6" w:rsidRDefault="00084297" w:rsidP="00084297">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В 1758 г., по образцу московской, была основана гимназия в Казани, которая существует и теперь под именем 1-й казанской гимназии.</w:t>
      </w:r>
    </w:p>
    <w:p w:rsidR="00084297" w:rsidRPr="00EF7172" w:rsidRDefault="00084297" w:rsidP="00084297">
      <w:pPr>
        <w:spacing w:after="0" w:line="360" w:lineRule="auto"/>
        <w:ind w:firstLine="709"/>
        <w:jc w:val="both"/>
        <w:rPr>
          <w:rFonts w:ascii="Times New Roman" w:hAnsi="Times New Roman" w:cs="Times New Roman"/>
          <w:b/>
          <w:sz w:val="28"/>
          <w:szCs w:val="28"/>
        </w:rPr>
      </w:pPr>
    </w:p>
    <w:p w:rsidR="00084297" w:rsidRPr="00EF7172" w:rsidRDefault="00084297" w:rsidP="00084297">
      <w:pPr>
        <w:pStyle w:val="ab"/>
        <w:numPr>
          <w:ilvl w:val="0"/>
          <w:numId w:val="14"/>
        </w:numPr>
        <w:spacing w:after="0" w:line="360" w:lineRule="auto"/>
        <w:jc w:val="center"/>
        <w:rPr>
          <w:rFonts w:ascii="Times New Roman" w:hAnsi="Times New Roman" w:cs="Times New Roman"/>
          <w:b/>
          <w:sz w:val="28"/>
          <w:szCs w:val="28"/>
        </w:rPr>
      </w:pPr>
      <w:r w:rsidRPr="00EF7172">
        <w:rPr>
          <w:rFonts w:ascii="Times New Roman" w:hAnsi="Times New Roman" w:cs="Times New Roman"/>
          <w:b/>
          <w:sz w:val="28"/>
          <w:szCs w:val="28"/>
        </w:rPr>
        <w:t>Казанская Первая Императорская гимназия</w:t>
      </w:r>
    </w:p>
    <w:p w:rsidR="00084297" w:rsidRPr="00130508" w:rsidRDefault="00084297" w:rsidP="00084297">
      <w:pPr>
        <w:spacing w:after="0" w:line="360" w:lineRule="auto"/>
        <w:ind w:firstLine="709"/>
        <w:jc w:val="center"/>
        <w:rPr>
          <w:rFonts w:ascii="Times New Roman" w:hAnsi="Times New Roman" w:cs="Times New Roman"/>
          <w:b/>
          <w:sz w:val="28"/>
          <w:szCs w:val="28"/>
        </w:rPr>
      </w:pPr>
      <w:r w:rsidRPr="007D08C6">
        <w:rPr>
          <w:rFonts w:ascii="Times New Roman" w:hAnsi="Times New Roman" w:cs="Times New Roman"/>
          <w:sz w:val="28"/>
          <w:szCs w:val="28"/>
        </w:rPr>
        <w:t>Ввиду соседства Казани с инородцами, в Казанской гимназии, в течение всего XVIII в., было обращено особенное внимание на преподавание восточных языков: татарского, калмыцкого и др. Число учеников колебалось между 60—150. Содержание гимназии обходилось средним числом около 3000 р. В 1765 году она была преобразована по плану фон Каница. До 1786 г. находилась в ведении Московского университета, а с этого года — местного Приказа общественного призрения. В 1788 г., с открытием в Казани главного народного училища, гимназия, за неимением средств, была закрыта, а в 1798 г. возобновлена, по новому уставу, возлагавшему на неё цель «образования молодых людей для воинской службы, а не для учёного состояния». Сообразно этой цели установлены и учебные предметы: фехтование, танцы и музыка, катехизис, логика, практическая философия, история, география, математика, механика, гражданская архитектура, фортификация, артиллерия, тактика, физика, химия, гидравлика, натуральная философия, земледелие, законоведение, языки — русский, славянский, латинский, немецкий и татарский. В 1804 году гимназия была преобразована по общему для гимназий уставу и подчинена министерство народнного просвещения. Кроме этих гимназий существовало ещё в XVIII столетии гимназическое отделение в Кадетском корпусе, для подготовления дворян к гражданской службе.</w:t>
      </w:r>
      <w:r w:rsidR="00130508" w:rsidRPr="00130508">
        <w:rPr>
          <w:rFonts w:ascii="Times New Roman" w:hAnsi="Times New Roman" w:cs="Times New Roman"/>
          <w:sz w:val="28"/>
          <w:szCs w:val="28"/>
        </w:rPr>
        <w:t>[14]</w:t>
      </w:r>
    </w:p>
    <w:p w:rsidR="00084297" w:rsidRPr="00EF7172" w:rsidRDefault="00084297" w:rsidP="00084297">
      <w:pPr>
        <w:spacing w:after="0" w:line="360" w:lineRule="auto"/>
        <w:ind w:firstLine="709"/>
        <w:jc w:val="center"/>
        <w:rPr>
          <w:rFonts w:ascii="Times New Roman" w:hAnsi="Times New Roman" w:cs="Times New Roman"/>
          <w:b/>
          <w:sz w:val="28"/>
          <w:szCs w:val="28"/>
        </w:rPr>
      </w:pPr>
      <w:r w:rsidRPr="00EF7172">
        <w:rPr>
          <w:rFonts w:ascii="Times New Roman" w:hAnsi="Times New Roman" w:cs="Times New Roman"/>
          <w:b/>
          <w:sz w:val="28"/>
          <w:szCs w:val="28"/>
        </w:rPr>
        <w:t>Гимназии в XIX веке. I период</w:t>
      </w:r>
    </w:p>
    <w:p w:rsidR="00084297" w:rsidRPr="00EF7172" w:rsidRDefault="00084297" w:rsidP="00084297">
      <w:pPr>
        <w:spacing w:after="0" w:line="360" w:lineRule="auto"/>
        <w:jc w:val="center"/>
        <w:rPr>
          <w:rFonts w:ascii="Times New Roman" w:hAnsi="Times New Roman" w:cs="Times New Roman"/>
          <w:b/>
          <w:sz w:val="28"/>
          <w:szCs w:val="28"/>
        </w:rPr>
      </w:pPr>
      <w:r w:rsidRPr="00EF7172">
        <w:rPr>
          <w:rFonts w:ascii="Times New Roman" w:hAnsi="Times New Roman" w:cs="Times New Roman"/>
          <w:b/>
          <w:sz w:val="28"/>
          <w:szCs w:val="28"/>
        </w:rPr>
        <w:t>Здание Минской женской гимназии.</w:t>
      </w:r>
    </w:p>
    <w:p w:rsidR="00084297" w:rsidRPr="007D08C6" w:rsidRDefault="00084297" w:rsidP="00084297">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В начале XIX века было образовано Министерство народного просвещения, возникли учебные округа и стали открываться гимназии по всей России.</w:t>
      </w:r>
    </w:p>
    <w:p w:rsidR="00084297" w:rsidRPr="007D08C6" w:rsidRDefault="00084297" w:rsidP="00084297">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 xml:space="preserve">24 января 1803 года Александр I утвердил «предварительные правила народного просвещения», по которым гимназии или губернские училища, образованные из главных народных училищ, открывались в каждом </w:t>
      </w:r>
      <w:r w:rsidRPr="007D08C6">
        <w:rPr>
          <w:rFonts w:ascii="Times New Roman" w:hAnsi="Times New Roman" w:cs="Times New Roman"/>
          <w:sz w:val="28"/>
          <w:szCs w:val="28"/>
        </w:rPr>
        <w:lastRenderedPageBreak/>
        <w:t>губернском городе и вверялись управлению губернского директора училищ. 5 ноября 1804 года вышел «Устав учебных заведений», подведомственных университетам и попечителям округов. Он объявил гимназии всесословными учебными заведениями, подразделенными на 4 годичных курса. Цель их учреждения в «Уставе» определялась так:</w:t>
      </w:r>
    </w:p>
    <w:p w:rsidR="00084297" w:rsidRPr="007D08C6" w:rsidRDefault="00084297" w:rsidP="00084297">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приготовить к слушанию университетских наук;</w:t>
      </w:r>
    </w:p>
    <w:p w:rsidR="00084297" w:rsidRPr="007D08C6" w:rsidRDefault="00084297" w:rsidP="00084297">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преподать сведения, необходимые для благовоспитанного человека и</w:t>
      </w:r>
    </w:p>
    <w:p w:rsidR="00084297" w:rsidRPr="00130508" w:rsidRDefault="00084297" w:rsidP="00084297">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приготовить желающих к учительскому званию в уездных, приходских и других низших училищах.</w:t>
      </w:r>
      <w:r w:rsidR="00130508" w:rsidRPr="00130508">
        <w:rPr>
          <w:rFonts w:ascii="Times New Roman" w:hAnsi="Times New Roman" w:cs="Times New Roman"/>
          <w:sz w:val="28"/>
          <w:szCs w:val="28"/>
        </w:rPr>
        <w:t>[1]</w:t>
      </w:r>
    </w:p>
    <w:p w:rsidR="00084297" w:rsidRPr="007D08C6" w:rsidRDefault="00084297" w:rsidP="00084297">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Согласно этим целям, план обучения в гимназии включал в себе начальные основания всех наук. В гимназиях физическое воспитание стало необязательным предметом. План этот, составленный Фусом по образцу французских лицеев, был следующий:</w:t>
      </w:r>
    </w:p>
    <w:p w:rsidR="00084297" w:rsidRPr="007D08C6" w:rsidRDefault="00084297" w:rsidP="00084297">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А. Математика — один старший учитель, 18 ур..</w:t>
      </w:r>
    </w:p>
    <w:p w:rsidR="00084297" w:rsidRPr="007D08C6" w:rsidRDefault="00084297" w:rsidP="00084297">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Б. История, география и статистика — один старший учитель, 18 ур..</w:t>
      </w:r>
    </w:p>
    <w:p w:rsidR="00084297" w:rsidRPr="007D08C6" w:rsidRDefault="00084297" w:rsidP="00084297">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В. Философия, изящные науки и политическая экономия — один старший учитель, 20 ур..</w:t>
      </w:r>
    </w:p>
    <w:p w:rsidR="00084297" w:rsidRPr="007D08C6" w:rsidRDefault="00084297" w:rsidP="00084297">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Г. Естественная история, технология и коммерческие науки — один старший учитель, 16 ур..</w:t>
      </w:r>
    </w:p>
    <w:p w:rsidR="00084297" w:rsidRPr="007D08C6" w:rsidRDefault="00084297" w:rsidP="00084297">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Д. Латинский язык — 16 ур..</w:t>
      </w:r>
    </w:p>
    <w:p w:rsidR="00084297" w:rsidRPr="007D08C6" w:rsidRDefault="00084297" w:rsidP="00084297">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Е. Языки: немецкий и французский — по 16 ур. во всех 4-х кл..</w:t>
      </w:r>
    </w:p>
    <w:p w:rsidR="00084297" w:rsidRPr="007D08C6" w:rsidRDefault="00084297" w:rsidP="00084297">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Ж. Рисование — 4 ур. Обязательных уроков в каждом классе было 32.</w:t>
      </w:r>
    </w:p>
    <w:p w:rsidR="00084297" w:rsidRPr="007D08C6" w:rsidRDefault="00084297" w:rsidP="00084297">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Г. могли также, если позволяли средства, «иметь учителей танцования, музыки и гимнастики», и «с позволения высшего начальства умножить число учебных предметов и учителей».</w:t>
      </w:r>
    </w:p>
    <w:p w:rsidR="00084297" w:rsidRPr="007D08C6" w:rsidRDefault="00084297" w:rsidP="00084297">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 xml:space="preserve">Из сравнения курса гимназий с курсом главных народных училищ оказывается, что в первых усилено преподавание чистой и прикладной математики, физики и естественных наук, введены вновь статистика, философия, изящные и политические науки, но исключены гражданская </w:t>
      </w:r>
      <w:r w:rsidRPr="007D08C6">
        <w:rPr>
          <w:rFonts w:ascii="Times New Roman" w:hAnsi="Times New Roman" w:cs="Times New Roman"/>
          <w:sz w:val="28"/>
          <w:szCs w:val="28"/>
        </w:rPr>
        <w:lastRenderedPageBreak/>
        <w:t>архитектура, закон Божий и русский язык. Два последних предмета преподавались в уездных училищах, из которых поступали в гимназии.</w:t>
      </w:r>
    </w:p>
    <w:p w:rsidR="00084297" w:rsidRPr="007D08C6" w:rsidRDefault="00084297" w:rsidP="00084297">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Учителя делились на старших и младших. Директор гимназии должен быть «сведущ в науках, деятелен и благонамерен». Его роль — наблюдательная, как за учениками, так и за учителями. В виленском учебном округе гимназии, по уставу 18 мая 1803 г., состояли из 6 классов и имели 6 старших учителей: 1) физических знаний, 2) математики, 3) нравственных наук, 4) словесности и латинского языка, 5 и 6) для первых двух классов по одному учителю лат. и польской грамматики, основ арифметики, географии и нравоучения; кроме них — 4 младших учителя: рисования, российского, французского и немецкого языков, в следующем году прибавлен 7-й старший учитель.</w:t>
      </w:r>
    </w:p>
    <w:p w:rsidR="00084297" w:rsidRPr="007D08C6" w:rsidRDefault="00084297" w:rsidP="00084297">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Жалованье директора — от 1000 до 1000 рублей; учителя наук — 550—750, учителя языков — 400 и учителя рисования — 300 руб. Расход гимназии пополнялся из средств приказов общественного призрения и взносов из казны. После организации гимназий и их основания существенным был вопрос об «учебных пособиях». Для составления списка учебных пособий в 1803 году при главном правлении училищ был учрежден комитет, самыми деятельными членами которого были Фус, Румовский и Озерецковский. В марте 1805 года были одобрены и опубликованы в газетах программы гимназий, с поименованием книг, удобных для перевода на русский язык, и также таких, которые следовало вновь составить, в этой же публикации вызывались желающие заняться такой работой. Руководства по политическим наукам, русской статистике и зоологии были обещаны русскими учёными. Но как переводы, так и оригинальные труды поступали медленно. С 1805 года стали открываться при гимназиях пансионы для дворянских детей; сами гимназии были доступны для всех сословий.</w:t>
      </w:r>
    </w:p>
    <w:p w:rsidR="00084297" w:rsidRPr="00130508" w:rsidRDefault="00084297" w:rsidP="00084297">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 xml:space="preserve">В 1811 году Санкт-Петербургская гимназия подверглась изменению по плану графа С. С. Уварова, ограничившего цель гимназии приготовлением к слушанию университетских курсов. Граф Уваров находил несовместными </w:t>
      </w:r>
      <w:r w:rsidRPr="007D08C6">
        <w:rPr>
          <w:rFonts w:ascii="Times New Roman" w:hAnsi="Times New Roman" w:cs="Times New Roman"/>
          <w:sz w:val="28"/>
          <w:szCs w:val="28"/>
        </w:rPr>
        <w:lastRenderedPageBreak/>
        <w:t>между собой и даже вредными для воспитанников многие предметы гимназического курса. Он ввёл в программу закон Божий и отечественный язык, а классические языки ставил «одним из главных способов образования». Согласно этому плану делались изменения в программах и других гимназий, главным образом по введению греческого языка и исключению права естественного и народного, политической экономии, мифологии и др. Гимназии времен Александра I далеко не удовлетворяли своей цели, вследствие многопредметности курса, недостатка в учебниках, плохого состава преподавателей, неудобства подчинения по хозяйственной части университетам и других причин.</w:t>
      </w:r>
      <w:r w:rsidR="00130508" w:rsidRPr="00130508">
        <w:rPr>
          <w:rFonts w:ascii="Times New Roman" w:hAnsi="Times New Roman" w:cs="Times New Roman"/>
          <w:sz w:val="28"/>
          <w:szCs w:val="28"/>
        </w:rPr>
        <w:t>[5]</w:t>
      </w:r>
    </w:p>
    <w:p w:rsidR="00084297" w:rsidRPr="00EF7172" w:rsidRDefault="00084297" w:rsidP="00084297">
      <w:pPr>
        <w:spacing w:after="0" w:line="360" w:lineRule="auto"/>
        <w:ind w:firstLine="709"/>
        <w:jc w:val="center"/>
        <w:rPr>
          <w:rFonts w:ascii="Times New Roman" w:hAnsi="Times New Roman" w:cs="Times New Roman"/>
          <w:b/>
          <w:sz w:val="28"/>
          <w:szCs w:val="28"/>
        </w:rPr>
      </w:pPr>
      <w:r w:rsidRPr="00EF7172">
        <w:rPr>
          <w:rFonts w:ascii="Times New Roman" w:hAnsi="Times New Roman" w:cs="Times New Roman"/>
          <w:b/>
          <w:sz w:val="28"/>
          <w:szCs w:val="28"/>
        </w:rPr>
        <w:t>II период</w:t>
      </w:r>
    </w:p>
    <w:p w:rsidR="00084297" w:rsidRPr="00EF7172" w:rsidRDefault="00084297" w:rsidP="00084297">
      <w:pPr>
        <w:spacing w:after="0" w:line="360" w:lineRule="auto"/>
        <w:ind w:firstLine="709"/>
        <w:jc w:val="center"/>
        <w:rPr>
          <w:rFonts w:ascii="Times New Roman" w:hAnsi="Times New Roman" w:cs="Times New Roman"/>
          <w:b/>
          <w:sz w:val="28"/>
          <w:szCs w:val="28"/>
        </w:rPr>
      </w:pPr>
      <w:r w:rsidRPr="00EF7172">
        <w:rPr>
          <w:rFonts w:ascii="Times New Roman" w:hAnsi="Times New Roman" w:cs="Times New Roman"/>
          <w:b/>
          <w:sz w:val="28"/>
          <w:szCs w:val="28"/>
        </w:rPr>
        <w:t>Здание Красноярской губернской мужской гимназии.</w:t>
      </w:r>
    </w:p>
    <w:p w:rsidR="00084297" w:rsidRPr="007D08C6" w:rsidRDefault="00084297" w:rsidP="00084297">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Организованный в 1826 году «Комитет устройства учебных заведений» выработал новый устав для гимназий, утвержденный 8 декабря 1828 года. Удерживая для гимназий двоякую цель:</w:t>
      </w:r>
    </w:p>
    <w:p w:rsidR="00084297" w:rsidRPr="007D08C6" w:rsidRDefault="00084297" w:rsidP="00084297">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1) приготовить к слушанию университетских лекций и</w:t>
      </w:r>
    </w:p>
    <w:p w:rsidR="00084297" w:rsidRPr="007D08C6" w:rsidRDefault="00084297" w:rsidP="00084297">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2) «доставить способы приличного воспитания»,</w:t>
      </w:r>
    </w:p>
    <w:p w:rsidR="00084297" w:rsidRPr="007D08C6" w:rsidRDefault="00084297" w:rsidP="00084297">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 xml:space="preserve">он вводил изменения в самой системе гимназий, в управлении их, в распределении уроков и т. п. Гимназия состояла из семи классов; из них первые три имели во всех гимназиях одни и те же предметы и одинаковое распределение их, а начиная с 4-го класса гимназии разделялись на классические гимназии и реальные гимназии. Во главе гимназии стоял по-прежнему директор; но теперь в помощь к нему назначается инспектор, избираемый из старших учителей, для наблюдения за порядком в классах и ведения хозяйства в пансионах. Учреждается также звание почётного попечителя, для общего с директором надзора за гимназией и пансионом. Кроме того, были образованы педагогические советы, в которых обсуждалось состояние гимназий и меры к их улучшению. В изменение курса легли следующие начала: устранение лишних предметов, «применение учения к потребностям учащихся», основательность знаний и </w:t>
      </w:r>
      <w:r w:rsidRPr="007D08C6">
        <w:rPr>
          <w:rFonts w:ascii="Times New Roman" w:hAnsi="Times New Roman" w:cs="Times New Roman"/>
          <w:sz w:val="28"/>
          <w:szCs w:val="28"/>
        </w:rPr>
        <w:lastRenderedPageBreak/>
        <w:t>национальность. Главными предметами признаны древние языки и математика: первые — «как надежнейшее основание учёности и как лучший способ к возвышению и укреплению душевных сил юношей; последняя — как служащая в особенности к изощрению ясности в мыслях, их образованию, проницательности и силе размышления». Увеличивалось число уроков по закону Божию и отечественному яз. Из остальных предметов оставались: география и статистика, история, физика, новые языки, чистописание и рисование.</w:t>
      </w:r>
    </w:p>
    <w:p w:rsidR="00084297" w:rsidRPr="00EF7172" w:rsidRDefault="00084297" w:rsidP="00084297">
      <w:pPr>
        <w:spacing w:after="0" w:line="360" w:lineRule="auto"/>
        <w:ind w:firstLine="709"/>
        <w:jc w:val="center"/>
        <w:rPr>
          <w:rFonts w:ascii="Times New Roman" w:hAnsi="Times New Roman" w:cs="Times New Roman"/>
          <w:b/>
          <w:sz w:val="28"/>
          <w:szCs w:val="28"/>
        </w:rPr>
      </w:pPr>
      <w:r w:rsidRPr="00EF7172">
        <w:rPr>
          <w:rFonts w:ascii="Times New Roman" w:hAnsi="Times New Roman" w:cs="Times New Roman"/>
          <w:b/>
          <w:sz w:val="28"/>
          <w:szCs w:val="28"/>
        </w:rPr>
        <w:t>III период</w:t>
      </w:r>
    </w:p>
    <w:p w:rsidR="00084297" w:rsidRPr="00EF7172" w:rsidRDefault="00084297" w:rsidP="00084297">
      <w:pPr>
        <w:spacing w:after="0" w:line="360" w:lineRule="auto"/>
        <w:jc w:val="center"/>
        <w:rPr>
          <w:rFonts w:ascii="Times New Roman" w:hAnsi="Times New Roman" w:cs="Times New Roman"/>
          <w:b/>
          <w:sz w:val="28"/>
          <w:szCs w:val="28"/>
        </w:rPr>
      </w:pPr>
      <w:r w:rsidRPr="00EF7172">
        <w:rPr>
          <w:rFonts w:ascii="Times New Roman" w:hAnsi="Times New Roman" w:cs="Times New Roman"/>
          <w:b/>
          <w:sz w:val="28"/>
          <w:szCs w:val="28"/>
        </w:rPr>
        <w:t>Классная комната в гимназии. Тюмень. 1889 год.</w:t>
      </w:r>
    </w:p>
    <w:p w:rsidR="00084297" w:rsidRPr="00130508" w:rsidRDefault="00084297" w:rsidP="00084297">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ознаменован упадком классицизма в гимназиях и колебанием между системами классической и реальной. Сам же граф Уваров, создатель нашей гуманистической гимназии, под конец своего управления министерством вынужден был допустить её упадок. Причина этого крутого поворота заключалась в революционных событиях 1848 г. Предполагалось, что изучение писателей республиканской древности могло дурно повлиять на благонадежность учеников.</w:t>
      </w:r>
      <w:r w:rsidR="00130508" w:rsidRPr="00130508">
        <w:rPr>
          <w:rFonts w:ascii="Times New Roman" w:hAnsi="Times New Roman" w:cs="Times New Roman"/>
          <w:sz w:val="28"/>
          <w:szCs w:val="28"/>
        </w:rPr>
        <w:t>[11]</w:t>
      </w:r>
    </w:p>
    <w:p w:rsidR="00084297" w:rsidRPr="007D08C6" w:rsidRDefault="00084297" w:rsidP="00084297">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Законоведение преподавалось по программе, составленной профессором Неволиным, так:</w:t>
      </w:r>
    </w:p>
    <w:p w:rsidR="00084297" w:rsidRPr="007D08C6" w:rsidRDefault="00084297" w:rsidP="00084297">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V кл. 1) основные законы; 2) учреждения, вместе с уставами о службе гражданской, и 3) законы о состояниях.</w:t>
      </w:r>
    </w:p>
    <w:p w:rsidR="00084297" w:rsidRPr="007D08C6" w:rsidRDefault="00084297" w:rsidP="00084297">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VI кл. — законы гражданские, с включением судопроизводства гражданского.</w:t>
      </w:r>
    </w:p>
    <w:p w:rsidR="00084297" w:rsidRPr="007D08C6" w:rsidRDefault="00084297" w:rsidP="00084297">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VII кл. — законы уголовные и полицейские, с уголовным судопроизводством.</w:t>
      </w:r>
    </w:p>
    <w:p w:rsidR="00084297" w:rsidRPr="007D08C6" w:rsidRDefault="00084297" w:rsidP="00084297">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 xml:space="preserve">Читая смету по министерству народного просвещения на 1852 г., Николай I нашёл расход на жалованье преподавателям греческого яз. лишним и потребовал от мин. нар. просв. Норова мнения об изъятии греческого языка из программы гимназия, за исключением 2 или 3 южных гимназий Так как министр держался противоположных воззрений, то </w:t>
      </w:r>
      <w:r w:rsidRPr="007D08C6">
        <w:rPr>
          <w:rFonts w:ascii="Times New Roman" w:hAnsi="Times New Roman" w:cs="Times New Roman"/>
          <w:sz w:val="28"/>
          <w:szCs w:val="28"/>
        </w:rPr>
        <w:lastRenderedPageBreak/>
        <w:t>изданные в 1854 г. новые учебные планы были несколько мягче к греческому языку: он оставался в 9 гимназиях. На основании этих планов гимназии разделялись:</w:t>
      </w:r>
    </w:p>
    <w:p w:rsidR="00084297" w:rsidRPr="007D08C6" w:rsidRDefault="00084297" w:rsidP="00084297">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1) на такие, где препод. естественная история и законоведение,</w:t>
      </w:r>
    </w:p>
    <w:p w:rsidR="00084297" w:rsidRPr="007D08C6" w:rsidRDefault="00084297" w:rsidP="00084297">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2) или одно законоведение,</w:t>
      </w:r>
    </w:p>
    <w:p w:rsidR="00084297" w:rsidRPr="007D08C6" w:rsidRDefault="00084297" w:rsidP="00084297">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3) или латинский яз. в большем объёме и яз. греческий.</w:t>
      </w:r>
    </w:p>
    <w:p w:rsidR="00084297" w:rsidRPr="00EF7172" w:rsidRDefault="00084297" w:rsidP="00084297">
      <w:pPr>
        <w:spacing w:after="0" w:line="360" w:lineRule="auto"/>
        <w:ind w:firstLine="709"/>
        <w:jc w:val="both"/>
        <w:rPr>
          <w:rFonts w:ascii="Times New Roman" w:hAnsi="Times New Roman" w:cs="Times New Roman"/>
          <w:b/>
          <w:sz w:val="28"/>
          <w:szCs w:val="28"/>
        </w:rPr>
      </w:pPr>
      <w:r w:rsidRPr="00EF7172">
        <w:rPr>
          <w:rFonts w:ascii="Times New Roman" w:hAnsi="Times New Roman" w:cs="Times New Roman"/>
          <w:b/>
          <w:sz w:val="28"/>
          <w:szCs w:val="28"/>
        </w:rPr>
        <w:t>IV период.</w:t>
      </w:r>
    </w:p>
    <w:p w:rsidR="00084297" w:rsidRPr="007D08C6" w:rsidRDefault="00084297" w:rsidP="00084297">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Граф Д. А. Толстой, с первого же года назначения министром народного просвещения, составил комиссию для выработки нового устава гимназий, который был утвержден 30 июля 1871 г. Он признает только классические гимназии с двумя древними языками и прогимназии; реальные гимназии переименованы в реальные училища, доступ из них в университет закрыт. Целью гимназии признано общее образование и подготовление к университету. гимназии состоят из 7 классов, но седьмой — с двумя годичными отделениями. Прогимназии могут быть и шестиклассные. При каждой гимназии — приготовительный класс. Особенности нового учебного плана:</w:t>
      </w:r>
    </w:p>
    <w:p w:rsidR="00084297" w:rsidRPr="007D08C6" w:rsidRDefault="00084297" w:rsidP="00084297">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Признание главного значения за древними языками: число уроков по латинскому языку доведено до 49, а по греческому — до 37.</w:t>
      </w:r>
    </w:p>
    <w:p w:rsidR="00084297" w:rsidRPr="007D08C6" w:rsidRDefault="00084297" w:rsidP="00084297">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Прекращение преподавания естественной истории, сначала в низших классах, а потом и вовсе.</w:t>
      </w:r>
    </w:p>
    <w:p w:rsidR="00084297" w:rsidRPr="007D08C6" w:rsidRDefault="00084297" w:rsidP="00084297">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Замена космографии — математической географией.</w:t>
      </w:r>
    </w:p>
    <w:p w:rsidR="00084297" w:rsidRPr="007D08C6" w:rsidRDefault="00084297" w:rsidP="00084297">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Введение логики.</w:t>
      </w:r>
    </w:p>
    <w:p w:rsidR="00084297" w:rsidRPr="007D08C6" w:rsidRDefault="00084297" w:rsidP="00084297">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Уменьшение числа уроков чистописания, рисования и черчения.</w:t>
      </w:r>
    </w:p>
    <w:p w:rsidR="00084297" w:rsidRPr="007D08C6" w:rsidRDefault="00084297" w:rsidP="00084297">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Уменьшение числа уроков по истории и по закону Божию.</w:t>
      </w:r>
    </w:p>
    <w:p w:rsidR="00084297" w:rsidRPr="007D08C6" w:rsidRDefault="00084297" w:rsidP="00084297">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Введение географии в VII и VIII кл..</w:t>
      </w:r>
    </w:p>
    <w:p w:rsidR="00084297" w:rsidRPr="007D08C6" w:rsidRDefault="00084297" w:rsidP="00084297">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Затем новостью в уставе было:</w:t>
      </w:r>
    </w:p>
    <w:p w:rsidR="00084297" w:rsidRPr="007D08C6" w:rsidRDefault="00084297" w:rsidP="00084297">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Предоставление преподавателям права давать уроки по нескольким различным предметам;</w:t>
      </w:r>
    </w:p>
    <w:p w:rsidR="00084297" w:rsidRPr="007D08C6" w:rsidRDefault="00084297" w:rsidP="00084297">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lastRenderedPageBreak/>
        <w:t>Соединение для преподавателя обязанностей учебной и воспитательной;</w:t>
      </w:r>
    </w:p>
    <w:p w:rsidR="00084297" w:rsidRPr="007D08C6" w:rsidRDefault="00084297" w:rsidP="00084297">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Вменение в обязанность директору и инспектору давать уроки;</w:t>
      </w:r>
    </w:p>
    <w:p w:rsidR="00084297" w:rsidRPr="007D08C6" w:rsidRDefault="00084297" w:rsidP="00084297">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Введение системы классных наставников, по одному на каждый класс, которые должны наблюдать за успехами, развитием и нравственностью учеников и быть как бы ближайшими посредниками между школой и семьей, и</w:t>
      </w:r>
    </w:p>
    <w:p w:rsidR="00084297" w:rsidRPr="007D08C6" w:rsidRDefault="00084297" w:rsidP="00084297">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Точное установление платы за учение, от которой разрешалось освобождать до 10 % успешно учащихся.</w:t>
      </w:r>
    </w:p>
    <w:p w:rsidR="00084297" w:rsidRPr="00130508" w:rsidRDefault="00084297" w:rsidP="00084297">
      <w:pPr>
        <w:spacing w:after="0" w:line="360" w:lineRule="auto"/>
        <w:ind w:firstLine="709"/>
        <w:jc w:val="both"/>
        <w:rPr>
          <w:rFonts w:ascii="Times New Roman" w:hAnsi="Times New Roman" w:cs="Times New Roman"/>
          <w:b/>
          <w:sz w:val="28"/>
          <w:szCs w:val="28"/>
          <w:lang w:val="en-US"/>
        </w:rPr>
      </w:pPr>
      <w:r w:rsidRPr="00EF7172">
        <w:rPr>
          <w:rFonts w:ascii="Times New Roman" w:hAnsi="Times New Roman" w:cs="Times New Roman"/>
          <w:b/>
          <w:sz w:val="28"/>
          <w:szCs w:val="28"/>
        </w:rPr>
        <w:t>Гимназии коммерческие</w:t>
      </w:r>
      <w:r w:rsidR="00130508">
        <w:rPr>
          <w:rFonts w:ascii="Times New Roman" w:hAnsi="Times New Roman" w:cs="Times New Roman"/>
          <w:b/>
          <w:sz w:val="28"/>
          <w:szCs w:val="28"/>
          <w:lang w:val="en-US"/>
        </w:rPr>
        <w:t>[8]</w:t>
      </w:r>
    </w:p>
    <w:p w:rsidR="00084297" w:rsidRPr="007D08C6" w:rsidRDefault="00084297" w:rsidP="00084297">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Основы коммерческого образования в России были заложены в эпоху реформ Александра I. В эти годы успели открыть только две коммерческие гимназии, в Одессе и Таганроге; первая была основана в 1804 г., вторая — в 1806 г.. Они состояли: 1) из приходского училища, 2) уездного училища и 3) собственно гимназии. В уездном училище проходились, между прочим, «физические и технологические замечания, полезные для местной промышленности», в гимназическом отделении — новогреческий и итальянский яз., алгебра и арифметика, «приспособленные к коммерции», основания естественного права, всеобщая грамматика, коммерч. география и бухгалтерия, наука коммерции, познание фабрик и товаров, история коммерции, коммерческие и морские права.</w:t>
      </w:r>
    </w:p>
    <w:p w:rsidR="00084297" w:rsidRPr="00EF7172" w:rsidRDefault="00084297" w:rsidP="00084297">
      <w:pPr>
        <w:spacing w:after="0" w:line="360" w:lineRule="auto"/>
        <w:ind w:firstLine="709"/>
        <w:jc w:val="both"/>
        <w:rPr>
          <w:rFonts w:ascii="Times New Roman" w:hAnsi="Times New Roman" w:cs="Times New Roman"/>
          <w:b/>
          <w:sz w:val="28"/>
          <w:szCs w:val="28"/>
        </w:rPr>
      </w:pPr>
      <w:r w:rsidRPr="00EF7172">
        <w:rPr>
          <w:rFonts w:ascii="Times New Roman" w:hAnsi="Times New Roman" w:cs="Times New Roman"/>
          <w:b/>
          <w:sz w:val="28"/>
          <w:szCs w:val="28"/>
        </w:rPr>
        <w:t>Гимназии военные</w:t>
      </w:r>
    </w:p>
    <w:p w:rsidR="00084297" w:rsidRPr="007D08C6" w:rsidRDefault="00084297" w:rsidP="00084297">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 xml:space="preserve">преобразованы, по инициативе Д. А. Милютина, из кадетских корпусов, в 1863 г., и существовали до 1882 г., когда на место их опять возникли кадетские корпуса. Они имели целью, избегая «солдатства и недостаточности в образовании», дать общее образование и воспитание и подготовить к поступлению в специальные военные школы. Воспитателями и учителями могли быть лица гражданского звания. Курс учения — 6-летний. Предметы преподавания и их курс были почти те же, что в класс. гимназиях: не было только древних языков, да в меньшем объёме проходились </w:t>
      </w:r>
      <w:r w:rsidRPr="007D08C6">
        <w:rPr>
          <w:rFonts w:ascii="Times New Roman" w:hAnsi="Times New Roman" w:cs="Times New Roman"/>
          <w:sz w:val="28"/>
          <w:szCs w:val="28"/>
        </w:rPr>
        <w:lastRenderedPageBreak/>
        <w:t>математика и история. Из военных предметов кадетских корпусов были удержаны гимнастика и обучение фронту. Ежегодное число воспитанников в военных гимназиях доходило до 5360 чел. — Наряду с гимназиями были основаны и военные прогимназии — 3-х классные. В 1880 году гимназий военных было 18, прогимназий — 8.</w:t>
      </w:r>
    </w:p>
    <w:p w:rsidR="00084297" w:rsidRPr="00084297" w:rsidRDefault="00084297" w:rsidP="00084297">
      <w:pPr>
        <w:spacing w:after="0" w:line="360" w:lineRule="auto"/>
        <w:ind w:firstLine="709"/>
        <w:jc w:val="both"/>
        <w:rPr>
          <w:rFonts w:ascii="Times New Roman" w:hAnsi="Times New Roman" w:cs="Times New Roman"/>
          <w:b/>
          <w:sz w:val="28"/>
          <w:szCs w:val="28"/>
        </w:rPr>
      </w:pPr>
      <w:r w:rsidRPr="00084297">
        <w:rPr>
          <w:rFonts w:ascii="Times New Roman" w:hAnsi="Times New Roman" w:cs="Times New Roman"/>
          <w:b/>
          <w:sz w:val="28"/>
          <w:szCs w:val="28"/>
        </w:rPr>
        <w:t>Гимназии реальные</w:t>
      </w:r>
    </w:p>
    <w:p w:rsidR="00084297" w:rsidRPr="007D08C6" w:rsidRDefault="00084297" w:rsidP="00084297">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Первые из них учреждены в варшавском округе, с 1840 г., но реальные отделения при классических Г. существовали с 1836 по 1864 г., когда возникли самостоятельные реальные училища, названные реальными гимназиями и состоявшие, как и классические, из семи классов. В 1872 г. они переименованы в реальные училища.</w:t>
      </w:r>
    </w:p>
    <w:p w:rsidR="00084297" w:rsidRPr="00084297" w:rsidRDefault="00084297" w:rsidP="00084297">
      <w:pPr>
        <w:spacing w:after="0" w:line="360" w:lineRule="auto"/>
        <w:ind w:firstLine="709"/>
        <w:jc w:val="both"/>
        <w:rPr>
          <w:rFonts w:ascii="Times New Roman" w:hAnsi="Times New Roman" w:cs="Times New Roman"/>
          <w:b/>
          <w:sz w:val="28"/>
          <w:szCs w:val="28"/>
        </w:rPr>
      </w:pPr>
      <w:r w:rsidRPr="007D08C6">
        <w:rPr>
          <w:rFonts w:ascii="Times New Roman" w:hAnsi="Times New Roman" w:cs="Times New Roman"/>
          <w:sz w:val="28"/>
          <w:szCs w:val="28"/>
        </w:rPr>
        <w:t>Гимназисты часто создавали нелегальные организации. Только в 1895—1904 гг. существовало почти 150 союзов учащихся в 98 городах. Часть из них занималась только просветительством, но другие были политическими и пытались вовлечь молодых людей в практическую революционную работу. Во время революции 1905—1907 гг. учащиеся требовали ввести «свободную школу»; изменить программы; отменить внешкольный надзор, обыски, унизительные наказания и обязательные богослужения; разрешить кружки, ученическое самоуправление и родительские комитеты.</w:t>
      </w:r>
    </w:p>
    <w:p w:rsidR="00084297" w:rsidRPr="00084297" w:rsidRDefault="00084297" w:rsidP="00084297">
      <w:pPr>
        <w:spacing w:after="0" w:line="360" w:lineRule="auto"/>
        <w:ind w:firstLine="709"/>
        <w:jc w:val="both"/>
        <w:rPr>
          <w:rFonts w:ascii="Times New Roman" w:hAnsi="Times New Roman" w:cs="Times New Roman"/>
          <w:b/>
          <w:sz w:val="28"/>
          <w:szCs w:val="28"/>
        </w:rPr>
      </w:pPr>
      <w:r w:rsidRPr="00084297">
        <w:rPr>
          <w:rFonts w:ascii="Times New Roman" w:hAnsi="Times New Roman" w:cs="Times New Roman"/>
          <w:b/>
          <w:sz w:val="28"/>
          <w:szCs w:val="28"/>
        </w:rPr>
        <w:t>Проект реформы средней школы</w:t>
      </w:r>
    </w:p>
    <w:p w:rsidR="00084297" w:rsidRPr="007D08C6" w:rsidRDefault="00084297" w:rsidP="00084297">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В 1915—1916 гг. по инициативе министра просвещения графа П. Н. Игнатьева была предпринята попытка реформировать среднее образование в России. К разработке проекта «новой школы» привлекли видных педагогов, учителей-практиков, членов Государственной думы.</w:t>
      </w:r>
    </w:p>
    <w:p w:rsidR="00084297" w:rsidRPr="007D08C6" w:rsidRDefault="00084297" w:rsidP="00084297">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 xml:space="preserve">По замыслу авторов проекта средняя школа должна была состоять из двух ступеней — с трёхлетним и четырёхлетним сроками обучения. При этом для первой ступени согласовывались курсы первых трёх классов гимназий, высших начальных училищ и четырёхклассных народных школ. Это означало, что окончивший первую ступень любой школы или училища </w:t>
      </w:r>
      <w:r w:rsidRPr="007D08C6">
        <w:rPr>
          <w:rFonts w:ascii="Times New Roman" w:hAnsi="Times New Roman" w:cs="Times New Roman"/>
          <w:sz w:val="28"/>
          <w:szCs w:val="28"/>
        </w:rPr>
        <w:lastRenderedPageBreak/>
        <w:t>мог без экзаменов продолжить заниматься в гимназии на второй ступени. На второй ступени должны были быть три отделения — новогуманитарное, гуманитарно-классическое и реальное. В каждом из них должны были углубленно изучать соответствующие профилю предметы: на новогуманитарном отделении — русский и иностранный языки, истори; на гуманитарно-классическом — древние языки; на реальном — физику, математику или естествоведение. Таким образом учитывались склонности учащихся. Предполагалось также расширить курсы русской словесности, отечественной истории и географии, краеведения для воспитания патриотизма.</w:t>
      </w:r>
    </w:p>
    <w:p w:rsidR="00084297" w:rsidRPr="007D08C6" w:rsidRDefault="00084297" w:rsidP="00084297">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Однако консервативно настроенные учителя и консерваторы из числа депутатов Государственной Думы подвергли этот проект резкой критике. Правительство отклонило проект, а в конце 1916 г. Игнатьева сняли с должности министра просвещения.</w:t>
      </w:r>
    </w:p>
    <w:p w:rsidR="00084297" w:rsidRDefault="00084297" w:rsidP="00084297">
      <w:pPr>
        <w:pStyle w:val="ab"/>
        <w:spacing w:after="0" w:line="360" w:lineRule="auto"/>
        <w:ind w:left="1159"/>
        <w:rPr>
          <w:rFonts w:ascii="Times New Roman" w:hAnsi="Times New Roman" w:cs="Times New Roman"/>
          <w:b/>
          <w:sz w:val="28"/>
          <w:szCs w:val="28"/>
        </w:rPr>
      </w:pPr>
    </w:p>
    <w:p w:rsidR="00084297" w:rsidRDefault="00084297" w:rsidP="00084297">
      <w:pPr>
        <w:pStyle w:val="ab"/>
        <w:spacing w:after="0" w:line="360" w:lineRule="auto"/>
        <w:ind w:left="1159"/>
        <w:rPr>
          <w:rFonts w:ascii="Times New Roman" w:hAnsi="Times New Roman" w:cs="Times New Roman"/>
          <w:b/>
          <w:sz w:val="28"/>
          <w:szCs w:val="28"/>
        </w:rPr>
      </w:pPr>
    </w:p>
    <w:p w:rsidR="00084297" w:rsidRDefault="00084297" w:rsidP="00084297">
      <w:pPr>
        <w:pStyle w:val="ab"/>
        <w:spacing w:after="0" w:line="360" w:lineRule="auto"/>
        <w:ind w:left="1159"/>
        <w:rPr>
          <w:rFonts w:ascii="Times New Roman" w:hAnsi="Times New Roman" w:cs="Times New Roman"/>
          <w:b/>
          <w:sz w:val="28"/>
          <w:szCs w:val="28"/>
        </w:rPr>
      </w:pPr>
    </w:p>
    <w:p w:rsidR="00084297" w:rsidRDefault="00084297" w:rsidP="00084297">
      <w:pPr>
        <w:pStyle w:val="ab"/>
        <w:spacing w:after="0" w:line="360" w:lineRule="auto"/>
        <w:ind w:left="1159"/>
        <w:rPr>
          <w:rFonts w:ascii="Times New Roman" w:hAnsi="Times New Roman" w:cs="Times New Roman"/>
          <w:b/>
          <w:sz w:val="28"/>
          <w:szCs w:val="28"/>
        </w:rPr>
      </w:pPr>
    </w:p>
    <w:p w:rsidR="00084297" w:rsidRDefault="00084297" w:rsidP="00084297">
      <w:pPr>
        <w:pStyle w:val="ab"/>
        <w:spacing w:after="0" w:line="360" w:lineRule="auto"/>
        <w:ind w:left="1159"/>
        <w:rPr>
          <w:rFonts w:ascii="Times New Roman" w:hAnsi="Times New Roman" w:cs="Times New Roman"/>
          <w:b/>
          <w:sz w:val="28"/>
          <w:szCs w:val="28"/>
        </w:rPr>
      </w:pPr>
    </w:p>
    <w:p w:rsidR="00084297" w:rsidRDefault="00084297" w:rsidP="00084297">
      <w:pPr>
        <w:pStyle w:val="ab"/>
        <w:spacing w:after="0" w:line="360" w:lineRule="auto"/>
        <w:ind w:left="1159"/>
        <w:rPr>
          <w:rFonts w:ascii="Times New Roman" w:hAnsi="Times New Roman" w:cs="Times New Roman"/>
          <w:b/>
          <w:sz w:val="28"/>
          <w:szCs w:val="28"/>
        </w:rPr>
      </w:pPr>
    </w:p>
    <w:p w:rsidR="00084297" w:rsidRDefault="00084297" w:rsidP="00084297">
      <w:pPr>
        <w:pStyle w:val="ab"/>
        <w:spacing w:after="0" w:line="360" w:lineRule="auto"/>
        <w:ind w:left="1159"/>
        <w:rPr>
          <w:rFonts w:ascii="Times New Roman" w:hAnsi="Times New Roman" w:cs="Times New Roman"/>
          <w:b/>
          <w:sz w:val="28"/>
          <w:szCs w:val="28"/>
        </w:rPr>
      </w:pPr>
    </w:p>
    <w:p w:rsidR="00084297" w:rsidRDefault="00084297" w:rsidP="00084297">
      <w:pPr>
        <w:pStyle w:val="ab"/>
        <w:spacing w:after="0" w:line="360" w:lineRule="auto"/>
        <w:ind w:left="1159"/>
        <w:rPr>
          <w:rFonts w:ascii="Times New Roman" w:hAnsi="Times New Roman" w:cs="Times New Roman"/>
          <w:b/>
          <w:sz w:val="28"/>
          <w:szCs w:val="28"/>
        </w:rPr>
      </w:pPr>
    </w:p>
    <w:p w:rsidR="00084297" w:rsidRDefault="00084297" w:rsidP="00084297">
      <w:pPr>
        <w:pStyle w:val="ab"/>
        <w:spacing w:after="0" w:line="360" w:lineRule="auto"/>
        <w:ind w:left="1159"/>
        <w:rPr>
          <w:rFonts w:ascii="Times New Roman" w:hAnsi="Times New Roman" w:cs="Times New Roman"/>
          <w:b/>
          <w:sz w:val="28"/>
          <w:szCs w:val="28"/>
        </w:rPr>
      </w:pPr>
    </w:p>
    <w:p w:rsidR="00084297" w:rsidRDefault="00084297" w:rsidP="00084297">
      <w:pPr>
        <w:pStyle w:val="ab"/>
        <w:spacing w:after="0" w:line="360" w:lineRule="auto"/>
        <w:ind w:left="1159"/>
        <w:rPr>
          <w:rFonts w:ascii="Times New Roman" w:hAnsi="Times New Roman" w:cs="Times New Roman"/>
          <w:b/>
          <w:sz w:val="28"/>
          <w:szCs w:val="28"/>
        </w:rPr>
      </w:pPr>
    </w:p>
    <w:p w:rsidR="00084297" w:rsidRDefault="00084297" w:rsidP="00084297">
      <w:pPr>
        <w:pStyle w:val="ab"/>
        <w:spacing w:after="0" w:line="360" w:lineRule="auto"/>
        <w:ind w:left="1159"/>
        <w:rPr>
          <w:rFonts w:ascii="Times New Roman" w:hAnsi="Times New Roman" w:cs="Times New Roman"/>
          <w:b/>
          <w:sz w:val="28"/>
          <w:szCs w:val="28"/>
        </w:rPr>
      </w:pPr>
    </w:p>
    <w:p w:rsidR="00084297" w:rsidRDefault="00084297" w:rsidP="00084297">
      <w:pPr>
        <w:pStyle w:val="ab"/>
        <w:spacing w:after="0" w:line="360" w:lineRule="auto"/>
        <w:ind w:left="1159"/>
        <w:rPr>
          <w:rFonts w:ascii="Times New Roman" w:hAnsi="Times New Roman" w:cs="Times New Roman"/>
          <w:b/>
          <w:sz w:val="28"/>
          <w:szCs w:val="28"/>
        </w:rPr>
      </w:pPr>
    </w:p>
    <w:p w:rsidR="00084297" w:rsidRPr="007C3A67" w:rsidRDefault="00084297" w:rsidP="007C3A67">
      <w:pPr>
        <w:spacing w:after="0" w:line="360" w:lineRule="auto"/>
        <w:rPr>
          <w:rFonts w:ascii="Times New Roman" w:hAnsi="Times New Roman" w:cs="Times New Roman"/>
          <w:b/>
          <w:sz w:val="28"/>
          <w:szCs w:val="28"/>
        </w:rPr>
      </w:pPr>
    </w:p>
    <w:p w:rsidR="00084297" w:rsidRDefault="00084297" w:rsidP="00084297">
      <w:pPr>
        <w:pStyle w:val="ab"/>
        <w:spacing w:after="0" w:line="360" w:lineRule="auto"/>
        <w:ind w:left="1159"/>
        <w:rPr>
          <w:rFonts w:ascii="Times New Roman" w:hAnsi="Times New Roman" w:cs="Times New Roman"/>
          <w:b/>
          <w:sz w:val="28"/>
          <w:szCs w:val="28"/>
        </w:rPr>
      </w:pPr>
    </w:p>
    <w:p w:rsidR="007C3A67" w:rsidRDefault="007C3A67" w:rsidP="00084297">
      <w:pPr>
        <w:pStyle w:val="ab"/>
        <w:spacing w:after="0" w:line="360" w:lineRule="auto"/>
        <w:ind w:left="1159"/>
        <w:rPr>
          <w:rFonts w:ascii="Times New Roman" w:hAnsi="Times New Roman" w:cs="Times New Roman"/>
          <w:b/>
          <w:sz w:val="28"/>
          <w:szCs w:val="28"/>
        </w:rPr>
      </w:pPr>
    </w:p>
    <w:p w:rsidR="007C3A67" w:rsidRPr="00084297" w:rsidRDefault="007C3A67" w:rsidP="00084297">
      <w:pPr>
        <w:pStyle w:val="ab"/>
        <w:spacing w:after="0" w:line="360" w:lineRule="auto"/>
        <w:ind w:left="1159"/>
        <w:rPr>
          <w:rFonts w:ascii="Times New Roman" w:hAnsi="Times New Roman" w:cs="Times New Roman"/>
          <w:b/>
          <w:sz w:val="28"/>
          <w:szCs w:val="28"/>
        </w:rPr>
      </w:pPr>
    </w:p>
    <w:p w:rsidR="00EE7AF2" w:rsidRPr="00EF7172" w:rsidRDefault="00A23E7D" w:rsidP="00EF7172">
      <w:pPr>
        <w:spacing w:after="0" w:line="360" w:lineRule="auto"/>
        <w:ind w:firstLine="709"/>
        <w:jc w:val="center"/>
        <w:rPr>
          <w:rFonts w:ascii="Times New Roman" w:hAnsi="Times New Roman" w:cs="Times New Roman"/>
          <w:b/>
          <w:sz w:val="28"/>
          <w:szCs w:val="28"/>
        </w:rPr>
      </w:pPr>
      <w:r w:rsidRPr="00EF7172">
        <w:rPr>
          <w:rFonts w:ascii="Times New Roman" w:hAnsi="Times New Roman" w:cs="Times New Roman"/>
          <w:b/>
          <w:sz w:val="28"/>
          <w:szCs w:val="28"/>
        </w:rPr>
        <w:lastRenderedPageBreak/>
        <w:t>1.2</w:t>
      </w:r>
      <w:r w:rsidR="00EE7AF2" w:rsidRPr="00EF7172">
        <w:rPr>
          <w:rFonts w:ascii="Times New Roman" w:hAnsi="Times New Roman" w:cs="Times New Roman"/>
          <w:b/>
          <w:sz w:val="28"/>
          <w:szCs w:val="28"/>
        </w:rPr>
        <w:t> Специфика образовательного процесса гимназий</w:t>
      </w:r>
    </w:p>
    <w:p w:rsidR="00EE7AF2" w:rsidRPr="007D08C6" w:rsidRDefault="00EE7AF2" w:rsidP="007D08C6">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 xml:space="preserve">Гимназия - «вид общеобразовательного учреждения в системе непрерывного </w:t>
      </w:r>
      <w:r w:rsidR="00130508">
        <w:rPr>
          <w:rFonts w:ascii="Times New Roman" w:hAnsi="Times New Roman" w:cs="Times New Roman"/>
          <w:sz w:val="28"/>
          <w:szCs w:val="28"/>
        </w:rPr>
        <w:t>образования» [9</w:t>
      </w:r>
      <w:r w:rsidRPr="007D08C6">
        <w:rPr>
          <w:rFonts w:ascii="Times New Roman" w:hAnsi="Times New Roman" w:cs="Times New Roman"/>
          <w:sz w:val="28"/>
          <w:szCs w:val="28"/>
        </w:rPr>
        <w:t>].</w:t>
      </w:r>
    </w:p>
    <w:p w:rsidR="00EE7AF2" w:rsidRPr="007D08C6" w:rsidRDefault="00EE7AF2" w:rsidP="007D08C6">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Гимназия:</w:t>
      </w:r>
    </w:p>
    <w:p w:rsidR="00EE7AF2" w:rsidRPr="007D08C6" w:rsidRDefault="00EE7AF2" w:rsidP="007D08C6">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 дает выпускникам универсальное образование, позволяющее адаптироваться к изменяющимся социально-экономическим условиям, интегрироваться в систему мировой и национальной культур;</w:t>
      </w:r>
    </w:p>
    <w:p w:rsidR="00EE7AF2" w:rsidRPr="007D08C6" w:rsidRDefault="00EE7AF2" w:rsidP="007D08C6">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 реализует идею общего, интеллектуального, нравственного развития личности через гуманитаризацию содержания образования;</w:t>
      </w:r>
    </w:p>
    <w:p w:rsidR="00EE7AF2" w:rsidRPr="007D08C6" w:rsidRDefault="00EE7AF2" w:rsidP="007D08C6">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 обеспечивает соответствие международным требованиям к реализации программ для детей с высокими интеллектуальными способностями: содержание повышенной сложности, высокий уровень мыслительных процессов, развитие у учащихся навыков рефлексии;</w:t>
      </w:r>
    </w:p>
    <w:p w:rsidR="00EE7AF2" w:rsidRPr="007D08C6" w:rsidRDefault="00EE7AF2" w:rsidP="007D08C6">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 формирует личность с развитым интеллектом, навыками исследовательского труда, высоким уровнем культуры, готовую к осознанному выбору и освоению разнообразных профессиональных образовательных программ.</w:t>
      </w:r>
    </w:p>
    <w:p w:rsidR="00EE7AF2" w:rsidRPr="007D08C6" w:rsidRDefault="00EE7AF2" w:rsidP="007D08C6">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Гимназия функционирует в составе 5-11 классов (II и III ступени образования).</w:t>
      </w:r>
    </w:p>
    <w:p w:rsidR="00EE7AF2" w:rsidRPr="007D08C6" w:rsidRDefault="00EE7AF2" w:rsidP="007D08C6">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Порядок комплектования гимназии устанавливается учредителем и закрепляется Уставом.</w:t>
      </w:r>
    </w:p>
    <w:p w:rsidR="00EE7AF2" w:rsidRPr="007D08C6" w:rsidRDefault="00EE7AF2" w:rsidP="007D08C6">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В гимназию (5 класс) принимаются учащиеся по результатам конкурсного отбора.</w:t>
      </w:r>
    </w:p>
    <w:p w:rsidR="00EE7AF2" w:rsidRPr="007D08C6" w:rsidRDefault="00EE7AF2" w:rsidP="007D08C6">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При зачислении в гимназию обращается внимание на рекомендации психологов, состояние здоровья детей.</w:t>
      </w:r>
    </w:p>
    <w:p w:rsidR="00EE7AF2" w:rsidRPr="007D08C6" w:rsidRDefault="00EE7AF2" w:rsidP="007D08C6">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При наличии свободных мест возможно зачисление учащихся в 6-е-10-е классы гимназии приемной комиссией на конкурсной основе. Приоритетным правом при зачислении пользуются учащиеся, переводящиеся из других гимназий в связи с переменой места жительства.</w:t>
      </w:r>
    </w:p>
    <w:p w:rsidR="00EE7AF2" w:rsidRPr="007D08C6" w:rsidRDefault="00EE7AF2" w:rsidP="007D08C6">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lastRenderedPageBreak/>
        <w:t>За учащимися гимназии сохраняется право свободного перехода в соответствующий класс общеобразовательной школы.</w:t>
      </w:r>
    </w:p>
    <w:p w:rsidR="00EE7AF2" w:rsidRPr="007D08C6" w:rsidRDefault="00EE7AF2" w:rsidP="007D08C6">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Отчисление учащихся из гимназии возможно по решению педагогического совета и Совета гимназии:</w:t>
      </w:r>
    </w:p>
    <w:p w:rsidR="00EE7AF2" w:rsidRPr="007D08C6" w:rsidRDefault="00EE7AF2" w:rsidP="007D08C6">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 По желанию учащихся, их родителей или лиц, их заменяющих;</w:t>
      </w:r>
    </w:p>
    <w:p w:rsidR="00EE7AF2" w:rsidRPr="007D08C6" w:rsidRDefault="00EE7AF2" w:rsidP="007D08C6">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 На основании медицинского заключения о состоянии здоровья, требующего щадящего режима учебных занятий или домашнего обучения;</w:t>
      </w:r>
    </w:p>
    <w:p w:rsidR="00EE7AF2" w:rsidRPr="007D08C6" w:rsidRDefault="00EE7AF2" w:rsidP="007D08C6">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 В случаях академической неуспеваемости учащихся по программам повышенной сложности, невыполнения Устава гимназии.</w:t>
      </w:r>
    </w:p>
    <w:p w:rsidR="00EE7AF2" w:rsidRPr="007D08C6" w:rsidRDefault="00EE7AF2" w:rsidP="007D08C6">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 Органы управления содействуют переводу учащихся в общеобразовательные школы для продолжения обучения. При этом учащиеся, не успевающие по программам повышенной сложности, по решению педсовета гимназии, рекомендации психолого-педагогической комиссии могут быть переаттестованы по программам общеобразовательной школы.</w:t>
      </w:r>
    </w:p>
    <w:p w:rsidR="00EE7AF2" w:rsidRPr="007D08C6" w:rsidRDefault="00EE7AF2" w:rsidP="007D08C6">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Выпускники 9-х, 11-х классов гимназии получают документ установленного образца с указанием вида учебного заведения и предметов, изученных в нем.</w:t>
      </w:r>
    </w:p>
    <w:p w:rsidR="00EE7AF2" w:rsidRPr="007D08C6" w:rsidRDefault="00EE7AF2" w:rsidP="007D08C6">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Общее руководство гимназией осуществляет выборный и представительный орган - Совет гимназии.</w:t>
      </w:r>
    </w:p>
    <w:p w:rsidR="00EE7AF2" w:rsidRPr="007D08C6" w:rsidRDefault="00EE7AF2" w:rsidP="007D08C6">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Непосредственное руководство гимназией осуществляет директор, назначаемый органами управления. Он несет полную ответственность за результаты деятельности гимназии.</w:t>
      </w:r>
    </w:p>
    <w:p w:rsidR="00EE7AF2" w:rsidRPr="007D08C6" w:rsidRDefault="00EE7AF2" w:rsidP="007D08C6">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Разграничение полномочий между директором и Советом гимназии определяется Уставом.</w:t>
      </w:r>
    </w:p>
    <w:p w:rsidR="00EE7AF2" w:rsidRPr="007D08C6" w:rsidRDefault="00EE7AF2" w:rsidP="007D08C6">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 xml:space="preserve">Основным источником финансирования являются бюджетные ассигнования, а также средства от дополнительной деятельности по оказанию платных услуг населению и организациям по договорам; поступлений от ВУЗов, государственных и общественных организаций, </w:t>
      </w:r>
      <w:r w:rsidRPr="007D08C6">
        <w:rPr>
          <w:rFonts w:ascii="Times New Roman" w:hAnsi="Times New Roman" w:cs="Times New Roman"/>
          <w:sz w:val="28"/>
          <w:szCs w:val="28"/>
        </w:rPr>
        <w:lastRenderedPageBreak/>
        <w:t>кооперативов, добровольных пожертвований и целевых взносов юридических и частных лиц.</w:t>
      </w:r>
    </w:p>
    <w:p w:rsidR="00EE7AF2" w:rsidRPr="007D08C6" w:rsidRDefault="00EE7AF2" w:rsidP="007D08C6">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И в лицей, и в гимназию прием в 10 класс осуществляется при наличии свободных мест приемной комиссией на конкурсной основе. За учащимися сохраняется право свободного перехода в процессе обучения в соответствующий класс общеобразовательной школы.</w:t>
      </w:r>
    </w:p>
    <w:p w:rsidR="00BB11BC" w:rsidRPr="007D08C6" w:rsidRDefault="00BB11BC" w:rsidP="007D08C6">
      <w:pPr>
        <w:spacing w:after="0" w:line="360" w:lineRule="auto"/>
        <w:ind w:firstLine="709"/>
        <w:jc w:val="both"/>
        <w:rPr>
          <w:rFonts w:ascii="Times New Roman" w:hAnsi="Times New Roman" w:cs="Times New Roman"/>
          <w:sz w:val="28"/>
          <w:szCs w:val="28"/>
        </w:rPr>
      </w:pPr>
    </w:p>
    <w:p w:rsidR="00BB11BC" w:rsidRPr="007D08C6" w:rsidRDefault="00BB11BC" w:rsidP="007D08C6">
      <w:pPr>
        <w:spacing w:after="0" w:line="360" w:lineRule="auto"/>
        <w:ind w:firstLine="709"/>
        <w:jc w:val="both"/>
        <w:rPr>
          <w:rFonts w:ascii="Times New Roman" w:hAnsi="Times New Roman" w:cs="Times New Roman"/>
          <w:sz w:val="28"/>
          <w:szCs w:val="28"/>
        </w:rPr>
      </w:pPr>
    </w:p>
    <w:p w:rsidR="00BB11BC" w:rsidRPr="007D08C6" w:rsidRDefault="00BB11BC" w:rsidP="007D08C6">
      <w:pPr>
        <w:spacing w:after="0" w:line="360" w:lineRule="auto"/>
        <w:ind w:firstLine="709"/>
        <w:jc w:val="both"/>
        <w:rPr>
          <w:rFonts w:ascii="Times New Roman" w:hAnsi="Times New Roman" w:cs="Times New Roman"/>
          <w:sz w:val="28"/>
          <w:szCs w:val="28"/>
        </w:rPr>
      </w:pPr>
    </w:p>
    <w:p w:rsidR="00BB11BC" w:rsidRPr="007D08C6" w:rsidRDefault="00BB11BC" w:rsidP="007D08C6">
      <w:pPr>
        <w:spacing w:after="0" w:line="360" w:lineRule="auto"/>
        <w:ind w:firstLine="709"/>
        <w:jc w:val="both"/>
        <w:rPr>
          <w:rFonts w:ascii="Times New Roman" w:hAnsi="Times New Roman" w:cs="Times New Roman"/>
          <w:sz w:val="28"/>
          <w:szCs w:val="28"/>
        </w:rPr>
      </w:pPr>
    </w:p>
    <w:p w:rsidR="00BB11BC" w:rsidRPr="007D08C6" w:rsidRDefault="00BB11BC" w:rsidP="007D08C6">
      <w:pPr>
        <w:spacing w:after="0" w:line="360" w:lineRule="auto"/>
        <w:ind w:firstLine="709"/>
        <w:jc w:val="both"/>
        <w:rPr>
          <w:rFonts w:ascii="Times New Roman" w:hAnsi="Times New Roman" w:cs="Times New Roman"/>
          <w:sz w:val="28"/>
          <w:szCs w:val="28"/>
        </w:rPr>
      </w:pPr>
    </w:p>
    <w:p w:rsidR="00BB11BC" w:rsidRPr="007D08C6" w:rsidRDefault="00BB11BC" w:rsidP="007D08C6">
      <w:pPr>
        <w:spacing w:after="0" w:line="360" w:lineRule="auto"/>
        <w:ind w:firstLine="709"/>
        <w:jc w:val="both"/>
        <w:rPr>
          <w:rFonts w:ascii="Times New Roman" w:hAnsi="Times New Roman" w:cs="Times New Roman"/>
          <w:sz w:val="28"/>
          <w:szCs w:val="28"/>
        </w:rPr>
      </w:pPr>
    </w:p>
    <w:p w:rsidR="00BB11BC" w:rsidRPr="007D08C6" w:rsidRDefault="00BB11BC" w:rsidP="007D08C6">
      <w:pPr>
        <w:spacing w:after="0" w:line="360" w:lineRule="auto"/>
        <w:ind w:firstLine="709"/>
        <w:jc w:val="both"/>
        <w:rPr>
          <w:rFonts w:ascii="Times New Roman" w:hAnsi="Times New Roman" w:cs="Times New Roman"/>
          <w:sz w:val="28"/>
          <w:szCs w:val="28"/>
        </w:rPr>
      </w:pPr>
    </w:p>
    <w:p w:rsidR="00BB11BC" w:rsidRPr="007D08C6" w:rsidRDefault="00BB11BC" w:rsidP="007D08C6">
      <w:pPr>
        <w:spacing w:after="0" w:line="360" w:lineRule="auto"/>
        <w:ind w:firstLine="709"/>
        <w:jc w:val="both"/>
        <w:rPr>
          <w:rFonts w:ascii="Times New Roman" w:hAnsi="Times New Roman" w:cs="Times New Roman"/>
          <w:sz w:val="28"/>
          <w:szCs w:val="28"/>
        </w:rPr>
      </w:pPr>
    </w:p>
    <w:p w:rsidR="00BB11BC" w:rsidRPr="007D08C6" w:rsidRDefault="00BB11BC" w:rsidP="007D08C6">
      <w:pPr>
        <w:spacing w:after="0" w:line="360" w:lineRule="auto"/>
        <w:ind w:firstLine="709"/>
        <w:jc w:val="both"/>
        <w:rPr>
          <w:rFonts w:ascii="Times New Roman" w:hAnsi="Times New Roman" w:cs="Times New Roman"/>
          <w:sz w:val="28"/>
          <w:szCs w:val="28"/>
        </w:rPr>
      </w:pPr>
    </w:p>
    <w:p w:rsidR="00BB11BC" w:rsidRPr="007D08C6" w:rsidRDefault="00BB11BC" w:rsidP="007D08C6">
      <w:pPr>
        <w:spacing w:after="0" w:line="360" w:lineRule="auto"/>
        <w:ind w:firstLine="709"/>
        <w:jc w:val="both"/>
        <w:rPr>
          <w:rFonts w:ascii="Times New Roman" w:hAnsi="Times New Roman" w:cs="Times New Roman"/>
          <w:sz w:val="28"/>
          <w:szCs w:val="28"/>
        </w:rPr>
      </w:pPr>
    </w:p>
    <w:p w:rsidR="00BB11BC" w:rsidRPr="007D08C6" w:rsidRDefault="00BB11BC" w:rsidP="007D08C6">
      <w:pPr>
        <w:spacing w:after="0" w:line="360" w:lineRule="auto"/>
        <w:ind w:firstLine="709"/>
        <w:jc w:val="both"/>
        <w:rPr>
          <w:rFonts w:ascii="Times New Roman" w:hAnsi="Times New Roman" w:cs="Times New Roman"/>
          <w:sz w:val="28"/>
          <w:szCs w:val="28"/>
        </w:rPr>
      </w:pPr>
    </w:p>
    <w:p w:rsidR="00BB11BC" w:rsidRPr="007D08C6" w:rsidRDefault="00BB11BC" w:rsidP="007D08C6">
      <w:pPr>
        <w:spacing w:after="0" w:line="360" w:lineRule="auto"/>
        <w:ind w:firstLine="709"/>
        <w:jc w:val="both"/>
        <w:rPr>
          <w:rFonts w:ascii="Times New Roman" w:hAnsi="Times New Roman" w:cs="Times New Roman"/>
          <w:sz w:val="28"/>
          <w:szCs w:val="28"/>
        </w:rPr>
      </w:pPr>
    </w:p>
    <w:p w:rsidR="00BB11BC" w:rsidRPr="007D08C6" w:rsidRDefault="00BB11BC" w:rsidP="007D08C6">
      <w:pPr>
        <w:spacing w:after="0" w:line="360" w:lineRule="auto"/>
        <w:ind w:firstLine="709"/>
        <w:jc w:val="both"/>
        <w:rPr>
          <w:rFonts w:ascii="Times New Roman" w:hAnsi="Times New Roman" w:cs="Times New Roman"/>
          <w:sz w:val="28"/>
          <w:szCs w:val="28"/>
        </w:rPr>
      </w:pPr>
    </w:p>
    <w:p w:rsidR="00BB11BC" w:rsidRPr="007D08C6" w:rsidRDefault="00BB11BC" w:rsidP="007D08C6">
      <w:pPr>
        <w:spacing w:after="0" w:line="360" w:lineRule="auto"/>
        <w:ind w:firstLine="709"/>
        <w:jc w:val="both"/>
        <w:rPr>
          <w:rFonts w:ascii="Times New Roman" w:hAnsi="Times New Roman" w:cs="Times New Roman"/>
          <w:sz w:val="28"/>
          <w:szCs w:val="28"/>
        </w:rPr>
      </w:pPr>
    </w:p>
    <w:p w:rsidR="00BB11BC" w:rsidRPr="007D08C6" w:rsidRDefault="00BB11BC" w:rsidP="007D08C6">
      <w:pPr>
        <w:spacing w:after="0" w:line="360" w:lineRule="auto"/>
        <w:ind w:firstLine="709"/>
        <w:jc w:val="both"/>
        <w:rPr>
          <w:rFonts w:ascii="Times New Roman" w:hAnsi="Times New Roman" w:cs="Times New Roman"/>
          <w:sz w:val="28"/>
          <w:szCs w:val="28"/>
        </w:rPr>
      </w:pPr>
    </w:p>
    <w:p w:rsidR="00BB11BC" w:rsidRPr="007D08C6" w:rsidRDefault="00BB11BC" w:rsidP="007D08C6">
      <w:pPr>
        <w:spacing w:after="0" w:line="360" w:lineRule="auto"/>
        <w:ind w:firstLine="709"/>
        <w:jc w:val="both"/>
        <w:rPr>
          <w:rFonts w:ascii="Times New Roman" w:hAnsi="Times New Roman" w:cs="Times New Roman"/>
          <w:sz w:val="28"/>
          <w:szCs w:val="28"/>
        </w:rPr>
      </w:pPr>
    </w:p>
    <w:p w:rsidR="00BB11BC" w:rsidRPr="007D08C6" w:rsidRDefault="00BB11BC" w:rsidP="007D08C6">
      <w:pPr>
        <w:spacing w:after="0" w:line="360" w:lineRule="auto"/>
        <w:ind w:firstLine="709"/>
        <w:jc w:val="both"/>
        <w:rPr>
          <w:rFonts w:ascii="Times New Roman" w:hAnsi="Times New Roman" w:cs="Times New Roman"/>
          <w:sz w:val="28"/>
          <w:szCs w:val="28"/>
        </w:rPr>
      </w:pPr>
    </w:p>
    <w:p w:rsidR="00BB11BC" w:rsidRPr="007D08C6" w:rsidRDefault="00BB11BC" w:rsidP="007D08C6">
      <w:pPr>
        <w:spacing w:after="0" w:line="360" w:lineRule="auto"/>
        <w:ind w:firstLine="709"/>
        <w:jc w:val="both"/>
        <w:rPr>
          <w:rFonts w:ascii="Times New Roman" w:hAnsi="Times New Roman" w:cs="Times New Roman"/>
          <w:sz w:val="28"/>
          <w:szCs w:val="28"/>
        </w:rPr>
      </w:pPr>
    </w:p>
    <w:p w:rsidR="00BB11BC" w:rsidRPr="007D08C6" w:rsidRDefault="00BB11BC" w:rsidP="007D08C6">
      <w:pPr>
        <w:spacing w:after="0" w:line="360" w:lineRule="auto"/>
        <w:ind w:firstLine="709"/>
        <w:jc w:val="both"/>
        <w:rPr>
          <w:rFonts w:ascii="Times New Roman" w:hAnsi="Times New Roman" w:cs="Times New Roman"/>
          <w:sz w:val="28"/>
          <w:szCs w:val="28"/>
        </w:rPr>
      </w:pPr>
    </w:p>
    <w:p w:rsidR="00BB11BC" w:rsidRPr="007D08C6" w:rsidRDefault="00BB11BC" w:rsidP="007D08C6">
      <w:pPr>
        <w:spacing w:after="0" w:line="360" w:lineRule="auto"/>
        <w:ind w:firstLine="709"/>
        <w:jc w:val="both"/>
        <w:rPr>
          <w:rFonts w:ascii="Times New Roman" w:hAnsi="Times New Roman" w:cs="Times New Roman"/>
          <w:sz w:val="28"/>
          <w:szCs w:val="28"/>
        </w:rPr>
      </w:pPr>
    </w:p>
    <w:p w:rsidR="00BB11BC" w:rsidRPr="007D08C6" w:rsidRDefault="00BB11BC" w:rsidP="007D08C6">
      <w:pPr>
        <w:spacing w:after="0" w:line="360" w:lineRule="auto"/>
        <w:ind w:firstLine="709"/>
        <w:jc w:val="both"/>
        <w:rPr>
          <w:rFonts w:ascii="Times New Roman" w:hAnsi="Times New Roman" w:cs="Times New Roman"/>
          <w:sz w:val="28"/>
          <w:szCs w:val="28"/>
        </w:rPr>
      </w:pPr>
    </w:p>
    <w:p w:rsidR="00BB11BC" w:rsidRPr="007D08C6" w:rsidRDefault="00BB11BC" w:rsidP="007D08C6">
      <w:pPr>
        <w:spacing w:after="0" w:line="360" w:lineRule="auto"/>
        <w:ind w:firstLine="709"/>
        <w:jc w:val="both"/>
        <w:rPr>
          <w:rFonts w:ascii="Times New Roman" w:hAnsi="Times New Roman" w:cs="Times New Roman"/>
          <w:sz w:val="28"/>
          <w:szCs w:val="28"/>
        </w:rPr>
      </w:pPr>
    </w:p>
    <w:p w:rsidR="00BB11BC" w:rsidRPr="007D08C6" w:rsidRDefault="00BB11BC" w:rsidP="007D08C6">
      <w:pPr>
        <w:spacing w:after="0" w:line="360" w:lineRule="auto"/>
        <w:ind w:firstLine="709"/>
        <w:jc w:val="both"/>
        <w:rPr>
          <w:rFonts w:ascii="Times New Roman" w:hAnsi="Times New Roman" w:cs="Times New Roman"/>
          <w:sz w:val="28"/>
          <w:szCs w:val="28"/>
        </w:rPr>
      </w:pPr>
    </w:p>
    <w:p w:rsidR="00BB11BC" w:rsidRPr="007D08C6" w:rsidRDefault="00BB11BC" w:rsidP="007D08C6">
      <w:pPr>
        <w:spacing w:after="0" w:line="360" w:lineRule="auto"/>
        <w:ind w:firstLine="709"/>
        <w:jc w:val="both"/>
        <w:rPr>
          <w:rFonts w:ascii="Times New Roman" w:hAnsi="Times New Roman" w:cs="Times New Roman"/>
          <w:sz w:val="28"/>
          <w:szCs w:val="28"/>
        </w:rPr>
      </w:pPr>
    </w:p>
    <w:p w:rsidR="00BB11BC" w:rsidRPr="00EF7172" w:rsidRDefault="000916D0" w:rsidP="00EF7172">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Глава </w:t>
      </w:r>
      <w:r w:rsidR="00805154">
        <w:rPr>
          <w:rFonts w:ascii="Times New Roman" w:hAnsi="Times New Roman" w:cs="Times New Roman"/>
          <w:b/>
          <w:sz w:val="28"/>
          <w:szCs w:val="28"/>
        </w:rPr>
        <w:t>2</w:t>
      </w:r>
      <w:r w:rsidR="00BB11BC" w:rsidRPr="00EF7172">
        <w:rPr>
          <w:rFonts w:ascii="Times New Roman" w:hAnsi="Times New Roman" w:cs="Times New Roman"/>
          <w:b/>
          <w:sz w:val="28"/>
          <w:szCs w:val="28"/>
        </w:rPr>
        <w:t>. Отличия современных гимназий и лицеев от школ</w:t>
      </w:r>
    </w:p>
    <w:p w:rsidR="00BB11BC" w:rsidRPr="00130508" w:rsidRDefault="00BB11BC" w:rsidP="007D08C6">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Лицеи и гимназии - это средние учебные заведения нового типа, которые начали создаваться с начала 90-х годов прошлого века. В лицеях и гимназиях обучение ведется по программам профильных классов по различным направлениям науки, техники, культуры. Цель создания лицеев и гимназий - обеспечение условий для развития способностей талантливой и одаренной молодежи в науке, технике, литературе и искусстве. В лицеях и гимназиях происходит более ранняя, чем в общеобразовательной школе, профилизация основных дисциплин. Отличие гимназии от лицея состоит в том, что профилизация в гимназиях начинается на уровне базовой школы (как правило, в 5 классе), а лицеи работают лишь со старшеклассниками (10-11 классы в 11-летней школе и 10-12 классы в 12-летней школе). В средних школах могут создаваться лицейские или гимназические классы. Кроме того, многие профессионально-технические училища в последнее время были переименованы в профессиональные лицеи.</w:t>
      </w:r>
      <w:r w:rsidR="00130508" w:rsidRPr="00130508">
        <w:rPr>
          <w:rFonts w:ascii="Times New Roman" w:hAnsi="Times New Roman" w:cs="Times New Roman"/>
          <w:sz w:val="28"/>
          <w:szCs w:val="28"/>
        </w:rPr>
        <w:t>[12]</w:t>
      </w:r>
    </w:p>
    <w:p w:rsidR="00BB11BC" w:rsidRPr="007D08C6" w:rsidRDefault="00BB11BC" w:rsidP="007D08C6">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Отличия современных гимназий и лицеев от школ:</w:t>
      </w:r>
    </w:p>
    <w:p w:rsidR="00BB11BC" w:rsidRPr="007D08C6" w:rsidRDefault="00BB11BC" w:rsidP="007D08C6">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1. Бренд:</w:t>
      </w:r>
    </w:p>
    <w:p w:rsidR="00BB11BC" w:rsidRPr="007D08C6" w:rsidRDefault="00BB11BC" w:rsidP="007D08C6">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Гимназия и лицей - это как знак качества, невидимый штамп одобрения на первой странице аттестата. И за этот штамп тоже надо платить. Особенно при современной ситуации в образовании. Когда уже даже одно высшее считается недостаточным. А при поступлении в вузы учитывается все, вплоть до престижа оконченной школы.</w:t>
      </w:r>
    </w:p>
    <w:p w:rsidR="00BB11BC" w:rsidRPr="007D08C6" w:rsidRDefault="00BB11BC" w:rsidP="007D08C6">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2. Содержание образования:</w:t>
      </w:r>
    </w:p>
    <w:p w:rsidR="00BB11BC" w:rsidRPr="007D08C6" w:rsidRDefault="00BB11BC" w:rsidP="007D08C6">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 xml:space="preserve">Программа обычных школ ограничивается общеобразовательным стандартом. Программа же гимназий и лицеев - это еще и расширенное многопрофильное дополнительное обучение. Как правило, во многих гимназиях после 9-го класса идет разделение на профили - классы с углубленным изучением естественных наук, гуманитарных или математических. Также обязательно должен присутствовать хотя бы один </w:t>
      </w:r>
      <w:r w:rsidRPr="007D08C6">
        <w:rPr>
          <w:rFonts w:ascii="Times New Roman" w:hAnsi="Times New Roman" w:cs="Times New Roman"/>
          <w:sz w:val="28"/>
          <w:szCs w:val="28"/>
        </w:rPr>
        <w:lastRenderedPageBreak/>
        <w:t>общеобразовательный класс - для тех, кто еще не определился с профилем своего дальнейшего обучения.</w:t>
      </w:r>
    </w:p>
    <w:p w:rsidR="00BB11BC" w:rsidRPr="007D08C6" w:rsidRDefault="00BB11BC" w:rsidP="007D08C6">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3. Преподавательский состав:</w:t>
      </w:r>
    </w:p>
    <w:p w:rsidR="00BB11BC" w:rsidRPr="007D08C6" w:rsidRDefault="00BB11BC" w:rsidP="007D08C6">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Гимназия обязана иметь полный, а еще лучше - и минимальный резервный преподавательский состав. Если в учебном заведении есть только один учитель химии или трудовик параллельно замещает физрука, то сие заведение не может быть ни лицеем, ни гимназией. Особенно преподавательский штат должен быть укомплектован по таким предметам, как литература, русский язык, математика, физика и химия. Ученая степень преподавателей, конечно, тоже влияет на качество образования, но в данном случае это не первостепенно.</w:t>
      </w:r>
    </w:p>
    <w:p w:rsidR="00BB11BC" w:rsidRPr="007D08C6" w:rsidRDefault="00BB11BC" w:rsidP="007D08C6">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4. Иностранные языки:</w:t>
      </w:r>
    </w:p>
    <w:p w:rsidR="00BB11BC" w:rsidRPr="00130508" w:rsidRDefault="00BB11BC" w:rsidP="007D08C6">
      <w:pPr>
        <w:spacing w:after="0" w:line="360" w:lineRule="auto"/>
        <w:ind w:firstLine="709"/>
        <w:jc w:val="both"/>
        <w:rPr>
          <w:rFonts w:ascii="Times New Roman" w:hAnsi="Times New Roman" w:cs="Times New Roman"/>
          <w:sz w:val="28"/>
          <w:szCs w:val="28"/>
          <w:lang w:val="en-US"/>
        </w:rPr>
      </w:pPr>
      <w:r w:rsidRPr="007D08C6">
        <w:rPr>
          <w:rFonts w:ascii="Times New Roman" w:hAnsi="Times New Roman" w:cs="Times New Roman"/>
          <w:sz w:val="28"/>
          <w:szCs w:val="28"/>
        </w:rPr>
        <w:t>Обычной школе достаточно обучить хотя бы одному из иностранных языков - желательно английскому. Образовательный стандарт для гимназий и лицеев требует от них плюс еще любой другой дополнительный язык, например, французский или немецкий. Причем первый вводится уже в начальной школе, а второй - с 5-го или 6-го класса. В теории в одной группе не должно быть более десяти учеников, дабы эффективность обучения языка была выше, однако переполненные гимназические классы, в которых порой учится около сорока детей, не могут делиться на более чем три подгруппы. Но, как правило, на это закрывают глаза.</w:t>
      </w:r>
      <w:r w:rsidR="00130508">
        <w:rPr>
          <w:rFonts w:ascii="Times New Roman" w:hAnsi="Times New Roman" w:cs="Times New Roman"/>
          <w:sz w:val="28"/>
          <w:szCs w:val="28"/>
          <w:lang w:val="en-US"/>
        </w:rPr>
        <w:t>[2]</w:t>
      </w:r>
    </w:p>
    <w:p w:rsidR="00BB11BC" w:rsidRPr="007D08C6" w:rsidRDefault="00BB11BC" w:rsidP="007D08C6">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5. Аккредитация:</w:t>
      </w:r>
    </w:p>
    <w:p w:rsidR="00BB11BC" w:rsidRPr="007D08C6" w:rsidRDefault="00BB11BC" w:rsidP="007D08C6">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В каждом городе при департаменте образования есть специальная комиссия, которая с определенной периодичностью обходит и обследует все средние учебные заведения. Их задача - выявить все достоинства и недостатки, показать, как надо и как не надо учить детей, сделать выводы о том, достойно ли это заведение своего настоящего звания. За особые успехи обычную школу можно сделать гимназией или лицеем (этот процесс был особенно популярен в начале 90-х), а за особые промахи можно сего звания лишить.</w:t>
      </w:r>
    </w:p>
    <w:p w:rsidR="00BB11BC" w:rsidRPr="007D08C6" w:rsidRDefault="00BB11BC" w:rsidP="007D08C6">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lastRenderedPageBreak/>
        <w:t>6. Профиль:</w:t>
      </w:r>
    </w:p>
    <w:p w:rsidR="00BB11BC" w:rsidRPr="007D08C6" w:rsidRDefault="00BB11BC" w:rsidP="007D08C6">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После 9-го класса каждый ученик выбирает свой будущий профиль и сдает пять экзаменов, в число которых входят эти самые профильные предметы. После сдачи всеми девятиклассниками всех экзаменов составляется рейтинг средних баллов по итоговым оценкам каждого из выпускников. И в десятые классы проходят только те, кто в рейтинге по всей параллели своего выпуска занял место в числе первых 70-75% лучших. Таким образом, за бортом гимназии остаются самые слабые и неспособные ученики (25-30%), которые, как считается, дальше просто не потянут программу обучения.</w:t>
      </w:r>
    </w:p>
    <w:p w:rsidR="00BB11BC" w:rsidRPr="007D08C6" w:rsidRDefault="00BB11BC" w:rsidP="007D08C6">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7. Дисциплина:</w:t>
      </w:r>
    </w:p>
    <w:p w:rsidR="00BB11BC" w:rsidRPr="00130508" w:rsidRDefault="00BB11BC" w:rsidP="007D08C6">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Естественно, гимназия должна быть лучше школы и по дисциплине. Сегодня практически во всех лицеях и гимназиях введены специальные формы, в которых каждый ученик должен являться на уроки. Собственная символика, логотип, гимн и автобус для всевозможных экскурсий - также атрибуты преимущественно лицеистские. В некоторых школах, конечно, тоже установлена определенная норма одежды, но это, как правило, лишь эстетическая инициатива нескольких преподавателей. Количество так называемых «трудных» детей и детей, ранее привлекавшихся в милицию, также учитывается комиссией. Внешний вид здания гимназии должен быть опрятным, в коридорах должно быть чисто и тихо, в столовой убрано и без антисанитарии.</w:t>
      </w:r>
      <w:r w:rsidR="00130508" w:rsidRPr="00130508">
        <w:rPr>
          <w:rFonts w:ascii="Times New Roman" w:hAnsi="Times New Roman" w:cs="Times New Roman"/>
          <w:sz w:val="28"/>
          <w:szCs w:val="28"/>
        </w:rPr>
        <w:t>[11]</w:t>
      </w:r>
    </w:p>
    <w:p w:rsidR="00BB11BC" w:rsidRPr="007D08C6" w:rsidRDefault="00BB11BC" w:rsidP="007D08C6">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8. Оснащенность:</w:t>
      </w:r>
    </w:p>
    <w:p w:rsidR="00BB11BC" w:rsidRDefault="00BB11BC" w:rsidP="007D08C6">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В гимназии должно быть современное компьютерное оборудование. Обязательно хотя бы один класс должен быть с доступом в Интернет. Информатика должна изучаться, как и иностранный язык - по группам составом не более десяти-двенадцати человек.</w:t>
      </w:r>
    </w:p>
    <w:p w:rsidR="00EF7172" w:rsidRPr="007D08C6" w:rsidRDefault="00EF7172" w:rsidP="007D08C6">
      <w:pPr>
        <w:spacing w:after="0" w:line="360" w:lineRule="auto"/>
        <w:ind w:firstLine="709"/>
        <w:jc w:val="both"/>
        <w:rPr>
          <w:rFonts w:ascii="Times New Roman" w:hAnsi="Times New Roman" w:cs="Times New Roman"/>
          <w:sz w:val="28"/>
          <w:szCs w:val="28"/>
        </w:rPr>
      </w:pPr>
    </w:p>
    <w:p w:rsidR="00EE7AF2" w:rsidRPr="007D08C6" w:rsidRDefault="00EE7AF2" w:rsidP="007D08C6">
      <w:pPr>
        <w:spacing w:after="0" w:line="360" w:lineRule="auto"/>
        <w:ind w:firstLine="709"/>
        <w:jc w:val="both"/>
        <w:rPr>
          <w:rFonts w:ascii="Times New Roman" w:hAnsi="Times New Roman" w:cs="Times New Roman"/>
          <w:sz w:val="28"/>
          <w:szCs w:val="28"/>
        </w:rPr>
      </w:pPr>
    </w:p>
    <w:p w:rsidR="00084297" w:rsidRPr="007D08C6" w:rsidRDefault="00084297" w:rsidP="00E51157">
      <w:pPr>
        <w:spacing w:after="0" w:line="360" w:lineRule="auto"/>
        <w:jc w:val="both"/>
        <w:rPr>
          <w:rFonts w:ascii="Times New Roman" w:hAnsi="Times New Roman" w:cs="Times New Roman"/>
          <w:sz w:val="28"/>
          <w:szCs w:val="28"/>
        </w:rPr>
      </w:pPr>
    </w:p>
    <w:p w:rsidR="00805154" w:rsidRPr="00805154" w:rsidRDefault="000916D0" w:rsidP="00805154">
      <w:pPr>
        <w:pStyle w:val="c7"/>
        <w:spacing w:before="0" w:beforeAutospacing="0" w:after="0" w:afterAutospacing="0" w:line="360" w:lineRule="auto"/>
        <w:ind w:firstLine="709"/>
        <w:jc w:val="center"/>
        <w:textAlignment w:val="baseline"/>
        <w:rPr>
          <w:color w:val="000000" w:themeColor="text1"/>
          <w:sz w:val="18"/>
          <w:szCs w:val="18"/>
        </w:rPr>
      </w:pPr>
      <w:r>
        <w:rPr>
          <w:rStyle w:val="c0"/>
          <w:rFonts w:eastAsiaTheme="majorEastAsia"/>
          <w:b/>
          <w:bCs/>
          <w:color w:val="000000" w:themeColor="text1"/>
          <w:sz w:val="28"/>
          <w:szCs w:val="28"/>
          <w:bdr w:val="none" w:sz="0" w:space="0" w:color="auto" w:frame="1"/>
        </w:rPr>
        <w:lastRenderedPageBreak/>
        <w:t xml:space="preserve">Глава </w:t>
      </w:r>
      <w:r w:rsidR="00805154" w:rsidRPr="00805154">
        <w:rPr>
          <w:rStyle w:val="c0"/>
          <w:rFonts w:eastAsiaTheme="majorEastAsia"/>
          <w:b/>
          <w:bCs/>
          <w:color w:val="000000" w:themeColor="text1"/>
          <w:sz w:val="28"/>
          <w:szCs w:val="28"/>
          <w:bdr w:val="none" w:sz="0" w:space="0" w:color="auto" w:frame="1"/>
        </w:rPr>
        <w:t>3. Современное гимназическое образование</w:t>
      </w:r>
    </w:p>
    <w:p w:rsidR="00805154" w:rsidRPr="00805154" w:rsidRDefault="00805154" w:rsidP="00805154">
      <w:pPr>
        <w:pStyle w:val="c3"/>
        <w:spacing w:before="0" w:beforeAutospacing="0" w:after="0" w:afterAutospacing="0" w:line="360" w:lineRule="auto"/>
        <w:ind w:firstLine="709"/>
        <w:jc w:val="both"/>
        <w:textAlignment w:val="baseline"/>
        <w:rPr>
          <w:color w:val="000000" w:themeColor="text1"/>
          <w:sz w:val="18"/>
          <w:szCs w:val="18"/>
        </w:rPr>
      </w:pPr>
      <w:r w:rsidRPr="00805154">
        <w:rPr>
          <w:rStyle w:val="c1"/>
          <w:rFonts w:eastAsiaTheme="majorEastAsia"/>
          <w:color w:val="000000" w:themeColor="text1"/>
          <w:sz w:val="28"/>
          <w:szCs w:val="28"/>
          <w:bdr w:val="none" w:sz="0" w:space="0" w:color="auto" w:frame="1"/>
        </w:rPr>
        <w:t>Российское общество сегодня переживает период глубоких структурных изменений. Эти процессы не могут не затрагивать сферу образования и воспитания. Школа определяет будущее России и является непременным условием ее возрождения, поэтому успех реформы в обществе во многом зависит от образовательной политики, ее последовательности и результативности.</w:t>
      </w:r>
    </w:p>
    <w:p w:rsidR="00805154" w:rsidRPr="00805154" w:rsidRDefault="00805154" w:rsidP="00805154">
      <w:pPr>
        <w:pStyle w:val="c3"/>
        <w:spacing w:before="0" w:beforeAutospacing="0" w:after="0" w:afterAutospacing="0" w:line="360" w:lineRule="auto"/>
        <w:ind w:firstLine="709"/>
        <w:jc w:val="both"/>
        <w:textAlignment w:val="baseline"/>
        <w:rPr>
          <w:color w:val="000000" w:themeColor="text1"/>
          <w:sz w:val="18"/>
          <w:szCs w:val="18"/>
        </w:rPr>
      </w:pPr>
      <w:r w:rsidRPr="00805154">
        <w:rPr>
          <w:rStyle w:val="c1"/>
          <w:rFonts w:eastAsiaTheme="majorEastAsia"/>
          <w:color w:val="000000" w:themeColor="text1"/>
          <w:sz w:val="28"/>
          <w:szCs w:val="28"/>
          <w:bdr w:val="none" w:sz="0" w:space="0" w:color="auto" w:frame="1"/>
        </w:rPr>
        <w:t>С 1 сентября 2011 года первые классы образовательных учреждений России перешли на новый Федеральный государственный образовательный стандарт начального общего образования (ФГОС НОО).</w:t>
      </w:r>
    </w:p>
    <w:p w:rsidR="00805154" w:rsidRPr="00805154" w:rsidRDefault="00805154" w:rsidP="00805154">
      <w:pPr>
        <w:pStyle w:val="c3"/>
        <w:spacing w:before="0" w:beforeAutospacing="0" w:after="0" w:afterAutospacing="0" w:line="360" w:lineRule="auto"/>
        <w:ind w:firstLine="709"/>
        <w:jc w:val="both"/>
        <w:textAlignment w:val="baseline"/>
        <w:rPr>
          <w:color w:val="000000" w:themeColor="text1"/>
          <w:sz w:val="18"/>
          <w:szCs w:val="18"/>
        </w:rPr>
      </w:pPr>
      <w:r w:rsidRPr="00805154">
        <w:rPr>
          <w:rStyle w:val="c1"/>
          <w:rFonts w:eastAsiaTheme="majorEastAsia"/>
          <w:color w:val="000000" w:themeColor="text1"/>
          <w:sz w:val="28"/>
          <w:szCs w:val="28"/>
          <w:bdr w:val="none" w:sz="0" w:space="0" w:color="auto" w:frame="1"/>
        </w:rPr>
        <w:t>Введение ФГОС предусмотрено Законом РФ «Об образовании» и представляет собой «совокупность требований, обязательных при реализации основной образовательной программы основного общего образования образовательными учреждениями, имеющими государственную аккредитацию».</w:t>
      </w:r>
    </w:p>
    <w:p w:rsidR="00805154" w:rsidRPr="00805154" w:rsidRDefault="00805154" w:rsidP="00805154">
      <w:pPr>
        <w:pStyle w:val="c3"/>
        <w:spacing w:before="0" w:beforeAutospacing="0" w:after="0" w:afterAutospacing="0" w:line="360" w:lineRule="auto"/>
        <w:ind w:firstLine="709"/>
        <w:jc w:val="both"/>
        <w:textAlignment w:val="baseline"/>
        <w:rPr>
          <w:color w:val="000000" w:themeColor="text1"/>
          <w:sz w:val="18"/>
          <w:szCs w:val="18"/>
        </w:rPr>
      </w:pPr>
      <w:r w:rsidRPr="00805154">
        <w:rPr>
          <w:rStyle w:val="c1"/>
          <w:rFonts w:eastAsiaTheme="majorEastAsia"/>
          <w:color w:val="000000" w:themeColor="text1"/>
          <w:sz w:val="28"/>
          <w:szCs w:val="28"/>
          <w:bdr w:val="none" w:sz="0" w:space="0" w:color="auto" w:frame="1"/>
        </w:rPr>
        <w:t>Отличительной особенностью нового стандарта является его деятельностный характер, ставящий главной целью развитие личности учащегося. Требования к результатам обучения сформулированы в виде личностных, метапредметных и предметных результатов.</w:t>
      </w:r>
    </w:p>
    <w:p w:rsidR="00805154" w:rsidRPr="00130508" w:rsidRDefault="00805154" w:rsidP="00805154">
      <w:pPr>
        <w:pStyle w:val="c3"/>
        <w:spacing w:before="0" w:beforeAutospacing="0" w:after="0" w:afterAutospacing="0" w:line="360" w:lineRule="auto"/>
        <w:ind w:firstLine="709"/>
        <w:jc w:val="both"/>
        <w:textAlignment w:val="baseline"/>
        <w:rPr>
          <w:color w:val="000000" w:themeColor="text1"/>
          <w:sz w:val="18"/>
          <w:szCs w:val="18"/>
        </w:rPr>
      </w:pPr>
      <w:r w:rsidRPr="00805154">
        <w:rPr>
          <w:rStyle w:val="c1"/>
          <w:rFonts w:eastAsiaTheme="majorEastAsia"/>
          <w:color w:val="000000" w:themeColor="text1"/>
          <w:sz w:val="28"/>
          <w:szCs w:val="28"/>
          <w:bdr w:val="none" w:sz="0" w:space="0" w:color="auto" w:frame="1"/>
        </w:rPr>
        <w:t>Не существует отдельных образовательных стандартов для школ, для гимназий, для лицеев. Стандарт всюду один и всюду государственный. И понимается он как минимум содержание обучения, высший уровень которого в каждой школе устанавливает само учебное заведение.</w:t>
      </w:r>
      <w:r w:rsidR="00130508" w:rsidRPr="00130508">
        <w:rPr>
          <w:rStyle w:val="c1"/>
          <w:rFonts w:eastAsiaTheme="majorEastAsia"/>
          <w:color w:val="000000" w:themeColor="text1"/>
          <w:sz w:val="28"/>
          <w:szCs w:val="28"/>
          <w:bdr w:val="none" w:sz="0" w:space="0" w:color="auto" w:frame="1"/>
        </w:rPr>
        <w:t>[3]</w:t>
      </w:r>
    </w:p>
    <w:p w:rsidR="00805154" w:rsidRPr="00805154" w:rsidRDefault="00805154" w:rsidP="00805154">
      <w:pPr>
        <w:pStyle w:val="c3"/>
        <w:spacing w:before="0" w:beforeAutospacing="0" w:after="0" w:afterAutospacing="0" w:line="360" w:lineRule="auto"/>
        <w:ind w:firstLine="709"/>
        <w:jc w:val="both"/>
        <w:textAlignment w:val="baseline"/>
        <w:rPr>
          <w:color w:val="000000" w:themeColor="text1"/>
          <w:sz w:val="18"/>
          <w:szCs w:val="18"/>
        </w:rPr>
      </w:pPr>
      <w:r w:rsidRPr="00805154">
        <w:rPr>
          <w:rStyle w:val="c1"/>
          <w:rFonts w:eastAsiaTheme="majorEastAsia"/>
          <w:color w:val="000000" w:themeColor="text1"/>
          <w:sz w:val="28"/>
          <w:szCs w:val="28"/>
          <w:bdr w:val="none" w:sz="0" w:space="0" w:color="auto" w:frame="1"/>
        </w:rPr>
        <w:t xml:space="preserve">Гимназия в современном мире дает универсальное, многостороннее образование, благодаря чему ребенок имеет больше шансов проявить свой личностный потенциал. Ее задача гуманная – обеспечить обучающемуся возможность выбирать, куда, в какое учебное заведение идти дальше. Обычно под гимназическим образованием понимают единство трех компонентов: это гуманитарная направленность, расширенные и углубленные программы, высокий уровень знаний учащихся. Дети, </w:t>
      </w:r>
      <w:r w:rsidRPr="00805154">
        <w:rPr>
          <w:rStyle w:val="c1"/>
          <w:rFonts w:eastAsiaTheme="majorEastAsia"/>
          <w:color w:val="000000" w:themeColor="text1"/>
          <w:sz w:val="28"/>
          <w:szCs w:val="28"/>
          <w:bdr w:val="none" w:sz="0" w:space="0" w:color="auto" w:frame="1"/>
        </w:rPr>
        <w:lastRenderedPageBreak/>
        <w:t>окончившие гимназию, отличаются широчайшим кругозором и огромными познаниями в истории, литературе, политике, иностранных языках. Можно сказать, что эти дети знают «все». Они являются отличными собеседниками и умеют отстаивать свою точку зрения.</w:t>
      </w:r>
    </w:p>
    <w:p w:rsidR="00805154" w:rsidRPr="00805154" w:rsidRDefault="00805154" w:rsidP="00805154">
      <w:pPr>
        <w:pStyle w:val="c3"/>
        <w:spacing w:before="0" w:beforeAutospacing="0" w:after="0" w:afterAutospacing="0" w:line="360" w:lineRule="auto"/>
        <w:ind w:firstLine="709"/>
        <w:jc w:val="both"/>
        <w:textAlignment w:val="baseline"/>
        <w:rPr>
          <w:color w:val="000000" w:themeColor="text1"/>
          <w:sz w:val="18"/>
          <w:szCs w:val="18"/>
        </w:rPr>
      </w:pPr>
      <w:r w:rsidRPr="00805154">
        <w:rPr>
          <w:rStyle w:val="c1"/>
          <w:rFonts w:eastAsiaTheme="majorEastAsia"/>
          <w:color w:val="000000" w:themeColor="text1"/>
          <w:sz w:val="28"/>
          <w:szCs w:val="28"/>
          <w:bdr w:val="none" w:sz="0" w:space="0" w:color="auto" w:frame="1"/>
        </w:rPr>
        <w:t>Конечно же, между школой и гимназией существуют заметные отличия. Гимназия является элитным учебным заведением, которое плюс к базовым знаниям дает ребенку возможность более интересного, многостороннего, универсального развития. Именно в гимназии ребенок может понять свои личные интересы к какой-либо науке, стороне знаний. Здесь он сможет более объективно оценить свой потенциал и в будущем выбрать профессию по своим личным интересам.</w:t>
      </w:r>
    </w:p>
    <w:p w:rsidR="00805154" w:rsidRPr="00805154" w:rsidRDefault="00805154" w:rsidP="00805154">
      <w:pPr>
        <w:pStyle w:val="c3"/>
        <w:spacing w:before="0" w:beforeAutospacing="0" w:after="0" w:afterAutospacing="0" w:line="360" w:lineRule="auto"/>
        <w:ind w:firstLine="709"/>
        <w:jc w:val="both"/>
        <w:textAlignment w:val="baseline"/>
        <w:rPr>
          <w:color w:val="000000" w:themeColor="text1"/>
          <w:sz w:val="18"/>
          <w:szCs w:val="18"/>
        </w:rPr>
      </w:pPr>
      <w:r w:rsidRPr="00805154">
        <w:rPr>
          <w:rStyle w:val="c1"/>
          <w:rFonts w:eastAsiaTheme="majorEastAsia"/>
          <w:color w:val="000000" w:themeColor="text1"/>
          <w:sz w:val="28"/>
          <w:szCs w:val="28"/>
          <w:bdr w:val="none" w:sz="0" w:space="0" w:color="auto" w:frame="1"/>
        </w:rPr>
        <w:t>90 % выпускников гимназии поступают в высшие учебные заведения в соответствии с профилем. Таким образом, созданная система профильного обучения в гимназии дает достаточно высокий и устойчивый результат выпускников, поступивших в вузы, которые выбирают специальность обучения в соответствии с профилем.</w:t>
      </w:r>
    </w:p>
    <w:p w:rsidR="00805154" w:rsidRPr="00805154" w:rsidRDefault="00805154" w:rsidP="00805154">
      <w:pPr>
        <w:pStyle w:val="c3"/>
        <w:spacing w:before="0" w:beforeAutospacing="0" w:after="0" w:afterAutospacing="0" w:line="360" w:lineRule="auto"/>
        <w:ind w:firstLine="709"/>
        <w:jc w:val="both"/>
        <w:textAlignment w:val="baseline"/>
        <w:rPr>
          <w:color w:val="000000" w:themeColor="text1"/>
          <w:sz w:val="18"/>
          <w:szCs w:val="18"/>
        </w:rPr>
      </w:pPr>
      <w:r w:rsidRPr="00805154">
        <w:rPr>
          <w:rStyle w:val="c1"/>
          <w:rFonts w:eastAsiaTheme="majorEastAsia"/>
          <w:color w:val="000000" w:themeColor="text1"/>
          <w:sz w:val="28"/>
          <w:szCs w:val="28"/>
          <w:bdr w:val="none" w:sz="0" w:space="0" w:color="auto" w:frame="1"/>
        </w:rPr>
        <w:t>Основные направления воспитательной системы гимназии: нравственное, патриотическое, гражданское, физическое воспитание; развитие интеллектуальных способностей, развитие детско-юношеского движения и ученического самоуправления.</w:t>
      </w:r>
    </w:p>
    <w:p w:rsidR="00805154" w:rsidRPr="00805154" w:rsidRDefault="00805154" w:rsidP="00805154">
      <w:pPr>
        <w:pStyle w:val="c3"/>
        <w:spacing w:before="0" w:beforeAutospacing="0" w:after="0" w:afterAutospacing="0" w:line="360" w:lineRule="auto"/>
        <w:ind w:firstLine="709"/>
        <w:jc w:val="both"/>
        <w:textAlignment w:val="baseline"/>
        <w:rPr>
          <w:color w:val="000000" w:themeColor="text1"/>
          <w:sz w:val="18"/>
          <w:szCs w:val="18"/>
        </w:rPr>
      </w:pPr>
      <w:r w:rsidRPr="00805154">
        <w:rPr>
          <w:rStyle w:val="c1"/>
          <w:rFonts w:eastAsiaTheme="majorEastAsia"/>
          <w:color w:val="000000" w:themeColor="text1"/>
          <w:sz w:val="28"/>
          <w:szCs w:val="28"/>
          <w:bdr w:val="none" w:sz="0" w:space="0" w:color="auto" w:frame="1"/>
        </w:rPr>
        <w:t>Гимназия успешно сотрудничает с учреждениями дополнительного образования, с учреждениями науки, культуры и спорта. Ежемесячно в гимназии выходит газета «Внутренний голос», в которой все, начиная от фотографий и статей, заканчивая версткой, выполнено самими учащимися.</w:t>
      </w:r>
    </w:p>
    <w:p w:rsidR="00805154" w:rsidRPr="00805154" w:rsidRDefault="00805154" w:rsidP="00805154">
      <w:pPr>
        <w:pStyle w:val="c3"/>
        <w:spacing w:before="0" w:beforeAutospacing="0" w:after="0" w:afterAutospacing="0" w:line="360" w:lineRule="auto"/>
        <w:ind w:firstLine="709"/>
        <w:jc w:val="both"/>
        <w:textAlignment w:val="baseline"/>
        <w:rPr>
          <w:color w:val="000000" w:themeColor="text1"/>
          <w:sz w:val="18"/>
          <w:szCs w:val="18"/>
        </w:rPr>
      </w:pPr>
      <w:r w:rsidRPr="00805154">
        <w:rPr>
          <w:rStyle w:val="c1"/>
          <w:rFonts w:eastAsiaTheme="majorEastAsia"/>
          <w:color w:val="000000" w:themeColor="text1"/>
          <w:sz w:val="28"/>
          <w:szCs w:val="28"/>
          <w:bdr w:val="none" w:sz="0" w:space="0" w:color="auto" w:frame="1"/>
        </w:rPr>
        <w:t xml:space="preserve">На базе гимназии организованы городские ресурсные центры. В соответствии с программой деятельности ресурсного центра осуществляется проведение лекториев, семинаров – практикумов, организуются консультации для педагогов города по руководству исследовательской деятельностью учащихся. Гимназисты успешно выступают на городских и </w:t>
      </w:r>
      <w:r w:rsidRPr="00805154">
        <w:rPr>
          <w:rStyle w:val="c1"/>
          <w:rFonts w:eastAsiaTheme="majorEastAsia"/>
          <w:color w:val="000000" w:themeColor="text1"/>
          <w:sz w:val="28"/>
          <w:szCs w:val="28"/>
          <w:bdr w:val="none" w:sz="0" w:space="0" w:color="auto" w:frame="1"/>
        </w:rPr>
        <w:lastRenderedPageBreak/>
        <w:t>областных научно – практических конференциях, принимают участие во Всероссийских конкурсах научно – исследовательских и проектных работ.</w:t>
      </w:r>
    </w:p>
    <w:p w:rsidR="00415378" w:rsidRDefault="00415378" w:rsidP="00084297">
      <w:pPr>
        <w:spacing w:after="0" w:line="360" w:lineRule="auto"/>
        <w:ind w:firstLine="709"/>
        <w:jc w:val="center"/>
        <w:rPr>
          <w:rFonts w:ascii="Times New Roman" w:hAnsi="Times New Roman" w:cs="Times New Roman"/>
          <w:b/>
          <w:sz w:val="28"/>
          <w:szCs w:val="28"/>
        </w:rPr>
      </w:pPr>
    </w:p>
    <w:p w:rsidR="00415378" w:rsidRDefault="00415378" w:rsidP="00084297">
      <w:pPr>
        <w:spacing w:after="0" w:line="360" w:lineRule="auto"/>
        <w:ind w:firstLine="709"/>
        <w:jc w:val="center"/>
        <w:rPr>
          <w:rFonts w:ascii="Times New Roman" w:hAnsi="Times New Roman" w:cs="Times New Roman"/>
          <w:b/>
          <w:sz w:val="28"/>
          <w:szCs w:val="28"/>
        </w:rPr>
      </w:pPr>
    </w:p>
    <w:p w:rsidR="00415378" w:rsidRDefault="00415378" w:rsidP="00084297">
      <w:pPr>
        <w:spacing w:after="0" w:line="360" w:lineRule="auto"/>
        <w:ind w:firstLine="709"/>
        <w:jc w:val="center"/>
        <w:rPr>
          <w:rFonts w:ascii="Times New Roman" w:hAnsi="Times New Roman" w:cs="Times New Roman"/>
          <w:b/>
          <w:sz w:val="28"/>
          <w:szCs w:val="28"/>
        </w:rPr>
      </w:pPr>
    </w:p>
    <w:p w:rsidR="00415378" w:rsidRDefault="00415378" w:rsidP="00084297">
      <w:pPr>
        <w:spacing w:after="0" w:line="360" w:lineRule="auto"/>
        <w:ind w:firstLine="709"/>
        <w:jc w:val="center"/>
        <w:rPr>
          <w:rFonts w:ascii="Times New Roman" w:hAnsi="Times New Roman" w:cs="Times New Roman"/>
          <w:b/>
          <w:sz w:val="28"/>
          <w:szCs w:val="28"/>
        </w:rPr>
      </w:pPr>
    </w:p>
    <w:p w:rsidR="00415378" w:rsidRDefault="00415378" w:rsidP="00084297">
      <w:pPr>
        <w:spacing w:after="0" w:line="360" w:lineRule="auto"/>
        <w:ind w:firstLine="709"/>
        <w:jc w:val="center"/>
        <w:rPr>
          <w:rFonts w:ascii="Times New Roman" w:hAnsi="Times New Roman" w:cs="Times New Roman"/>
          <w:b/>
          <w:sz w:val="28"/>
          <w:szCs w:val="28"/>
        </w:rPr>
      </w:pPr>
    </w:p>
    <w:p w:rsidR="00415378" w:rsidRDefault="00415378" w:rsidP="00084297">
      <w:pPr>
        <w:spacing w:after="0" w:line="360" w:lineRule="auto"/>
        <w:ind w:firstLine="709"/>
        <w:jc w:val="center"/>
        <w:rPr>
          <w:rFonts w:ascii="Times New Roman" w:hAnsi="Times New Roman" w:cs="Times New Roman"/>
          <w:b/>
          <w:sz w:val="28"/>
          <w:szCs w:val="28"/>
        </w:rPr>
      </w:pPr>
    </w:p>
    <w:p w:rsidR="00415378" w:rsidRDefault="00415378" w:rsidP="00084297">
      <w:pPr>
        <w:spacing w:after="0" w:line="360" w:lineRule="auto"/>
        <w:ind w:firstLine="709"/>
        <w:jc w:val="center"/>
        <w:rPr>
          <w:rFonts w:ascii="Times New Roman" w:hAnsi="Times New Roman" w:cs="Times New Roman"/>
          <w:b/>
          <w:sz w:val="28"/>
          <w:szCs w:val="28"/>
        </w:rPr>
      </w:pPr>
    </w:p>
    <w:p w:rsidR="00415378" w:rsidRDefault="00415378" w:rsidP="00084297">
      <w:pPr>
        <w:spacing w:after="0" w:line="360" w:lineRule="auto"/>
        <w:ind w:firstLine="709"/>
        <w:jc w:val="center"/>
        <w:rPr>
          <w:rFonts w:ascii="Times New Roman" w:hAnsi="Times New Roman" w:cs="Times New Roman"/>
          <w:b/>
          <w:sz w:val="28"/>
          <w:szCs w:val="28"/>
        </w:rPr>
      </w:pPr>
    </w:p>
    <w:p w:rsidR="00415378" w:rsidRDefault="00415378" w:rsidP="00084297">
      <w:pPr>
        <w:spacing w:after="0" w:line="360" w:lineRule="auto"/>
        <w:ind w:firstLine="709"/>
        <w:jc w:val="center"/>
        <w:rPr>
          <w:rFonts w:ascii="Times New Roman" w:hAnsi="Times New Roman" w:cs="Times New Roman"/>
          <w:b/>
          <w:sz w:val="28"/>
          <w:szCs w:val="28"/>
        </w:rPr>
      </w:pPr>
    </w:p>
    <w:p w:rsidR="00415378" w:rsidRDefault="00415378" w:rsidP="00084297">
      <w:pPr>
        <w:spacing w:after="0" w:line="360" w:lineRule="auto"/>
        <w:ind w:firstLine="709"/>
        <w:jc w:val="center"/>
        <w:rPr>
          <w:rFonts w:ascii="Times New Roman" w:hAnsi="Times New Roman" w:cs="Times New Roman"/>
          <w:b/>
          <w:sz w:val="28"/>
          <w:szCs w:val="28"/>
        </w:rPr>
      </w:pPr>
    </w:p>
    <w:p w:rsidR="00415378" w:rsidRDefault="00415378" w:rsidP="00084297">
      <w:pPr>
        <w:spacing w:after="0" w:line="360" w:lineRule="auto"/>
        <w:ind w:firstLine="709"/>
        <w:jc w:val="center"/>
        <w:rPr>
          <w:rFonts w:ascii="Times New Roman" w:hAnsi="Times New Roman" w:cs="Times New Roman"/>
          <w:b/>
          <w:sz w:val="28"/>
          <w:szCs w:val="28"/>
        </w:rPr>
      </w:pPr>
    </w:p>
    <w:p w:rsidR="00415378" w:rsidRDefault="00415378" w:rsidP="00084297">
      <w:pPr>
        <w:spacing w:after="0" w:line="360" w:lineRule="auto"/>
        <w:ind w:firstLine="709"/>
        <w:jc w:val="center"/>
        <w:rPr>
          <w:rFonts w:ascii="Times New Roman" w:hAnsi="Times New Roman" w:cs="Times New Roman"/>
          <w:b/>
          <w:sz w:val="28"/>
          <w:szCs w:val="28"/>
        </w:rPr>
      </w:pPr>
    </w:p>
    <w:p w:rsidR="00415378" w:rsidRDefault="00415378" w:rsidP="00084297">
      <w:pPr>
        <w:spacing w:after="0" w:line="360" w:lineRule="auto"/>
        <w:ind w:firstLine="709"/>
        <w:jc w:val="center"/>
        <w:rPr>
          <w:rFonts w:ascii="Times New Roman" w:hAnsi="Times New Roman" w:cs="Times New Roman"/>
          <w:b/>
          <w:sz w:val="28"/>
          <w:szCs w:val="28"/>
        </w:rPr>
      </w:pPr>
    </w:p>
    <w:p w:rsidR="00415378" w:rsidRDefault="00415378" w:rsidP="00084297">
      <w:pPr>
        <w:spacing w:after="0" w:line="360" w:lineRule="auto"/>
        <w:ind w:firstLine="709"/>
        <w:jc w:val="center"/>
        <w:rPr>
          <w:rFonts w:ascii="Times New Roman" w:hAnsi="Times New Roman" w:cs="Times New Roman"/>
          <w:b/>
          <w:sz w:val="28"/>
          <w:szCs w:val="28"/>
        </w:rPr>
      </w:pPr>
    </w:p>
    <w:p w:rsidR="00415378" w:rsidRDefault="00415378" w:rsidP="00084297">
      <w:pPr>
        <w:spacing w:after="0" w:line="360" w:lineRule="auto"/>
        <w:ind w:firstLine="709"/>
        <w:jc w:val="center"/>
        <w:rPr>
          <w:rFonts w:ascii="Times New Roman" w:hAnsi="Times New Roman" w:cs="Times New Roman"/>
          <w:b/>
          <w:sz w:val="28"/>
          <w:szCs w:val="28"/>
        </w:rPr>
      </w:pPr>
    </w:p>
    <w:p w:rsidR="00415378" w:rsidRDefault="00415378" w:rsidP="00084297">
      <w:pPr>
        <w:spacing w:after="0" w:line="360" w:lineRule="auto"/>
        <w:ind w:firstLine="709"/>
        <w:jc w:val="center"/>
        <w:rPr>
          <w:rFonts w:ascii="Times New Roman" w:hAnsi="Times New Roman" w:cs="Times New Roman"/>
          <w:b/>
          <w:sz w:val="28"/>
          <w:szCs w:val="28"/>
        </w:rPr>
      </w:pPr>
    </w:p>
    <w:p w:rsidR="00415378" w:rsidRDefault="00415378" w:rsidP="00084297">
      <w:pPr>
        <w:spacing w:after="0" w:line="360" w:lineRule="auto"/>
        <w:ind w:firstLine="709"/>
        <w:jc w:val="center"/>
        <w:rPr>
          <w:rFonts w:ascii="Times New Roman" w:hAnsi="Times New Roman" w:cs="Times New Roman"/>
          <w:b/>
          <w:sz w:val="28"/>
          <w:szCs w:val="28"/>
        </w:rPr>
      </w:pPr>
    </w:p>
    <w:p w:rsidR="00415378" w:rsidRDefault="00415378" w:rsidP="00084297">
      <w:pPr>
        <w:spacing w:after="0" w:line="360" w:lineRule="auto"/>
        <w:ind w:firstLine="709"/>
        <w:jc w:val="center"/>
        <w:rPr>
          <w:rFonts w:ascii="Times New Roman" w:hAnsi="Times New Roman" w:cs="Times New Roman"/>
          <w:b/>
          <w:sz w:val="28"/>
          <w:szCs w:val="28"/>
        </w:rPr>
      </w:pPr>
    </w:p>
    <w:p w:rsidR="00415378" w:rsidRDefault="00415378" w:rsidP="00084297">
      <w:pPr>
        <w:spacing w:after="0" w:line="360" w:lineRule="auto"/>
        <w:ind w:firstLine="709"/>
        <w:jc w:val="center"/>
        <w:rPr>
          <w:rFonts w:ascii="Times New Roman" w:hAnsi="Times New Roman" w:cs="Times New Roman"/>
          <w:b/>
          <w:sz w:val="28"/>
          <w:szCs w:val="28"/>
        </w:rPr>
      </w:pPr>
    </w:p>
    <w:p w:rsidR="00415378" w:rsidRDefault="00415378" w:rsidP="00084297">
      <w:pPr>
        <w:spacing w:after="0" w:line="360" w:lineRule="auto"/>
        <w:ind w:firstLine="709"/>
        <w:jc w:val="center"/>
        <w:rPr>
          <w:rFonts w:ascii="Times New Roman" w:hAnsi="Times New Roman" w:cs="Times New Roman"/>
          <w:b/>
          <w:sz w:val="28"/>
          <w:szCs w:val="28"/>
        </w:rPr>
      </w:pPr>
    </w:p>
    <w:p w:rsidR="00415378" w:rsidRDefault="00415378" w:rsidP="00084297">
      <w:pPr>
        <w:spacing w:after="0" w:line="360" w:lineRule="auto"/>
        <w:ind w:firstLine="709"/>
        <w:jc w:val="center"/>
        <w:rPr>
          <w:rFonts w:ascii="Times New Roman" w:hAnsi="Times New Roman" w:cs="Times New Roman"/>
          <w:b/>
          <w:sz w:val="28"/>
          <w:szCs w:val="28"/>
        </w:rPr>
      </w:pPr>
    </w:p>
    <w:p w:rsidR="00415378" w:rsidRDefault="00415378" w:rsidP="00084297">
      <w:pPr>
        <w:spacing w:after="0" w:line="360" w:lineRule="auto"/>
        <w:ind w:firstLine="709"/>
        <w:jc w:val="center"/>
        <w:rPr>
          <w:rFonts w:ascii="Times New Roman" w:hAnsi="Times New Roman" w:cs="Times New Roman"/>
          <w:b/>
          <w:sz w:val="28"/>
          <w:szCs w:val="28"/>
        </w:rPr>
      </w:pPr>
    </w:p>
    <w:p w:rsidR="00415378" w:rsidRDefault="00415378" w:rsidP="00084297">
      <w:pPr>
        <w:spacing w:after="0" w:line="360" w:lineRule="auto"/>
        <w:ind w:firstLine="709"/>
        <w:jc w:val="center"/>
        <w:rPr>
          <w:rFonts w:ascii="Times New Roman" w:hAnsi="Times New Roman" w:cs="Times New Roman"/>
          <w:b/>
          <w:sz w:val="28"/>
          <w:szCs w:val="28"/>
        </w:rPr>
      </w:pPr>
    </w:p>
    <w:p w:rsidR="00415378" w:rsidRDefault="00415378" w:rsidP="00084297">
      <w:pPr>
        <w:spacing w:after="0" w:line="360" w:lineRule="auto"/>
        <w:ind w:firstLine="709"/>
        <w:jc w:val="center"/>
        <w:rPr>
          <w:rFonts w:ascii="Times New Roman" w:hAnsi="Times New Roman" w:cs="Times New Roman"/>
          <w:b/>
          <w:sz w:val="28"/>
          <w:szCs w:val="28"/>
        </w:rPr>
      </w:pPr>
    </w:p>
    <w:p w:rsidR="00F4321E" w:rsidRDefault="00F4321E" w:rsidP="00084297">
      <w:pPr>
        <w:spacing w:after="0" w:line="360" w:lineRule="auto"/>
        <w:ind w:firstLine="709"/>
        <w:jc w:val="center"/>
        <w:rPr>
          <w:rFonts w:ascii="Times New Roman" w:hAnsi="Times New Roman" w:cs="Times New Roman"/>
          <w:b/>
          <w:sz w:val="28"/>
          <w:szCs w:val="28"/>
        </w:rPr>
      </w:pPr>
    </w:p>
    <w:p w:rsidR="00F4321E" w:rsidRDefault="00F4321E" w:rsidP="00084297">
      <w:pPr>
        <w:spacing w:after="0" w:line="360" w:lineRule="auto"/>
        <w:ind w:firstLine="709"/>
        <w:jc w:val="center"/>
        <w:rPr>
          <w:rFonts w:ascii="Times New Roman" w:hAnsi="Times New Roman" w:cs="Times New Roman"/>
          <w:b/>
          <w:sz w:val="28"/>
          <w:szCs w:val="28"/>
        </w:rPr>
      </w:pPr>
    </w:p>
    <w:p w:rsidR="00F4321E" w:rsidRDefault="00F4321E" w:rsidP="00084297">
      <w:pPr>
        <w:spacing w:after="0" w:line="360" w:lineRule="auto"/>
        <w:ind w:firstLine="709"/>
        <w:jc w:val="center"/>
        <w:rPr>
          <w:rFonts w:ascii="Times New Roman" w:hAnsi="Times New Roman" w:cs="Times New Roman"/>
          <w:b/>
          <w:sz w:val="28"/>
          <w:szCs w:val="28"/>
        </w:rPr>
      </w:pPr>
    </w:p>
    <w:p w:rsidR="00415378" w:rsidRDefault="00415378" w:rsidP="00084297">
      <w:pPr>
        <w:spacing w:after="0" w:line="360" w:lineRule="auto"/>
        <w:ind w:firstLine="709"/>
        <w:jc w:val="center"/>
        <w:rPr>
          <w:rFonts w:ascii="Times New Roman" w:hAnsi="Times New Roman" w:cs="Times New Roman"/>
          <w:b/>
          <w:sz w:val="28"/>
          <w:szCs w:val="28"/>
        </w:rPr>
      </w:pPr>
    </w:p>
    <w:p w:rsidR="007C043F" w:rsidRDefault="007C043F" w:rsidP="00084297">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Заключение</w:t>
      </w:r>
    </w:p>
    <w:p w:rsidR="007C043F" w:rsidRPr="007D08C6" w:rsidRDefault="00F4321E" w:rsidP="007C043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Обобщив все вышесказанное, отметим, что т</w:t>
      </w:r>
      <w:r w:rsidR="00065F6E">
        <w:rPr>
          <w:rFonts w:ascii="Times New Roman" w:hAnsi="Times New Roman" w:cs="Times New Roman"/>
          <w:sz w:val="28"/>
          <w:szCs w:val="28"/>
        </w:rPr>
        <w:t>ермин «г</w:t>
      </w:r>
      <w:r w:rsidR="007C043F" w:rsidRPr="007D08C6">
        <w:rPr>
          <w:rFonts w:ascii="Times New Roman" w:hAnsi="Times New Roman" w:cs="Times New Roman"/>
          <w:sz w:val="28"/>
          <w:szCs w:val="28"/>
        </w:rPr>
        <w:t>имназия» заимствован из Древних Афин — греческий gymnasion — государственное учебно-воспитательное учреждение в Древней Греции. Наибольшего расцвета Гимназия достигла в V—IV вв. до н. э. Гимназии предназначались для физических упражнений, но позже превратились в своеобразные центры общения.</w:t>
      </w:r>
    </w:p>
    <w:p w:rsidR="007C043F" w:rsidRPr="007D08C6" w:rsidRDefault="007C043F" w:rsidP="007C043F">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Впервые Гимназией была названа средняя школа, открытая в Страсбурге в 1538 году, а в XVI—XVIII вв. Гимназии стали возникать во многих городах Германии. В XIX веке Гимназиями назывались средние школы для мальчиков в Германии, Голландии, Греции, Дании.</w:t>
      </w:r>
    </w:p>
    <w:p w:rsidR="007C043F" w:rsidRPr="007D08C6" w:rsidRDefault="007C043F" w:rsidP="007C043F">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Первая в России Академическая гимназия, первая светская средняя общеобразовательная школа с пятилетним сроком обучения, была основана в Петербурге в 1726 г. Основные учебные предметы: языки, словесность, история, география, математика, естествознание. В 1758—1765 гг. её возглавлял М. В. Ломоносов. Первые гимназии в Москве появились при Университете в 1755 г., в 1758 г. — в Казани.</w:t>
      </w:r>
    </w:p>
    <w:p w:rsidR="007C043F" w:rsidRPr="007D08C6" w:rsidRDefault="007C043F" w:rsidP="007C043F">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В начале XIX века в России действует уже целая сеть гимназий. По введенному в 1804 году «Уставу учебных заведений, подведомственных университетам» Гимназии были открыты уже в каждом губернском городе, в которые принималась молодежь независимо от сословной принадлежности. Уставом 1828 года при поступлении в гимназию уже вводились сословные ограничения в пользу детей дворян и чиновников. В 1852 году были утверждены 3 типа гимназии:</w:t>
      </w:r>
    </w:p>
    <w:p w:rsidR="007C043F" w:rsidRPr="007D08C6" w:rsidRDefault="007C043F" w:rsidP="007C043F">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С естественной историей и законоведением с пятого класса в зависимости от подготовки к университету с добавлением латинского языка.</w:t>
      </w:r>
    </w:p>
    <w:p w:rsidR="007C043F" w:rsidRPr="007D08C6" w:rsidRDefault="007C043F" w:rsidP="007C043F">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С законоведением (для готовящихся к службе).</w:t>
      </w:r>
    </w:p>
    <w:p w:rsidR="007C043F" w:rsidRPr="007D08C6" w:rsidRDefault="007C043F" w:rsidP="007C043F">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С латинским и греческим языками в большем объёме.</w:t>
      </w:r>
    </w:p>
    <w:p w:rsidR="007C043F" w:rsidRPr="007D08C6" w:rsidRDefault="007C043F" w:rsidP="007C043F">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В 1864 году «Устав Гимназий и прогимназий» установил следующие типы гимназий:</w:t>
      </w:r>
    </w:p>
    <w:p w:rsidR="007C043F" w:rsidRPr="007D08C6" w:rsidRDefault="007C043F" w:rsidP="007C043F">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lastRenderedPageBreak/>
        <w:t>Классическая Гимназия с латинским и греческим языками, с незначительным количеством часов на естествознание и физику.</w:t>
      </w:r>
    </w:p>
    <w:p w:rsidR="007C043F" w:rsidRPr="007D08C6" w:rsidRDefault="007C043F" w:rsidP="007C043F">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Классическая Гимназия с латинским языком.</w:t>
      </w:r>
    </w:p>
    <w:p w:rsidR="007C043F" w:rsidRPr="007D08C6" w:rsidRDefault="007C043F" w:rsidP="007C043F">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Реальная Гимназия без древних языков, с естествознанием и физикой в большем объеме.</w:t>
      </w:r>
    </w:p>
    <w:p w:rsidR="007C043F" w:rsidRPr="007D08C6" w:rsidRDefault="007C043F" w:rsidP="007C043F">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В 1871 году был принят «Устав Гимназий и прогимназий Министерства народного просвещения», по которому единственным типом гимназии признавалась 7-классная классическая Гимназия с 8-летним курсом (7 класс делился на 2 года) и с преподаванием латинского и греческого языков.</w:t>
      </w:r>
    </w:p>
    <w:p w:rsidR="007C043F" w:rsidRPr="007D08C6" w:rsidRDefault="007C043F" w:rsidP="007C043F">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Гимназии были женские и мужские. Небезынтересно, что в соответствии с положением женские и мужские гимназии выпускное сочинение писали вместе. Тема давалась одна, но довольно сложная. Например, одна из тем в 1912 году: «Истинное просвещение соединяет нравственное развитие с умственным». А дальше экзамены сдавались отдельно по гимназиям (до конца июня месяца).</w:t>
      </w:r>
    </w:p>
    <w:p w:rsidR="007C043F" w:rsidRPr="00130508" w:rsidRDefault="007C043F" w:rsidP="007C043F">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В 1914 в соответствии с новым учебным планом была усилена практическая направленность гимназий, преподавание в которых приблизилось к подлинным нуждам России. После Октябрьской революции гимназии и лицеи постепенно ликвидировали, открылись общеобразовательные школы.</w:t>
      </w:r>
      <w:r w:rsidR="00130508" w:rsidRPr="00130508">
        <w:rPr>
          <w:rFonts w:ascii="Times New Roman" w:hAnsi="Times New Roman" w:cs="Times New Roman"/>
          <w:sz w:val="28"/>
          <w:szCs w:val="28"/>
        </w:rPr>
        <w:t>[19]</w:t>
      </w:r>
    </w:p>
    <w:p w:rsidR="007C043F" w:rsidRPr="007D08C6" w:rsidRDefault="007C043F" w:rsidP="007C043F">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Новые социально-экономические условия начала 90-х годов ХХ столетия потребовали от школы изменения сложившейся системы образования. Социальное расслоение общества сильно дифференцировало образовательные запросы. Следствием этого стало появление в России, в частности в Москве, лицеев, гимназий, образовательных центров, которые сразу же столкнулись с педагогическими проблемами. Организационные формы содержания образования в новых типах учебных заведений еще многого не учитывали, приходилось буквально «с колес» изменять учебные программы.</w:t>
      </w:r>
    </w:p>
    <w:p w:rsidR="007C043F" w:rsidRPr="007D08C6" w:rsidRDefault="007C043F" w:rsidP="007C043F">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lastRenderedPageBreak/>
        <w:t>По данным 1992 года Информационно-аналитического центра ГКСЭН РФ, в России было 7,9 тысячи школ с углубленным изучением ряда предметов, 334 лицея, 575 гимназий, а также более 300 негосударственных образовательных учреждений. Безусловно, за 10 лет их число значительно увеличилось.</w:t>
      </w:r>
      <w:r w:rsidRPr="007D08C6">
        <w:rPr>
          <w:rFonts w:ascii="Times New Roman" w:hAnsi="Times New Roman" w:cs="Times New Roman"/>
          <w:sz w:val="28"/>
          <w:szCs w:val="28"/>
        </w:rPr>
        <w:br/>
        <w:t> </w:t>
      </w:r>
    </w:p>
    <w:p w:rsidR="007C043F" w:rsidRPr="007D08C6" w:rsidRDefault="007C043F" w:rsidP="007C043F">
      <w:pPr>
        <w:spacing w:after="0" w:line="360" w:lineRule="auto"/>
        <w:ind w:firstLine="709"/>
        <w:jc w:val="both"/>
        <w:rPr>
          <w:rFonts w:ascii="Times New Roman" w:hAnsi="Times New Roman" w:cs="Times New Roman"/>
          <w:sz w:val="28"/>
          <w:szCs w:val="28"/>
        </w:rPr>
      </w:pPr>
    </w:p>
    <w:p w:rsidR="007C043F" w:rsidRPr="007D08C6" w:rsidRDefault="007C043F" w:rsidP="007C043F">
      <w:pPr>
        <w:spacing w:after="0" w:line="360" w:lineRule="auto"/>
        <w:ind w:firstLine="709"/>
        <w:jc w:val="both"/>
        <w:rPr>
          <w:rFonts w:ascii="Times New Roman" w:hAnsi="Times New Roman" w:cs="Times New Roman"/>
          <w:sz w:val="28"/>
          <w:szCs w:val="28"/>
        </w:rPr>
      </w:pPr>
    </w:p>
    <w:p w:rsidR="007C043F" w:rsidRPr="007D08C6" w:rsidRDefault="007C043F" w:rsidP="007C043F">
      <w:pPr>
        <w:spacing w:after="0" w:line="360" w:lineRule="auto"/>
        <w:ind w:firstLine="709"/>
        <w:jc w:val="both"/>
        <w:rPr>
          <w:rFonts w:ascii="Times New Roman" w:hAnsi="Times New Roman" w:cs="Times New Roman"/>
          <w:sz w:val="28"/>
          <w:szCs w:val="28"/>
        </w:rPr>
      </w:pPr>
    </w:p>
    <w:p w:rsidR="007C043F" w:rsidRPr="007D08C6" w:rsidRDefault="007C043F" w:rsidP="007C043F">
      <w:pPr>
        <w:spacing w:after="0" w:line="360" w:lineRule="auto"/>
        <w:ind w:firstLine="709"/>
        <w:jc w:val="both"/>
        <w:rPr>
          <w:rFonts w:ascii="Times New Roman" w:hAnsi="Times New Roman" w:cs="Times New Roman"/>
          <w:sz w:val="28"/>
          <w:szCs w:val="28"/>
        </w:rPr>
      </w:pPr>
    </w:p>
    <w:p w:rsidR="007C043F" w:rsidRPr="007D08C6" w:rsidRDefault="007C043F" w:rsidP="007C043F">
      <w:pPr>
        <w:spacing w:after="0" w:line="360" w:lineRule="auto"/>
        <w:ind w:firstLine="709"/>
        <w:jc w:val="both"/>
        <w:rPr>
          <w:rFonts w:ascii="Times New Roman" w:hAnsi="Times New Roman" w:cs="Times New Roman"/>
          <w:sz w:val="28"/>
          <w:szCs w:val="28"/>
        </w:rPr>
      </w:pPr>
    </w:p>
    <w:p w:rsidR="007C043F" w:rsidRPr="007D08C6" w:rsidRDefault="007C043F" w:rsidP="007C043F">
      <w:pPr>
        <w:spacing w:after="0" w:line="360" w:lineRule="auto"/>
        <w:ind w:firstLine="709"/>
        <w:jc w:val="both"/>
        <w:rPr>
          <w:rFonts w:ascii="Times New Roman" w:hAnsi="Times New Roman" w:cs="Times New Roman"/>
          <w:sz w:val="28"/>
          <w:szCs w:val="28"/>
        </w:rPr>
      </w:pPr>
    </w:p>
    <w:p w:rsidR="007C043F" w:rsidRPr="007D08C6" w:rsidRDefault="007C043F" w:rsidP="007C043F">
      <w:pPr>
        <w:spacing w:after="0" w:line="360" w:lineRule="auto"/>
        <w:ind w:firstLine="709"/>
        <w:jc w:val="both"/>
        <w:rPr>
          <w:rFonts w:ascii="Times New Roman" w:hAnsi="Times New Roman" w:cs="Times New Roman"/>
          <w:sz w:val="28"/>
          <w:szCs w:val="28"/>
        </w:rPr>
      </w:pPr>
    </w:p>
    <w:p w:rsidR="007C043F" w:rsidRDefault="007C043F" w:rsidP="00084297">
      <w:pPr>
        <w:spacing w:after="0" w:line="360" w:lineRule="auto"/>
        <w:ind w:firstLine="709"/>
        <w:jc w:val="center"/>
        <w:rPr>
          <w:rFonts w:ascii="Times New Roman" w:hAnsi="Times New Roman" w:cs="Times New Roman"/>
          <w:b/>
          <w:sz w:val="28"/>
          <w:szCs w:val="28"/>
        </w:rPr>
      </w:pPr>
    </w:p>
    <w:p w:rsidR="007C043F" w:rsidRDefault="007C043F" w:rsidP="00084297">
      <w:pPr>
        <w:spacing w:after="0" w:line="360" w:lineRule="auto"/>
        <w:ind w:firstLine="709"/>
        <w:jc w:val="center"/>
        <w:rPr>
          <w:rFonts w:ascii="Times New Roman" w:hAnsi="Times New Roman" w:cs="Times New Roman"/>
          <w:b/>
          <w:sz w:val="28"/>
          <w:szCs w:val="28"/>
        </w:rPr>
      </w:pPr>
    </w:p>
    <w:p w:rsidR="007C043F" w:rsidRDefault="007C043F" w:rsidP="00084297">
      <w:pPr>
        <w:spacing w:after="0" w:line="360" w:lineRule="auto"/>
        <w:ind w:firstLine="709"/>
        <w:jc w:val="center"/>
        <w:rPr>
          <w:rFonts w:ascii="Times New Roman" w:hAnsi="Times New Roman" w:cs="Times New Roman"/>
          <w:b/>
          <w:sz w:val="28"/>
          <w:szCs w:val="28"/>
        </w:rPr>
      </w:pPr>
    </w:p>
    <w:p w:rsidR="007C043F" w:rsidRDefault="007C043F" w:rsidP="00084297">
      <w:pPr>
        <w:spacing w:after="0" w:line="360" w:lineRule="auto"/>
        <w:ind w:firstLine="709"/>
        <w:jc w:val="center"/>
        <w:rPr>
          <w:rFonts w:ascii="Times New Roman" w:hAnsi="Times New Roman" w:cs="Times New Roman"/>
          <w:b/>
          <w:sz w:val="28"/>
          <w:szCs w:val="28"/>
        </w:rPr>
      </w:pPr>
    </w:p>
    <w:p w:rsidR="007C043F" w:rsidRDefault="007C043F" w:rsidP="00084297">
      <w:pPr>
        <w:spacing w:after="0" w:line="360" w:lineRule="auto"/>
        <w:ind w:firstLine="709"/>
        <w:jc w:val="center"/>
        <w:rPr>
          <w:rFonts w:ascii="Times New Roman" w:hAnsi="Times New Roman" w:cs="Times New Roman"/>
          <w:b/>
          <w:sz w:val="28"/>
          <w:szCs w:val="28"/>
        </w:rPr>
      </w:pPr>
    </w:p>
    <w:p w:rsidR="007C043F" w:rsidRDefault="007C043F" w:rsidP="00084297">
      <w:pPr>
        <w:spacing w:after="0" w:line="360" w:lineRule="auto"/>
        <w:ind w:firstLine="709"/>
        <w:jc w:val="center"/>
        <w:rPr>
          <w:rFonts w:ascii="Times New Roman" w:hAnsi="Times New Roman" w:cs="Times New Roman"/>
          <w:b/>
          <w:sz w:val="28"/>
          <w:szCs w:val="28"/>
        </w:rPr>
      </w:pPr>
    </w:p>
    <w:p w:rsidR="007C043F" w:rsidRDefault="007C043F" w:rsidP="00084297">
      <w:pPr>
        <w:spacing w:after="0" w:line="360" w:lineRule="auto"/>
        <w:ind w:firstLine="709"/>
        <w:jc w:val="center"/>
        <w:rPr>
          <w:rFonts w:ascii="Times New Roman" w:hAnsi="Times New Roman" w:cs="Times New Roman"/>
          <w:b/>
          <w:sz w:val="28"/>
          <w:szCs w:val="28"/>
        </w:rPr>
      </w:pPr>
    </w:p>
    <w:p w:rsidR="007C043F" w:rsidRDefault="007C043F" w:rsidP="00084297">
      <w:pPr>
        <w:spacing w:after="0" w:line="360" w:lineRule="auto"/>
        <w:ind w:firstLine="709"/>
        <w:jc w:val="center"/>
        <w:rPr>
          <w:rFonts w:ascii="Times New Roman" w:hAnsi="Times New Roman" w:cs="Times New Roman"/>
          <w:b/>
          <w:sz w:val="28"/>
          <w:szCs w:val="28"/>
        </w:rPr>
      </w:pPr>
    </w:p>
    <w:p w:rsidR="007C043F" w:rsidRDefault="007C043F" w:rsidP="00084297">
      <w:pPr>
        <w:spacing w:after="0" w:line="360" w:lineRule="auto"/>
        <w:ind w:firstLine="709"/>
        <w:jc w:val="center"/>
        <w:rPr>
          <w:rFonts w:ascii="Times New Roman" w:hAnsi="Times New Roman" w:cs="Times New Roman"/>
          <w:b/>
          <w:sz w:val="28"/>
          <w:szCs w:val="28"/>
        </w:rPr>
      </w:pPr>
    </w:p>
    <w:p w:rsidR="007C043F" w:rsidRDefault="007C043F" w:rsidP="00084297">
      <w:pPr>
        <w:spacing w:after="0" w:line="360" w:lineRule="auto"/>
        <w:ind w:firstLine="709"/>
        <w:jc w:val="center"/>
        <w:rPr>
          <w:rFonts w:ascii="Times New Roman" w:hAnsi="Times New Roman" w:cs="Times New Roman"/>
          <w:b/>
          <w:sz w:val="28"/>
          <w:szCs w:val="28"/>
        </w:rPr>
      </w:pPr>
    </w:p>
    <w:p w:rsidR="007C043F" w:rsidRDefault="007C043F" w:rsidP="00084297">
      <w:pPr>
        <w:spacing w:after="0" w:line="360" w:lineRule="auto"/>
        <w:ind w:firstLine="709"/>
        <w:jc w:val="center"/>
        <w:rPr>
          <w:rFonts w:ascii="Times New Roman" w:hAnsi="Times New Roman" w:cs="Times New Roman"/>
          <w:b/>
          <w:sz w:val="28"/>
          <w:szCs w:val="28"/>
        </w:rPr>
      </w:pPr>
    </w:p>
    <w:p w:rsidR="007C043F" w:rsidRDefault="007C043F" w:rsidP="00084297">
      <w:pPr>
        <w:spacing w:after="0" w:line="360" w:lineRule="auto"/>
        <w:ind w:firstLine="709"/>
        <w:jc w:val="center"/>
        <w:rPr>
          <w:rFonts w:ascii="Times New Roman" w:hAnsi="Times New Roman" w:cs="Times New Roman"/>
          <w:b/>
          <w:sz w:val="28"/>
          <w:szCs w:val="28"/>
        </w:rPr>
      </w:pPr>
    </w:p>
    <w:p w:rsidR="007C043F" w:rsidRDefault="007C043F" w:rsidP="00084297">
      <w:pPr>
        <w:spacing w:after="0" w:line="360" w:lineRule="auto"/>
        <w:ind w:firstLine="709"/>
        <w:jc w:val="center"/>
        <w:rPr>
          <w:rFonts w:ascii="Times New Roman" w:hAnsi="Times New Roman" w:cs="Times New Roman"/>
          <w:b/>
          <w:sz w:val="28"/>
          <w:szCs w:val="28"/>
        </w:rPr>
      </w:pPr>
    </w:p>
    <w:p w:rsidR="007C043F" w:rsidRDefault="007C043F" w:rsidP="00084297">
      <w:pPr>
        <w:spacing w:after="0" w:line="360" w:lineRule="auto"/>
        <w:ind w:firstLine="709"/>
        <w:jc w:val="center"/>
        <w:rPr>
          <w:rFonts w:ascii="Times New Roman" w:hAnsi="Times New Roman" w:cs="Times New Roman"/>
          <w:b/>
          <w:sz w:val="28"/>
          <w:szCs w:val="28"/>
        </w:rPr>
      </w:pPr>
    </w:p>
    <w:p w:rsidR="007C043F" w:rsidRDefault="007C043F" w:rsidP="00084297">
      <w:pPr>
        <w:spacing w:after="0" w:line="360" w:lineRule="auto"/>
        <w:ind w:firstLine="709"/>
        <w:jc w:val="center"/>
        <w:rPr>
          <w:rFonts w:ascii="Times New Roman" w:hAnsi="Times New Roman" w:cs="Times New Roman"/>
          <w:b/>
          <w:sz w:val="28"/>
          <w:szCs w:val="28"/>
        </w:rPr>
      </w:pPr>
    </w:p>
    <w:p w:rsidR="007C043F" w:rsidRDefault="007C043F" w:rsidP="00084297">
      <w:pPr>
        <w:spacing w:after="0" w:line="360" w:lineRule="auto"/>
        <w:ind w:firstLine="709"/>
        <w:jc w:val="center"/>
        <w:rPr>
          <w:rFonts w:ascii="Times New Roman" w:hAnsi="Times New Roman" w:cs="Times New Roman"/>
          <w:b/>
          <w:sz w:val="28"/>
          <w:szCs w:val="28"/>
        </w:rPr>
      </w:pPr>
    </w:p>
    <w:p w:rsidR="007C043F" w:rsidRDefault="007C043F" w:rsidP="00084297">
      <w:pPr>
        <w:spacing w:after="0" w:line="360" w:lineRule="auto"/>
        <w:ind w:firstLine="709"/>
        <w:jc w:val="center"/>
        <w:rPr>
          <w:rFonts w:ascii="Times New Roman" w:hAnsi="Times New Roman" w:cs="Times New Roman"/>
          <w:b/>
          <w:sz w:val="28"/>
          <w:szCs w:val="28"/>
        </w:rPr>
      </w:pPr>
    </w:p>
    <w:p w:rsidR="00081DBA" w:rsidRPr="00084297" w:rsidRDefault="00081DBA" w:rsidP="00084297">
      <w:pPr>
        <w:spacing w:after="0" w:line="360" w:lineRule="auto"/>
        <w:ind w:firstLine="709"/>
        <w:jc w:val="center"/>
        <w:rPr>
          <w:rFonts w:ascii="Times New Roman" w:hAnsi="Times New Roman" w:cs="Times New Roman"/>
          <w:b/>
          <w:sz w:val="28"/>
          <w:szCs w:val="28"/>
        </w:rPr>
      </w:pPr>
      <w:r w:rsidRPr="00084297">
        <w:rPr>
          <w:rFonts w:ascii="Times New Roman" w:hAnsi="Times New Roman" w:cs="Times New Roman"/>
          <w:b/>
          <w:sz w:val="28"/>
          <w:szCs w:val="28"/>
        </w:rPr>
        <w:lastRenderedPageBreak/>
        <w:t>Список литературы</w:t>
      </w:r>
    </w:p>
    <w:p w:rsidR="00081DBA" w:rsidRPr="007D08C6" w:rsidRDefault="00081DBA" w:rsidP="007D08C6">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1. Вестник образования. Справочно-информационное издание / Минрособразование. 1993, № 3-4.</w:t>
      </w:r>
    </w:p>
    <w:p w:rsidR="00081DBA" w:rsidRPr="007D08C6" w:rsidRDefault="00081DBA" w:rsidP="007D08C6">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2. Внутришколъное управление: вопросы теории и практики / Под ред. Т.И. Шамовой. - М., 1991.</w:t>
      </w:r>
    </w:p>
    <w:p w:rsidR="00081DBA" w:rsidRPr="007D08C6" w:rsidRDefault="00081DBA" w:rsidP="007D08C6">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3. Вулъфсон Б.Л., Малъкова З.А. Сравнительная педагогика. - М.-Воронеж, 1996.</w:t>
      </w:r>
    </w:p>
    <w:p w:rsidR="00081DBA" w:rsidRPr="007D08C6" w:rsidRDefault="00081DBA" w:rsidP="007D08C6">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4. Гершунский Б.С. Философия образования для XXI века / В поисках практико-ориентированных образовательных концепций. - М., 1997.</w:t>
      </w:r>
    </w:p>
    <w:p w:rsidR="00081DBA" w:rsidRPr="007D08C6" w:rsidRDefault="00081DBA" w:rsidP="007D08C6">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5. Егоров А.Д. История лицеев в России от основания до закрытия (даты, события, факты). Иваново, 1992.</w:t>
      </w:r>
    </w:p>
    <w:p w:rsidR="00081DBA" w:rsidRPr="007D08C6" w:rsidRDefault="00081DBA" w:rsidP="007D08C6">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6. Егоров А.Д. Гимназии России: (Опыт ист. хронологии.). Иваново, 1993-1995. Кн. 1-5.</w:t>
      </w:r>
    </w:p>
    <w:p w:rsidR="00081DBA" w:rsidRPr="007D08C6" w:rsidRDefault="00081DBA" w:rsidP="007D08C6">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7. Кондаков М.И. Теоретические основы школоведения. - М., 1982.</w:t>
      </w:r>
    </w:p>
    <w:p w:rsidR="00081DBA" w:rsidRPr="007D08C6" w:rsidRDefault="00081DBA" w:rsidP="007D08C6">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8. О внесении изменений и дополнений в Закон Российской Федерации «Об образовании» // Образование в документах. 1994, № 2.</w:t>
      </w:r>
    </w:p>
    <w:p w:rsidR="00081DBA" w:rsidRPr="007D08C6" w:rsidRDefault="00081DBA" w:rsidP="007D08C6">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9. Пахомова С. Гимназия, лицей, колледж - надо ли было возрождать? // Вестник образования, 2002. - №3.</w:t>
      </w:r>
    </w:p>
    <w:p w:rsidR="00081DBA" w:rsidRPr="007D08C6" w:rsidRDefault="00081DBA" w:rsidP="007D08C6">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10. Положение о совете средней общеобразовательной школы // Учительская газ. - 1989. - 24 авг.</w:t>
      </w:r>
    </w:p>
    <w:p w:rsidR="00081DBA" w:rsidRPr="007D08C6" w:rsidRDefault="00081DBA" w:rsidP="007D08C6">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11. Российская педагогическая энциклопедия: В 2т. / Под ред. В. В. Давыдова. М., 1993.</w:t>
      </w:r>
    </w:p>
    <w:p w:rsidR="00081DBA" w:rsidRPr="007D08C6" w:rsidRDefault="00081DBA" w:rsidP="007D08C6">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12. Стратегия развития системы образования. Понятийно-терминологический словарь / Ред. сост. В. М. Полонский. Ин-т теоретической педагогики и международных исследований в образовании РАО, 1993.</w:t>
      </w:r>
    </w:p>
    <w:p w:rsidR="00081DBA" w:rsidRPr="007D08C6" w:rsidRDefault="00081DBA" w:rsidP="007D08C6">
      <w:pPr>
        <w:spacing w:after="0" w:line="360" w:lineRule="auto"/>
        <w:ind w:firstLine="709"/>
        <w:jc w:val="both"/>
        <w:rPr>
          <w:rFonts w:ascii="Times New Roman" w:hAnsi="Times New Roman" w:cs="Times New Roman"/>
          <w:sz w:val="28"/>
          <w:szCs w:val="28"/>
        </w:rPr>
      </w:pPr>
      <w:r w:rsidRPr="007D08C6">
        <w:rPr>
          <w:rFonts w:ascii="Times New Roman" w:hAnsi="Times New Roman" w:cs="Times New Roman"/>
          <w:sz w:val="28"/>
          <w:szCs w:val="28"/>
        </w:rPr>
        <w:t>13. Управление современной школой: Пособие для директора школы / Под ред. М.И. По ташника. - М., 1992.</w:t>
      </w:r>
    </w:p>
    <w:p w:rsidR="008D0C1B" w:rsidRPr="008D0C1B" w:rsidRDefault="008D0C1B" w:rsidP="008D0C1B">
      <w:pPr>
        <w:spacing w:after="0" w:line="360" w:lineRule="auto"/>
        <w:ind w:firstLine="709"/>
        <w:jc w:val="both"/>
        <w:textAlignment w:val="baseline"/>
        <w:rPr>
          <w:rFonts w:ascii="Times New Roman" w:eastAsia="Times New Roman" w:hAnsi="Times New Roman" w:cs="Times New Roman"/>
          <w:color w:val="000000" w:themeColor="text1"/>
          <w:sz w:val="18"/>
          <w:szCs w:val="18"/>
        </w:rPr>
      </w:pPr>
      <w:r>
        <w:rPr>
          <w:rFonts w:ascii="Times New Roman" w:eastAsia="Times New Roman" w:hAnsi="Times New Roman" w:cs="Times New Roman"/>
          <w:bCs/>
          <w:color w:val="000000" w:themeColor="text1"/>
          <w:sz w:val="28"/>
          <w:szCs w:val="28"/>
        </w:rPr>
        <w:t xml:space="preserve">14. </w:t>
      </w:r>
      <w:r w:rsidRPr="008D0C1B">
        <w:rPr>
          <w:rFonts w:ascii="Times New Roman" w:eastAsia="Times New Roman" w:hAnsi="Times New Roman" w:cs="Times New Roman"/>
          <w:bCs/>
          <w:color w:val="000000" w:themeColor="text1"/>
          <w:sz w:val="28"/>
          <w:szCs w:val="28"/>
        </w:rPr>
        <w:t>Большая энциклопедия Кирилла и Мефодия</w:t>
      </w:r>
      <w:r w:rsidRPr="008D0C1B">
        <w:rPr>
          <w:rFonts w:ascii="Times New Roman" w:eastAsia="Times New Roman" w:hAnsi="Times New Roman" w:cs="Times New Roman"/>
          <w:color w:val="000000" w:themeColor="text1"/>
          <w:sz w:val="28"/>
        </w:rPr>
        <w:t> [Электронный ресурс] / ООО «Кирилл и Мефодий», 2009.</w:t>
      </w:r>
    </w:p>
    <w:p w:rsidR="008D0C1B" w:rsidRPr="008D0C1B" w:rsidRDefault="008D0C1B" w:rsidP="008D0C1B">
      <w:pPr>
        <w:spacing w:after="0" w:line="360" w:lineRule="auto"/>
        <w:ind w:firstLine="709"/>
        <w:jc w:val="both"/>
        <w:textAlignment w:val="baseline"/>
        <w:rPr>
          <w:rFonts w:ascii="Times New Roman" w:eastAsia="Times New Roman" w:hAnsi="Times New Roman" w:cs="Times New Roman"/>
          <w:color w:val="000000" w:themeColor="text1"/>
          <w:sz w:val="18"/>
          <w:szCs w:val="18"/>
        </w:rPr>
      </w:pPr>
      <w:r>
        <w:rPr>
          <w:rFonts w:ascii="Times New Roman" w:eastAsia="Times New Roman" w:hAnsi="Times New Roman" w:cs="Times New Roman"/>
          <w:bCs/>
          <w:color w:val="000000" w:themeColor="text1"/>
          <w:sz w:val="28"/>
          <w:szCs w:val="28"/>
        </w:rPr>
        <w:lastRenderedPageBreak/>
        <w:t xml:space="preserve">15. </w:t>
      </w:r>
      <w:r w:rsidRPr="008D0C1B">
        <w:rPr>
          <w:rFonts w:ascii="Times New Roman" w:eastAsia="Times New Roman" w:hAnsi="Times New Roman" w:cs="Times New Roman"/>
          <w:bCs/>
          <w:color w:val="000000" w:themeColor="text1"/>
          <w:sz w:val="28"/>
          <w:szCs w:val="28"/>
        </w:rPr>
        <w:t>Капранова, В.А.</w:t>
      </w:r>
      <w:r w:rsidRPr="008D0C1B">
        <w:rPr>
          <w:rFonts w:ascii="Times New Roman" w:eastAsia="Times New Roman" w:hAnsi="Times New Roman" w:cs="Times New Roman"/>
          <w:color w:val="000000" w:themeColor="text1"/>
          <w:sz w:val="28"/>
        </w:rPr>
        <w:t> Гимназическое образование: история и современность [Текст] / В.А. Капранова. – Минск, 1992.</w:t>
      </w:r>
    </w:p>
    <w:p w:rsidR="008D0C1B" w:rsidRPr="008D0C1B" w:rsidRDefault="008D0C1B" w:rsidP="008D0C1B">
      <w:pPr>
        <w:spacing w:after="0" w:line="360" w:lineRule="auto"/>
        <w:ind w:firstLine="709"/>
        <w:jc w:val="both"/>
        <w:textAlignment w:val="baseline"/>
        <w:rPr>
          <w:rFonts w:ascii="Times New Roman" w:eastAsia="Times New Roman" w:hAnsi="Times New Roman" w:cs="Times New Roman"/>
          <w:color w:val="000000" w:themeColor="text1"/>
          <w:sz w:val="18"/>
          <w:szCs w:val="18"/>
        </w:rPr>
      </w:pPr>
      <w:r>
        <w:rPr>
          <w:rFonts w:ascii="Times New Roman" w:eastAsia="Times New Roman" w:hAnsi="Times New Roman" w:cs="Times New Roman"/>
          <w:bCs/>
          <w:color w:val="000000" w:themeColor="text1"/>
          <w:sz w:val="28"/>
          <w:szCs w:val="28"/>
        </w:rPr>
        <w:t xml:space="preserve">16. </w:t>
      </w:r>
      <w:r w:rsidRPr="008D0C1B">
        <w:rPr>
          <w:rFonts w:ascii="Times New Roman" w:eastAsia="Times New Roman" w:hAnsi="Times New Roman" w:cs="Times New Roman"/>
          <w:bCs/>
          <w:color w:val="000000" w:themeColor="text1"/>
          <w:sz w:val="28"/>
          <w:szCs w:val="28"/>
        </w:rPr>
        <w:t> Латынина, Д.Н.</w:t>
      </w:r>
      <w:r w:rsidRPr="008D0C1B">
        <w:rPr>
          <w:rFonts w:ascii="Times New Roman" w:eastAsia="Times New Roman" w:hAnsi="Times New Roman" w:cs="Times New Roman"/>
          <w:color w:val="000000" w:themeColor="text1"/>
          <w:sz w:val="28"/>
        </w:rPr>
        <w:t> История педагогики. Воспитание и образование в России (Х – начало ХХ вв.):Уч.пособие. [Текст] / Д.Н. Латынина – М.: «Форум», 1998.</w:t>
      </w:r>
    </w:p>
    <w:p w:rsidR="008D0C1B" w:rsidRPr="008D0C1B" w:rsidRDefault="008D0C1B" w:rsidP="008D0C1B">
      <w:pPr>
        <w:spacing w:after="0" w:line="360" w:lineRule="auto"/>
        <w:ind w:firstLine="709"/>
        <w:jc w:val="both"/>
        <w:textAlignment w:val="baseline"/>
        <w:rPr>
          <w:rFonts w:ascii="Times New Roman" w:eastAsia="Times New Roman" w:hAnsi="Times New Roman" w:cs="Times New Roman"/>
          <w:color w:val="000000" w:themeColor="text1"/>
          <w:sz w:val="18"/>
          <w:szCs w:val="18"/>
        </w:rPr>
      </w:pPr>
      <w:r>
        <w:rPr>
          <w:rFonts w:ascii="Times New Roman" w:eastAsia="Times New Roman" w:hAnsi="Times New Roman" w:cs="Times New Roman"/>
          <w:bCs/>
          <w:color w:val="000000" w:themeColor="text1"/>
          <w:sz w:val="28"/>
          <w:szCs w:val="28"/>
        </w:rPr>
        <w:t xml:space="preserve">17. </w:t>
      </w:r>
      <w:r w:rsidRPr="008D0C1B">
        <w:rPr>
          <w:rFonts w:ascii="Times New Roman" w:eastAsia="Times New Roman" w:hAnsi="Times New Roman" w:cs="Times New Roman"/>
          <w:bCs/>
          <w:color w:val="000000" w:themeColor="text1"/>
          <w:sz w:val="28"/>
          <w:szCs w:val="28"/>
        </w:rPr>
        <w:t>Ломоносов, М.В.</w:t>
      </w:r>
      <w:r w:rsidRPr="008D0C1B">
        <w:rPr>
          <w:rFonts w:ascii="Times New Roman" w:eastAsia="Times New Roman" w:hAnsi="Times New Roman" w:cs="Times New Roman"/>
          <w:color w:val="000000" w:themeColor="text1"/>
          <w:sz w:val="28"/>
        </w:rPr>
        <w:t> Полн. собр. соч. Т.9. Служебные документы. [Текст] / М.В. Ломоносов – М., 1955, с. 477 – 478</w:t>
      </w:r>
    </w:p>
    <w:p w:rsidR="008D0C1B" w:rsidRPr="008D0C1B" w:rsidRDefault="008D0C1B" w:rsidP="008D0C1B">
      <w:pPr>
        <w:spacing w:after="0" w:line="360" w:lineRule="auto"/>
        <w:ind w:firstLine="709"/>
        <w:jc w:val="both"/>
        <w:textAlignment w:val="baseline"/>
        <w:rPr>
          <w:rFonts w:ascii="Times New Roman" w:eastAsia="Times New Roman" w:hAnsi="Times New Roman" w:cs="Times New Roman"/>
          <w:color w:val="000000" w:themeColor="text1"/>
          <w:sz w:val="18"/>
          <w:szCs w:val="18"/>
        </w:rPr>
      </w:pPr>
      <w:r>
        <w:rPr>
          <w:rFonts w:ascii="Times New Roman" w:eastAsia="Times New Roman" w:hAnsi="Times New Roman" w:cs="Times New Roman"/>
          <w:bCs/>
          <w:color w:val="000000" w:themeColor="text1"/>
          <w:sz w:val="28"/>
          <w:szCs w:val="28"/>
        </w:rPr>
        <w:t xml:space="preserve">18. </w:t>
      </w:r>
      <w:r w:rsidRPr="008D0C1B">
        <w:rPr>
          <w:rFonts w:ascii="Times New Roman" w:eastAsia="Times New Roman" w:hAnsi="Times New Roman" w:cs="Times New Roman"/>
          <w:bCs/>
          <w:color w:val="000000" w:themeColor="text1"/>
          <w:sz w:val="28"/>
          <w:szCs w:val="28"/>
        </w:rPr>
        <w:t>Программа развития гимназии</w:t>
      </w:r>
      <w:r w:rsidRPr="008D0C1B">
        <w:rPr>
          <w:rFonts w:ascii="Times New Roman" w:eastAsia="Times New Roman" w:hAnsi="Times New Roman" w:cs="Times New Roman"/>
          <w:color w:val="000000" w:themeColor="text1"/>
          <w:sz w:val="28"/>
        </w:rPr>
        <w:t> [Текст] / Коллектив гимназии № 18. – Ленинск – Кузнецкий, 2004</w:t>
      </w:r>
    </w:p>
    <w:p w:rsidR="008D0C1B" w:rsidRPr="008D0C1B" w:rsidRDefault="008D0C1B" w:rsidP="008D0C1B">
      <w:pPr>
        <w:spacing w:after="0" w:line="360" w:lineRule="auto"/>
        <w:ind w:firstLine="709"/>
        <w:jc w:val="both"/>
        <w:textAlignment w:val="baseline"/>
        <w:rPr>
          <w:rFonts w:ascii="Times New Roman" w:eastAsia="Times New Roman" w:hAnsi="Times New Roman" w:cs="Times New Roman"/>
          <w:color w:val="000000" w:themeColor="text1"/>
          <w:sz w:val="18"/>
          <w:szCs w:val="18"/>
        </w:rPr>
      </w:pPr>
      <w:r>
        <w:rPr>
          <w:rFonts w:ascii="Times New Roman" w:eastAsia="Times New Roman" w:hAnsi="Times New Roman" w:cs="Times New Roman"/>
          <w:bCs/>
          <w:color w:val="000000" w:themeColor="text1"/>
          <w:sz w:val="28"/>
          <w:szCs w:val="28"/>
        </w:rPr>
        <w:t xml:space="preserve">19. </w:t>
      </w:r>
      <w:r w:rsidRPr="008D0C1B">
        <w:rPr>
          <w:rFonts w:ascii="Times New Roman" w:eastAsia="Times New Roman" w:hAnsi="Times New Roman" w:cs="Times New Roman"/>
          <w:bCs/>
          <w:color w:val="000000" w:themeColor="text1"/>
          <w:sz w:val="28"/>
          <w:szCs w:val="28"/>
        </w:rPr>
        <w:t>Смирнов, С.А.</w:t>
      </w:r>
      <w:r w:rsidRPr="008D0C1B">
        <w:rPr>
          <w:rFonts w:ascii="Times New Roman" w:eastAsia="Times New Roman" w:hAnsi="Times New Roman" w:cs="Times New Roman"/>
          <w:color w:val="000000" w:themeColor="text1"/>
          <w:sz w:val="28"/>
        </w:rPr>
        <w:t> Педагогика: педагогические теории, системы, технологии: Уч.пособие. [Текст] / Под ред.С.А. Смирнова. – М.:ИЦ «Академия», 1999.</w:t>
      </w:r>
    </w:p>
    <w:p w:rsidR="008D0C1B" w:rsidRPr="008D0C1B" w:rsidRDefault="008D0C1B" w:rsidP="008D0C1B">
      <w:pPr>
        <w:spacing w:after="0" w:line="360" w:lineRule="auto"/>
        <w:ind w:firstLine="709"/>
        <w:jc w:val="both"/>
        <w:textAlignment w:val="baseline"/>
        <w:rPr>
          <w:rFonts w:ascii="Times New Roman" w:eastAsia="Times New Roman" w:hAnsi="Times New Roman" w:cs="Times New Roman"/>
          <w:color w:val="000000" w:themeColor="text1"/>
          <w:sz w:val="18"/>
          <w:szCs w:val="18"/>
        </w:rPr>
      </w:pPr>
      <w:r>
        <w:rPr>
          <w:rFonts w:ascii="Times New Roman" w:eastAsia="Times New Roman" w:hAnsi="Times New Roman" w:cs="Times New Roman"/>
          <w:bCs/>
          <w:color w:val="000000" w:themeColor="text1"/>
          <w:sz w:val="28"/>
          <w:szCs w:val="28"/>
        </w:rPr>
        <w:t xml:space="preserve">20. </w:t>
      </w:r>
      <w:r w:rsidRPr="008D0C1B">
        <w:rPr>
          <w:rFonts w:ascii="Times New Roman" w:eastAsia="Times New Roman" w:hAnsi="Times New Roman" w:cs="Times New Roman"/>
          <w:bCs/>
          <w:color w:val="000000" w:themeColor="text1"/>
          <w:sz w:val="28"/>
          <w:szCs w:val="28"/>
        </w:rPr>
        <w:t>Терентьева, А.В.</w:t>
      </w:r>
      <w:r w:rsidRPr="008D0C1B">
        <w:rPr>
          <w:rFonts w:ascii="Times New Roman" w:eastAsia="Times New Roman" w:hAnsi="Times New Roman" w:cs="Times New Roman"/>
          <w:color w:val="000000" w:themeColor="text1"/>
          <w:sz w:val="28"/>
        </w:rPr>
        <w:t> История отечественного образования. Государственная политика в области образования в России Х – ХVIII вв.: Уч. пособие. [Текст] / А.А. Терентьева. – СПб, 1996.</w:t>
      </w:r>
    </w:p>
    <w:p w:rsidR="00081DBA" w:rsidRPr="007D08C6" w:rsidRDefault="00081DBA" w:rsidP="007D08C6">
      <w:pPr>
        <w:spacing w:after="0" w:line="360" w:lineRule="auto"/>
        <w:ind w:firstLine="709"/>
        <w:jc w:val="both"/>
        <w:rPr>
          <w:rFonts w:ascii="Times New Roman" w:hAnsi="Times New Roman" w:cs="Times New Roman"/>
          <w:sz w:val="28"/>
          <w:szCs w:val="28"/>
        </w:rPr>
      </w:pPr>
    </w:p>
    <w:sectPr w:rsidR="00081DBA" w:rsidRPr="007D08C6" w:rsidSect="00EE7AF2">
      <w:footerReference w:type="default" r:id="rId8"/>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44FE" w:rsidRDefault="000544FE" w:rsidP="00EE7AF2">
      <w:pPr>
        <w:spacing w:after="0" w:line="240" w:lineRule="auto"/>
      </w:pPr>
      <w:r>
        <w:separator/>
      </w:r>
    </w:p>
  </w:endnote>
  <w:endnote w:type="continuationSeparator" w:id="1">
    <w:p w:rsidR="000544FE" w:rsidRDefault="000544FE" w:rsidP="00EE7A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29907"/>
    </w:sdtPr>
    <w:sdtContent>
      <w:p w:rsidR="007D08C6" w:rsidRDefault="00DD5C8E">
        <w:pPr>
          <w:pStyle w:val="af6"/>
          <w:jc w:val="center"/>
        </w:pPr>
        <w:fldSimple w:instr=" PAGE   \* MERGEFORMAT ">
          <w:r w:rsidR="00330755">
            <w:rPr>
              <w:noProof/>
            </w:rPr>
            <w:t>29</w:t>
          </w:r>
        </w:fldSimple>
      </w:p>
    </w:sdtContent>
  </w:sdt>
  <w:p w:rsidR="007D08C6" w:rsidRDefault="007D08C6">
    <w:pPr>
      <w:pStyle w:val="af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44FE" w:rsidRDefault="000544FE" w:rsidP="00EE7AF2">
      <w:pPr>
        <w:spacing w:after="0" w:line="240" w:lineRule="auto"/>
      </w:pPr>
      <w:r>
        <w:separator/>
      </w:r>
    </w:p>
  </w:footnote>
  <w:footnote w:type="continuationSeparator" w:id="1">
    <w:p w:rsidR="000544FE" w:rsidRDefault="000544FE" w:rsidP="00EE7AF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7"/>
    <w:lvl w:ilvl="0">
      <w:start w:val="1"/>
      <w:numFmt w:val="bullet"/>
      <w:lvlText w:val=""/>
      <w:lvlJc w:val="left"/>
      <w:pPr>
        <w:tabs>
          <w:tab w:val="num" w:pos="720"/>
        </w:tabs>
        <w:ind w:left="720" w:hanging="360"/>
      </w:pPr>
      <w:rPr>
        <w:rFonts w:ascii="Symbol" w:hAnsi="Symbol"/>
      </w:rPr>
    </w:lvl>
  </w:abstractNum>
  <w:abstractNum w:abstractNumId="1">
    <w:nsid w:val="069000B0"/>
    <w:multiLevelType w:val="multilevel"/>
    <w:tmpl w:val="3FEA6F1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8268A5"/>
    <w:multiLevelType w:val="hybridMultilevel"/>
    <w:tmpl w:val="AA28387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FBE17C4"/>
    <w:multiLevelType w:val="multilevel"/>
    <w:tmpl w:val="E0B87C9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B3A3B2F"/>
    <w:multiLevelType w:val="multilevel"/>
    <w:tmpl w:val="537AD2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BD4494B"/>
    <w:multiLevelType w:val="multilevel"/>
    <w:tmpl w:val="0D40C3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D9F7977"/>
    <w:multiLevelType w:val="multilevel"/>
    <w:tmpl w:val="34DC2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0AF7762"/>
    <w:multiLevelType w:val="multilevel"/>
    <w:tmpl w:val="9630349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6B62A3C"/>
    <w:multiLevelType w:val="multilevel"/>
    <w:tmpl w:val="1646E8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85F1EC6"/>
    <w:multiLevelType w:val="multilevel"/>
    <w:tmpl w:val="A7CA5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E2C2C0C"/>
    <w:multiLevelType w:val="multilevel"/>
    <w:tmpl w:val="E54C573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6734F8D"/>
    <w:multiLevelType w:val="multilevel"/>
    <w:tmpl w:val="31501C0A"/>
    <w:lvl w:ilvl="0">
      <w:start w:val="1"/>
      <w:numFmt w:val="decimal"/>
      <w:lvlText w:val="%1"/>
      <w:lvlJc w:val="left"/>
      <w:pPr>
        <w:ind w:left="450" w:hanging="450"/>
      </w:pPr>
      <w:rPr>
        <w:rFonts w:hint="default"/>
      </w:rPr>
    </w:lvl>
    <w:lvl w:ilvl="1">
      <w:start w:val="1"/>
      <w:numFmt w:val="decimal"/>
      <w:lvlText w:val="%1.%2"/>
      <w:lvlJc w:val="left"/>
      <w:pPr>
        <w:ind w:left="1159" w:hanging="45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nsid w:val="57C869E4"/>
    <w:multiLevelType w:val="multilevel"/>
    <w:tmpl w:val="169A92C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9B64A7D"/>
    <w:multiLevelType w:val="multilevel"/>
    <w:tmpl w:val="B3B6F2A0"/>
    <w:lvl w:ilvl="0">
      <w:start w:val="1"/>
      <w:numFmt w:val="decimal"/>
      <w:lvlText w:val="%1."/>
      <w:lvlJc w:val="left"/>
      <w:pPr>
        <w:ind w:left="450" w:hanging="450"/>
      </w:pPr>
      <w:rPr>
        <w:rFonts w:hint="default"/>
      </w:rPr>
    </w:lvl>
    <w:lvl w:ilvl="1">
      <w:start w:val="1"/>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14">
    <w:nsid w:val="713B2EBC"/>
    <w:multiLevelType w:val="multilevel"/>
    <w:tmpl w:val="545CA6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3315C76"/>
    <w:multiLevelType w:val="multilevel"/>
    <w:tmpl w:val="B774672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9BD19BC"/>
    <w:multiLevelType w:val="hybridMultilevel"/>
    <w:tmpl w:val="CC1E187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7C1036AF"/>
    <w:multiLevelType w:val="multilevel"/>
    <w:tmpl w:val="0F349D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E886C28"/>
    <w:multiLevelType w:val="multilevel"/>
    <w:tmpl w:val="0B4CC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4"/>
  </w:num>
  <w:num w:numId="3">
    <w:abstractNumId w:val="9"/>
  </w:num>
  <w:num w:numId="4">
    <w:abstractNumId w:val="10"/>
  </w:num>
  <w:num w:numId="5">
    <w:abstractNumId w:val="5"/>
  </w:num>
  <w:num w:numId="6">
    <w:abstractNumId w:val="12"/>
  </w:num>
  <w:num w:numId="7">
    <w:abstractNumId w:val="3"/>
  </w:num>
  <w:num w:numId="8">
    <w:abstractNumId w:val="1"/>
  </w:num>
  <w:num w:numId="9">
    <w:abstractNumId w:val="7"/>
  </w:num>
  <w:num w:numId="10">
    <w:abstractNumId w:val="15"/>
  </w:num>
  <w:num w:numId="11">
    <w:abstractNumId w:val="17"/>
  </w:num>
  <w:num w:numId="12">
    <w:abstractNumId w:val="4"/>
  </w:num>
  <w:num w:numId="13">
    <w:abstractNumId w:val="8"/>
  </w:num>
  <w:num w:numId="14">
    <w:abstractNumId w:val="16"/>
  </w:num>
  <w:num w:numId="15">
    <w:abstractNumId w:val="2"/>
  </w:num>
  <w:num w:numId="16">
    <w:abstractNumId w:val="11"/>
  </w:num>
  <w:num w:numId="17">
    <w:abstractNumId w:val="0"/>
  </w:num>
  <w:num w:numId="18">
    <w:abstractNumId w:val="18"/>
  </w:num>
  <w:num w:numId="19">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93786F"/>
    <w:rsid w:val="000544FE"/>
    <w:rsid w:val="00065F6E"/>
    <w:rsid w:val="00081DBA"/>
    <w:rsid w:val="00084297"/>
    <w:rsid w:val="000916D0"/>
    <w:rsid w:val="00096CDC"/>
    <w:rsid w:val="001237D9"/>
    <w:rsid w:val="00130508"/>
    <w:rsid w:val="00202407"/>
    <w:rsid w:val="00254C40"/>
    <w:rsid w:val="002A342D"/>
    <w:rsid w:val="00330755"/>
    <w:rsid w:val="00372ADF"/>
    <w:rsid w:val="00415378"/>
    <w:rsid w:val="004D3741"/>
    <w:rsid w:val="004E6310"/>
    <w:rsid w:val="007C043F"/>
    <w:rsid w:val="007C3A67"/>
    <w:rsid w:val="007D08C6"/>
    <w:rsid w:val="00805154"/>
    <w:rsid w:val="008A259F"/>
    <w:rsid w:val="008C6C49"/>
    <w:rsid w:val="008D0C1B"/>
    <w:rsid w:val="0093786F"/>
    <w:rsid w:val="009B1884"/>
    <w:rsid w:val="00A06988"/>
    <w:rsid w:val="00A23E7D"/>
    <w:rsid w:val="00B154CF"/>
    <w:rsid w:val="00BB11BC"/>
    <w:rsid w:val="00BC6F56"/>
    <w:rsid w:val="00C21A58"/>
    <w:rsid w:val="00D429C4"/>
    <w:rsid w:val="00DA2960"/>
    <w:rsid w:val="00DC6692"/>
    <w:rsid w:val="00DD5C8E"/>
    <w:rsid w:val="00DF4958"/>
    <w:rsid w:val="00E14E83"/>
    <w:rsid w:val="00E215B3"/>
    <w:rsid w:val="00E51157"/>
    <w:rsid w:val="00EE7AF2"/>
    <w:rsid w:val="00EF7172"/>
    <w:rsid w:val="00F4321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786F"/>
    <w:rPr>
      <w:rFonts w:eastAsiaTheme="minorEastAsia"/>
      <w:lang w:val="ru-RU" w:eastAsia="ru-RU" w:bidi="ar-SA"/>
    </w:rPr>
  </w:style>
  <w:style w:type="paragraph" w:styleId="1">
    <w:name w:val="heading 1"/>
    <w:basedOn w:val="a"/>
    <w:next w:val="a"/>
    <w:link w:val="10"/>
    <w:uiPriority w:val="9"/>
    <w:qFormat/>
    <w:rsid w:val="00254C4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254C4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254C40"/>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254C40"/>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254C40"/>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254C40"/>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254C40"/>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254C40"/>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254C40"/>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54C40"/>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254C40"/>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254C40"/>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254C40"/>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254C40"/>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254C40"/>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254C40"/>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254C40"/>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rsid w:val="00254C40"/>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254C40"/>
    <w:pPr>
      <w:spacing w:line="240" w:lineRule="auto"/>
    </w:pPr>
    <w:rPr>
      <w:b/>
      <w:bCs/>
      <w:color w:val="4F81BD" w:themeColor="accent1"/>
      <w:sz w:val="18"/>
      <w:szCs w:val="18"/>
    </w:rPr>
  </w:style>
  <w:style w:type="paragraph" w:styleId="a4">
    <w:name w:val="Title"/>
    <w:basedOn w:val="a"/>
    <w:next w:val="a"/>
    <w:link w:val="a5"/>
    <w:uiPriority w:val="10"/>
    <w:qFormat/>
    <w:rsid w:val="00254C4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Название Знак"/>
    <w:basedOn w:val="a0"/>
    <w:link w:val="a4"/>
    <w:uiPriority w:val="10"/>
    <w:rsid w:val="00254C40"/>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254C4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254C40"/>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254C40"/>
    <w:rPr>
      <w:b/>
      <w:bCs/>
    </w:rPr>
  </w:style>
  <w:style w:type="character" w:styleId="a9">
    <w:name w:val="Emphasis"/>
    <w:basedOn w:val="a0"/>
    <w:uiPriority w:val="20"/>
    <w:qFormat/>
    <w:rsid w:val="00254C40"/>
    <w:rPr>
      <w:i/>
      <w:iCs/>
    </w:rPr>
  </w:style>
  <w:style w:type="paragraph" w:styleId="aa">
    <w:name w:val="No Spacing"/>
    <w:uiPriority w:val="1"/>
    <w:qFormat/>
    <w:rsid w:val="00254C40"/>
    <w:pPr>
      <w:spacing w:after="0" w:line="240" w:lineRule="auto"/>
    </w:pPr>
  </w:style>
  <w:style w:type="paragraph" w:styleId="ab">
    <w:name w:val="List Paragraph"/>
    <w:basedOn w:val="a"/>
    <w:uiPriority w:val="34"/>
    <w:qFormat/>
    <w:rsid w:val="00254C40"/>
    <w:pPr>
      <w:ind w:left="720"/>
      <w:contextualSpacing/>
    </w:pPr>
  </w:style>
  <w:style w:type="paragraph" w:styleId="21">
    <w:name w:val="Quote"/>
    <w:basedOn w:val="a"/>
    <w:next w:val="a"/>
    <w:link w:val="22"/>
    <w:uiPriority w:val="29"/>
    <w:qFormat/>
    <w:rsid w:val="00254C40"/>
    <w:rPr>
      <w:i/>
      <w:iCs/>
      <w:color w:val="000000" w:themeColor="text1"/>
    </w:rPr>
  </w:style>
  <w:style w:type="character" w:customStyle="1" w:styleId="22">
    <w:name w:val="Цитата 2 Знак"/>
    <w:basedOn w:val="a0"/>
    <w:link w:val="21"/>
    <w:uiPriority w:val="29"/>
    <w:rsid w:val="00254C40"/>
    <w:rPr>
      <w:i/>
      <w:iCs/>
      <w:color w:val="000000" w:themeColor="text1"/>
    </w:rPr>
  </w:style>
  <w:style w:type="paragraph" w:styleId="ac">
    <w:name w:val="Intense Quote"/>
    <w:basedOn w:val="a"/>
    <w:next w:val="a"/>
    <w:link w:val="ad"/>
    <w:uiPriority w:val="30"/>
    <w:qFormat/>
    <w:rsid w:val="00254C40"/>
    <w:pPr>
      <w:pBdr>
        <w:bottom w:val="single" w:sz="4" w:space="4" w:color="4F81BD" w:themeColor="accent1"/>
      </w:pBdr>
      <w:spacing w:before="200" w:after="280"/>
      <w:ind w:left="936" w:right="936"/>
    </w:pPr>
    <w:rPr>
      <w:b/>
      <w:bCs/>
      <w:i/>
      <w:iCs/>
      <w:color w:val="4F81BD" w:themeColor="accent1"/>
    </w:rPr>
  </w:style>
  <w:style w:type="character" w:customStyle="1" w:styleId="ad">
    <w:name w:val="Выделенная цитата Знак"/>
    <w:basedOn w:val="a0"/>
    <w:link w:val="ac"/>
    <w:uiPriority w:val="30"/>
    <w:rsid w:val="00254C40"/>
    <w:rPr>
      <w:b/>
      <w:bCs/>
      <w:i/>
      <w:iCs/>
      <w:color w:val="4F81BD" w:themeColor="accent1"/>
    </w:rPr>
  </w:style>
  <w:style w:type="character" w:styleId="ae">
    <w:name w:val="Subtle Emphasis"/>
    <w:basedOn w:val="a0"/>
    <w:uiPriority w:val="19"/>
    <w:qFormat/>
    <w:rsid w:val="00254C40"/>
    <w:rPr>
      <w:i/>
      <w:iCs/>
      <w:color w:val="808080" w:themeColor="text1" w:themeTint="7F"/>
    </w:rPr>
  </w:style>
  <w:style w:type="character" w:styleId="af">
    <w:name w:val="Intense Emphasis"/>
    <w:basedOn w:val="a0"/>
    <w:uiPriority w:val="21"/>
    <w:qFormat/>
    <w:rsid w:val="00254C40"/>
    <w:rPr>
      <w:b/>
      <w:bCs/>
      <w:i/>
      <w:iCs/>
      <w:color w:val="4F81BD" w:themeColor="accent1"/>
    </w:rPr>
  </w:style>
  <w:style w:type="character" w:styleId="af0">
    <w:name w:val="Subtle Reference"/>
    <w:basedOn w:val="a0"/>
    <w:uiPriority w:val="31"/>
    <w:qFormat/>
    <w:rsid w:val="00254C40"/>
    <w:rPr>
      <w:smallCaps/>
      <w:color w:val="C0504D" w:themeColor="accent2"/>
      <w:u w:val="single"/>
    </w:rPr>
  </w:style>
  <w:style w:type="character" w:styleId="af1">
    <w:name w:val="Intense Reference"/>
    <w:basedOn w:val="a0"/>
    <w:uiPriority w:val="32"/>
    <w:qFormat/>
    <w:rsid w:val="00254C40"/>
    <w:rPr>
      <w:b/>
      <w:bCs/>
      <w:smallCaps/>
      <w:color w:val="C0504D" w:themeColor="accent2"/>
      <w:spacing w:val="5"/>
      <w:u w:val="single"/>
    </w:rPr>
  </w:style>
  <w:style w:type="character" w:styleId="af2">
    <w:name w:val="Book Title"/>
    <w:basedOn w:val="a0"/>
    <w:uiPriority w:val="33"/>
    <w:qFormat/>
    <w:rsid w:val="00254C40"/>
    <w:rPr>
      <w:b/>
      <w:bCs/>
      <w:smallCaps/>
      <w:spacing w:val="5"/>
    </w:rPr>
  </w:style>
  <w:style w:type="paragraph" w:styleId="af3">
    <w:name w:val="TOC Heading"/>
    <w:basedOn w:val="1"/>
    <w:next w:val="a"/>
    <w:uiPriority w:val="39"/>
    <w:semiHidden/>
    <w:unhideWhenUsed/>
    <w:qFormat/>
    <w:rsid w:val="00254C40"/>
    <w:pPr>
      <w:outlineLvl w:val="9"/>
    </w:pPr>
  </w:style>
  <w:style w:type="paragraph" w:styleId="af4">
    <w:name w:val="header"/>
    <w:basedOn w:val="a"/>
    <w:link w:val="af5"/>
    <w:uiPriority w:val="99"/>
    <w:semiHidden/>
    <w:unhideWhenUsed/>
    <w:rsid w:val="00EE7AF2"/>
    <w:pPr>
      <w:tabs>
        <w:tab w:val="center" w:pos="4677"/>
        <w:tab w:val="right" w:pos="9355"/>
      </w:tabs>
      <w:spacing w:after="0" w:line="240" w:lineRule="auto"/>
    </w:pPr>
  </w:style>
  <w:style w:type="character" w:customStyle="1" w:styleId="af5">
    <w:name w:val="Верхний колонтитул Знак"/>
    <w:basedOn w:val="a0"/>
    <w:link w:val="af4"/>
    <w:uiPriority w:val="99"/>
    <w:semiHidden/>
    <w:rsid w:val="00EE7AF2"/>
    <w:rPr>
      <w:rFonts w:eastAsiaTheme="minorEastAsia"/>
      <w:lang w:val="ru-RU" w:eastAsia="ru-RU" w:bidi="ar-SA"/>
    </w:rPr>
  </w:style>
  <w:style w:type="paragraph" w:styleId="af6">
    <w:name w:val="footer"/>
    <w:basedOn w:val="a"/>
    <w:link w:val="af7"/>
    <w:uiPriority w:val="99"/>
    <w:unhideWhenUsed/>
    <w:rsid w:val="00EE7AF2"/>
    <w:pPr>
      <w:tabs>
        <w:tab w:val="center" w:pos="4677"/>
        <w:tab w:val="right" w:pos="9355"/>
      </w:tabs>
      <w:spacing w:after="0" w:line="240" w:lineRule="auto"/>
    </w:pPr>
  </w:style>
  <w:style w:type="character" w:customStyle="1" w:styleId="af7">
    <w:name w:val="Нижний колонтитул Знак"/>
    <w:basedOn w:val="a0"/>
    <w:link w:val="af6"/>
    <w:uiPriority w:val="99"/>
    <w:rsid w:val="00EE7AF2"/>
    <w:rPr>
      <w:rFonts w:eastAsiaTheme="minorEastAsia"/>
      <w:lang w:val="ru-RU" w:eastAsia="ru-RU" w:bidi="ar-SA"/>
    </w:rPr>
  </w:style>
  <w:style w:type="character" w:customStyle="1" w:styleId="apple-converted-space">
    <w:name w:val="apple-converted-space"/>
    <w:basedOn w:val="a0"/>
    <w:rsid w:val="00EE7AF2"/>
  </w:style>
  <w:style w:type="paragraph" w:styleId="af8">
    <w:name w:val="Normal (Web)"/>
    <w:basedOn w:val="a"/>
    <w:uiPriority w:val="99"/>
    <w:semiHidden/>
    <w:unhideWhenUsed/>
    <w:rsid w:val="00372AD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
    <w:name w:val="c7"/>
    <w:basedOn w:val="a"/>
    <w:rsid w:val="0080515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805154"/>
  </w:style>
  <w:style w:type="paragraph" w:customStyle="1" w:styleId="c3">
    <w:name w:val="c3"/>
    <w:basedOn w:val="a"/>
    <w:rsid w:val="0080515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805154"/>
  </w:style>
  <w:style w:type="paragraph" w:styleId="af9">
    <w:name w:val="Balloon Text"/>
    <w:basedOn w:val="a"/>
    <w:link w:val="afa"/>
    <w:uiPriority w:val="99"/>
    <w:semiHidden/>
    <w:unhideWhenUsed/>
    <w:rsid w:val="00330755"/>
    <w:pPr>
      <w:spacing w:after="0" w:line="240" w:lineRule="auto"/>
    </w:pPr>
    <w:rPr>
      <w:rFonts w:ascii="Tahoma" w:hAnsi="Tahoma" w:cs="Tahoma"/>
      <w:sz w:val="16"/>
      <w:szCs w:val="16"/>
    </w:rPr>
  </w:style>
  <w:style w:type="character" w:customStyle="1" w:styleId="afa">
    <w:name w:val="Текст выноски Знак"/>
    <w:basedOn w:val="a0"/>
    <w:link w:val="af9"/>
    <w:uiPriority w:val="99"/>
    <w:semiHidden/>
    <w:rsid w:val="00330755"/>
    <w:rPr>
      <w:rFonts w:ascii="Tahoma" w:eastAsiaTheme="minorEastAsia" w:hAnsi="Tahoma" w:cs="Tahoma"/>
      <w:sz w:val="16"/>
      <w:szCs w:val="16"/>
      <w:lang w:val="ru-RU" w:eastAsia="ru-RU" w:bidi="ar-SA"/>
    </w:rPr>
  </w:style>
</w:styles>
</file>

<file path=word/webSettings.xml><?xml version="1.0" encoding="utf-8"?>
<w:webSettings xmlns:r="http://schemas.openxmlformats.org/officeDocument/2006/relationships" xmlns:w="http://schemas.openxmlformats.org/wordprocessingml/2006/main">
  <w:divs>
    <w:div w:id="94058915">
      <w:bodyDiv w:val="1"/>
      <w:marLeft w:val="0"/>
      <w:marRight w:val="0"/>
      <w:marTop w:val="0"/>
      <w:marBottom w:val="0"/>
      <w:divBdr>
        <w:top w:val="none" w:sz="0" w:space="0" w:color="auto"/>
        <w:left w:val="none" w:sz="0" w:space="0" w:color="auto"/>
        <w:bottom w:val="none" w:sz="0" w:space="0" w:color="auto"/>
        <w:right w:val="none" w:sz="0" w:space="0" w:color="auto"/>
      </w:divBdr>
    </w:div>
    <w:div w:id="575676004">
      <w:bodyDiv w:val="1"/>
      <w:marLeft w:val="0"/>
      <w:marRight w:val="0"/>
      <w:marTop w:val="0"/>
      <w:marBottom w:val="0"/>
      <w:divBdr>
        <w:top w:val="none" w:sz="0" w:space="0" w:color="auto"/>
        <w:left w:val="none" w:sz="0" w:space="0" w:color="auto"/>
        <w:bottom w:val="none" w:sz="0" w:space="0" w:color="auto"/>
        <w:right w:val="none" w:sz="0" w:space="0" w:color="auto"/>
      </w:divBdr>
    </w:div>
    <w:div w:id="665404564">
      <w:bodyDiv w:val="1"/>
      <w:marLeft w:val="0"/>
      <w:marRight w:val="0"/>
      <w:marTop w:val="0"/>
      <w:marBottom w:val="0"/>
      <w:divBdr>
        <w:top w:val="none" w:sz="0" w:space="0" w:color="auto"/>
        <w:left w:val="none" w:sz="0" w:space="0" w:color="auto"/>
        <w:bottom w:val="none" w:sz="0" w:space="0" w:color="auto"/>
        <w:right w:val="none" w:sz="0" w:space="0" w:color="auto"/>
      </w:divBdr>
    </w:div>
    <w:div w:id="698050576">
      <w:bodyDiv w:val="1"/>
      <w:marLeft w:val="0"/>
      <w:marRight w:val="0"/>
      <w:marTop w:val="0"/>
      <w:marBottom w:val="0"/>
      <w:divBdr>
        <w:top w:val="none" w:sz="0" w:space="0" w:color="auto"/>
        <w:left w:val="none" w:sz="0" w:space="0" w:color="auto"/>
        <w:bottom w:val="none" w:sz="0" w:space="0" w:color="auto"/>
        <w:right w:val="none" w:sz="0" w:space="0" w:color="auto"/>
      </w:divBdr>
    </w:div>
    <w:div w:id="1408188484">
      <w:bodyDiv w:val="1"/>
      <w:marLeft w:val="0"/>
      <w:marRight w:val="0"/>
      <w:marTop w:val="0"/>
      <w:marBottom w:val="0"/>
      <w:divBdr>
        <w:top w:val="none" w:sz="0" w:space="0" w:color="auto"/>
        <w:left w:val="none" w:sz="0" w:space="0" w:color="auto"/>
        <w:bottom w:val="none" w:sz="0" w:space="0" w:color="auto"/>
        <w:right w:val="none" w:sz="0" w:space="0" w:color="auto"/>
      </w:divBdr>
    </w:div>
    <w:div w:id="1464737433">
      <w:bodyDiv w:val="1"/>
      <w:marLeft w:val="0"/>
      <w:marRight w:val="0"/>
      <w:marTop w:val="0"/>
      <w:marBottom w:val="0"/>
      <w:divBdr>
        <w:top w:val="none" w:sz="0" w:space="0" w:color="auto"/>
        <w:left w:val="none" w:sz="0" w:space="0" w:color="auto"/>
        <w:bottom w:val="none" w:sz="0" w:space="0" w:color="auto"/>
        <w:right w:val="none" w:sz="0" w:space="0" w:color="auto"/>
      </w:divBdr>
    </w:div>
    <w:div w:id="1748334654">
      <w:bodyDiv w:val="1"/>
      <w:marLeft w:val="0"/>
      <w:marRight w:val="0"/>
      <w:marTop w:val="0"/>
      <w:marBottom w:val="0"/>
      <w:divBdr>
        <w:top w:val="none" w:sz="0" w:space="0" w:color="auto"/>
        <w:left w:val="none" w:sz="0" w:space="0" w:color="auto"/>
        <w:bottom w:val="none" w:sz="0" w:space="0" w:color="auto"/>
        <w:right w:val="none" w:sz="0" w:space="0" w:color="auto"/>
      </w:divBdr>
    </w:div>
    <w:div w:id="1923174877">
      <w:bodyDiv w:val="1"/>
      <w:marLeft w:val="0"/>
      <w:marRight w:val="0"/>
      <w:marTop w:val="0"/>
      <w:marBottom w:val="0"/>
      <w:divBdr>
        <w:top w:val="none" w:sz="0" w:space="0" w:color="auto"/>
        <w:left w:val="none" w:sz="0" w:space="0" w:color="auto"/>
        <w:bottom w:val="none" w:sz="0" w:space="0" w:color="auto"/>
        <w:right w:val="none" w:sz="0" w:space="0" w:color="auto"/>
      </w:divBdr>
    </w:div>
    <w:div w:id="1953052045">
      <w:bodyDiv w:val="1"/>
      <w:marLeft w:val="0"/>
      <w:marRight w:val="0"/>
      <w:marTop w:val="0"/>
      <w:marBottom w:val="0"/>
      <w:divBdr>
        <w:top w:val="none" w:sz="0" w:space="0" w:color="auto"/>
        <w:left w:val="none" w:sz="0" w:space="0" w:color="auto"/>
        <w:bottom w:val="none" w:sz="0" w:space="0" w:color="auto"/>
        <w:right w:val="none" w:sz="0" w:space="0" w:color="auto"/>
      </w:divBdr>
      <w:divsChild>
        <w:div w:id="996493919">
          <w:marLeft w:val="336"/>
          <w:marRight w:val="0"/>
          <w:marTop w:val="120"/>
          <w:marBottom w:val="192"/>
          <w:divBdr>
            <w:top w:val="none" w:sz="0" w:space="0" w:color="auto"/>
            <w:left w:val="none" w:sz="0" w:space="0" w:color="auto"/>
            <w:bottom w:val="none" w:sz="0" w:space="0" w:color="auto"/>
            <w:right w:val="none" w:sz="0" w:space="0" w:color="auto"/>
          </w:divBdr>
          <w:divsChild>
            <w:div w:id="796681538">
              <w:marLeft w:val="0"/>
              <w:marRight w:val="0"/>
              <w:marTop w:val="0"/>
              <w:marBottom w:val="0"/>
              <w:divBdr>
                <w:top w:val="single" w:sz="6" w:space="0" w:color="CCCCCC"/>
                <w:left w:val="single" w:sz="6" w:space="0" w:color="CCCCCC"/>
                <w:bottom w:val="single" w:sz="6" w:space="0" w:color="CCCCCC"/>
                <w:right w:val="single" w:sz="6" w:space="0" w:color="CCCCCC"/>
              </w:divBdr>
            </w:div>
          </w:divsChild>
        </w:div>
        <w:div w:id="281376374">
          <w:marLeft w:val="336"/>
          <w:marRight w:val="0"/>
          <w:marTop w:val="120"/>
          <w:marBottom w:val="192"/>
          <w:divBdr>
            <w:top w:val="none" w:sz="0" w:space="0" w:color="auto"/>
            <w:left w:val="none" w:sz="0" w:space="0" w:color="auto"/>
            <w:bottom w:val="none" w:sz="0" w:space="0" w:color="auto"/>
            <w:right w:val="none" w:sz="0" w:space="0" w:color="auto"/>
          </w:divBdr>
          <w:divsChild>
            <w:div w:id="810288609">
              <w:marLeft w:val="0"/>
              <w:marRight w:val="0"/>
              <w:marTop w:val="0"/>
              <w:marBottom w:val="0"/>
              <w:divBdr>
                <w:top w:val="single" w:sz="6" w:space="0" w:color="CCCCCC"/>
                <w:left w:val="single" w:sz="6" w:space="0" w:color="CCCCCC"/>
                <w:bottom w:val="single" w:sz="6" w:space="0" w:color="CCCCCC"/>
                <w:right w:val="single" w:sz="6" w:space="0" w:color="CCCCCC"/>
              </w:divBdr>
            </w:div>
          </w:divsChild>
        </w:div>
        <w:div w:id="474104574">
          <w:marLeft w:val="336"/>
          <w:marRight w:val="0"/>
          <w:marTop w:val="120"/>
          <w:marBottom w:val="192"/>
          <w:divBdr>
            <w:top w:val="none" w:sz="0" w:space="0" w:color="auto"/>
            <w:left w:val="none" w:sz="0" w:space="0" w:color="auto"/>
            <w:bottom w:val="none" w:sz="0" w:space="0" w:color="auto"/>
            <w:right w:val="none" w:sz="0" w:space="0" w:color="auto"/>
          </w:divBdr>
          <w:divsChild>
            <w:div w:id="645547811">
              <w:marLeft w:val="0"/>
              <w:marRight w:val="0"/>
              <w:marTop w:val="0"/>
              <w:marBottom w:val="0"/>
              <w:divBdr>
                <w:top w:val="single" w:sz="6" w:space="0" w:color="CCCCCC"/>
                <w:left w:val="single" w:sz="6" w:space="0" w:color="CCCCCC"/>
                <w:bottom w:val="single" w:sz="6" w:space="0" w:color="CCCCCC"/>
                <w:right w:val="single" w:sz="6" w:space="0" w:color="CCCCCC"/>
              </w:divBdr>
            </w:div>
          </w:divsChild>
        </w:div>
        <w:div w:id="1732457675">
          <w:marLeft w:val="336"/>
          <w:marRight w:val="0"/>
          <w:marTop w:val="120"/>
          <w:marBottom w:val="192"/>
          <w:divBdr>
            <w:top w:val="none" w:sz="0" w:space="0" w:color="auto"/>
            <w:left w:val="none" w:sz="0" w:space="0" w:color="auto"/>
            <w:bottom w:val="none" w:sz="0" w:space="0" w:color="auto"/>
            <w:right w:val="none" w:sz="0" w:space="0" w:color="auto"/>
          </w:divBdr>
          <w:divsChild>
            <w:div w:id="1822572271">
              <w:marLeft w:val="0"/>
              <w:marRight w:val="0"/>
              <w:marTop w:val="0"/>
              <w:marBottom w:val="0"/>
              <w:divBdr>
                <w:top w:val="single" w:sz="6" w:space="0" w:color="CCCCCC"/>
                <w:left w:val="single" w:sz="6" w:space="0" w:color="CCCCCC"/>
                <w:bottom w:val="single" w:sz="6" w:space="0" w:color="CCCCCC"/>
                <w:right w:val="single" w:sz="6" w:space="0" w:color="CCCCCC"/>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E39A44-EDEA-4020-A225-198CF6E9A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1</Pages>
  <Words>5962</Words>
  <Characters>33989</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39872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Гюзель</dc:creator>
  <cp:keywords/>
  <dc:description/>
  <cp:lastModifiedBy>ПК</cp:lastModifiedBy>
  <cp:revision>21</cp:revision>
  <dcterms:created xsi:type="dcterms:W3CDTF">2015-12-01T18:32:00Z</dcterms:created>
  <dcterms:modified xsi:type="dcterms:W3CDTF">2015-12-19T16:35:00Z</dcterms:modified>
</cp:coreProperties>
</file>