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716" w:rsidRDefault="00381716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МИНИСТЕРСТВО ОБРАЗОВАНИЯ И НАУКИ РОССИЙСКОЙ ФЕДЕРАЦИИ</w:t>
      </w: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ПЕНЗЕНСКИЙ ГОСУДАРСТВЕННЫЙ УНИВЕРСИТЕТ</w:t>
      </w: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Кафедра "Общая биология и биохимия"</w:t>
      </w: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center"/>
        <w:rPr>
          <w:rFonts w:eastAsia="Times New Roman"/>
          <w:b/>
          <w:szCs w:val="28"/>
          <w:lang w:eastAsia="ru-RU"/>
        </w:rPr>
      </w:pPr>
      <w:r w:rsidRPr="002B7F62">
        <w:rPr>
          <w:rFonts w:eastAsia="Times New Roman"/>
          <w:b/>
          <w:szCs w:val="28"/>
          <w:lang w:eastAsia="ru-RU"/>
        </w:rPr>
        <w:t>Реферат</w:t>
      </w: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по дисциплине "Введение в биотехнологию"</w:t>
      </w: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на тему: "Биотехнологический процесс"</w:t>
      </w: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8551C9">
      <w:pPr>
        <w:ind w:firstLine="0"/>
        <w:jc w:val="left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Направление подготовки - 06.03.01 Биология</w:t>
      </w:r>
    </w:p>
    <w:p w:rsidR="002B7F62" w:rsidRPr="002B7F62" w:rsidRDefault="002B7F62" w:rsidP="008551C9">
      <w:pPr>
        <w:ind w:firstLine="0"/>
        <w:jc w:val="left"/>
        <w:rPr>
          <w:rFonts w:eastAsia="Times New Roman"/>
          <w:szCs w:val="28"/>
          <w:lang w:eastAsia="ru-RU"/>
        </w:rPr>
      </w:pPr>
      <w:bookmarkStart w:id="0" w:name="_GoBack"/>
      <w:bookmarkEnd w:id="0"/>
      <w:r w:rsidRPr="002B7F62">
        <w:rPr>
          <w:rFonts w:eastAsia="Times New Roman"/>
          <w:szCs w:val="28"/>
          <w:lang w:eastAsia="ru-RU"/>
        </w:rPr>
        <w:t>Профиль подготовки – Биохимия</w:t>
      </w: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center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right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Выполнил студент:</w:t>
      </w:r>
    </w:p>
    <w:p w:rsidR="002B7F62" w:rsidRPr="002B7F62" w:rsidRDefault="002B7F62" w:rsidP="002B7F62">
      <w:pPr>
        <w:ind w:firstLine="0"/>
        <w:jc w:val="right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Шишкина Мария Игоревна</w:t>
      </w:r>
    </w:p>
    <w:p w:rsidR="002B7F62" w:rsidRPr="002B7F62" w:rsidRDefault="002B7F62" w:rsidP="002B7F62">
      <w:pPr>
        <w:ind w:left="5245" w:firstLine="0"/>
        <w:jc w:val="right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Группа: 15ФБ2</w:t>
      </w:r>
    </w:p>
    <w:p w:rsidR="002B7F62" w:rsidRPr="002B7F62" w:rsidRDefault="002B7F62" w:rsidP="002B7F62">
      <w:pPr>
        <w:ind w:left="5245" w:firstLine="0"/>
        <w:jc w:val="right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jc w:val="right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Проверил:</w:t>
      </w:r>
    </w:p>
    <w:p w:rsidR="002B7F62" w:rsidRPr="002B7F62" w:rsidRDefault="002B7F62" w:rsidP="002B7F62">
      <w:pPr>
        <w:ind w:firstLine="0"/>
        <w:jc w:val="right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Д.б.н., профессор</w:t>
      </w:r>
    </w:p>
    <w:p w:rsidR="002B7F62" w:rsidRPr="002B7F62" w:rsidRDefault="002B7F62" w:rsidP="002B7F62">
      <w:pPr>
        <w:ind w:firstLine="0"/>
        <w:jc w:val="right"/>
        <w:rPr>
          <w:rFonts w:eastAsia="Times New Roman"/>
          <w:szCs w:val="28"/>
          <w:lang w:eastAsia="ru-RU"/>
        </w:rPr>
      </w:pPr>
      <w:r w:rsidRPr="002B7F62">
        <w:rPr>
          <w:rFonts w:eastAsia="Times New Roman"/>
          <w:szCs w:val="28"/>
          <w:lang w:eastAsia="ru-RU"/>
        </w:rPr>
        <w:t>Соловьёв Владимир Борисович</w:t>
      </w:r>
    </w:p>
    <w:p w:rsidR="002B7F62" w:rsidRPr="002B7F62" w:rsidRDefault="002B7F62" w:rsidP="002B7F62">
      <w:pPr>
        <w:ind w:firstLine="0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ind w:firstLine="0"/>
        <w:rPr>
          <w:rFonts w:eastAsia="Times New Roman"/>
          <w:szCs w:val="28"/>
          <w:lang w:eastAsia="ru-RU"/>
        </w:rPr>
      </w:pPr>
    </w:p>
    <w:p w:rsidR="002B7F62" w:rsidRPr="002B7F62" w:rsidRDefault="002B7F62" w:rsidP="002B7F62">
      <w:pPr>
        <w:shd w:val="clear" w:color="auto" w:fill="FFFFFF"/>
        <w:spacing w:after="270"/>
        <w:ind w:firstLine="0"/>
        <w:textAlignment w:val="baseline"/>
        <w:rPr>
          <w:rFonts w:eastAsiaTheme="minorHAnsi"/>
          <w:color w:val="333333"/>
          <w:szCs w:val="28"/>
          <w:shd w:val="clear" w:color="auto" w:fill="FFFFFF"/>
        </w:rPr>
      </w:pPr>
    </w:p>
    <w:p w:rsidR="002B7F62" w:rsidRPr="002B7F62" w:rsidRDefault="002B7F62" w:rsidP="002B7F62">
      <w:pPr>
        <w:shd w:val="clear" w:color="auto" w:fill="FFFFFF"/>
        <w:spacing w:after="270"/>
        <w:ind w:firstLine="0"/>
        <w:jc w:val="center"/>
        <w:textAlignment w:val="baseline"/>
        <w:rPr>
          <w:rFonts w:eastAsiaTheme="minorHAnsi"/>
          <w:color w:val="333333"/>
          <w:szCs w:val="28"/>
          <w:shd w:val="clear" w:color="auto" w:fill="FFFFFF"/>
        </w:rPr>
      </w:pPr>
      <w:r w:rsidRPr="002B7F62">
        <w:rPr>
          <w:rFonts w:eastAsiaTheme="minorHAnsi"/>
          <w:color w:val="333333"/>
          <w:szCs w:val="28"/>
          <w:shd w:val="clear" w:color="auto" w:fill="FFFFFF"/>
        </w:rPr>
        <w:t>Пенза, 2017</w:t>
      </w:r>
    </w:p>
    <w:p w:rsidR="00F73420" w:rsidRPr="00183010" w:rsidRDefault="00F73420" w:rsidP="00183010">
      <w:pPr>
        <w:shd w:val="clear" w:color="auto" w:fill="FFFFFF"/>
        <w:tabs>
          <w:tab w:val="left" w:leader="underscore" w:pos="7805"/>
          <w:tab w:val="right" w:leader="dot" w:pos="8505"/>
        </w:tabs>
        <w:jc w:val="center"/>
        <w:rPr>
          <w:rFonts w:eastAsia="Times New Roman"/>
          <w:szCs w:val="28"/>
          <w:lang w:eastAsia="ru-RU"/>
        </w:rPr>
      </w:pPr>
      <w:r w:rsidRPr="00183010">
        <w:rPr>
          <w:rFonts w:eastAsia="Times New Roman"/>
          <w:szCs w:val="28"/>
          <w:lang w:eastAsia="ru-RU"/>
        </w:rPr>
        <w:lastRenderedPageBreak/>
        <w:t>Содержание</w:t>
      </w:r>
    </w:p>
    <w:p w:rsidR="002B7F62" w:rsidRPr="00183010" w:rsidRDefault="002B7F62" w:rsidP="00183010">
      <w:pPr>
        <w:shd w:val="clear" w:color="auto" w:fill="FFFFFF"/>
        <w:tabs>
          <w:tab w:val="left" w:leader="underscore" w:pos="7805"/>
          <w:tab w:val="right" w:leader="dot" w:pos="8505"/>
        </w:tabs>
        <w:jc w:val="center"/>
        <w:rPr>
          <w:rFonts w:eastAsia="Times New Roman"/>
          <w:szCs w:val="28"/>
          <w:lang w:eastAsia="ru-RU"/>
        </w:rPr>
      </w:pPr>
    </w:p>
    <w:p w:rsidR="00F73420" w:rsidRPr="00183010" w:rsidRDefault="00F73420" w:rsidP="00183010">
      <w:pPr>
        <w:shd w:val="clear" w:color="auto" w:fill="FFFFFF"/>
        <w:tabs>
          <w:tab w:val="left" w:leader="underscore" w:pos="7805"/>
          <w:tab w:val="right" w:leader="dot" w:pos="8505"/>
        </w:tabs>
        <w:ind w:left="425" w:firstLine="0"/>
        <w:jc w:val="left"/>
        <w:rPr>
          <w:rFonts w:eastAsia="Times New Roman"/>
          <w:szCs w:val="28"/>
          <w:lang w:eastAsia="ru-RU"/>
        </w:rPr>
      </w:pPr>
      <w:r w:rsidRPr="00183010">
        <w:rPr>
          <w:rFonts w:eastAsia="Times New Roman"/>
          <w:szCs w:val="28"/>
          <w:lang w:eastAsia="ru-RU"/>
        </w:rPr>
        <w:t>Введение</w:t>
      </w:r>
      <w:r w:rsidR="00183010" w:rsidRPr="00183010">
        <w:rPr>
          <w:rFonts w:eastAsia="Times New Roman"/>
          <w:szCs w:val="28"/>
          <w:lang w:eastAsia="ru-RU"/>
        </w:rPr>
        <w:t xml:space="preserve"> </w:t>
      </w:r>
      <w:r w:rsidR="00183010">
        <w:rPr>
          <w:rFonts w:eastAsia="Times New Roman"/>
          <w:szCs w:val="28"/>
          <w:lang w:eastAsia="ru-RU"/>
        </w:rPr>
        <w:t xml:space="preserve">............................................................................................... </w:t>
      </w:r>
      <w:r w:rsidR="00183010" w:rsidRPr="00183010">
        <w:rPr>
          <w:rFonts w:eastAsia="Times New Roman"/>
          <w:szCs w:val="28"/>
          <w:lang w:eastAsia="ru-RU"/>
        </w:rPr>
        <w:t>3</w:t>
      </w:r>
    </w:p>
    <w:p w:rsidR="00F73420" w:rsidRPr="00183010" w:rsidRDefault="00F73420" w:rsidP="00183010">
      <w:pPr>
        <w:pStyle w:val="a7"/>
        <w:numPr>
          <w:ilvl w:val="0"/>
          <w:numId w:val="33"/>
        </w:numPr>
        <w:shd w:val="clear" w:color="auto" w:fill="FFFFFF"/>
        <w:tabs>
          <w:tab w:val="left" w:leader="underscore" w:pos="7805"/>
          <w:tab w:val="right" w:leader="dot" w:pos="8505"/>
        </w:tabs>
        <w:jc w:val="left"/>
        <w:rPr>
          <w:rFonts w:eastAsia="Times New Roman"/>
          <w:szCs w:val="28"/>
          <w:lang w:eastAsia="ru-RU"/>
        </w:rPr>
      </w:pPr>
      <w:r w:rsidRPr="00183010">
        <w:rPr>
          <w:rFonts w:eastAsia="Times New Roman"/>
          <w:szCs w:val="28"/>
          <w:lang w:eastAsia="ru-RU"/>
        </w:rPr>
        <w:t>Преимущества биотехнологического процесса</w:t>
      </w:r>
      <w:r w:rsidR="00183010" w:rsidRPr="00183010">
        <w:rPr>
          <w:rFonts w:eastAsia="Times New Roman"/>
          <w:szCs w:val="28"/>
          <w:lang w:eastAsia="ru-RU"/>
        </w:rPr>
        <w:t xml:space="preserve"> </w:t>
      </w:r>
      <w:r w:rsidR="00183010">
        <w:rPr>
          <w:rFonts w:eastAsia="Times New Roman"/>
          <w:szCs w:val="28"/>
          <w:lang w:eastAsia="ru-RU"/>
        </w:rPr>
        <w:t xml:space="preserve">........................... </w:t>
      </w:r>
      <w:r w:rsidR="00183010" w:rsidRPr="00183010">
        <w:rPr>
          <w:rFonts w:eastAsia="Times New Roman"/>
          <w:szCs w:val="28"/>
          <w:lang w:eastAsia="ru-RU"/>
        </w:rPr>
        <w:t>4</w:t>
      </w:r>
    </w:p>
    <w:p w:rsidR="00F73420" w:rsidRPr="00183010" w:rsidRDefault="00F73420" w:rsidP="00183010">
      <w:pPr>
        <w:pStyle w:val="a7"/>
        <w:numPr>
          <w:ilvl w:val="0"/>
          <w:numId w:val="33"/>
        </w:numPr>
        <w:tabs>
          <w:tab w:val="right" w:leader="dot" w:pos="8505"/>
        </w:tabs>
        <w:spacing w:after="160"/>
        <w:rPr>
          <w:rFonts w:eastAsiaTheme="minorHAnsi"/>
          <w:szCs w:val="28"/>
        </w:rPr>
      </w:pPr>
      <w:r w:rsidRPr="00183010">
        <w:rPr>
          <w:rFonts w:eastAsiaTheme="minorHAnsi"/>
          <w:szCs w:val="28"/>
        </w:rPr>
        <w:t>Принципы и классификация биотехнологических процессов</w:t>
      </w:r>
      <w:r w:rsidR="00183010">
        <w:rPr>
          <w:rFonts w:eastAsiaTheme="minorHAnsi"/>
          <w:szCs w:val="28"/>
        </w:rPr>
        <w:t xml:space="preserve"> </w:t>
      </w:r>
      <w:r w:rsidR="00183010">
        <w:rPr>
          <w:rFonts w:eastAsiaTheme="minorHAnsi"/>
          <w:szCs w:val="28"/>
        </w:rPr>
        <w:tab/>
      </w:r>
      <w:r w:rsidR="00183010" w:rsidRPr="00183010">
        <w:rPr>
          <w:rFonts w:eastAsiaTheme="minorHAnsi"/>
          <w:szCs w:val="28"/>
        </w:rPr>
        <w:t>5</w:t>
      </w:r>
    </w:p>
    <w:p w:rsidR="00F73420" w:rsidRPr="00183010" w:rsidRDefault="00F73420" w:rsidP="00183010">
      <w:pPr>
        <w:pStyle w:val="a7"/>
        <w:numPr>
          <w:ilvl w:val="0"/>
          <w:numId w:val="33"/>
        </w:numPr>
        <w:tabs>
          <w:tab w:val="right" w:leader="dot" w:pos="8505"/>
        </w:tabs>
        <w:spacing w:after="160"/>
        <w:rPr>
          <w:rFonts w:eastAsiaTheme="minorHAnsi"/>
          <w:szCs w:val="28"/>
        </w:rPr>
      </w:pPr>
      <w:r w:rsidRPr="00183010">
        <w:rPr>
          <w:rFonts w:eastAsiaTheme="minorHAnsi"/>
          <w:szCs w:val="28"/>
        </w:rPr>
        <w:t>Основные стадии биотехнологиче</w:t>
      </w:r>
      <w:r w:rsidR="00584016" w:rsidRPr="00183010">
        <w:rPr>
          <w:rFonts w:eastAsiaTheme="minorHAnsi"/>
          <w:szCs w:val="28"/>
        </w:rPr>
        <w:t>ско</w:t>
      </w:r>
      <w:r w:rsidRPr="00183010">
        <w:rPr>
          <w:rFonts w:eastAsiaTheme="minorHAnsi"/>
          <w:szCs w:val="28"/>
        </w:rPr>
        <w:t>г</w:t>
      </w:r>
      <w:r w:rsidR="00584016" w:rsidRPr="00183010">
        <w:rPr>
          <w:rFonts w:eastAsiaTheme="minorHAnsi"/>
          <w:szCs w:val="28"/>
        </w:rPr>
        <w:t>о процесса</w:t>
      </w:r>
      <w:r w:rsidR="00183010" w:rsidRPr="00183010">
        <w:rPr>
          <w:rFonts w:eastAsiaTheme="minorHAnsi"/>
          <w:szCs w:val="28"/>
        </w:rPr>
        <w:t xml:space="preserve"> </w:t>
      </w:r>
      <w:r w:rsidR="00183010">
        <w:rPr>
          <w:rFonts w:eastAsiaTheme="minorHAnsi"/>
          <w:szCs w:val="28"/>
        </w:rPr>
        <w:tab/>
      </w:r>
      <w:r w:rsidR="00183010" w:rsidRPr="00183010">
        <w:rPr>
          <w:rFonts w:eastAsiaTheme="minorHAnsi"/>
          <w:szCs w:val="28"/>
        </w:rPr>
        <w:t>8</w:t>
      </w:r>
    </w:p>
    <w:p w:rsidR="00584016" w:rsidRPr="00183010" w:rsidRDefault="00183010" w:rsidP="00183010">
      <w:pPr>
        <w:tabs>
          <w:tab w:val="right" w:leader="dot" w:pos="8505"/>
        </w:tabs>
        <w:spacing w:after="160"/>
        <w:ind w:left="425" w:firstLine="0"/>
        <w:rPr>
          <w:rFonts w:eastAsiaTheme="minorHAnsi"/>
          <w:szCs w:val="28"/>
        </w:rPr>
      </w:pPr>
      <w:r w:rsidRPr="00183010">
        <w:rPr>
          <w:rFonts w:eastAsiaTheme="minorHAnsi"/>
          <w:szCs w:val="28"/>
        </w:rPr>
        <w:t>4.1 П</w:t>
      </w:r>
      <w:r w:rsidR="00584016" w:rsidRPr="00183010">
        <w:rPr>
          <w:rFonts w:eastAsiaTheme="minorHAnsi"/>
          <w:szCs w:val="28"/>
        </w:rPr>
        <w:t>редферментацио</w:t>
      </w:r>
      <w:r w:rsidR="00381716">
        <w:rPr>
          <w:rFonts w:eastAsiaTheme="minorHAnsi"/>
          <w:szCs w:val="28"/>
        </w:rPr>
        <w:t>н</w:t>
      </w:r>
      <w:r w:rsidR="00584016" w:rsidRPr="00183010">
        <w:rPr>
          <w:rFonts w:eastAsiaTheme="minorHAnsi"/>
          <w:szCs w:val="28"/>
        </w:rPr>
        <w:t>ная фаза</w:t>
      </w:r>
      <w:r w:rsidRPr="00183010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ab/>
      </w:r>
      <w:r w:rsidRPr="00183010">
        <w:rPr>
          <w:rFonts w:eastAsiaTheme="minorHAnsi"/>
          <w:szCs w:val="28"/>
        </w:rPr>
        <w:t>8</w:t>
      </w:r>
    </w:p>
    <w:p w:rsidR="00584016" w:rsidRPr="00183010" w:rsidRDefault="00381716" w:rsidP="00183010">
      <w:pPr>
        <w:tabs>
          <w:tab w:val="right" w:leader="dot" w:pos="8505"/>
        </w:tabs>
        <w:spacing w:after="160"/>
        <w:ind w:left="425" w:firstLine="0"/>
        <w:rPr>
          <w:rFonts w:eastAsiaTheme="minorHAnsi"/>
          <w:szCs w:val="28"/>
        </w:rPr>
      </w:pPr>
      <w:r w:rsidRPr="00183010">
        <w:rPr>
          <w:rFonts w:eastAsiaTheme="minorHAnsi"/>
          <w:szCs w:val="28"/>
        </w:rPr>
        <w:t>4.2 Стадия</w:t>
      </w:r>
      <w:r w:rsidR="00183010" w:rsidRPr="00183010">
        <w:rPr>
          <w:rFonts w:eastAsiaTheme="minorHAnsi"/>
          <w:szCs w:val="28"/>
        </w:rPr>
        <w:t xml:space="preserve"> ферментации </w:t>
      </w:r>
      <w:r w:rsidR="00183010">
        <w:rPr>
          <w:rFonts w:eastAsiaTheme="minorHAnsi"/>
          <w:szCs w:val="28"/>
        </w:rPr>
        <w:tab/>
      </w:r>
      <w:r>
        <w:rPr>
          <w:rFonts w:eastAsiaTheme="minorHAnsi"/>
          <w:szCs w:val="28"/>
        </w:rPr>
        <w:t>12</w:t>
      </w:r>
    </w:p>
    <w:p w:rsidR="00584016" w:rsidRPr="00183010" w:rsidRDefault="00183010" w:rsidP="00183010">
      <w:pPr>
        <w:tabs>
          <w:tab w:val="right" w:leader="dot" w:pos="8505"/>
        </w:tabs>
        <w:spacing w:after="160"/>
        <w:ind w:left="425" w:firstLine="0"/>
        <w:rPr>
          <w:rFonts w:eastAsiaTheme="minorHAnsi"/>
          <w:szCs w:val="28"/>
        </w:rPr>
      </w:pPr>
      <w:r w:rsidRPr="00183010">
        <w:rPr>
          <w:rFonts w:eastAsiaTheme="minorHAnsi"/>
          <w:szCs w:val="28"/>
        </w:rPr>
        <w:t>4.3 П</w:t>
      </w:r>
      <w:r w:rsidR="00584016" w:rsidRPr="00183010">
        <w:rPr>
          <w:rFonts w:eastAsiaTheme="minorHAnsi"/>
          <w:szCs w:val="28"/>
        </w:rPr>
        <w:t>остферментацион</w:t>
      </w:r>
      <w:r w:rsidR="00381716">
        <w:rPr>
          <w:rFonts w:eastAsiaTheme="minorHAnsi"/>
          <w:szCs w:val="28"/>
        </w:rPr>
        <w:t>н</w:t>
      </w:r>
      <w:r w:rsidR="00584016" w:rsidRPr="00183010">
        <w:rPr>
          <w:rFonts w:eastAsiaTheme="minorHAnsi"/>
          <w:szCs w:val="28"/>
        </w:rPr>
        <w:t>ая фаза</w:t>
      </w:r>
      <w:r w:rsidRPr="00183010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ab/>
      </w:r>
      <w:r w:rsidR="00381716">
        <w:rPr>
          <w:rFonts w:eastAsiaTheme="minorHAnsi"/>
          <w:szCs w:val="28"/>
        </w:rPr>
        <w:t>16</w:t>
      </w:r>
    </w:p>
    <w:p w:rsidR="00584016" w:rsidRPr="00183010" w:rsidRDefault="00183010" w:rsidP="00183010">
      <w:pPr>
        <w:tabs>
          <w:tab w:val="right" w:leader="dot" w:pos="8505"/>
        </w:tabs>
        <w:spacing w:after="160"/>
        <w:ind w:left="425" w:firstLine="0"/>
        <w:rPr>
          <w:rFonts w:eastAsiaTheme="minorHAnsi"/>
          <w:szCs w:val="28"/>
        </w:rPr>
      </w:pPr>
      <w:r w:rsidRPr="00183010">
        <w:rPr>
          <w:rFonts w:eastAsiaTheme="minorHAnsi"/>
          <w:szCs w:val="28"/>
        </w:rPr>
        <w:t xml:space="preserve">Заключение </w:t>
      </w:r>
      <w:r>
        <w:rPr>
          <w:rFonts w:eastAsiaTheme="minorHAnsi"/>
          <w:szCs w:val="28"/>
        </w:rPr>
        <w:tab/>
      </w:r>
      <w:r w:rsidRPr="00183010">
        <w:rPr>
          <w:rFonts w:eastAsiaTheme="minorHAnsi"/>
          <w:szCs w:val="28"/>
        </w:rPr>
        <w:t>20</w:t>
      </w:r>
    </w:p>
    <w:p w:rsidR="00584016" w:rsidRPr="00183010" w:rsidRDefault="00584016" w:rsidP="00183010">
      <w:pPr>
        <w:tabs>
          <w:tab w:val="right" w:leader="dot" w:pos="8505"/>
        </w:tabs>
        <w:spacing w:after="160"/>
        <w:ind w:left="425" w:firstLine="0"/>
        <w:rPr>
          <w:rFonts w:eastAsiaTheme="minorHAnsi"/>
          <w:szCs w:val="28"/>
        </w:rPr>
      </w:pPr>
      <w:r w:rsidRPr="00183010">
        <w:rPr>
          <w:rFonts w:eastAsiaTheme="minorHAnsi"/>
          <w:szCs w:val="28"/>
        </w:rPr>
        <w:t>Список используемой литературы</w:t>
      </w:r>
      <w:r w:rsidR="00183010" w:rsidRPr="00183010">
        <w:rPr>
          <w:rFonts w:eastAsiaTheme="minorHAnsi"/>
          <w:szCs w:val="28"/>
        </w:rPr>
        <w:t xml:space="preserve"> </w:t>
      </w:r>
      <w:r w:rsidR="00183010">
        <w:rPr>
          <w:rFonts w:eastAsiaTheme="minorHAnsi"/>
          <w:szCs w:val="28"/>
        </w:rPr>
        <w:tab/>
      </w:r>
      <w:r w:rsidR="00183010" w:rsidRPr="00183010">
        <w:rPr>
          <w:rFonts w:eastAsiaTheme="minorHAnsi"/>
          <w:szCs w:val="28"/>
        </w:rPr>
        <w:t>22</w:t>
      </w:r>
    </w:p>
    <w:p w:rsidR="00F73420" w:rsidRPr="00183010" w:rsidRDefault="00F73420" w:rsidP="00183010">
      <w:pPr>
        <w:pStyle w:val="a7"/>
        <w:tabs>
          <w:tab w:val="right" w:leader="dot" w:pos="8505"/>
        </w:tabs>
        <w:spacing w:after="160"/>
        <w:ind w:left="785" w:firstLine="0"/>
        <w:rPr>
          <w:rFonts w:eastAsiaTheme="minorHAnsi"/>
          <w:szCs w:val="28"/>
        </w:rPr>
      </w:pPr>
    </w:p>
    <w:p w:rsidR="00CB3A42" w:rsidRPr="00183010" w:rsidRDefault="00CB3A42" w:rsidP="00183010">
      <w:pPr>
        <w:shd w:val="clear" w:color="auto" w:fill="FFFFFF"/>
        <w:tabs>
          <w:tab w:val="left" w:leader="underscore" w:pos="7805"/>
          <w:tab w:val="right" w:leader="dot" w:pos="85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183010">
      <w:pPr>
        <w:shd w:val="clear" w:color="auto" w:fill="FFFFFF"/>
        <w:tabs>
          <w:tab w:val="left" w:leader="underscore" w:pos="7805"/>
          <w:tab w:val="right" w:leader="dot" w:pos="8505"/>
        </w:tabs>
        <w:rPr>
          <w:rFonts w:eastAsia="Times New Roman"/>
          <w:sz w:val="24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 w:val="24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Pr="002B7F6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Default="00CB3A42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8224D9" w:rsidRDefault="008224D9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8224D9" w:rsidRDefault="008224D9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183010" w:rsidRPr="002B7F62" w:rsidRDefault="00183010" w:rsidP="002B7F62">
      <w:pPr>
        <w:shd w:val="clear" w:color="auto" w:fill="FFFFFF"/>
        <w:tabs>
          <w:tab w:val="left" w:leader="underscore" w:pos="7805"/>
        </w:tabs>
        <w:rPr>
          <w:rFonts w:eastAsia="Times New Roman"/>
          <w:szCs w:val="28"/>
          <w:lang w:eastAsia="ru-RU"/>
        </w:rPr>
      </w:pPr>
    </w:p>
    <w:p w:rsidR="00CB3A42" w:rsidRDefault="00CB3A42" w:rsidP="00C23ED8">
      <w:pPr>
        <w:shd w:val="clear" w:color="auto" w:fill="FFFFFF"/>
        <w:tabs>
          <w:tab w:val="left" w:leader="underscore" w:pos="7805"/>
        </w:tabs>
        <w:jc w:val="center"/>
        <w:rPr>
          <w:rFonts w:eastAsia="Times New Roman"/>
          <w:b/>
          <w:szCs w:val="28"/>
          <w:lang w:eastAsia="ru-RU"/>
        </w:rPr>
      </w:pPr>
      <w:r w:rsidRPr="002B7F62">
        <w:rPr>
          <w:rFonts w:eastAsia="Times New Roman"/>
          <w:b/>
          <w:szCs w:val="28"/>
          <w:lang w:eastAsia="ru-RU"/>
        </w:rPr>
        <w:lastRenderedPageBreak/>
        <w:t>Введение</w:t>
      </w:r>
    </w:p>
    <w:p w:rsidR="002B7F62" w:rsidRPr="002B7F62" w:rsidRDefault="002B7F62" w:rsidP="00C23ED8">
      <w:pPr>
        <w:shd w:val="clear" w:color="auto" w:fill="FFFFFF"/>
        <w:tabs>
          <w:tab w:val="left" w:leader="underscore" w:pos="7805"/>
        </w:tabs>
        <w:jc w:val="center"/>
        <w:rPr>
          <w:rFonts w:eastAsia="Times New Roman"/>
          <w:b/>
          <w:szCs w:val="28"/>
          <w:lang w:eastAsia="ru-RU"/>
        </w:rPr>
      </w:pPr>
    </w:p>
    <w:p w:rsidR="00C23ED8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Удивительными открытиями в науке и грандиозным научно-техническим прогрессом ознаменовался XX век, однако научно-технический прогресс в настоящем виде имеет негативные стороны: исчерпание ископаемых ресурсов, загрязнение окружающей среды, исчезновение многих видов растений и животных, глобальное изменение климата, появление озоновых дыр над полюсами Земли и т.д. Ясно, что такой путь ведёт в тупик. Нужно принципиальное изменение вектора развития. Биотехнология может внести решающий вклад в решение глобальных проблем человечества.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 xml:space="preserve"> В широком смысле «биотехнология» - использование живых организмов и биологических процессов, а также способов их изменения для более полного удовлетворения человеческих потребностей.</w:t>
      </w:r>
      <w:r w:rsidRPr="008224D9">
        <w:rPr>
          <w:rFonts w:eastAsiaTheme="minorHAnsi"/>
          <w:szCs w:val="28"/>
        </w:rPr>
        <w:br/>
        <w:t>Биотехнологии основаны на последних достижениях многих отраслей современной науки: биохимии и биофизики, вирусологии, физико-химии ферментов, микробиологии, молекулярной биологии, генетической инженерии, селекционной генетики, химии антибиотиков, иммунологии и др. </w:t>
      </w:r>
    </w:p>
    <w:p w:rsidR="00C23ED8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Сам термин «биотехнология» новый: он получил распространение в 1970-е гг., но человек имел дело с биотехнологиями и в далеком прошлом. Некоторые биотехнологические процессы, основанные на применении микроорганизмов, человек использует еще с древнейших времен: в хлебопечении, в приготовлении вина и пива, уксуса, сыра, различных способах переработки кож, растительных волокон и т.д. Современные биотехнологии основаны главным образом на культивировании микроорганизмов (бактерий и микроскопических грибов), животных и растительных клеток, методах генной инженерии.</w:t>
      </w:r>
    </w:p>
    <w:p w:rsidR="00381716" w:rsidRDefault="00C23ED8" w:rsidP="00C00C5E">
      <w:pPr>
        <w:rPr>
          <w:rFonts w:eastAsia="Times New Roman"/>
          <w:szCs w:val="28"/>
          <w:shd w:val="clear" w:color="auto" w:fill="FFFFFF"/>
          <w:lang w:eastAsia="ru-RU"/>
        </w:rPr>
      </w:pPr>
      <w:r w:rsidRPr="008224D9">
        <w:rPr>
          <w:rFonts w:eastAsia="Times New Roman"/>
          <w:color w:val="585858"/>
          <w:szCs w:val="28"/>
          <w:shd w:val="clear" w:color="auto" w:fill="FFFFFF"/>
          <w:lang w:eastAsia="ru-RU"/>
        </w:rPr>
        <w:t>   </w:t>
      </w:r>
      <w:r w:rsidR="0044707A" w:rsidRPr="008224D9">
        <w:rPr>
          <w:rFonts w:eastAsia="Times New Roman"/>
          <w:szCs w:val="28"/>
          <w:shd w:val="clear" w:color="auto" w:fill="FFFFFF"/>
          <w:lang w:eastAsia="ru-RU"/>
        </w:rPr>
        <w:t xml:space="preserve">В сфере производства биотехнологические процессы резко отличаются от химических процессов. </w:t>
      </w:r>
    </w:p>
    <w:p w:rsidR="00C23ED8" w:rsidRPr="008224D9" w:rsidRDefault="0044707A" w:rsidP="00C00C5E">
      <w:pPr>
        <w:rPr>
          <w:rFonts w:eastAsia="Times New Roman"/>
          <w:szCs w:val="28"/>
          <w:shd w:val="clear" w:color="auto" w:fill="FFFFFF"/>
          <w:lang w:eastAsia="ru-RU"/>
        </w:rPr>
      </w:pPr>
      <w:r w:rsidRPr="008224D9">
        <w:rPr>
          <w:rFonts w:eastAsia="Times New Roman"/>
          <w:szCs w:val="28"/>
          <w:shd w:val="clear" w:color="auto" w:fill="FFFFFF"/>
          <w:lang w:eastAsia="ru-RU"/>
        </w:rPr>
        <w:t>В первую очередь </w:t>
      </w:r>
      <w:r w:rsidR="002B7F62" w:rsidRPr="008224D9">
        <w:rPr>
          <w:rFonts w:eastAsia="Times New Roman"/>
          <w:szCs w:val="28"/>
          <w:shd w:val="clear" w:color="auto" w:fill="FFFFFF"/>
          <w:lang w:eastAsia="ru-RU"/>
        </w:rPr>
        <w:t>отличие заключается</w:t>
      </w:r>
      <w:r w:rsidRPr="008224D9">
        <w:rPr>
          <w:rFonts w:eastAsia="Times New Roman"/>
          <w:szCs w:val="28"/>
          <w:shd w:val="clear" w:color="auto" w:fill="FFFFFF"/>
          <w:lang w:eastAsia="ru-RU"/>
        </w:rPr>
        <w:t> в том, что в </w:t>
      </w:r>
      <w:r w:rsidR="00C23ED8" w:rsidRPr="008224D9">
        <w:rPr>
          <w:rFonts w:eastAsia="Times New Roman"/>
          <w:szCs w:val="28"/>
          <w:shd w:val="clear" w:color="auto" w:fill="FFFFFF"/>
          <w:lang w:eastAsia="ru-RU"/>
        </w:rPr>
        <w:t>биотехнологии используют</w:t>
      </w:r>
      <w:r w:rsidRPr="008224D9">
        <w:rPr>
          <w:rFonts w:eastAsia="Times New Roman"/>
          <w:szCs w:val="28"/>
          <w:shd w:val="clear" w:color="auto" w:fill="FFFFFF"/>
          <w:lang w:eastAsia="ru-RU"/>
        </w:rPr>
        <w:t xml:space="preserve"> более сложную </w:t>
      </w:r>
      <w:r w:rsidR="00C23ED8" w:rsidRPr="008224D9">
        <w:rPr>
          <w:rFonts w:eastAsia="Times New Roman"/>
          <w:szCs w:val="28"/>
          <w:shd w:val="clear" w:color="auto" w:fill="FFFFFF"/>
          <w:lang w:eastAsia="ru-RU"/>
        </w:rPr>
        <w:t>организацию материи</w:t>
      </w:r>
      <w:r w:rsidRPr="008224D9">
        <w:rPr>
          <w:rFonts w:eastAsia="Times New Roman"/>
          <w:szCs w:val="28"/>
          <w:shd w:val="clear" w:color="auto" w:fill="FFFFFF"/>
          <w:lang w:eastAsia="ru-RU"/>
        </w:rPr>
        <w:t xml:space="preserve"> – </w:t>
      </w:r>
      <w:r w:rsidRPr="008224D9">
        <w:rPr>
          <w:rFonts w:eastAsia="Times New Roman"/>
          <w:szCs w:val="28"/>
          <w:shd w:val="clear" w:color="auto" w:fill="FFFFFF"/>
          <w:lang w:eastAsia="ru-RU"/>
        </w:rPr>
        <w:lastRenderedPageBreak/>
        <w:t>биологическую, в частности клетки микроорганизмов, тканевые культуры животных и растений, а та</w:t>
      </w:r>
      <w:r w:rsidR="004531A3" w:rsidRPr="008224D9">
        <w:rPr>
          <w:rFonts w:eastAsia="Times New Roman"/>
          <w:szCs w:val="28"/>
          <w:shd w:val="clear" w:color="auto" w:fill="FFFFFF"/>
          <w:lang w:eastAsia="ru-RU"/>
        </w:rPr>
        <w:t>к же ферменты и др</w:t>
      </w:r>
      <w:r w:rsidRPr="008224D9">
        <w:rPr>
          <w:rFonts w:eastAsia="Times New Roman"/>
          <w:szCs w:val="28"/>
          <w:shd w:val="clear" w:color="auto" w:fill="FFFFFF"/>
          <w:lang w:eastAsia="ru-RU"/>
        </w:rPr>
        <w:t>.</w:t>
      </w:r>
      <w:r w:rsidR="00C00C5E" w:rsidRPr="008224D9">
        <w:rPr>
          <w:rFonts w:eastAsia="Times New Roman"/>
          <w:szCs w:val="28"/>
          <w:shd w:val="clear" w:color="auto" w:fill="FFFFFF"/>
          <w:lang w:eastAsia="ru-RU"/>
        </w:rPr>
        <w:t>  [3]</w:t>
      </w:r>
    </w:p>
    <w:p w:rsidR="00C23ED8" w:rsidRPr="008224D9" w:rsidRDefault="0044707A" w:rsidP="00C00C5E">
      <w:pPr>
        <w:rPr>
          <w:rFonts w:eastAsia="Times New Roman"/>
          <w:szCs w:val="28"/>
          <w:shd w:val="clear" w:color="auto" w:fill="FFFFFF"/>
          <w:lang w:eastAsia="ru-RU"/>
        </w:rPr>
      </w:pPr>
      <w:r w:rsidRPr="008224D9">
        <w:rPr>
          <w:rFonts w:eastAsia="Times New Roman"/>
          <w:szCs w:val="28"/>
          <w:shd w:val="clear" w:color="auto" w:fill="FFFFFF"/>
          <w:lang w:eastAsia="ru-RU"/>
        </w:rPr>
        <w:t> </w:t>
      </w:r>
    </w:p>
    <w:p w:rsidR="0044707A" w:rsidRPr="008224D9" w:rsidRDefault="008224D9" w:rsidP="00C00C5E">
      <w:pPr>
        <w:jc w:val="center"/>
        <w:rPr>
          <w:rFonts w:eastAsiaTheme="minorHAnsi"/>
          <w:b/>
          <w:bCs/>
          <w:szCs w:val="28"/>
        </w:rPr>
      </w:pPr>
      <w:r w:rsidRPr="008224D9">
        <w:rPr>
          <w:rFonts w:eastAsiaTheme="minorHAnsi"/>
          <w:b/>
          <w:bCs/>
          <w:szCs w:val="28"/>
        </w:rPr>
        <w:t xml:space="preserve">2. </w:t>
      </w:r>
      <w:r w:rsidR="0044707A" w:rsidRPr="008224D9">
        <w:rPr>
          <w:rFonts w:eastAsiaTheme="minorHAnsi"/>
          <w:b/>
          <w:bCs/>
          <w:szCs w:val="28"/>
        </w:rPr>
        <w:t>Биотехнологический процесс</w:t>
      </w:r>
    </w:p>
    <w:p w:rsidR="0044707A" w:rsidRPr="008224D9" w:rsidRDefault="004531A3" w:rsidP="00C00C5E">
      <w:pPr>
        <w:rPr>
          <w:rFonts w:eastAsiaTheme="minorHAnsi"/>
          <w:szCs w:val="28"/>
        </w:rPr>
      </w:pPr>
      <w:r w:rsidRPr="008224D9">
        <w:rPr>
          <w:rFonts w:eastAsia="Times New Roman"/>
          <w:color w:val="585858"/>
          <w:szCs w:val="28"/>
          <w:shd w:val="clear" w:color="auto" w:fill="FFFFFF"/>
          <w:lang w:eastAsia="ru-RU"/>
        </w:rPr>
        <w:t> </w:t>
      </w:r>
      <w:r w:rsidR="0044707A" w:rsidRPr="008224D9">
        <w:rPr>
          <w:rFonts w:eastAsiaTheme="minorHAnsi"/>
          <w:bCs/>
          <w:szCs w:val="28"/>
        </w:rPr>
        <w:t>Основная цель биотехнологии</w:t>
      </w:r>
      <w:r w:rsidR="0044707A" w:rsidRPr="008224D9">
        <w:rPr>
          <w:rFonts w:eastAsiaTheme="minorHAnsi"/>
          <w:szCs w:val="28"/>
        </w:rPr>
        <w:t> - промышленное использование биологических процессов и агентов на основе получения высокоэффективных форм микроорганизмов, культур клеток и тканей растений, и животных с заданными свойствами. Биотехнология возникла на стыке биологических, химических и технических наук.</w:t>
      </w:r>
    </w:p>
    <w:p w:rsidR="0084147E" w:rsidRPr="008224D9" w:rsidRDefault="0084147E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Биотехнологический процесс-это последовательность стадий работы с биообъектом, приводящая к получению конечного продукта.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bCs/>
          <w:szCs w:val="28"/>
        </w:rPr>
        <w:t>Биотехнологический процесс</w:t>
      </w:r>
      <w:r w:rsidR="0084147E" w:rsidRPr="008224D9">
        <w:rPr>
          <w:rFonts w:eastAsiaTheme="minorHAnsi"/>
          <w:szCs w:val="28"/>
        </w:rPr>
        <w:t xml:space="preserve"> </w:t>
      </w:r>
      <w:r w:rsidRPr="008224D9">
        <w:rPr>
          <w:rFonts w:eastAsiaTheme="minorHAnsi"/>
          <w:szCs w:val="28"/>
        </w:rPr>
        <w:t>включает ряд этапов: подготовку объекта, его культивирование, выделение, очистку, модификацию и использование продуктов.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 xml:space="preserve">Первым детально изученным процессом было брожение. Французский ученый Луи Пастер (1822 - 1895) первым показал, что брожение - это жизнь без свободного кислорода или анаэробное дыхание, происходящее при участии дрожжевых грибов. 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Во многих странах мира биотехнологии придается первостепенное значение. Это связано с тем, что </w:t>
      </w:r>
      <w:r w:rsidRPr="008224D9">
        <w:rPr>
          <w:rFonts w:eastAsiaTheme="minorHAnsi"/>
          <w:bCs/>
          <w:szCs w:val="28"/>
        </w:rPr>
        <w:t>биотехнология имеет ряд существенных преимуществ</w:t>
      </w:r>
      <w:r w:rsidRPr="008224D9">
        <w:rPr>
          <w:rFonts w:eastAsiaTheme="minorHAnsi"/>
          <w:szCs w:val="28"/>
        </w:rPr>
        <w:t> перед другими видами технологий, например, химической.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1) Это, прежде всего, низкая энергоемкость. Биотехнологические процессы совершаются при нормальном давлении и температурах 20-40° С.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2) Биотехнологическое производство чаще базируется на использовании стандартного однотипного оборудования. Однотипные ферменты применяются для производства аминокислот, витаминов; ферментов, антибиотиков.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 xml:space="preserve">3) Биотехнологические процессы несложно сделать безотходными. Микроорганизмы усваивают самые разнообразные субстраты, поэтому </w:t>
      </w:r>
      <w:r w:rsidRPr="008224D9">
        <w:rPr>
          <w:rFonts w:eastAsiaTheme="minorHAnsi"/>
          <w:szCs w:val="28"/>
        </w:rPr>
        <w:lastRenderedPageBreak/>
        <w:t>отходы одного какого-то производства можно превращать в ценные продукты с помощью микроорганизмов в ходе другого производства.</w:t>
      </w:r>
    </w:p>
    <w:p w:rsidR="00014164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4) Безотходность биотехнологических производств делает их экологически наиболее чистыми. Экологическая целесообразность биотехнологических производств определяется также возможностью ликвидации с их помощью биологических отходов - побочных продуктов пищевой, деревообрабатывающей, целлюлозно-бумажной промышленности, в сельском и городском хозяйствах.</w:t>
      </w:r>
      <w:r w:rsidR="00C00C5E" w:rsidRPr="008224D9">
        <w:rPr>
          <w:rFonts w:eastAsiaTheme="minorHAnsi"/>
          <w:szCs w:val="28"/>
        </w:rPr>
        <w:t>[4]</w:t>
      </w:r>
    </w:p>
    <w:p w:rsidR="00C23ED8" w:rsidRPr="008224D9" w:rsidRDefault="00C23ED8" w:rsidP="00C00C5E">
      <w:pPr>
        <w:rPr>
          <w:rFonts w:eastAsiaTheme="minorHAnsi"/>
          <w:szCs w:val="28"/>
        </w:rPr>
      </w:pPr>
    </w:p>
    <w:p w:rsidR="004531A3" w:rsidRPr="008224D9" w:rsidRDefault="008224D9" w:rsidP="00C00C5E">
      <w:pPr>
        <w:jc w:val="center"/>
        <w:rPr>
          <w:rFonts w:eastAsiaTheme="minorHAnsi"/>
          <w:b/>
          <w:szCs w:val="28"/>
        </w:rPr>
      </w:pPr>
      <w:r w:rsidRPr="008224D9">
        <w:rPr>
          <w:rFonts w:eastAsiaTheme="minorHAnsi"/>
          <w:b/>
          <w:szCs w:val="28"/>
        </w:rPr>
        <w:t>3.</w:t>
      </w:r>
      <w:r w:rsidRPr="008224D9">
        <w:rPr>
          <w:rFonts w:eastAsiaTheme="minorHAnsi"/>
          <w:szCs w:val="28"/>
        </w:rPr>
        <w:t xml:space="preserve"> </w:t>
      </w:r>
      <w:r w:rsidR="004531A3" w:rsidRPr="008224D9">
        <w:rPr>
          <w:rFonts w:eastAsiaTheme="minorHAnsi"/>
          <w:b/>
          <w:szCs w:val="28"/>
        </w:rPr>
        <w:t>Принципы и классификация биотехнологических процессов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bCs/>
          <w:szCs w:val="28"/>
        </w:rPr>
        <w:t xml:space="preserve">1. </w:t>
      </w:r>
      <w:r w:rsidRPr="008224D9">
        <w:rPr>
          <w:rFonts w:eastAsiaTheme="minorHAnsi"/>
          <w:bCs/>
          <w:szCs w:val="28"/>
          <w:u w:val="single"/>
        </w:rPr>
        <w:t>Принцип экономической обоснованности</w:t>
      </w:r>
      <w:r w:rsidRPr="008224D9">
        <w:rPr>
          <w:rFonts w:eastAsiaTheme="minorHAnsi"/>
          <w:szCs w:val="28"/>
        </w:rPr>
        <w:t>. Биотехнология внедряется только в те производственные процессы, которые нельзя эффективно и с теми же затратами реализовать средствами традиционной технологии. Аминокислоту лизин можно легко синтезировать химическим путем, но это весьма трудоёмкая процедура, поэтому лизин получают путем микробиологического синтеза.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bCs/>
          <w:szCs w:val="28"/>
        </w:rPr>
        <w:t xml:space="preserve">2. </w:t>
      </w:r>
      <w:r w:rsidRPr="008224D9">
        <w:rPr>
          <w:rFonts w:eastAsiaTheme="minorHAnsi"/>
          <w:bCs/>
          <w:szCs w:val="28"/>
          <w:u w:val="single"/>
        </w:rPr>
        <w:t>Принцип целесообразного уровня технологических разработок.</w:t>
      </w:r>
      <w:r w:rsidRPr="008224D9">
        <w:rPr>
          <w:rFonts w:eastAsiaTheme="minorHAnsi"/>
          <w:bCs/>
          <w:szCs w:val="28"/>
        </w:rPr>
        <w:t xml:space="preserve"> </w:t>
      </w:r>
      <w:r w:rsidRPr="008224D9">
        <w:rPr>
          <w:rFonts w:eastAsiaTheme="minorHAnsi"/>
          <w:szCs w:val="28"/>
        </w:rPr>
        <w:t>Масштаб производства продукта, степень его очистки, уровень автоматизации производства - все это должно прямо определяться соображениями экономической выгоды, сырьевыми и энергетическими ресурсами, уровнем спроса готового продукта. В большинстве современных микробиологических производств стремятся к использованию чистых культур микроорганизмов и к полной стерильности оборудования, сред, воздуха, но в некоторых случаях, продукт, удовлетворяющий потребителя (например, биогаз), может быть получен и без чистых культур, растущих в условиях не стерильности.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bCs/>
          <w:szCs w:val="28"/>
        </w:rPr>
        <w:t xml:space="preserve">3. </w:t>
      </w:r>
      <w:r w:rsidRPr="008224D9">
        <w:rPr>
          <w:rFonts w:eastAsiaTheme="minorHAnsi"/>
          <w:bCs/>
          <w:szCs w:val="28"/>
          <w:u w:val="single"/>
        </w:rPr>
        <w:t>Принцип научной обоснованности биотехнологпческого процесса.</w:t>
      </w:r>
      <w:r w:rsidRPr="008224D9">
        <w:rPr>
          <w:rFonts w:eastAsiaTheme="minorHAnsi"/>
          <w:bCs/>
          <w:szCs w:val="28"/>
        </w:rPr>
        <w:t xml:space="preserve"> </w:t>
      </w:r>
      <w:r w:rsidRPr="008224D9">
        <w:rPr>
          <w:rFonts w:eastAsiaTheme="minorHAnsi"/>
          <w:szCs w:val="28"/>
        </w:rPr>
        <w:t>Научные знания позволяют заранее провести расчет параметров среды, конструкции биореактора и режима его работ.</w:t>
      </w:r>
    </w:p>
    <w:p w:rsidR="00C23ED8" w:rsidRPr="008224D9" w:rsidRDefault="0044707A" w:rsidP="00C00C5E">
      <w:pPr>
        <w:rPr>
          <w:rFonts w:eastAsiaTheme="minorHAnsi"/>
          <w:szCs w:val="28"/>
          <w:u w:val="single"/>
        </w:rPr>
      </w:pPr>
      <w:r w:rsidRPr="008224D9">
        <w:rPr>
          <w:rFonts w:eastAsiaTheme="minorHAnsi"/>
          <w:bCs/>
          <w:szCs w:val="28"/>
        </w:rPr>
        <w:t xml:space="preserve">4. </w:t>
      </w:r>
      <w:r w:rsidRPr="008224D9">
        <w:rPr>
          <w:rFonts w:eastAsiaTheme="minorHAnsi"/>
          <w:bCs/>
          <w:szCs w:val="28"/>
          <w:u w:val="single"/>
        </w:rPr>
        <w:t>Принцип удешевления производства</w:t>
      </w:r>
      <w:r w:rsidRPr="008224D9">
        <w:rPr>
          <w:rFonts w:eastAsiaTheme="minorHAnsi"/>
          <w:szCs w:val="28"/>
          <w:u w:val="single"/>
        </w:rPr>
        <w:t xml:space="preserve"> (максимальное снижение затрат). 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lastRenderedPageBreak/>
        <w:t>Как пример - использование в биотехнологических процессах энергии Солнца, естественных биореакторов - природных водоёмов - вместо рукотворных аппаратов, в частности, для получения биомассы одноклеточных водорослей.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Theme="minorHAnsi"/>
          <w:szCs w:val="28"/>
        </w:rPr>
        <w:t>Изложенные принципы говорят о двуединой задаче биотехнологии: создание оптимальных условий для синтеза целевого продукта клетками биообъекта и в то же время вести производство в максимально экономическом режиме, при минимальных производственных затратах.</w:t>
      </w:r>
    </w:p>
    <w:p w:rsidR="0044707A" w:rsidRPr="008224D9" w:rsidRDefault="0044707A" w:rsidP="00C00C5E">
      <w:pPr>
        <w:shd w:val="clear" w:color="auto" w:fill="F9F9F9"/>
        <w:jc w:val="left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u w:val="single"/>
          <w:lang w:eastAsia="ru-RU"/>
        </w:rPr>
        <w:t>По механизму образования конечного продукта БТ</w:t>
      </w:r>
      <w:r w:rsidR="003225D4" w:rsidRPr="008224D9">
        <w:rPr>
          <w:rFonts w:eastAsia="Times New Roman"/>
          <w:color w:val="333333"/>
          <w:szCs w:val="28"/>
          <w:lang w:eastAsia="ru-RU"/>
        </w:rPr>
        <w:t>:</w:t>
      </w:r>
    </w:p>
    <w:p w:rsidR="00C23ED8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 xml:space="preserve">- </w:t>
      </w:r>
      <w:r w:rsidRPr="008224D9">
        <w:rPr>
          <w:rFonts w:eastAsia="Times New Roman"/>
          <w:i/>
          <w:color w:val="333333"/>
          <w:szCs w:val="28"/>
          <w:lang w:eastAsia="ru-RU"/>
        </w:rPr>
        <w:t xml:space="preserve">биосинтез </w:t>
      </w:r>
      <w:r w:rsidRPr="008224D9">
        <w:rPr>
          <w:rFonts w:eastAsia="Times New Roman"/>
          <w:color w:val="333333"/>
          <w:szCs w:val="28"/>
          <w:lang w:eastAsia="ru-RU"/>
        </w:rPr>
        <w:t>- конститутивное или адаптивное образование метаболитов (преметаболиты, первичные или вторичные) - этим способом получают основную массу БАВ;</w:t>
      </w:r>
    </w:p>
    <w:p w:rsidR="0044707A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 xml:space="preserve">- </w:t>
      </w:r>
      <w:r w:rsidRPr="008224D9">
        <w:rPr>
          <w:rFonts w:eastAsia="Times New Roman"/>
          <w:i/>
          <w:color w:val="333333"/>
          <w:szCs w:val="28"/>
          <w:lang w:eastAsia="ru-RU"/>
        </w:rPr>
        <w:t>биотрансформация</w:t>
      </w:r>
      <w:r w:rsidRPr="008224D9">
        <w:rPr>
          <w:rFonts w:eastAsia="Times New Roman"/>
          <w:color w:val="333333"/>
          <w:szCs w:val="28"/>
          <w:lang w:eastAsia="ru-RU"/>
        </w:rPr>
        <w:t xml:space="preserve"> - видоизменения какой-либо молекулы, превращение одного продукта в другой. Такой процесс имеет место при получении стероидных гормонов, фитобиотехнологическом процессе получения дигоксина;</w:t>
      </w:r>
    </w:p>
    <w:p w:rsidR="0044707A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 xml:space="preserve">- </w:t>
      </w:r>
      <w:r w:rsidRPr="008224D9">
        <w:rPr>
          <w:rFonts w:eastAsia="Times New Roman"/>
          <w:i/>
          <w:color w:val="333333"/>
          <w:szCs w:val="28"/>
          <w:lang w:eastAsia="ru-RU"/>
        </w:rPr>
        <w:t>мутасинтез</w:t>
      </w:r>
      <w:r w:rsidRPr="008224D9">
        <w:rPr>
          <w:rFonts w:eastAsia="Times New Roman"/>
          <w:color w:val="333333"/>
          <w:szCs w:val="28"/>
          <w:lang w:eastAsia="ru-RU"/>
        </w:rPr>
        <w:t xml:space="preserve"> - процесс образования полусинтетических метаболитов при включении в клеточный метаболизм аналогов предшественников. Подобный процесс находит свое применение при получении антибиотиков. Пример применения мутасинтеза при производстве антибиотиков. </w:t>
      </w:r>
    </w:p>
    <w:p w:rsidR="0084147E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u w:val="single"/>
          <w:lang w:eastAsia="ru-RU"/>
        </w:rPr>
      </w:pPr>
      <w:r w:rsidRPr="008224D9">
        <w:rPr>
          <w:rFonts w:eastAsia="Times New Roman"/>
          <w:color w:val="333333"/>
          <w:szCs w:val="28"/>
          <w:u w:val="single"/>
          <w:lang w:eastAsia="ru-RU"/>
        </w:rPr>
        <w:t>По организации материальных потоков:</w:t>
      </w:r>
    </w:p>
    <w:p w:rsidR="00014164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 xml:space="preserve">Периодический БТ процесс достаточно прост и довольно часто употребляем. Однако его нельзя считать оптимальным. При периодическом процессе единовременно загружают в реактор все компоненты питательной среды и посевной материал. </w:t>
      </w:r>
    </w:p>
    <w:p w:rsidR="0084147E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 xml:space="preserve">Затем совершается полный цикл ферментации. Таким образом какой-либо коррекции условий биосинтеза во время ферментационного цикла не выполняется: нет ни постоянного поддержания оптимального соотношения источников углерода, азота, фосфора, ни добавления в нужный момент предшественников целевого продукта, ни сохранения оптимального значения </w:t>
      </w:r>
      <w:r w:rsidRPr="008224D9">
        <w:rPr>
          <w:rFonts w:eastAsia="Times New Roman"/>
          <w:color w:val="333333"/>
          <w:szCs w:val="28"/>
          <w:lang w:eastAsia="ru-RU"/>
        </w:rPr>
        <w:lastRenderedPageBreak/>
        <w:t>рН и т.п. Все это сказывается на продуктивности ферментации. Выход целевого продукта снижается.</w:t>
      </w:r>
    </w:p>
    <w:p w:rsidR="0084147E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i/>
          <w:color w:val="333333"/>
          <w:szCs w:val="28"/>
          <w:lang w:eastAsia="ru-RU"/>
        </w:rPr>
        <w:t>Полупериодический (регулярный)</w:t>
      </w:r>
      <w:r w:rsidRPr="008224D9">
        <w:rPr>
          <w:rFonts w:eastAsia="Times New Roman"/>
          <w:color w:val="333333"/>
          <w:szCs w:val="28"/>
          <w:lang w:eastAsia="ru-RU"/>
        </w:rPr>
        <w:t xml:space="preserve"> процесс по сравнению с периодическим более прогрессивен. Улучшаются рост продуцента и биосинтез целевого продукта, появляются возможности коррекции процесса при его отклонениях от оптимальных условий.</w:t>
      </w:r>
    </w:p>
    <w:p w:rsidR="0084147E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i/>
          <w:color w:val="333333"/>
          <w:szCs w:val="28"/>
          <w:lang w:eastAsia="ru-RU"/>
        </w:rPr>
        <w:t>Непрерывный процесс ферментации</w:t>
      </w:r>
      <w:r w:rsidRPr="008224D9">
        <w:rPr>
          <w:rFonts w:eastAsia="Times New Roman"/>
          <w:color w:val="333333"/>
          <w:szCs w:val="28"/>
          <w:lang w:eastAsia="ru-RU"/>
        </w:rPr>
        <w:t xml:space="preserve"> заключается в том, что из реактора непрерывно отбирают небольшие порции культуральной жидкости и одновременно в него же вносят такой же объем питательной среды. Система оказывается проточной. Использование непрерывного процесса целесообразно, например, в том случае, если целевым продуктом является непосредственно сама биомасса выращиваемого микроорганизма.</w:t>
      </w:r>
    </w:p>
    <w:p w:rsidR="0084147E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i/>
          <w:color w:val="333333"/>
          <w:szCs w:val="28"/>
          <w:lang w:eastAsia="ru-RU"/>
        </w:rPr>
        <w:t>Отъемно-доливной БТ</w:t>
      </w:r>
      <w:r w:rsidRPr="008224D9">
        <w:rPr>
          <w:rFonts w:eastAsia="Times New Roman"/>
          <w:color w:val="333333"/>
          <w:szCs w:val="28"/>
          <w:lang w:eastAsia="ru-RU"/>
        </w:rPr>
        <w:t xml:space="preserve"> процесс является промежуточным между периодическим и непрерывным. Культуральная жидкость отбирается более крупными порциями, чем в непрерывном процессе.</w:t>
      </w:r>
    </w:p>
    <w:p w:rsidR="0084147E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i/>
          <w:color w:val="333333"/>
          <w:szCs w:val="28"/>
          <w:lang w:eastAsia="ru-RU"/>
        </w:rPr>
        <w:t>Многоциклический процесс</w:t>
      </w:r>
      <w:r w:rsidRPr="008224D9">
        <w:rPr>
          <w:rFonts w:eastAsia="Times New Roman"/>
          <w:color w:val="333333"/>
          <w:szCs w:val="28"/>
          <w:lang w:eastAsia="ru-RU"/>
        </w:rPr>
        <w:t xml:space="preserve"> является еще одним вариантом периодической ферментации. По завершении ферментации при сливе культуральной жидкости в аппарате оставляют ее примерно 10%, затем в реактор вносят 90% свежей питательной среды, и начинается новый процесс ферментации. Для этого процесса не нужно выращивание нового посевного материала, подготовки и стерилизации реактора и трубопроводов.</w:t>
      </w:r>
      <w:r w:rsidR="00C00C5E" w:rsidRPr="008224D9">
        <w:rPr>
          <w:rFonts w:eastAsia="Times New Roman"/>
          <w:color w:val="333333"/>
          <w:szCs w:val="28"/>
          <w:lang w:eastAsia="ru-RU"/>
        </w:rPr>
        <w:t>[5]</w:t>
      </w:r>
    </w:p>
    <w:p w:rsidR="0084147E" w:rsidRPr="008224D9" w:rsidRDefault="0084147E" w:rsidP="00C00C5E">
      <w:pPr>
        <w:shd w:val="clear" w:color="auto" w:fill="F9F9F9"/>
        <w:rPr>
          <w:rFonts w:eastAsia="Times New Roman"/>
          <w:color w:val="333333"/>
          <w:szCs w:val="28"/>
          <w:u w:val="single"/>
          <w:lang w:eastAsia="ru-RU"/>
        </w:rPr>
      </w:pPr>
      <w:r w:rsidRPr="008224D9">
        <w:rPr>
          <w:rFonts w:eastAsia="Times New Roman"/>
          <w:color w:val="333333"/>
          <w:szCs w:val="28"/>
          <w:u w:val="single"/>
          <w:lang w:eastAsia="ru-RU"/>
        </w:rPr>
        <w:t xml:space="preserve">По характеру </w:t>
      </w:r>
      <w:r w:rsidR="003225D4" w:rsidRPr="008224D9">
        <w:rPr>
          <w:rFonts w:eastAsia="Times New Roman"/>
          <w:color w:val="333333"/>
          <w:szCs w:val="28"/>
          <w:u w:val="single"/>
          <w:lang w:eastAsia="ru-RU"/>
        </w:rPr>
        <w:t>культивирования</w:t>
      </w:r>
      <w:r w:rsidRPr="008224D9">
        <w:rPr>
          <w:rFonts w:eastAsia="Times New Roman"/>
          <w:color w:val="333333"/>
          <w:szCs w:val="28"/>
          <w:u w:val="single"/>
          <w:lang w:eastAsia="ru-RU"/>
        </w:rPr>
        <w:t>:</w:t>
      </w:r>
    </w:p>
    <w:p w:rsidR="0044707A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i/>
          <w:color w:val="333333"/>
          <w:szCs w:val="28"/>
          <w:lang w:eastAsia="ru-RU"/>
        </w:rPr>
        <w:t>Поверхностный БТ процесс</w:t>
      </w:r>
      <w:r w:rsidRPr="008224D9">
        <w:rPr>
          <w:rFonts w:eastAsia="Times New Roman"/>
          <w:color w:val="333333"/>
          <w:szCs w:val="28"/>
          <w:lang w:eastAsia="ru-RU"/>
        </w:rPr>
        <w:t>.</w:t>
      </w:r>
    </w:p>
    <w:p w:rsidR="00D656F5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 xml:space="preserve"> При поверхностной ферментации биообъект может расти на жидкой, твердой, сыпучей или пастообразной питательной среды. Рост биообъекта происходит на поверхности и в порах твердых частиц среды. Процесс культивирования требует больших площадей, также возникают трудности в создании асептических условий, поддержании постоянной температуры во всей ферментационной среде и в отводе тепла. Выход продукта биосинтеза невелик. </w:t>
      </w:r>
    </w:p>
    <w:p w:rsidR="0044707A" w:rsidRPr="008224D9" w:rsidRDefault="0044707A" w:rsidP="00C00C5E">
      <w:pPr>
        <w:shd w:val="clear" w:color="auto" w:fill="F9F9F9"/>
        <w:rPr>
          <w:rFonts w:eastAsia="Times New Roman"/>
          <w:i/>
          <w:color w:val="333333"/>
          <w:szCs w:val="28"/>
          <w:lang w:eastAsia="ru-RU"/>
        </w:rPr>
      </w:pPr>
      <w:r w:rsidRPr="008224D9">
        <w:rPr>
          <w:rFonts w:eastAsia="Times New Roman"/>
          <w:i/>
          <w:color w:val="333333"/>
          <w:szCs w:val="28"/>
          <w:lang w:eastAsia="ru-RU"/>
        </w:rPr>
        <w:lastRenderedPageBreak/>
        <w:t xml:space="preserve">Глубинный БТ процесс. </w:t>
      </w:r>
    </w:p>
    <w:p w:rsidR="00014164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 xml:space="preserve">Данный метод более совершенен, легко подвергается механизации и является основным промышленным методом культивирования или ферментации. Процесс культивирования осуществляется в жидкой питательной среде, в биореакторах объемом до 100м3. Перед заполнением реактор-ферментатор стерилизуют горячим паром под давлением. Затем заполняют охлажденной питательной средой. </w:t>
      </w:r>
    </w:p>
    <w:p w:rsidR="0044707A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>Посевной материал вносят в количестве от 5 до 20% от объема используемой среды. Это делает процесс высокоэффективным. Накапливается большое количество целевого продукта.</w:t>
      </w:r>
    </w:p>
    <w:p w:rsidR="0044707A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>Одноступенчатые БТ процессы - это процессы, при проведении которых получают целевой продукт непосредственно из биообъекта.</w:t>
      </w:r>
    </w:p>
    <w:p w:rsidR="007F5161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>Двухступенчатые БТ процессы - это постепенное наращивание биообъекта в возрастающем количестве на питательной среде и перенос его в другой биореактор для биосинтеза целевого продукта.</w:t>
      </w:r>
    </w:p>
    <w:p w:rsidR="002B7F62" w:rsidRPr="008224D9" w:rsidRDefault="0044707A" w:rsidP="00C00C5E">
      <w:pPr>
        <w:shd w:val="clear" w:color="auto" w:fill="F9F9F9"/>
        <w:rPr>
          <w:rFonts w:eastAsia="Times New Roman"/>
          <w:color w:val="333333"/>
          <w:szCs w:val="28"/>
          <w:lang w:eastAsia="ru-RU"/>
        </w:rPr>
      </w:pPr>
      <w:r w:rsidRPr="008224D9">
        <w:rPr>
          <w:rFonts w:eastAsia="Times New Roman"/>
          <w:color w:val="333333"/>
          <w:szCs w:val="28"/>
          <w:lang w:eastAsia="ru-RU"/>
        </w:rPr>
        <w:t>Многоступенчатые БТ процессы - это процессы генной инженерии (рДНК биотехнология), связанные с конструированием биообъекта и использованием его в дальнейшем как продуцента БАВ.</w:t>
      </w:r>
      <w:r w:rsidR="00C00C5E" w:rsidRPr="008224D9">
        <w:rPr>
          <w:rFonts w:eastAsia="Times New Roman"/>
          <w:color w:val="333333"/>
          <w:szCs w:val="28"/>
          <w:lang w:eastAsia="ru-RU"/>
        </w:rPr>
        <w:t>[6]</w:t>
      </w:r>
    </w:p>
    <w:p w:rsidR="00C00C5E" w:rsidRPr="008224D9" w:rsidRDefault="00C00C5E" w:rsidP="00C00C5E">
      <w:pPr>
        <w:shd w:val="clear" w:color="auto" w:fill="F9F9F9"/>
        <w:rPr>
          <w:rFonts w:eastAsia="Times New Roman"/>
          <w:szCs w:val="28"/>
        </w:rPr>
      </w:pPr>
    </w:p>
    <w:p w:rsidR="0084147E" w:rsidRPr="008224D9" w:rsidRDefault="008224D9" w:rsidP="00C00C5E">
      <w:pPr>
        <w:shd w:val="clear" w:color="auto" w:fill="F9F9F9"/>
        <w:jc w:val="center"/>
        <w:rPr>
          <w:rFonts w:eastAsia="Times New Roman"/>
          <w:b/>
          <w:szCs w:val="28"/>
        </w:rPr>
      </w:pPr>
      <w:r w:rsidRPr="008224D9">
        <w:rPr>
          <w:rFonts w:eastAsia="Times New Roman"/>
          <w:b/>
          <w:szCs w:val="28"/>
        </w:rPr>
        <w:t xml:space="preserve">4. </w:t>
      </w:r>
      <w:r w:rsidR="0084147E" w:rsidRPr="008224D9">
        <w:rPr>
          <w:rFonts w:eastAsia="Times New Roman"/>
          <w:b/>
          <w:szCs w:val="28"/>
        </w:rPr>
        <w:t>Основные стадии биотехнологического процесса</w:t>
      </w:r>
    </w:p>
    <w:p w:rsidR="0006130B" w:rsidRPr="008224D9" w:rsidRDefault="00396D76" w:rsidP="00C00C5E">
      <w:pPr>
        <w:tabs>
          <w:tab w:val="left" w:pos="1280"/>
        </w:tabs>
        <w:rPr>
          <w:rFonts w:eastAsia="Times New Roman"/>
          <w:bCs/>
          <w:szCs w:val="28"/>
        </w:rPr>
      </w:pPr>
      <w:r w:rsidRPr="008224D9">
        <w:rPr>
          <w:rFonts w:eastAsia="Times New Roman"/>
          <w:szCs w:val="28"/>
        </w:rPr>
        <w:t xml:space="preserve">В </w:t>
      </w:r>
      <w:r w:rsidR="0006130B" w:rsidRPr="008224D9">
        <w:rPr>
          <w:rFonts w:eastAsia="Times New Roman"/>
          <w:szCs w:val="28"/>
        </w:rPr>
        <w:t>общем виде любой биотехнолог</w:t>
      </w:r>
      <w:r w:rsidRPr="008224D9">
        <w:rPr>
          <w:rFonts w:eastAsia="Times New Roman"/>
          <w:szCs w:val="28"/>
        </w:rPr>
        <w:t>ический процесс включает три ос</w:t>
      </w:r>
      <w:r w:rsidR="0006130B" w:rsidRPr="008224D9">
        <w:rPr>
          <w:rFonts w:eastAsia="Times New Roman"/>
          <w:szCs w:val="28"/>
        </w:rPr>
        <w:t xml:space="preserve">новные стадии: </w:t>
      </w:r>
      <w:r w:rsidR="0006130B" w:rsidRPr="008224D9">
        <w:rPr>
          <w:rFonts w:eastAsia="Times New Roman"/>
          <w:bCs/>
          <w:szCs w:val="28"/>
        </w:rPr>
        <w:t>предферментационную,</w:t>
      </w:r>
      <w:r w:rsidR="0006130B" w:rsidRPr="008224D9">
        <w:rPr>
          <w:rFonts w:eastAsia="Times New Roman"/>
          <w:szCs w:val="28"/>
        </w:rPr>
        <w:t xml:space="preserve"> </w:t>
      </w:r>
      <w:r w:rsidR="0006130B" w:rsidRPr="008224D9">
        <w:rPr>
          <w:rFonts w:eastAsia="Times New Roman"/>
          <w:bCs/>
          <w:szCs w:val="28"/>
        </w:rPr>
        <w:t>ферментационную и постфермен</w:t>
      </w:r>
      <w:r w:rsidR="004531A3" w:rsidRPr="008224D9">
        <w:rPr>
          <w:rFonts w:eastAsiaTheme="minorHAnsi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72036F86" wp14:editId="08DA4A5D">
                <wp:simplePos x="0" y="0"/>
                <wp:positionH relativeFrom="column">
                  <wp:posOffset>6947535</wp:posOffset>
                </wp:positionH>
                <wp:positionV relativeFrom="paragraph">
                  <wp:posOffset>170815</wp:posOffset>
                </wp:positionV>
                <wp:extent cx="5940425" cy="0"/>
                <wp:effectExtent l="0" t="0" r="0" b="0"/>
                <wp:wrapNone/>
                <wp:docPr id="40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7432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8519EE" id="Shape 25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7.05pt,13.45pt" to="1014.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" o:allowincell="f" filled="t" strokecolor="green" strokeweight="2.16pt">
                <v:stroke joinstyle="miter"/>
                <o:lock v:ext="edit" shapetype="f"/>
              </v:line>
            </w:pict>
          </mc:Fallback>
        </mc:AlternateContent>
      </w:r>
      <w:r w:rsidR="0006130B" w:rsidRPr="008224D9">
        <w:rPr>
          <w:rFonts w:eastAsia="Times New Roman"/>
          <w:bCs/>
          <w:szCs w:val="28"/>
        </w:rPr>
        <w:t xml:space="preserve">тационную. </w:t>
      </w:r>
    </w:p>
    <w:p w:rsidR="00C00C5E" w:rsidRPr="008224D9" w:rsidRDefault="00C00C5E" w:rsidP="00C00C5E">
      <w:pPr>
        <w:tabs>
          <w:tab w:val="left" w:pos="1280"/>
        </w:tabs>
        <w:rPr>
          <w:rFonts w:eastAsia="Times New Roman"/>
          <w:bCs/>
          <w:szCs w:val="28"/>
        </w:rPr>
      </w:pPr>
    </w:p>
    <w:p w:rsidR="00C00C5E" w:rsidRPr="008224D9" w:rsidRDefault="008224D9" w:rsidP="00C00C5E">
      <w:pPr>
        <w:tabs>
          <w:tab w:val="left" w:pos="1280"/>
        </w:tabs>
        <w:jc w:val="center"/>
        <w:rPr>
          <w:rFonts w:eastAsia="Times New Roman"/>
          <w:b/>
          <w:szCs w:val="28"/>
        </w:rPr>
      </w:pPr>
      <w:r w:rsidRPr="008224D9">
        <w:rPr>
          <w:rFonts w:eastAsia="Times New Roman"/>
          <w:b/>
          <w:bCs/>
          <w:szCs w:val="28"/>
        </w:rPr>
        <w:t xml:space="preserve">4.1 </w:t>
      </w:r>
      <w:r w:rsidR="00C00C5E" w:rsidRPr="008224D9">
        <w:rPr>
          <w:rFonts w:eastAsia="Times New Roman"/>
          <w:b/>
          <w:bCs/>
          <w:szCs w:val="28"/>
        </w:rPr>
        <w:t>Предферментационная стадия.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bCs/>
          <w:szCs w:val="28"/>
        </w:rPr>
        <w:t xml:space="preserve">На предферментационной стадии </w:t>
      </w:r>
      <w:r w:rsidRPr="008224D9">
        <w:rPr>
          <w:rFonts w:eastAsia="Times New Roman"/>
          <w:szCs w:val="28"/>
        </w:rPr>
        <w:t>осуществляют хранение и подготовку культуры продуцента (инокулята), получение и подготовку питательных субстратов и сред, ферментационной а</w:t>
      </w:r>
      <w:r w:rsidR="0084147E" w:rsidRPr="008224D9">
        <w:rPr>
          <w:rFonts w:eastAsia="Times New Roman"/>
          <w:szCs w:val="28"/>
        </w:rPr>
        <w:t>ппаратуры, технологической и ре</w:t>
      </w:r>
      <w:r w:rsidRPr="008224D9">
        <w:rPr>
          <w:rFonts w:eastAsia="Times New Roman"/>
          <w:szCs w:val="28"/>
        </w:rPr>
        <w:t xml:space="preserve">циркулируемой воды и воздуха. Поддержание и подготовка чистой культуры является очень важным моментом предферментационной стадии, </w:t>
      </w:r>
      <w:r w:rsidRPr="008224D9">
        <w:rPr>
          <w:rFonts w:eastAsia="Times New Roman"/>
          <w:szCs w:val="28"/>
        </w:rPr>
        <w:lastRenderedPageBreak/>
        <w:t xml:space="preserve">так как продуцент, его физиолого-биохимические характеристики и свойства определяют эффективность всего биотехнологического процесса. </w:t>
      </w:r>
    </w:p>
    <w:p w:rsidR="00C23ED8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Приготовление питательных сред осуществляется в специальных реакторах, оборудованных мешал</w:t>
      </w:r>
      <w:r w:rsidR="0084147E" w:rsidRPr="008224D9">
        <w:rPr>
          <w:rFonts w:eastAsia="Times New Roman"/>
          <w:szCs w:val="28"/>
        </w:rPr>
        <w:t>ками. В зависимости от раствори</w:t>
      </w:r>
      <w:r w:rsidRPr="008224D9">
        <w:rPr>
          <w:rFonts w:eastAsia="Times New Roman"/>
          <w:szCs w:val="28"/>
        </w:rPr>
        <w:t xml:space="preserve">мости и совместимости компонентов сред могут быть применены отдельные реакторы. Технология приготовления сред значительно усложняется, если в их состав входят нерастворимые компоненты. 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Транспорт веществ осуществляется насосами, ленточными и шнековыми транспортерами. Сыпучие компоненты подают в ферментеры с помощью вакуумных насосов. 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 xml:space="preserve">Подготовительные стадии служат для приготовления и подготовки необходимых видов сырья биотехнологической стадии. </w:t>
      </w:r>
    </w:p>
    <w:p w:rsidR="00014164" w:rsidRPr="008224D9" w:rsidRDefault="00014164" w:rsidP="00C00C5E">
      <w:pPr>
        <w:jc w:val="left"/>
        <w:rPr>
          <w:rFonts w:eastAsiaTheme="minorHAnsi"/>
          <w:szCs w:val="28"/>
          <w:u w:val="single"/>
        </w:rPr>
      </w:pPr>
      <w:r w:rsidRPr="008224D9">
        <w:rPr>
          <w:rFonts w:eastAsia="Times New Roman"/>
          <w:bCs/>
          <w:szCs w:val="28"/>
          <w:u w:val="single"/>
        </w:rPr>
        <w:t>Основы приготовления питательных сред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>Основу питательных сред для культивирования микроорганизмов составляют источники углерода. Кроме углерода клетки микроорганизмов в процессе роста испытывают потребность в азоте, фосфоре, макро- и микроэлементах. Все вещества этого рода находятся в питательных средах в виде солей, исключение составляют среды, где азот и фосфор могут усваиваться растущими культурами из органических источников, например, автолизатов или гидролизатов микробного или животного происхождения.</w:t>
      </w:r>
    </w:p>
    <w:p w:rsidR="00014164" w:rsidRPr="008224D9" w:rsidRDefault="00D656F5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    </w:t>
      </w:r>
      <w:r w:rsidR="00014164" w:rsidRPr="008224D9">
        <w:rPr>
          <w:rFonts w:eastAsia="Times New Roman"/>
          <w:szCs w:val="28"/>
        </w:rPr>
        <w:t xml:space="preserve">При непрерывном культивировании в производстве микробного белка углеводороды растворы солей вводят в ферментер раздельно по индивидуальным линиям, а смешение и эмульгирование нерастворимых в воде n-алканов происходит уже в самом биореакторе. </w:t>
      </w:r>
    </w:p>
    <w:p w:rsidR="00584016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При периодической ферментации в начале процесса инокулят вносится в уже готовую питательную среду, содержащую все компоненты. </w:t>
      </w:r>
    </w:p>
    <w:p w:rsidR="00014164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Поэтому источники углерода вводят непосредственно перед засевом или отдельные компоненты среды вводят по</w:t>
      </w:r>
      <w:r w:rsidR="00381716">
        <w:rPr>
          <w:rFonts w:eastAsia="Times New Roman"/>
          <w:szCs w:val="28"/>
        </w:rPr>
        <w:t xml:space="preserve"> мере потребления их культурой.</w:t>
      </w:r>
    </w:p>
    <w:p w:rsidR="00381716" w:rsidRDefault="00381716" w:rsidP="00C00C5E">
      <w:pPr>
        <w:rPr>
          <w:rFonts w:eastAsia="Times New Roman"/>
          <w:szCs w:val="28"/>
        </w:rPr>
      </w:pPr>
    </w:p>
    <w:p w:rsidR="00381716" w:rsidRPr="008224D9" w:rsidRDefault="00381716" w:rsidP="00C00C5E">
      <w:pPr>
        <w:rPr>
          <w:rFonts w:eastAsia="Times New Roman"/>
          <w:szCs w:val="28"/>
        </w:rPr>
      </w:pPr>
    </w:p>
    <w:p w:rsidR="00014164" w:rsidRPr="008224D9" w:rsidRDefault="00014164" w:rsidP="00C00C5E">
      <w:pPr>
        <w:jc w:val="left"/>
        <w:rPr>
          <w:rFonts w:eastAsiaTheme="minorHAnsi"/>
          <w:szCs w:val="28"/>
          <w:u w:val="single"/>
        </w:rPr>
      </w:pPr>
      <w:r w:rsidRPr="008224D9">
        <w:rPr>
          <w:rFonts w:eastAsia="Times New Roman"/>
          <w:bCs/>
          <w:szCs w:val="28"/>
          <w:u w:val="single"/>
        </w:rPr>
        <w:lastRenderedPageBreak/>
        <w:t>Получение и подготовка посевного материала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Посевным материалом </w:t>
      </w:r>
      <w:r w:rsidRPr="008224D9">
        <w:rPr>
          <w:rFonts w:eastAsia="Times New Roman"/>
          <w:i/>
          <w:iCs/>
          <w:szCs w:val="28"/>
        </w:rPr>
        <w:t>(инокулятом)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называют чистую культуру микроорганизма,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которую получают путем ее последовательного пересева из пробирки в колбу, а затем в аппараты увеличивающегося объема до количества, необходимого для промышленного производства. Сначала чистую культуру размножают в лаборатории, затем в цехе чистых культур и инокуляции, далее направляют на культивирование.</w:t>
      </w:r>
    </w:p>
    <w:p w:rsidR="00014164" w:rsidRPr="008224D9" w:rsidRDefault="00D656F5" w:rsidP="00C00C5E">
      <w:pPr>
        <w:numPr>
          <w:ilvl w:val="0"/>
          <w:numId w:val="2"/>
        </w:numPr>
        <w:tabs>
          <w:tab w:val="left" w:pos="594"/>
        </w:tabs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биотехнологии</w:t>
      </w:r>
      <w:r w:rsidR="00014164" w:rsidRPr="008224D9">
        <w:rPr>
          <w:rFonts w:eastAsia="Times New Roman"/>
          <w:szCs w:val="28"/>
        </w:rPr>
        <w:t xml:space="preserve"> широко применяются плесневые грибы, дрожжи, актиномицеты, бактерии и водоросли в виде чистых и смешанных культур. В традиционных процессах ферментации предпочтение обычно отдается смешанным культурам, а в большинстве современных ферментационных процессов – монокультурам (чистым культурам), выращиваемых в асептических условиях. Поддержание чистой культуры штамма-продуцента – ключевая задача любого биотехнологического производства.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Культуры микроорганизмов-продуцентов заводы получают из коллекций в пробирках на агаризованных питательных средах или в ампулах. Чистая культура микроорганизма может постоянно или по мере необходимости использоваться в производстве. </w:t>
      </w:r>
      <w:r w:rsidR="00183010" w:rsidRPr="008224D9">
        <w:rPr>
          <w:rFonts w:eastAsia="Times New Roman"/>
          <w:szCs w:val="28"/>
        </w:rPr>
        <w:t>[4]</w:t>
      </w:r>
    </w:p>
    <w:p w:rsidR="00014164" w:rsidRPr="008224D9" w:rsidRDefault="00014164" w:rsidP="00C00C5E">
      <w:pPr>
        <w:rPr>
          <w:rFonts w:eastAsiaTheme="minorHAnsi"/>
          <w:szCs w:val="28"/>
          <w:u w:val="single"/>
        </w:rPr>
      </w:pPr>
      <w:r w:rsidRPr="008224D9">
        <w:rPr>
          <w:rFonts w:eastAsia="Times New Roman"/>
          <w:bCs/>
          <w:szCs w:val="28"/>
          <w:u w:val="single"/>
        </w:rPr>
        <w:t>Стерилизация питательных сред, оборудования и воздуха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Асептика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это комплекс мероприятий,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направленных на предотвращение попадания в среду или на объект посторонних микроорганизмов.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>Необходимость обеспечения асептических условий в биотехнологических процессах обусловлена следующими факторами:</w:t>
      </w:r>
    </w:p>
    <w:p w:rsidR="00014164" w:rsidRPr="008224D9" w:rsidRDefault="00014164" w:rsidP="00C00C5E">
      <w:pPr>
        <w:tabs>
          <w:tab w:val="left" w:pos="566"/>
        </w:tabs>
        <w:rPr>
          <w:rFonts w:eastAsia="Symbol"/>
          <w:szCs w:val="28"/>
        </w:rPr>
      </w:pPr>
      <w:r w:rsidRPr="008224D9">
        <w:rPr>
          <w:rFonts w:eastAsia="Times New Roman"/>
          <w:szCs w:val="28"/>
        </w:rPr>
        <w:t>- посторонние микроорганизмы-контаминанты потребляют компоненты питательных веществ и при этом выделяют метаболиты, тормозящие рост основной культуры;</w:t>
      </w:r>
    </w:p>
    <w:p w:rsidR="00014164" w:rsidRPr="008224D9" w:rsidRDefault="00014164" w:rsidP="00C00C5E">
      <w:pPr>
        <w:tabs>
          <w:tab w:val="left" w:pos="566"/>
        </w:tabs>
        <w:rPr>
          <w:rFonts w:eastAsia="Symbol"/>
          <w:szCs w:val="28"/>
        </w:rPr>
      </w:pPr>
      <w:r w:rsidRPr="008224D9">
        <w:rPr>
          <w:rFonts w:eastAsia="Times New Roman"/>
          <w:szCs w:val="28"/>
        </w:rPr>
        <w:t>- развитие контаминантов неконтролируемо влияет на условия режима роста и раз-вития основной культуры;</w:t>
      </w:r>
    </w:p>
    <w:p w:rsidR="00014164" w:rsidRPr="008224D9" w:rsidRDefault="00014164" w:rsidP="00C00C5E">
      <w:pPr>
        <w:tabs>
          <w:tab w:val="left" w:pos="566"/>
        </w:tabs>
        <w:rPr>
          <w:rFonts w:eastAsia="Symbol"/>
          <w:szCs w:val="28"/>
        </w:rPr>
      </w:pPr>
      <w:r w:rsidRPr="008224D9">
        <w:rPr>
          <w:rFonts w:eastAsia="Times New Roman"/>
          <w:szCs w:val="28"/>
        </w:rPr>
        <w:lastRenderedPageBreak/>
        <w:t>- наличие в культуральной жидкости посторонней микрофлоры и продуктов ее жизнедеятельности затрудняет выделение целевого продукта и снижает его качество.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Стерилизация всех компонентов биотехнологического процесса, соприкасающимися с чистыми культурами микроорганизмов – важнейший этап биотехнологического производства.</w:t>
      </w:r>
    </w:p>
    <w:p w:rsidR="00014164" w:rsidRPr="008224D9" w:rsidRDefault="00014164" w:rsidP="00C00C5E">
      <w:pPr>
        <w:rPr>
          <w:rFonts w:eastAsia="Symbol"/>
          <w:szCs w:val="28"/>
        </w:rPr>
      </w:pPr>
      <w:r w:rsidRPr="008224D9">
        <w:rPr>
          <w:rFonts w:eastAsia="Times New Roman"/>
          <w:szCs w:val="28"/>
        </w:rPr>
        <w:t>Методы, применяемые для исключения попадания в культуру посторонней микрофлоры, основаны на задержке или уничтожении микроорганизмов. Добиться требуемой чистоты вещества возможно установкой физической преграды для микроорганизмов (фильтры) или уничтожив их до подачи в стерильный объект.</w:t>
      </w:r>
    </w:p>
    <w:p w:rsidR="00014164" w:rsidRPr="008224D9" w:rsidRDefault="00014164" w:rsidP="00C00C5E">
      <w:pPr>
        <w:rPr>
          <w:rFonts w:eastAsia="Symbol"/>
          <w:szCs w:val="28"/>
        </w:rPr>
      </w:pPr>
      <w:r w:rsidRPr="008224D9">
        <w:rPr>
          <w:rFonts w:eastAsia="Times New Roman"/>
          <w:szCs w:val="28"/>
        </w:rPr>
        <w:t>К способам стерилизации, основанным на уничтожении микроорганизмов, относят термическую, химическую и радиационную стерилизацию, которые применяют для обеззараживания оборудования, коммуникаций, питательных сред и технологических растворов.</w:t>
      </w:r>
    </w:p>
    <w:p w:rsidR="00014164" w:rsidRPr="008224D9" w:rsidRDefault="00014164" w:rsidP="00C00C5E">
      <w:pPr>
        <w:rPr>
          <w:rFonts w:eastAsia="Symbol"/>
          <w:szCs w:val="28"/>
        </w:rPr>
      </w:pPr>
      <w:r w:rsidRPr="008224D9">
        <w:rPr>
          <w:rFonts w:eastAsia="Times New Roman"/>
          <w:szCs w:val="28"/>
        </w:rPr>
        <w:t xml:space="preserve">В качестве стерилизующего агента при </w:t>
      </w:r>
      <w:r w:rsidRPr="008224D9">
        <w:rPr>
          <w:rFonts w:eastAsia="Times New Roman"/>
          <w:i/>
          <w:iCs/>
          <w:szCs w:val="28"/>
        </w:rPr>
        <w:t>термической стерилизации</w:t>
      </w:r>
      <w:r w:rsidRPr="008224D9">
        <w:rPr>
          <w:rFonts w:eastAsia="Times New Roman"/>
          <w:szCs w:val="28"/>
        </w:rPr>
        <w:t xml:space="preserve"> обычно используют водяной пар, подаваемый под различным давлением и температурой. Так, пустые аппараты и коммуникации чаще всего стерилизуют насыщенным водяным паром; питательные среды и другие жидкости – путем нагревания под давлением, в ряде случаев применяют горячий воздух (сухой жар). Сухой горя</w:t>
      </w:r>
      <w:r w:rsidR="00D656F5" w:rsidRPr="008224D9">
        <w:rPr>
          <w:rFonts w:eastAsia="Times New Roman"/>
          <w:szCs w:val="28"/>
        </w:rPr>
        <w:t>чий воздух используют для стери</w:t>
      </w:r>
      <w:r w:rsidRPr="008224D9">
        <w:rPr>
          <w:rFonts w:eastAsia="Times New Roman"/>
          <w:szCs w:val="28"/>
        </w:rPr>
        <w:t>лизации материалов и предметов, которые могут быть испорчены при обработке паром (безводные жиры, масла, порошки, предметы, подверженные коррозии, и т.п.).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i/>
          <w:iCs/>
          <w:szCs w:val="28"/>
        </w:rPr>
        <w:t xml:space="preserve">Химическую стерилизацию </w:t>
      </w:r>
      <w:r w:rsidRPr="008224D9">
        <w:rPr>
          <w:rFonts w:eastAsia="Times New Roman"/>
          <w:szCs w:val="28"/>
        </w:rPr>
        <w:t>применяют для тех элементов оборудования,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которые не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выдерживают нагревания до 110 - 130 ºС (например, датчики, фильтры воздуха и т.п.).</w:t>
      </w:r>
      <w:r w:rsidR="00C00C5E" w:rsidRPr="008224D9">
        <w:rPr>
          <w:rFonts w:eastAsia="Times New Roman"/>
          <w:szCs w:val="28"/>
        </w:rPr>
        <w:t>[1]</w:t>
      </w:r>
    </w:p>
    <w:p w:rsidR="00014164" w:rsidRPr="008224D9" w:rsidRDefault="00014164" w:rsidP="00C00C5E">
      <w:pPr>
        <w:rPr>
          <w:rFonts w:eastAsiaTheme="minorHAnsi"/>
          <w:szCs w:val="28"/>
          <w:u w:val="single"/>
        </w:rPr>
      </w:pPr>
      <w:r w:rsidRPr="008224D9">
        <w:rPr>
          <w:rFonts w:eastAsia="Times New Roman"/>
          <w:bCs/>
          <w:iCs/>
          <w:szCs w:val="28"/>
          <w:u w:val="single"/>
        </w:rPr>
        <w:t>Очистка и стерилизация воздуха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Важным технологическим процессом в биологических производствах является очистка от механических включений и стерилизация воздуха, используемого для вентиляции цехов и боксов, передачи под давлением </w:t>
      </w:r>
      <w:r w:rsidRPr="008224D9">
        <w:rPr>
          <w:rFonts w:eastAsia="Times New Roman"/>
          <w:szCs w:val="28"/>
        </w:rPr>
        <w:lastRenderedPageBreak/>
        <w:t>стерильных культуральных жидкостей и растворов, поддержания избыточного давления в стерильных емкостях. В значительных количествах стерильный воздух используется для аэрации процесса культивирования.</w:t>
      </w:r>
    </w:p>
    <w:p w:rsidR="00D656F5" w:rsidRPr="008224D9" w:rsidRDefault="00014164" w:rsidP="00C00C5E">
      <w:pPr>
        <w:rPr>
          <w:rFonts w:eastAsia="Times New Roman"/>
          <w:bCs/>
          <w:szCs w:val="28"/>
          <w:u w:val="single"/>
        </w:rPr>
      </w:pPr>
      <w:r w:rsidRPr="008224D9">
        <w:rPr>
          <w:rFonts w:eastAsia="Times New Roman"/>
          <w:bCs/>
          <w:szCs w:val="28"/>
          <w:u w:val="single"/>
        </w:rPr>
        <w:t>Очистка отработанного воздуха</w:t>
      </w:r>
    </w:p>
    <w:p w:rsidR="007F5161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Отводимый из лабораторных и производственных помещений отработанный воздух также должен подвергаться очистке от присутствующих в нем микроорганизмов и контролироваться на чистоту.</w:t>
      </w:r>
      <w:r w:rsidR="007F5161" w:rsidRPr="008224D9">
        <w:rPr>
          <w:rFonts w:eastAsia="Times New Roman"/>
          <w:szCs w:val="28"/>
        </w:rPr>
        <w:t xml:space="preserve"> </w:t>
      </w:r>
      <w:r w:rsidRPr="008224D9">
        <w:rPr>
          <w:rFonts w:eastAsia="Times New Roman"/>
          <w:szCs w:val="28"/>
        </w:rPr>
        <w:t xml:space="preserve">Большая запыленность воздуха белковыми и другими и другими продуктами микробного синтеза отмечается на стадиях сушки, упаковки и погрузки в вагоны. 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>Значительная запыленность воздуха питательными солями и сырьем (опилки, отруби, мука и др.) имеет место в отделениях и цехах приготовления питательных сред.</w:t>
      </w:r>
    </w:p>
    <w:p w:rsid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Одним из важнейших мероприятий, снижающих выброс микроорганизмов в окружающую среду, является герметизация ферментеров, флотаторов и оборудования узла сепарации.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 </w:t>
      </w:r>
    </w:p>
    <w:p w:rsidR="00D656F5" w:rsidRPr="008224D9" w:rsidRDefault="008224D9" w:rsidP="00C00C5E">
      <w:pPr>
        <w:jc w:val="center"/>
        <w:rPr>
          <w:rFonts w:eastAsia="Times New Roman"/>
          <w:b/>
          <w:bCs/>
          <w:szCs w:val="28"/>
        </w:rPr>
      </w:pPr>
      <w:r w:rsidRPr="008224D9">
        <w:rPr>
          <w:rFonts w:eastAsia="Times New Roman"/>
          <w:b/>
          <w:bCs/>
          <w:szCs w:val="28"/>
        </w:rPr>
        <w:t xml:space="preserve">4.2 </w:t>
      </w:r>
      <w:r w:rsidR="004950BD" w:rsidRPr="008224D9">
        <w:rPr>
          <w:rFonts w:eastAsia="Times New Roman"/>
          <w:b/>
          <w:bCs/>
          <w:szCs w:val="28"/>
        </w:rPr>
        <w:t>Стадия ферментации</w:t>
      </w:r>
    </w:p>
    <w:p w:rsidR="00381716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bCs/>
          <w:szCs w:val="28"/>
        </w:rPr>
        <w:t xml:space="preserve"> </w:t>
      </w:r>
      <w:r w:rsidR="00D656F5" w:rsidRPr="008224D9">
        <w:rPr>
          <w:rFonts w:eastAsia="Times New Roman"/>
          <w:szCs w:val="28"/>
        </w:rPr>
        <w:t>Является</w:t>
      </w:r>
      <w:r w:rsidRPr="008224D9">
        <w:rPr>
          <w:rFonts w:eastAsia="Times New Roman"/>
          <w:szCs w:val="28"/>
        </w:rPr>
        <w:t xml:space="preserve"> ос</w:t>
      </w:r>
      <w:r w:rsidR="0084147E" w:rsidRPr="008224D9">
        <w:rPr>
          <w:rFonts w:eastAsia="Times New Roman"/>
          <w:szCs w:val="28"/>
        </w:rPr>
        <w:t>новной стадией в биотехнологиче</w:t>
      </w:r>
      <w:r w:rsidRPr="008224D9">
        <w:rPr>
          <w:rFonts w:eastAsia="Times New Roman"/>
          <w:szCs w:val="28"/>
        </w:rPr>
        <w:t>ском процессе, так как в ее ходе происходит взаимодействие продуцента с субстратом и образование целевых продукт</w:t>
      </w:r>
      <w:r w:rsidR="0084147E" w:rsidRPr="008224D9">
        <w:rPr>
          <w:rFonts w:eastAsia="Times New Roman"/>
          <w:szCs w:val="28"/>
        </w:rPr>
        <w:t>ов (биомасс, эндо- и экзопродук</w:t>
      </w:r>
      <w:r w:rsidRPr="008224D9">
        <w:rPr>
          <w:rFonts w:eastAsia="Times New Roman"/>
          <w:szCs w:val="28"/>
        </w:rPr>
        <w:t xml:space="preserve">тов). 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Эта стадия осуществляется в биохимическом реакторе (ферментере) и может быть организована в зависимости от особенностей используемого продуцента и требований к типу и качеству конечного продукта различными способами. Ферментация может проходить в строго асептических условиях и без соблюдения правил стерильности (так наз</w:t>
      </w:r>
      <w:r w:rsidR="00D656F5" w:rsidRPr="008224D9">
        <w:rPr>
          <w:rFonts w:eastAsia="Times New Roman"/>
          <w:szCs w:val="28"/>
        </w:rPr>
        <w:t>ываемая незащищенная фер</w:t>
      </w:r>
      <w:r w:rsidRPr="008224D9">
        <w:rPr>
          <w:rFonts w:eastAsia="Times New Roman"/>
          <w:szCs w:val="28"/>
        </w:rPr>
        <w:t>ментация); на жидких и на твердых средах; анаэробно и аэробно. Аэробная ферментация, в свою очередь, может протекать поверхностно или глубинно (во всей толще питательной среды).</w:t>
      </w:r>
    </w:p>
    <w:p w:rsidR="0084147E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lastRenderedPageBreak/>
        <w:t xml:space="preserve">Культивирование биологических объектов может осуществляться </w:t>
      </w:r>
      <w:r w:rsidRPr="008224D9">
        <w:rPr>
          <w:rFonts w:eastAsia="Times New Roman"/>
          <w:bCs/>
          <w:szCs w:val="28"/>
        </w:rPr>
        <w:t>в</w:t>
      </w:r>
      <w:r w:rsidRPr="008224D9">
        <w:rPr>
          <w:rFonts w:eastAsia="Times New Roman"/>
          <w:szCs w:val="28"/>
        </w:rPr>
        <w:t xml:space="preserve"> </w:t>
      </w:r>
      <w:r w:rsidRPr="008224D9">
        <w:rPr>
          <w:rFonts w:eastAsia="Times New Roman"/>
          <w:bCs/>
          <w:szCs w:val="28"/>
        </w:rPr>
        <w:t xml:space="preserve">периодическом </w:t>
      </w:r>
      <w:r w:rsidRPr="008224D9">
        <w:rPr>
          <w:rFonts w:eastAsia="Times New Roman"/>
          <w:szCs w:val="28"/>
        </w:rPr>
        <w:t>и</w:t>
      </w:r>
      <w:r w:rsidRPr="008224D9">
        <w:rPr>
          <w:rFonts w:eastAsia="Times New Roman"/>
          <w:bCs/>
          <w:szCs w:val="28"/>
        </w:rPr>
        <w:t xml:space="preserve"> проточном режимах</w:t>
      </w:r>
      <w:r w:rsidRPr="008224D9">
        <w:rPr>
          <w:rFonts w:eastAsia="Times New Roman"/>
          <w:szCs w:val="28"/>
        </w:rPr>
        <w:t>,</w:t>
      </w:r>
      <w:r w:rsidRPr="008224D9">
        <w:rPr>
          <w:rFonts w:eastAsia="Times New Roman"/>
          <w:bCs/>
          <w:szCs w:val="28"/>
        </w:rPr>
        <w:t xml:space="preserve"> полунепрерывно с подпиткой субстратом</w:t>
      </w:r>
      <w:r w:rsidRPr="008224D9">
        <w:rPr>
          <w:rFonts w:eastAsia="Times New Roman"/>
          <w:szCs w:val="28"/>
        </w:rPr>
        <w:t>.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При периодическом способе культивирования ферментер заполняется исходной питательной средой и инокулятом микроорганизмов. В течение определенного периода времени в аппарате происходит взаимодействие микроорганизмов и субстрат, сопровождающееся об</w:t>
      </w:r>
      <w:r w:rsidR="0084147E" w:rsidRPr="008224D9">
        <w:rPr>
          <w:rFonts w:eastAsia="Times New Roman"/>
          <w:szCs w:val="28"/>
        </w:rPr>
        <w:t>разова</w:t>
      </w:r>
      <w:r w:rsidRPr="008224D9">
        <w:rPr>
          <w:rFonts w:eastAsia="Times New Roman"/>
          <w:szCs w:val="28"/>
        </w:rPr>
        <w:t>нием в культуре продукта.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Биохимические превращения в этом аппарате продолжаются от десятков часов до нескольких суток. Регуляция условий внутри ферментера – важнейшая задача периодического культивирования микроорганизмов. В ходе периодической ферментации выращиваемая культура проходит ряд последо</w:t>
      </w:r>
      <w:r w:rsidR="0084147E" w:rsidRPr="008224D9">
        <w:rPr>
          <w:rFonts w:eastAsia="Times New Roman"/>
          <w:szCs w:val="28"/>
        </w:rPr>
        <w:t>вате</w:t>
      </w:r>
      <w:r w:rsidR="00C00C5E" w:rsidRPr="008224D9">
        <w:rPr>
          <w:rFonts w:eastAsia="Times New Roman"/>
          <w:szCs w:val="28"/>
        </w:rPr>
        <w:t xml:space="preserve">льных стадий, изображённых на рисунке 1: </w:t>
      </w:r>
      <w:r w:rsidR="0084147E" w:rsidRPr="008224D9">
        <w:rPr>
          <w:rFonts w:eastAsia="Times New Roman"/>
          <w:szCs w:val="28"/>
        </w:rPr>
        <w:t>лаг</w:t>
      </w:r>
      <w:r w:rsidRPr="008224D9">
        <w:rPr>
          <w:rFonts w:eastAsia="Times New Roman"/>
          <w:szCs w:val="28"/>
        </w:rPr>
        <w:t xml:space="preserve">фазу, экспоненциальную, замедления роста, стационарную и отмирания. При этом происходят существенные изменения физиологического состояния биообъекта, а также ряда параметров среды. </w:t>
      </w:r>
    </w:p>
    <w:p w:rsidR="00F73420" w:rsidRPr="008224D9" w:rsidRDefault="00F73420" w:rsidP="00C00C5E">
      <w:pPr>
        <w:jc w:val="center"/>
        <w:rPr>
          <w:rFonts w:eastAsia="Times New Roman"/>
          <w:szCs w:val="28"/>
        </w:rPr>
      </w:pPr>
      <w:r w:rsidRPr="008224D9">
        <w:rPr>
          <w:noProof/>
          <w:szCs w:val="28"/>
          <w:lang w:eastAsia="ru-RU"/>
        </w:rPr>
        <w:drawing>
          <wp:inline distT="0" distB="0" distL="0" distR="0" wp14:anchorId="39638DCE" wp14:editId="3B43DE45">
            <wp:extent cx="3676422" cy="2874962"/>
            <wp:effectExtent l="0" t="0" r="635" b="1905"/>
            <wp:docPr id="15" name="Рисунок 15" descr="Кривая роста микроорганизмов в ходе периодической фермент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ивая роста микроорганизмов в ходе периодической ферментац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667" cy="288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C5E" w:rsidRDefault="00C00C5E" w:rsidP="00C00C5E">
      <w:pPr>
        <w:rPr>
          <w:rFonts w:eastAsia="Times New Roman"/>
          <w:szCs w:val="28"/>
        </w:rPr>
      </w:pPr>
      <w:r w:rsidRPr="008224D9">
        <w:rPr>
          <w:color w:val="1E1E1E"/>
          <w:spacing w:val="2"/>
          <w:szCs w:val="28"/>
        </w:rPr>
        <w:t xml:space="preserve">Рисунок 1. </w:t>
      </w:r>
      <w:r w:rsidR="00F73420" w:rsidRPr="008224D9">
        <w:rPr>
          <w:color w:val="1E1E1E"/>
          <w:spacing w:val="2"/>
          <w:szCs w:val="28"/>
        </w:rPr>
        <w:t>Кривая роста микроорганизмов в ходе периодической ферментации: 1 - лаг-фаза; 2 - фаза экспоненциального роста; 3 - фаза линейного роста; 4 - фаза замедления роста; 5 - стационарная фаза; 6 -фаза отмирания </w:t>
      </w:r>
      <w:r w:rsidR="00F73420" w:rsidRPr="008224D9">
        <w:rPr>
          <w:color w:val="1E1E1E"/>
          <w:spacing w:val="2"/>
          <w:szCs w:val="28"/>
        </w:rPr>
        <w:br/>
      </w:r>
      <w:r w:rsidRPr="008224D9">
        <w:rPr>
          <w:rFonts w:eastAsia="Times New Roman"/>
          <w:szCs w:val="28"/>
        </w:rPr>
        <w:lastRenderedPageBreak/>
        <w:t xml:space="preserve">            </w:t>
      </w:r>
      <w:r w:rsidR="004950BD" w:rsidRPr="008224D9">
        <w:rPr>
          <w:rFonts w:eastAsia="Times New Roman"/>
          <w:szCs w:val="28"/>
        </w:rPr>
        <w:t>Процесс ферментации осуществляется в длинной трубе, в которую с одного конца непрерывно поступают питательные компоненты и инокулят, а из другого с той же скоростью вытекает культуральная жидкость. Данная система проточной ферментации гетерогенна.</w:t>
      </w:r>
      <w:r w:rsidR="00014164" w:rsidRPr="008224D9">
        <w:rPr>
          <w:rFonts w:eastAsia="Times New Roman"/>
          <w:szCs w:val="28"/>
        </w:rPr>
        <w:t xml:space="preserve"> В </w:t>
      </w:r>
      <w:r w:rsidR="004950BD" w:rsidRPr="008224D9">
        <w:rPr>
          <w:rFonts w:eastAsia="Times New Roman"/>
          <w:szCs w:val="28"/>
        </w:rPr>
        <w:t xml:space="preserve">ходе ферментации образуются сложные смеси, содержащие клетки, внеклеточные метаболиты, остаточные концентрации исходного субстрата. При этом целевые продукты, как правило, находятся в этой смеси в небольших концентрациях, а многие из них легко разрушаются. </w:t>
      </w:r>
    </w:p>
    <w:p w:rsidR="00381716" w:rsidRPr="008224D9" w:rsidRDefault="00381716" w:rsidP="00C00C5E">
      <w:pPr>
        <w:rPr>
          <w:rFonts w:eastAsia="Times New Roman"/>
          <w:szCs w:val="28"/>
        </w:rPr>
      </w:pPr>
    </w:p>
    <w:p w:rsidR="00C00C5E" w:rsidRPr="008224D9" w:rsidRDefault="00C00C5E" w:rsidP="00C00C5E">
      <w:pPr>
        <w:jc w:val="center"/>
        <w:rPr>
          <w:rFonts w:eastAsiaTheme="minorHAnsi"/>
          <w:b/>
          <w:szCs w:val="28"/>
        </w:rPr>
      </w:pPr>
      <w:r w:rsidRPr="008224D9">
        <w:rPr>
          <w:rFonts w:eastAsia="Times New Roman"/>
          <w:b/>
          <w:szCs w:val="28"/>
        </w:rPr>
        <w:t>Биотехнологическая стадия.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Основной стадией является </w:t>
      </w:r>
      <w:r w:rsidRPr="008224D9">
        <w:rPr>
          <w:rFonts w:eastAsia="Times New Roman"/>
          <w:bCs/>
          <w:i/>
          <w:iCs/>
          <w:szCs w:val="28"/>
        </w:rPr>
        <w:t>собственно биотехнологическая стадия</w:t>
      </w:r>
      <w:r w:rsidRPr="008224D9">
        <w:rPr>
          <w:rFonts w:eastAsia="Times New Roman"/>
          <w:szCs w:val="28"/>
        </w:rPr>
        <w:t>. На этой стадии с помощью биологического агента (микроорганизмов, изолированных клеток, ферментов или клеточных органелл) сырье преобразу</w:t>
      </w:r>
      <w:r w:rsidR="00D656F5" w:rsidRPr="008224D9">
        <w:rPr>
          <w:rFonts w:eastAsia="Times New Roman"/>
          <w:szCs w:val="28"/>
        </w:rPr>
        <w:t>ется в тот или иной целевой про</w:t>
      </w:r>
      <w:r w:rsidRPr="008224D9">
        <w:rPr>
          <w:rFonts w:eastAsia="Times New Roman"/>
          <w:szCs w:val="28"/>
        </w:rPr>
        <w:t>дукт.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i/>
          <w:iCs/>
          <w:szCs w:val="28"/>
        </w:rPr>
        <w:t>Биотехнологическая стадия включает в себя следующие процессы: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Ферментация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процесс,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осуществляемый с помощью культивирования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микроорганизмов.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i/>
          <w:iCs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>Биотрансформация.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Биокатализ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химические превращения вещества,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которые протекают с использованием биокатализаторов – ферментов.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Биоокисление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потребление загрязняющих веществ с помощью микроорганизмов в аэробных условиях.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Метановое брожение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переработка органических отходов с помощью ас-социации метаногенных микроорганизмов в анаэробных условиях.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Биокомпостирование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снижение содержания вредных органических веществ микроорганизмами в твердых отходах, которым придана специальная взрыхленная структура для обеспечения доступа воздуха и равномерного увлажнения.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lastRenderedPageBreak/>
        <w:t xml:space="preserve">Биосорбция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сорбция вредных примесей из газов или жидкостей микроорганизмами, обычно закрепленными на специальных твердых носителях.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i/>
          <w:iCs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>Бактериальное выщелачивание</w:t>
      </w:r>
      <w:r w:rsidRPr="008224D9">
        <w:rPr>
          <w:rFonts w:eastAsia="Times New Roman"/>
          <w:i/>
          <w:iCs/>
          <w:szCs w:val="28"/>
        </w:rPr>
        <w:t>.</w:t>
      </w:r>
    </w:p>
    <w:p w:rsidR="00014164" w:rsidRPr="008224D9" w:rsidRDefault="00014164" w:rsidP="00C00C5E">
      <w:pPr>
        <w:numPr>
          <w:ilvl w:val="0"/>
          <w:numId w:val="6"/>
        </w:numPr>
        <w:tabs>
          <w:tab w:val="left" w:pos="1080"/>
        </w:tabs>
        <w:rPr>
          <w:rFonts w:eastAsia="Times New Roman"/>
          <w:szCs w:val="28"/>
        </w:rPr>
      </w:pPr>
      <w:r w:rsidRPr="008224D9">
        <w:rPr>
          <w:rFonts w:eastAsia="Times New Roman"/>
          <w:bCs/>
          <w:i/>
          <w:iCs/>
          <w:szCs w:val="28"/>
        </w:rPr>
        <w:t xml:space="preserve">Биодеградация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деструкция вредных соединений под воздействием микроорганизмов-биодеструкторов.</w:t>
      </w:r>
      <w:r w:rsidR="00C00C5E" w:rsidRPr="008224D9">
        <w:rPr>
          <w:rFonts w:eastAsia="Times New Roman"/>
          <w:szCs w:val="28"/>
        </w:rPr>
        <w:t>[2]</w:t>
      </w:r>
    </w:p>
    <w:p w:rsidR="00014164" w:rsidRPr="008224D9" w:rsidRDefault="00014164" w:rsidP="00C00C5E">
      <w:pPr>
        <w:rPr>
          <w:rFonts w:eastAsiaTheme="minorHAnsi"/>
          <w:szCs w:val="28"/>
          <w:u w:val="single"/>
        </w:rPr>
      </w:pPr>
      <w:r w:rsidRPr="008224D9">
        <w:rPr>
          <w:rFonts w:eastAsia="Times New Roman"/>
          <w:bCs/>
          <w:szCs w:val="28"/>
          <w:u w:val="single"/>
        </w:rPr>
        <w:t>Отделение биомассы от культуральной жидкости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>Ассортимент продуктов, получаемых в биотехно</w:t>
      </w:r>
      <w:r w:rsidR="00D656F5" w:rsidRPr="008224D9">
        <w:rPr>
          <w:rFonts w:eastAsia="Times New Roman"/>
          <w:szCs w:val="28"/>
        </w:rPr>
        <w:t>логических процессах, чрезвычай</w:t>
      </w:r>
      <w:r w:rsidRPr="008224D9">
        <w:rPr>
          <w:rFonts w:eastAsia="Times New Roman"/>
          <w:szCs w:val="28"/>
        </w:rPr>
        <w:t>но широк. По разнообразию и объемам производства на первом месте стоят продукты, получаемые в процессах, основанных на жизнедеятельности микроорганизмов. Эти продукты подразделяются на три основные группы: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i/>
          <w:iCs/>
          <w:szCs w:val="28"/>
        </w:rPr>
        <w:t xml:space="preserve">1 группа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биомасса,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которая является целевым продуктом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(белок одноклеточных)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или используется в качестве биологического агента (биометаногенез, бактериальное выщелачивание металлов);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i/>
          <w:iCs/>
          <w:szCs w:val="28"/>
        </w:rPr>
        <w:t xml:space="preserve">2 группа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первичные метаболиты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это низкомолекулярные соединения,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необходи-мые для роста микроорганизмов в качестве строительных блоков макромолекул, ко-ферментов (аминокислоты, витамины, органические кислоты);</w:t>
      </w:r>
    </w:p>
    <w:p w:rsidR="00EE67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i/>
          <w:iCs/>
          <w:szCs w:val="28"/>
        </w:rPr>
        <w:t xml:space="preserve">3 группа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вторичные метаболиты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(идиолиты) –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это соединения,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не требующиеся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для роста микроорганизмов и не связанные с их ростом (антибиотики, алкалоиды, гор-моны роста и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>Чаще всего целевой продукт находится либо в самой биомассе, либо в жидкости. В обоих случаях необходимо сначала разделить эти две фазы. В зависимости от свойств биомассы и жидкости для этих целей могут быть использованы различные процессы.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szCs w:val="28"/>
        </w:rPr>
        <w:t xml:space="preserve">Отстаивание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разделение под действием гравитационных сил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(обычно при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очистке сточных вод).</w:t>
      </w:r>
    </w:p>
    <w:p w:rsidR="00381716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bCs/>
          <w:szCs w:val="28"/>
        </w:rPr>
        <w:t xml:space="preserve">Фильтрация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пропускание суспензии через фильтрующий материал,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на котором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 xml:space="preserve">задерживаются частицы твердой фазы – биомасса. 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lastRenderedPageBreak/>
        <w:t>Такой способ применяют в производстве антибиотиков, особенно в тех случаях, когда микроорганизм-продуцент имеет мицелиальный характер.</w:t>
      </w:r>
    </w:p>
    <w:p w:rsidR="00014164" w:rsidRPr="008224D9" w:rsidRDefault="00014164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szCs w:val="28"/>
        </w:rPr>
        <w:t xml:space="preserve">Сепарация, центрифугирование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разделение под действием центробежных сил.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Наиболее часто используется для отделения дрожжей или бактерий в производстве кормовой биомассы.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bCs/>
          <w:szCs w:val="28"/>
        </w:rPr>
        <w:t xml:space="preserve">       Микрофильтрация, ультрафильтрация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пропускание суспензии через мембраны с весьма малым размером пор, обеспечивающее удержание клеток микроорганизмов на мембране и получение раствора, свободного от взвешенных клеток. Ультрафильтрация задерживает не только клетки, но и крупные молекулы растворенных веществ.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bCs/>
          <w:szCs w:val="28"/>
        </w:rPr>
        <w:t xml:space="preserve">Коагуляция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добавление в суспензию реагентов,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пособствующих образованию и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осаждению более крупных клеточных агломератов и отделению их от жидкости путем отстаивания.</w:t>
      </w:r>
    </w:p>
    <w:p w:rsidR="00014164" w:rsidRPr="008224D9" w:rsidRDefault="00014164" w:rsidP="00C00C5E">
      <w:pPr>
        <w:rPr>
          <w:rFonts w:eastAsia="Times New Roman"/>
          <w:szCs w:val="28"/>
        </w:rPr>
      </w:pPr>
      <w:r w:rsidRPr="008224D9">
        <w:rPr>
          <w:rFonts w:eastAsia="Times New Roman"/>
          <w:bCs/>
          <w:szCs w:val="28"/>
        </w:rPr>
        <w:t xml:space="preserve">Флотация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захват биомассы микроорганизмов пузырьками пены и выделение ее из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пенной фракции.</w:t>
      </w:r>
      <w:r w:rsidR="00183010" w:rsidRPr="008224D9">
        <w:rPr>
          <w:rFonts w:eastAsia="Times New Roman"/>
          <w:szCs w:val="28"/>
        </w:rPr>
        <w:t>[7]</w:t>
      </w:r>
    </w:p>
    <w:p w:rsidR="00C00C5E" w:rsidRPr="008224D9" w:rsidRDefault="00C00C5E" w:rsidP="00C00C5E">
      <w:pPr>
        <w:rPr>
          <w:rFonts w:eastAsia="Times New Roman"/>
          <w:szCs w:val="28"/>
        </w:rPr>
      </w:pPr>
    </w:p>
    <w:p w:rsidR="00D656F5" w:rsidRPr="008224D9" w:rsidRDefault="008224D9" w:rsidP="00C00C5E">
      <w:pPr>
        <w:jc w:val="center"/>
        <w:rPr>
          <w:rFonts w:eastAsia="Times New Roman"/>
          <w:b/>
          <w:bCs/>
          <w:szCs w:val="28"/>
        </w:rPr>
      </w:pPr>
      <w:r w:rsidRPr="008224D9">
        <w:rPr>
          <w:rFonts w:eastAsia="Times New Roman"/>
          <w:b/>
          <w:bCs/>
          <w:szCs w:val="28"/>
        </w:rPr>
        <w:t xml:space="preserve">4.3 </w:t>
      </w:r>
      <w:r w:rsidR="004950BD" w:rsidRPr="008224D9">
        <w:rPr>
          <w:rFonts w:eastAsia="Times New Roman"/>
          <w:b/>
          <w:bCs/>
          <w:szCs w:val="28"/>
        </w:rPr>
        <w:t>Постферментационная стадия</w:t>
      </w:r>
    </w:p>
    <w:p w:rsidR="004950BD" w:rsidRPr="008224D9" w:rsidRDefault="00D656F5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Обеспечивает</w:t>
      </w:r>
      <w:r w:rsidR="004950BD" w:rsidRPr="008224D9">
        <w:rPr>
          <w:rFonts w:eastAsia="Times New Roman"/>
          <w:szCs w:val="28"/>
        </w:rPr>
        <w:t xml:space="preserve"> получение готовой товарной продукции и также, что не менее важно, обезвреживание отходов и побочных продуктов. В зависимости от локализации конечного продукта (клетка или культуральная жидкость) и </w:t>
      </w:r>
      <w:r w:rsidR="0084147E" w:rsidRPr="008224D9">
        <w:rPr>
          <w:rFonts w:eastAsia="Times New Roman"/>
          <w:szCs w:val="28"/>
        </w:rPr>
        <w:t>его природы на постферментацион</w:t>
      </w:r>
      <w:r w:rsidR="004950BD" w:rsidRPr="008224D9">
        <w:rPr>
          <w:rFonts w:eastAsia="Times New Roman"/>
          <w:szCs w:val="28"/>
        </w:rPr>
        <w:t>ной стадии применяют различную аппара</w:t>
      </w:r>
      <w:r w:rsidR="0084147E" w:rsidRPr="008224D9">
        <w:rPr>
          <w:rFonts w:eastAsia="Times New Roman"/>
          <w:szCs w:val="28"/>
        </w:rPr>
        <w:t>туру и методы выделения и очист</w:t>
      </w:r>
      <w:r w:rsidR="004950BD" w:rsidRPr="008224D9">
        <w:rPr>
          <w:rFonts w:eastAsia="Times New Roman"/>
          <w:szCs w:val="28"/>
        </w:rPr>
        <w:t xml:space="preserve">ки. Наиболее трудоемко выделение продукта, накапливающегося в клетках. 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Первым этапом постферментационной стадии является фракционирование культуральной жидкости и отделение взвешенной фазы – биомассы. </w:t>
      </w:r>
    </w:p>
    <w:p w:rsidR="00014164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Наиболее распространенный для этих целей метод </w:t>
      </w:r>
      <w:r w:rsidRPr="008224D9">
        <w:rPr>
          <w:rFonts w:eastAsia="Times New Roman"/>
          <w:i/>
          <w:szCs w:val="28"/>
        </w:rPr>
        <w:t xml:space="preserve">– сепарация </w:t>
      </w:r>
      <w:r w:rsidRPr="008224D9">
        <w:rPr>
          <w:rFonts w:eastAsia="Times New Roman"/>
          <w:szCs w:val="28"/>
        </w:rPr>
        <w:t>, осуществляемая в специальных аппаратах – сепараторах, которые работают по различным схемам в зависимости от свойств обрабатываемой культуральной жидкости.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lastRenderedPageBreak/>
        <w:t xml:space="preserve"> Основные проблемы возникают при необходимости выделения мелковзвешенных частиц с размером 0,5–1,0 мкм и мене</w:t>
      </w:r>
      <w:r w:rsidR="0084147E" w:rsidRPr="008224D9">
        <w:rPr>
          <w:rFonts w:eastAsia="Times New Roman"/>
          <w:szCs w:val="28"/>
        </w:rPr>
        <w:t>е (бактериальные клетки) и необ</w:t>
      </w:r>
      <w:r w:rsidRPr="008224D9">
        <w:rPr>
          <w:rFonts w:eastAsia="Times New Roman"/>
          <w:szCs w:val="28"/>
        </w:rPr>
        <w:t xml:space="preserve">ходимостью переработки больших объемов жидкости (производство кормо-вого белка, ряда аминокислот). Для повышения эффективности процесса сепарации применяют предварительную специальную обработку культуры – изменение рН, нагревание, добавление химических агентов. </w:t>
      </w:r>
    </w:p>
    <w:p w:rsidR="0084147E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Для увеличения сроков годности биотехнологических продуктов производят их обезвоживание и стабилизацию.</w:t>
      </w:r>
    </w:p>
    <w:p w:rsidR="0084147E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 В зависимости от свойств продукта применяют различные методы высушивания. Сушка термостабильных препаратов осуществляется на подносах, ленточном конвейере, а также в кипящем слое. Особо чувствительные к нагреванию препараты высушивают в вакуум-сушильных шкафах при пониженном давлении и температуре и в распылительных сушилках. К стабилизации свойств биотехнологических продуктов ведет добавление в качестве наполнителей различных веществ. </w:t>
      </w:r>
    </w:p>
    <w:p w:rsidR="004950BD" w:rsidRPr="008224D9" w:rsidRDefault="004950BD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Для стабилизации кормового белка применяют пшеничные</w:t>
      </w:r>
      <w:r w:rsidR="0084147E" w:rsidRPr="008224D9">
        <w:rPr>
          <w:rFonts w:eastAsia="Times New Roman"/>
          <w:szCs w:val="28"/>
        </w:rPr>
        <w:t xml:space="preserve"> отруби, кукурузную муку, обла</w:t>
      </w:r>
      <w:r w:rsidRPr="008224D9">
        <w:rPr>
          <w:rFonts w:eastAsia="Times New Roman"/>
          <w:szCs w:val="28"/>
        </w:rPr>
        <w:t>ающие дополнительной питательной ценностью. Для стабилизации ферментных препаратов используют глицерин и углеводы, которые препятствуют денатурации ферментов, а также неорганические ионы кобальта, магния, натрия, антибиотики и др.</w:t>
      </w:r>
    </w:p>
    <w:p w:rsidR="00E801FE" w:rsidRPr="008224D9" w:rsidRDefault="00E801FE" w:rsidP="00C00C5E">
      <w:pPr>
        <w:rPr>
          <w:rFonts w:eastAsia="Times New Roman"/>
          <w:szCs w:val="28"/>
          <w:u w:val="single"/>
        </w:rPr>
      </w:pPr>
      <w:r w:rsidRPr="008224D9">
        <w:rPr>
          <w:rFonts w:eastAsia="Times New Roman"/>
          <w:szCs w:val="28"/>
          <w:u w:val="single"/>
        </w:rPr>
        <w:t>Очитка продукта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 xml:space="preserve">На стадии выделения продукта главная задача – отделить основную часть продукта. </w:t>
      </w:r>
      <w:r w:rsidR="00D656F5" w:rsidRPr="008224D9">
        <w:rPr>
          <w:rFonts w:eastAsia="Times New Roman"/>
          <w:szCs w:val="28"/>
        </w:rPr>
        <w:t>Получается,</w:t>
      </w:r>
      <w:r w:rsidRPr="008224D9">
        <w:rPr>
          <w:rFonts w:eastAsia="Times New Roman"/>
          <w:szCs w:val="28"/>
        </w:rPr>
        <w:t xml:space="preserve"> как бы неочищенный продукт. Поэтому, когда необходимо получать биопродукты тонкой очистки, добавляют еще стадию очистки продукта. Задача этой стадии – убрать примеси, сделать продукт максимально чистым.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 xml:space="preserve">Эта задача решается с помощью разнообразных процессов, в числе которых многие из тех, что уже были рассмотрены ранее. Это </w:t>
      </w:r>
      <w:r w:rsidRPr="008224D9">
        <w:rPr>
          <w:rFonts w:eastAsia="Times New Roman"/>
          <w:i/>
          <w:iCs/>
          <w:szCs w:val="28"/>
        </w:rPr>
        <w:t xml:space="preserve">экстракция и </w:t>
      </w:r>
      <w:r w:rsidRPr="008224D9">
        <w:rPr>
          <w:rFonts w:eastAsia="Times New Roman"/>
          <w:i/>
          <w:iCs/>
          <w:szCs w:val="28"/>
        </w:rPr>
        <w:lastRenderedPageBreak/>
        <w:t>экстрагирование,</w:t>
      </w:r>
      <w:r w:rsidRPr="008224D9">
        <w:rPr>
          <w:rFonts w:eastAsia="Times New Roman"/>
          <w:szCs w:val="28"/>
        </w:rPr>
        <w:t xml:space="preserve"> </w:t>
      </w:r>
      <w:r w:rsidRPr="008224D9">
        <w:rPr>
          <w:rFonts w:eastAsia="Times New Roman"/>
          <w:i/>
          <w:iCs/>
          <w:szCs w:val="28"/>
        </w:rPr>
        <w:t>адсорбция, ионный обмен, ультрафильтрация и обратный осмос, ректификация и ферментолиз.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>Кроме этих процессов используют и следующие.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szCs w:val="28"/>
        </w:rPr>
        <w:t xml:space="preserve">Хроматография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процесс,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напоминающий адсорбцию.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На твердом сорбенте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собираются растворенные вещества, но не одно, а несколько, часто близких по структуре. Например, смеси белков, нуклеотидов, сахаров, антибиотиков. При адсорбции они и десорбируются вместе, а при хроматографии они выходят из сорбента как бы по очереди, что и позволяет их разделять и, значит, очищать друг от друга.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szCs w:val="28"/>
        </w:rPr>
        <w:t xml:space="preserve">Диализ </w:t>
      </w:r>
      <w:r w:rsidRPr="008224D9">
        <w:rPr>
          <w:rFonts w:eastAsia="Times New Roman"/>
          <w:szCs w:val="28"/>
        </w:rPr>
        <w:t>–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процесс,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в котором через полупроницаемую перегородку могут проходить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низкомолекулярные вещества, а высокомолекулярные остаются. Путем диализа осуществляют очистку вакцин и ферментов от солей и низкомолекулярных растворимых примесей.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szCs w:val="28"/>
        </w:rPr>
        <w:t xml:space="preserve">Кристаллизация. </w:t>
      </w:r>
      <w:r w:rsidRPr="008224D9">
        <w:rPr>
          <w:rFonts w:eastAsia="Times New Roman"/>
          <w:szCs w:val="28"/>
        </w:rPr>
        <w:t>Этот процесс базируется на различной растворимости веществ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>при разных температурах. Медленное охлаждение позволяет формировать кристаллы из растворов целевых продуктов, причем чистота их обычно очень высока. Вся «грязь» остается в маточном растворе. Таким образом, например, получают кристаллы пенициллина.</w:t>
      </w:r>
    </w:p>
    <w:p w:rsidR="0044707A" w:rsidRPr="008224D9" w:rsidRDefault="0044707A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Еще более чистый продукт можно получить, если кристаллы растворить в воде или растворителе, а потом снова кристаллизовать (т.е. провести процесс </w:t>
      </w:r>
      <w:r w:rsidRPr="008224D9">
        <w:rPr>
          <w:rFonts w:eastAsia="Times New Roman"/>
          <w:i/>
          <w:iCs/>
          <w:szCs w:val="28"/>
        </w:rPr>
        <w:t>перекристаллизации</w:t>
      </w:r>
      <w:r w:rsidRPr="008224D9">
        <w:rPr>
          <w:rFonts w:eastAsia="Times New Roman"/>
          <w:szCs w:val="28"/>
        </w:rPr>
        <w:t>).</w:t>
      </w:r>
    </w:p>
    <w:p w:rsidR="0044707A" w:rsidRPr="008224D9" w:rsidRDefault="0044707A" w:rsidP="00C00C5E">
      <w:pPr>
        <w:rPr>
          <w:rFonts w:eastAsiaTheme="minorHAnsi"/>
          <w:szCs w:val="28"/>
          <w:u w:val="single"/>
        </w:rPr>
      </w:pPr>
      <w:r w:rsidRPr="008224D9">
        <w:rPr>
          <w:rFonts w:eastAsia="Times New Roman"/>
          <w:bCs/>
          <w:szCs w:val="28"/>
          <w:u w:val="single"/>
        </w:rPr>
        <w:t>Концентрирование продукта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szCs w:val="28"/>
        </w:rPr>
        <w:t>После очистки продукта он часто находится в растворе с небольшими концентрациями примесей. Дальнейшая задача – обеспечить его концентрирование.</w:t>
      </w:r>
    </w:p>
    <w:p w:rsidR="0044707A" w:rsidRPr="008224D9" w:rsidRDefault="00D656F5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     </w:t>
      </w:r>
      <w:r w:rsidR="0044707A" w:rsidRPr="008224D9">
        <w:rPr>
          <w:rFonts w:eastAsia="Times New Roman"/>
          <w:szCs w:val="28"/>
        </w:rPr>
        <w:t xml:space="preserve">На стадии концентрирования применяют такие процессы, как </w:t>
      </w:r>
      <w:r w:rsidR="0044707A" w:rsidRPr="008224D9">
        <w:rPr>
          <w:rFonts w:eastAsia="Times New Roman"/>
          <w:i/>
          <w:iCs/>
          <w:szCs w:val="28"/>
        </w:rPr>
        <w:t>выпаривание,</w:t>
      </w:r>
      <w:r w:rsidR="0044707A" w:rsidRPr="008224D9">
        <w:rPr>
          <w:rFonts w:eastAsia="Times New Roman"/>
          <w:szCs w:val="28"/>
        </w:rPr>
        <w:t xml:space="preserve"> </w:t>
      </w:r>
      <w:r w:rsidR="0044707A" w:rsidRPr="008224D9">
        <w:rPr>
          <w:rFonts w:eastAsia="Times New Roman"/>
          <w:i/>
          <w:iCs/>
          <w:szCs w:val="28"/>
        </w:rPr>
        <w:t>сушка,</w:t>
      </w:r>
      <w:r w:rsidR="0006130B" w:rsidRPr="008224D9">
        <w:rPr>
          <w:rFonts w:eastAsia="Times New Roman"/>
          <w:i/>
          <w:iCs/>
          <w:szCs w:val="28"/>
        </w:rPr>
        <w:t xml:space="preserve"> </w:t>
      </w:r>
      <w:r w:rsidR="0044707A" w:rsidRPr="008224D9">
        <w:rPr>
          <w:rFonts w:eastAsia="Times New Roman"/>
          <w:i/>
          <w:iCs/>
          <w:szCs w:val="28"/>
        </w:rPr>
        <w:t>осаждение, кристаллизация с фильтрацией получившихся кристаллов, ультрафильтрация и гиперфильтрация или нанофильтрация</w:t>
      </w:r>
      <w:r w:rsidR="0044707A" w:rsidRPr="008224D9">
        <w:rPr>
          <w:rFonts w:eastAsia="Times New Roman"/>
          <w:szCs w:val="28"/>
        </w:rPr>
        <w:t>,</w:t>
      </w:r>
      <w:r w:rsidR="0044707A" w:rsidRPr="008224D9">
        <w:rPr>
          <w:rFonts w:eastAsia="Times New Roman"/>
          <w:i/>
          <w:iCs/>
          <w:szCs w:val="28"/>
        </w:rPr>
        <w:t xml:space="preserve"> </w:t>
      </w:r>
      <w:r w:rsidR="0044707A" w:rsidRPr="008224D9">
        <w:rPr>
          <w:rFonts w:eastAsia="Times New Roman"/>
          <w:szCs w:val="28"/>
        </w:rPr>
        <w:t>обеспечивающие как бы</w:t>
      </w:r>
      <w:r w:rsidR="0044707A" w:rsidRPr="008224D9">
        <w:rPr>
          <w:rFonts w:eastAsia="Times New Roman"/>
          <w:i/>
          <w:iCs/>
          <w:szCs w:val="28"/>
        </w:rPr>
        <w:t xml:space="preserve"> </w:t>
      </w:r>
      <w:r w:rsidR="0044707A" w:rsidRPr="008224D9">
        <w:rPr>
          <w:rFonts w:eastAsia="Times New Roman"/>
          <w:szCs w:val="28"/>
        </w:rPr>
        <w:t>«отжим» растворителя из раствора.</w:t>
      </w:r>
    </w:p>
    <w:p w:rsidR="00C00C5E" w:rsidRPr="008224D9" w:rsidRDefault="00C00C5E" w:rsidP="00C00C5E">
      <w:pPr>
        <w:rPr>
          <w:rFonts w:eastAsiaTheme="minorHAnsi"/>
          <w:szCs w:val="28"/>
        </w:rPr>
      </w:pPr>
    </w:p>
    <w:p w:rsidR="0044707A" w:rsidRPr="008224D9" w:rsidRDefault="0044707A" w:rsidP="00C00C5E">
      <w:pPr>
        <w:rPr>
          <w:rFonts w:eastAsiaTheme="minorHAnsi"/>
          <w:szCs w:val="28"/>
          <w:u w:val="single"/>
        </w:rPr>
      </w:pPr>
      <w:r w:rsidRPr="008224D9">
        <w:rPr>
          <w:rFonts w:eastAsia="Times New Roman"/>
          <w:bCs/>
          <w:szCs w:val="28"/>
          <w:u w:val="single"/>
        </w:rPr>
        <w:lastRenderedPageBreak/>
        <w:t>Получение готовой формы продукта</w:t>
      </w:r>
    </w:p>
    <w:p w:rsidR="0044707A" w:rsidRPr="008224D9" w:rsidRDefault="0044707A" w:rsidP="00C00C5E">
      <w:pPr>
        <w:rPr>
          <w:rFonts w:eastAsiaTheme="minorHAnsi"/>
          <w:szCs w:val="28"/>
        </w:rPr>
      </w:pPr>
      <w:r w:rsidRPr="008224D9">
        <w:rPr>
          <w:rFonts w:eastAsia="Times New Roman"/>
          <w:bCs/>
          <w:szCs w:val="28"/>
        </w:rPr>
        <w:t xml:space="preserve">Получение готовой формы продукта. </w:t>
      </w:r>
      <w:r w:rsidRPr="008224D9">
        <w:rPr>
          <w:rFonts w:eastAsia="Times New Roman"/>
          <w:szCs w:val="28"/>
        </w:rPr>
        <w:t>На завершающей стадии производства</w:t>
      </w:r>
      <w:r w:rsidRPr="008224D9">
        <w:rPr>
          <w:rFonts w:eastAsia="Times New Roman"/>
          <w:bCs/>
          <w:szCs w:val="28"/>
        </w:rPr>
        <w:t xml:space="preserve"> </w:t>
      </w:r>
      <w:r w:rsidRPr="008224D9">
        <w:rPr>
          <w:rFonts w:eastAsia="Times New Roman"/>
          <w:szCs w:val="28"/>
        </w:rPr>
        <w:t xml:space="preserve">продукт приобретает товарную форму за счет проведения процессов </w:t>
      </w:r>
      <w:r w:rsidRPr="008224D9">
        <w:rPr>
          <w:rFonts w:eastAsia="Times New Roman"/>
          <w:i/>
          <w:iCs/>
          <w:szCs w:val="28"/>
        </w:rPr>
        <w:t>гранулирования</w:t>
      </w:r>
      <w:r w:rsidRPr="008224D9">
        <w:rPr>
          <w:rFonts w:eastAsia="Times New Roman"/>
          <w:szCs w:val="28"/>
        </w:rPr>
        <w:t xml:space="preserve"> (формирование гранул из порошка или прямо из раствора), </w:t>
      </w:r>
      <w:r w:rsidRPr="008224D9">
        <w:rPr>
          <w:rFonts w:eastAsia="Times New Roman"/>
          <w:i/>
          <w:iCs/>
          <w:szCs w:val="28"/>
        </w:rPr>
        <w:t>дражирования,</w:t>
      </w:r>
      <w:r w:rsidRPr="008224D9">
        <w:rPr>
          <w:rFonts w:eastAsia="Times New Roman"/>
          <w:szCs w:val="28"/>
        </w:rPr>
        <w:t xml:space="preserve"> </w:t>
      </w:r>
      <w:r w:rsidRPr="008224D9">
        <w:rPr>
          <w:rFonts w:eastAsia="Times New Roman"/>
          <w:i/>
          <w:iCs/>
          <w:szCs w:val="28"/>
        </w:rPr>
        <w:t xml:space="preserve">таблетирования </w:t>
      </w:r>
      <w:r w:rsidRPr="008224D9">
        <w:rPr>
          <w:rFonts w:eastAsia="Times New Roman"/>
          <w:szCs w:val="28"/>
        </w:rPr>
        <w:t>(формирование драже,</w:t>
      </w:r>
      <w:r w:rsidRPr="008224D9">
        <w:rPr>
          <w:rFonts w:eastAsia="Times New Roman"/>
          <w:i/>
          <w:iCs/>
          <w:szCs w:val="28"/>
        </w:rPr>
        <w:t xml:space="preserve"> </w:t>
      </w:r>
      <w:r w:rsidRPr="008224D9">
        <w:rPr>
          <w:rFonts w:eastAsia="Times New Roman"/>
          <w:szCs w:val="28"/>
        </w:rPr>
        <w:t>таблеток),</w:t>
      </w:r>
      <w:r w:rsidRPr="008224D9">
        <w:rPr>
          <w:rFonts w:eastAsia="Times New Roman"/>
          <w:i/>
          <w:iCs/>
          <w:szCs w:val="28"/>
        </w:rPr>
        <w:t xml:space="preserve"> розлива </w:t>
      </w:r>
      <w:r w:rsidRPr="008224D9">
        <w:rPr>
          <w:rFonts w:eastAsia="Times New Roman"/>
          <w:szCs w:val="28"/>
        </w:rPr>
        <w:t>или</w:t>
      </w:r>
      <w:r w:rsidRPr="008224D9">
        <w:rPr>
          <w:rFonts w:eastAsia="Times New Roman"/>
          <w:i/>
          <w:iCs/>
          <w:szCs w:val="28"/>
        </w:rPr>
        <w:t xml:space="preserve"> фасовки, ампулирования </w:t>
      </w:r>
      <w:r w:rsidRPr="008224D9">
        <w:rPr>
          <w:rFonts w:eastAsia="Times New Roman"/>
          <w:szCs w:val="28"/>
        </w:rPr>
        <w:t>(затаривания в ампулы).</w:t>
      </w:r>
      <w:r w:rsidR="00C00C5E" w:rsidRPr="008224D9">
        <w:rPr>
          <w:rFonts w:eastAsia="Times New Roman"/>
          <w:szCs w:val="28"/>
        </w:rPr>
        <w:t>[</w:t>
      </w:r>
      <w:r w:rsidR="00183010" w:rsidRPr="008224D9">
        <w:rPr>
          <w:rFonts w:eastAsia="Times New Roman"/>
          <w:szCs w:val="28"/>
        </w:rPr>
        <w:t>2</w:t>
      </w:r>
      <w:r w:rsidR="00C00C5E" w:rsidRPr="008224D9">
        <w:rPr>
          <w:rFonts w:eastAsia="Times New Roman"/>
          <w:szCs w:val="28"/>
        </w:rPr>
        <w:t>]</w:t>
      </w:r>
    </w:p>
    <w:p w:rsidR="00C00C5E" w:rsidRDefault="00C00C5E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381716" w:rsidRDefault="00381716" w:rsidP="00C00C5E">
      <w:pPr>
        <w:rPr>
          <w:rFonts w:eastAsia="Times New Roman"/>
          <w:szCs w:val="28"/>
        </w:rPr>
      </w:pPr>
    </w:p>
    <w:p w:rsidR="0006130B" w:rsidRPr="008224D9" w:rsidRDefault="00C00C5E" w:rsidP="00C00C5E">
      <w:pPr>
        <w:jc w:val="center"/>
        <w:rPr>
          <w:rFonts w:eastAsia="Times New Roman"/>
          <w:b/>
          <w:szCs w:val="28"/>
        </w:rPr>
      </w:pPr>
      <w:r w:rsidRPr="008224D9">
        <w:rPr>
          <w:rFonts w:eastAsia="Times New Roman"/>
          <w:b/>
          <w:szCs w:val="28"/>
        </w:rPr>
        <w:lastRenderedPageBreak/>
        <w:t>Заключение</w:t>
      </w:r>
    </w:p>
    <w:p w:rsidR="00C00C5E" w:rsidRPr="008224D9" w:rsidRDefault="00C00C5E" w:rsidP="00C00C5E">
      <w:pPr>
        <w:rPr>
          <w:rFonts w:eastAsia="Times New Roman"/>
          <w:szCs w:val="28"/>
        </w:rPr>
      </w:pPr>
    </w:p>
    <w:p w:rsidR="00014164" w:rsidRPr="008224D9" w:rsidRDefault="0044707A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Перспективность и эффективность применения биотехнологических процессов в различных сферах человеческой деятельности, от получения пищи и напитков до воспроизводства экологически чистых энергоносителей</w:t>
      </w:r>
      <w:r w:rsidR="0006130B" w:rsidRPr="008224D9">
        <w:rPr>
          <w:rFonts w:eastAsia="Times New Roman"/>
          <w:szCs w:val="28"/>
        </w:rPr>
        <w:t xml:space="preserve"> </w:t>
      </w:r>
      <w:r w:rsidRPr="008224D9">
        <w:rPr>
          <w:rFonts w:eastAsia="Times New Roman"/>
          <w:szCs w:val="28"/>
        </w:rPr>
        <w:t>новых материалов обусловлены их ко</w:t>
      </w:r>
      <w:r w:rsidR="00014164" w:rsidRPr="008224D9">
        <w:rPr>
          <w:rFonts w:eastAsia="Times New Roman"/>
          <w:szCs w:val="28"/>
        </w:rPr>
        <w:t>мпактностью и одновременно круп</w:t>
      </w:r>
      <w:r w:rsidRPr="008224D9">
        <w:rPr>
          <w:rFonts w:eastAsia="Times New Roman"/>
          <w:szCs w:val="28"/>
        </w:rPr>
        <w:t xml:space="preserve">номасштабностью, высоким уровнем механизации и производительности труда. Эти процессы поддаются контролю, регулированию и автоматизации. </w:t>
      </w:r>
    </w:p>
    <w:p w:rsidR="00D656F5" w:rsidRPr="008224D9" w:rsidRDefault="0044707A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Биотехнологические процессы, в отличие от химических, реализуются в «мягких» условиях, при нормальном давл</w:t>
      </w:r>
      <w:r w:rsidR="00014164" w:rsidRPr="008224D9">
        <w:rPr>
          <w:rFonts w:eastAsia="Times New Roman"/>
          <w:szCs w:val="28"/>
        </w:rPr>
        <w:t>ении, активной реакции и невысо</w:t>
      </w:r>
      <w:r w:rsidRPr="008224D9">
        <w:rPr>
          <w:rFonts w:eastAsia="Times New Roman"/>
          <w:szCs w:val="28"/>
        </w:rPr>
        <w:t xml:space="preserve">ких температурах среды; они в меньшей степени загрязняют окружающую среду отходами и побочными продуктами, мало зависят от климатических и погодных условий, не требуют больших земельных площадей, не нуждаются в применении пестицидов, гербицидов </w:t>
      </w:r>
      <w:r w:rsidR="00D656F5" w:rsidRPr="008224D9">
        <w:rPr>
          <w:rFonts w:eastAsia="Times New Roman"/>
          <w:szCs w:val="28"/>
        </w:rPr>
        <w:t>и других чужеродных для окружаю</w:t>
      </w:r>
      <w:r w:rsidRPr="008224D9">
        <w:rPr>
          <w:rFonts w:eastAsia="Times New Roman"/>
          <w:szCs w:val="28"/>
        </w:rPr>
        <w:t xml:space="preserve">щей среды агентов. </w:t>
      </w:r>
    </w:p>
    <w:p w:rsidR="00C23ED8" w:rsidRPr="008224D9" w:rsidRDefault="0044707A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Поэтому биотехнология в целом и ее отдельные разделы находятся в ряду наиболее приоритетных направлений научно-технического прогресса и являются ярким примером «высоких технологий», с которыми связывают перспективы развития многих п</w:t>
      </w:r>
      <w:r w:rsidR="00014164" w:rsidRPr="008224D9">
        <w:rPr>
          <w:rFonts w:eastAsia="Times New Roman"/>
          <w:szCs w:val="28"/>
        </w:rPr>
        <w:t>роизводств. Биологические техно</w:t>
      </w:r>
      <w:r w:rsidRPr="008224D9">
        <w:rPr>
          <w:rFonts w:eastAsia="Times New Roman"/>
          <w:szCs w:val="28"/>
        </w:rPr>
        <w:t xml:space="preserve">логии находятся в настоящее время в фазе бурного развития, но уровень их развития во многом определяется научно-техническим потенциалом страны. </w:t>
      </w:r>
    </w:p>
    <w:p w:rsidR="00014164" w:rsidRPr="008224D9" w:rsidRDefault="0044707A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>Все высокоразвитые страны мира относ</w:t>
      </w:r>
      <w:r w:rsidR="00014164" w:rsidRPr="008224D9">
        <w:rPr>
          <w:rFonts w:eastAsia="Times New Roman"/>
          <w:szCs w:val="28"/>
        </w:rPr>
        <w:t>ят биотехнологию к одной из важ</w:t>
      </w:r>
      <w:r w:rsidRPr="008224D9">
        <w:rPr>
          <w:rFonts w:eastAsia="Times New Roman"/>
          <w:szCs w:val="28"/>
        </w:rPr>
        <w:t>нейших современных отраслей, считая ее ключевым методом реконструкции промышленности в соответствии с потребностями времени, и принимают меры по стимулированию ее развития.</w:t>
      </w:r>
      <w:r w:rsidR="00014164" w:rsidRPr="008224D9">
        <w:rPr>
          <w:rFonts w:eastAsia="Times New Roman"/>
          <w:szCs w:val="28"/>
        </w:rPr>
        <w:t xml:space="preserve"> </w:t>
      </w:r>
      <w:r w:rsidRPr="008224D9">
        <w:rPr>
          <w:rFonts w:eastAsia="Times New Roman"/>
          <w:szCs w:val="28"/>
        </w:rPr>
        <w:t>Биотехнологические процессы мног</w:t>
      </w:r>
      <w:r w:rsidR="00014164" w:rsidRPr="008224D9">
        <w:rPr>
          <w:rFonts w:eastAsia="Times New Roman"/>
          <w:szCs w:val="28"/>
        </w:rPr>
        <w:t>олики по своим историческим кор</w:t>
      </w:r>
      <w:r w:rsidRPr="008224D9">
        <w:rPr>
          <w:rFonts w:eastAsia="Times New Roman"/>
          <w:szCs w:val="28"/>
        </w:rPr>
        <w:t>ням и по своей структуре, они объединяют элементы фундаментальных наук, а также ряда прикладных отраслей, таких как химическая т</w:t>
      </w:r>
      <w:r w:rsidR="00D656F5" w:rsidRPr="008224D9">
        <w:rPr>
          <w:rFonts w:eastAsia="Times New Roman"/>
          <w:szCs w:val="28"/>
        </w:rPr>
        <w:t>ехнология, машино</w:t>
      </w:r>
      <w:r w:rsidRPr="008224D9">
        <w:rPr>
          <w:rFonts w:eastAsia="Times New Roman"/>
          <w:szCs w:val="28"/>
        </w:rPr>
        <w:t xml:space="preserve">строение, экономика. </w:t>
      </w:r>
    </w:p>
    <w:p w:rsidR="00C00C5E" w:rsidRPr="008224D9" w:rsidRDefault="0044707A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t xml:space="preserve">Современные биотехнологии также остро нуждаются в научно обоснованной проработке технологии и аппаратурном оформлении. </w:t>
      </w:r>
    </w:p>
    <w:p w:rsidR="0044707A" w:rsidRPr="008224D9" w:rsidRDefault="0044707A" w:rsidP="00C00C5E">
      <w:pPr>
        <w:rPr>
          <w:rFonts w:eastAsia="Times New Roman"/>
          <w:szCs w:val="28"/>
        </w:rPr>
      </w:pPr>
      <w:r w:rsidRPr="008224D9">
        <w:rPr>
          <w:rFonts w:eastAsia="Times New Roman"/>
          <w:szCs w:val="28"/>
        </w:rPr>
        <w:lastRenderedPageBreak/>
        <w:t>Поэтому необходима органическая связь с техническими науками – машиностроением, электроникой, автоматикой. Общественные</w:t>
      </w:r>
      <w:r w:rsidR="00014164" w:rsidRPr="008224D9">
        <w:rPr>
          <w:rFonts w:eastAsia="Times New Roman"/>
          <w:szCs w:val="28"/>
        </w:rPr>
        <w:t xml:space="preserve"> и экономические науки также иг</w:t>
      </w:r>
      <w:r w:rsidRPr="008224D9">
        <w:rPr>
          <w:rFonts w:eastAsia="Times New Roman"/>
          <w:szCs w:val="28"/>
        </w:rPr>
        <w:t>рают большую роль в развитии экологическ</w:t>
      </w:r>
      <w:r w:rsidR="00014164" w:rsidRPr="008224D9">
        <w:rPr>
          <w:rFonts w:eastAsia="Times New Roman"/>
          <w:szCs w:val="28"/>
        </w:rPr>
        <w:t>ой биотехнологии, так как решае</w:t>
      </w:r>
      <w:r w:rsidRPr="008224D9">
        <w:rPr>
          <w:rFonts w:eastAsia="Times New Roman"/>
          <w:szCs w:val="28"/>
        </w:rPr>
        <w:t>мые ею практические задачи имеют большо</w:t>
      </w:r>
      <w:r w:rsidR="00014164" w:rsidRPr="008224D9">
        <w:rPr>
          <w:rFonts w:eastAsia="Times New Roman"/>
          <w:szCs w:val="28"/>
        </w:rPr>
        <w:t>е социально-экономическое значе</w:t>
      </w:r>
      <w:r w:rsidRPr="008224D9">
        <w:rPr>
          <w:rFonts w:eastAsia="Times New Roman"/>
          <w:szCs w:val="28"/>
        </w:rPr>
        <w:t>ние для развития любого общества. К биотехнологии, как ни к одной любой отрасли и области научных знаний, подходят знаменитые слова Луи Пастера: «Нет, и еще тысячу раз нет, я не знаю такой науки, которую можно было бы звать прикладной. Есть наука и есть области ее применения, и они связаны друг с другом, как плод с взрастившим его деревом».</w:t>
      </w:r>
      <w:r w:rsidR="00183010" w:rsidRPr="008224D9">
        <w:rPr>
          <w:rFonts w:eastAsia="Times New Roman"/>
          <w:szCs w:val="28"/>
        </w:rPr>
        <w:t>[3]</w:t>
      </w:r>
    </w:p>
    <w:p w:rsidR="00C23ED8" w:rsidRPr="008224D9" w:rsidRDefault="00C23ED8" w:rsidP="00C00C5E">
      <w:pPr>
        <w:rPr>
          <w:rFonts w:eastAsia="Times New Roman"/>
          <w:szCs w:val="28"/>
        </w:rPr>
      </w:pPr>
    </w:p>
    <w:p w:rsidR="00C00C5E" w:rsidRPr="008224D9" w:rsidRDefault="00C00C5E" w:rsidP="00C00C5E">
      <w:pPr>
        <w:rPr>
          <w:rFonts w:eastAsia="Times New Roman"/>
          <w:szCs w:val="28"/>
        </w:rPr>
      </w:pPr>
    </w:p>
    <w:p w:rsidR="00C00C5E" w:rsidRPr="008224D9" w:rsidRDefault="00C00C5E" w:rsidP="00C00C5E">
      <w:pPr>
        <w:rPr>
          <w:rFonts w:eastAsia="Times New Roman"/>
          <w:szCs w:val="28"/>
        </w:rPr>
      </w:pPr>
    </w:p>
    <w:p w:rsidR="00C00C5E" w:rsidRPr="008224D9" w:rsidRDefault="00C00C5E" w:rsidP="00C00C5E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Pr="008224D9" w:rsidRDefault="00C00C5E" w:rsidP="00C23ED8">
      <w:pPr>
        <w:rPr>
          <w:rFonts w:eastAsia="Times New Roman"/>
          <w:szCs w:val="28"/>
        </w:rPr>
      </w:pPr>
    </w:p>
    <w:p w:rsidR="00C00C5E" w:rsidRDefault="00C00C5E" w:rsidP="00C23ED8">
      <w:pPr>
        <w:rPr>
          <w:rFonts w:eastAsia="Times New Roman"/>
          <w:szCs w:val="28"/>
        </w:rPr>
      </w:pPr>
    </w:p>
    <w:p w:rsidR="00C00C5E" w:rsidRDefault="00C00C5E" w:rsidP="00C23ED8">
      <w:pPr>
        <w:rPr>
          <w:rFonts w:eastAsia="Times New Roman"/>
          <w:szCs w:val="28"/>
        </w:rPr>
      </w:pPr>
    </w:p>
    <w:p w:rsidR="00C00C5E" w:rsidRPr="002B7F62" w:rsidRDefault="00C00C5E" w:rsidP="00C23ED8">
      <w:pPr>
        <w:rPr>
          <w:rFonts w:eastAsia="Times New Roman"/>
          <w:szCs w:val="28"/>
        </w:rPr>
      </w:pPr>
    </w:p>
    <w:p w:rsidR="00D656F5" w:rsidRDefault="00D656F5" w:rsidP="00C23ED8">
      <w:pPr>
        <w:jc w:val="center"/>
        <w:rPr>
          <w:rFonts w:eastAsia="Times New Roman"/>
          <w:b/>
          <w:szCs w:val="28"/>
        </w:rPr>
      </w:pPr>
      <w:r w:rsidRPr="00C23ED8">
        <w:rPr>
          <w:rFonts w:eastAsia="Times New Roman"/>
          <w:b/>
          <w:szCs w:val="28"/>
        </w:rPr>
        <w:lastRenderedPageBreak/>
        <w:t>Список использованной литературы</w:t>
      </w:r>
    </w:p>
    <w:p w:rsidR="00C00C5E" w:rsidRDefault="00C00C5E" w:rsidP="00C23ED8">
      <w:pPr>
        <w:jc w:val="center"/>
        <w:rPr>
          <w:rFonts w:eastAsia="Times New Roman"/>
          <w:b/>
          <w:szCs w:val="28"/>
        </w:rPr>
      </w:pPr>
    </w:p>
    <w:p w:rsidR="00C00C5E" w:rsidRPr="00C00C5E" w:rsidRDefault="00C00C5E" w:rsidP="00C00C5E">
      <w:pPr>
        <w:pStyle w:val="a7"/>
        <w:numPr>
          <w:ilvl w:val="0"/>
          <w:numId w:val="32"/>
        </w:numPr>
        <w:autoSpaceDE w:val="0"/>
        <w:autoSpaceDN w:val="0"/>
        <w:adjustRightInd w:val="0"/>
        <w:rPr>
          <w:rFonts w:ascii="TimesNewRomanPSMT" w:eastAsiaTheme="minorHAnsi" w:hAnsi="TimesNewRomanPSMT" w:cs="TimesNewRomanPSMT"/>
          <w:szCs w:val="28"/>
        </w:rPr>
      </w:pPr>
      <w:r w:rsidRPr="00C00C5E">
        <w:rPr>
          <w:rFonts w:ascii="TimesNewRomanPSMT" w:eastAsiaTheme="minorHAnsi" w:hAnsi="TimesNewRomanPSMT" w:cs="TimesNewRomanPSMT"/>
          <w:szCs w:val="28"/>
        </w:rPr>
        <w:t xml:space="preserve">Введение в биотехнологию / Т. Г. Волова. – Красноярск: ИПК СФУ, 2008. – 183 с.                              </w:t>
      </w:r>
    </w:p>
    <w:p w:rsidR="00C00C5E" w:rsidRPr="00C00C5E" w:rsidRDefault="00C00C5E" w:rsidP="00C00C5E">
      <w:pPr>
        <w:numPr>
          <w:ilvl w:val="0"/>
          <w:numId w:val="32"/>
        </w:numPr>
        <w:autoSpaceDE w:val="0"/>
        <w:autoSpaceDN w:val="0"/>
        <w:adjustRightInd w:val="0"/>
        <w:rPr>
          <w:rFonts w:eastAsiaTheme="minorHAnsi"/>
          <w:color w:val="000000"/>
          <w:szCs w:val="28"/>
        </w:rPr>
      </w:pPr>
      <w:r w:rsidRPr="00C00C5E">
        <w:rPr>
          <w:rFonts w:eastAsiaTheme="minorHAnsi"/>
          <w:bCs/>
          <w:color w:val="000000"/>
          <w:szCs w:val="28"/>
        </w:rPr>
        <w:t>Основы биотехнологии</w:t>
      </w:r>
      <w:r w:rsidRPr="00C00C5E">
        <w:rPr>
          <w:rFonts w:eastAsiaTheme="minorHAnsi"/>
          <w:color w:val="000000"/>
          <w:szCs w:val="28"/>
        </w:rPr>
        <w:t xml:space="preserve"> / Е.А. Фауст. – Саратов, 2015. – 52 с.</w:t>
      </w:r>
    </w:p>
    <w:p w:rsidR="00C00C5E" w:rsidRPr="00C00C5E" w:rsidRDefault="00C00C5E" w:rsidP="00C00C5E">
      <w:pPr>
        <w:numPr>
          <w:ilvl w:val="0"/>
          <w:numId w:val="32"/>
        </w:numPr>
        <w:autoSpaceDE w:val="0"/>
        <w:autoSpaceDN w:val="0"/>
        <w:adjustRightInd w:val="0"/>
        <w:rPr>
          <w:rFonts w:eastAsiaTheme="minorHAnsi"/>
          <w:color w:val="000000"/>
          <w:szCs w:val="28"/>
        </w:rPr>
      </w:pPr>
      <w:r w:rsidRPr="00C00C5E">
        <w:rPr>
          <w:rFonts w:eastAsiaTheme="minorHAnsi"/>
          <w:color w:val="000000"/>
          <w:szCs w:val="28"/>
        </w:rPr>
        <w:t>Биотехнология : учеб. пособие для студ. высш. учеб. заведе</w:t>
      </w:r>
      <w:r w:rsidRPr="00C00C5E">
        <w:rPr>
          <w:rFonts w:eastAsiaTheme="minorHAnsi"/>
          <w:color w:val="000000"/>
          <w:szCs w:val="28"/>
        </w:rPr>
        <w:softHyphen/>
        <w:t>ний / Ю. О. Сазыкин, С. Н. Орехов, И.И.Чакалева.— М .: Издательский центр «Академия», 2008. — 256 с.</w:t>
      </w:r>
    </w:p>
    <w:p w:rsidR="00D656F5" w:rsidRPr="00381716" w:rsidRDefault="00C00C5E" w:rsidP="00C00C5E">
      <w:pPr>
        <w:ind w:firstLine="0"/>
        <w:rPr>
          <w:rFonts w:eastAsia="Times New Roman"/>
          <w:szCs w:val="28"/>
        </w:rPr>
      </w:pPr>
      <w:r>
        <w:rPr>
          <w:szCs w:val="28"/>
        </w:rPr>
        <w:t xml:space="preserve">      4.</w:t>
      </w:r>
      <w:hyperlink r:id="rId8" w:history="1">
        <w:r w:rsidR="00F73420" w:rsidRPr="00381716">
          <w:rPr>
            <w:rStyle w:val="a8"/>
            <w:rFonts w:eastAsia="Times New Roman"/>
            <w:color w:val="auto"/>
            <w:szCs w:val="28"/>
          </w:rPr>
          <w:t>http://medbe.ru/materials/mikrobiologiya-i-biotekhnologii/protsessy-v-biotekhnologii/</w:t>
        </w:r>
      </w:hyperlink>
    </w:p>
    <w:p w:rsidR="00C00C5E" w:rsidRDefault="00C00C5E" w:rsidP="00C00C5E">
      <w:pPr>
        <w:ind w:firstLine="0"/>
        <w:rPr>
          <w:szCs w:val="28"/>
        </w:rPr>
      </w:pPr>
      <w:r>
        <w:rPr>
          <w:rFonts w:eastAsia="Times New Roman"/>
          <w:szCs w:val="28"/>
        </w:rPr>
        <w:t xml:space="preserve">      </w:t>
      </w:r>
      <w:r w:rsidR="00D656F5" w:rsidRPr="002B7F62">
        <w:rPr>
          <w:rFonts w:eastAsia="Times New Roman"/>
          <w:szCs w:val="28"/>
        </w:rPr>
        <w:t>5.</w:t>
      </w:r>
      <w:r w:rsidR="00F73420" w:rsidRPr="002B7F62">
        <w:rPr>
          <w:szCs w:val="28"/>
        </w:rPr>
        <w:t xml:space="preserve">  Основы промышленной биотехнологии / В.В. Бирюков. – М.: КолосС, 2004. – 296 с.</w:t>
      </w:r>
    </w:p>
    <w:p w:rsidR="00C00C5E" w:rsidRDefault="00C00C5E" w:rsidP="00C00C5E">
      <w:pPr>
        <w:ind w:firstLine="0"/>
        <w:rPr>
          <w:szCs w:val="28"/>
        </w:rPr>
      </w:pPr>
      <w:r>
        <w:rPr>
          <w:szCs w:val="28"/>
        </w:rPr>
        <w:t xml:space="preserve">      </w:t>
      </w:r>
      <w:r w:rsidR="00F73420" w:rsidRPr="002B7F62">
        <w:rPr>
          <w:szCs w:val="28"/>
        </w:rPr>
        <w:t>6. Основы биотехнологии / Н.П. Елинов. – СПб.: Наука, 1995.</w:t>
      </w:r>
    </w:p>
    <w:p w:rsidR="00F73420" w:rsidRPr="002B7F62" w:rsidRDefault="00C00C5E" w:rsidP="00C00C5E">
      <w:pPr>
        <w:ind w:firstLine="0"/>
        <w:rPr>
          <w:rFonts w:eastAsia="Times New Roman"/>
          <w:szCs w:val="28"/>
        </w:rPr>
      </w:pPr>
      <w:r>
        <w:rPr>
          <w:szCs w:val="28"/>
        </w:rPr>
        <w:t xml:space="preserve">      </w:t>
      </w:r>
      <w:r w:rsidR="00F73420" w:rsidRPr="002B7F62">
        <w:rPr>
          <w:szCs w:val="28"/>
        </w:rPr>
        <w:t xml:space="preserve">7. Биотехнология: учебник / С.М. Клунова, Т.А. Егорова, Е.А. Живухина. – М.: Академия, 2010. – 256 с. </w:t>
      </w:r>
    </w:p>
    <w:p w:rsidR="00D656F5" w:rsidRPr="002B7F62" w:rsidRDefault="00F73420" w:rsidP="00C23ED8">
      <w:pPr>
        <w:jc w:val="left"/>
        <w:rPr>
          <w:rFonts w:eastAsia="Times New Roman"/>
          <w:szCs w:val="28"/>
        </w:rPr>
      </w:pPr>
      <w:r w:rsidRPr="002B7F62">
        <w:rPr>
          <w:rFonts w:eastAsia="Times New Roman"/>
          <w:szCs w:val="28"/>
        </w:rPr>
        <w:t xml:space="preserve">   </w:t>
      </w:r>
    </w:p>
    <w:p w:rsidR="00D656F5" w:rsidRPr="002B7F62" w:rsidRDefault="00D656F5" w:rsidP="00C23ED8">
      <w:pPr>
        <w:jc w:val="left"/>
        <w:rPr>
          <w:rFonts w:eastAsia="Times New Roman"/>
          <w:szCs w:val="28"/>
        </w:rPr>
      </w:pPr>
    </w:p>
    <w:p w:rsidR="00D656F5" w:rsidRPr="002B7F62" w:rsidRDefault="00D656F5" w:rsidP="00C23ED8">
      <w:pPr>
        <w:jc w:val="left"/>
        <w:rPr>
          <w:rFonts w:eastAsia="Times New Roman"/>
          <w:szCs w:val="28"/>
        </w:rPr>
      </w:pPr>
    </w:p>
    <w:p w:rsidR="00D656F5" w:rsidRPr="002B7F62" w:rsidRDefault="00D656F5" w:rsidP="002B7F62">
      <w:pPr>
        <w:spacing w:after="160"/>
        <w:jc w:val="left"/>
        <w:rPr>
          <w:rFonts w:eastAsia="Times New Roman"/>
          <w:szCs w:val="28"/>
        </w:rPr>
      </w:pPr>
    </w:p>
    <w:p w:rsidR="00D656F5" w:rsidRPr="002B7F62" w:rsidRDefault="00D656F5" w:rsidP="002B7F62">
      <w:pPr>
        <w:spacing w:after="160"/>
        <w:ind w:left="260" w:firstLine="708"/>
        <w:jc w:val="left"/>
        <w:rPr>
          <w:rFonts w:eastAsia="Times New Roman"/>
          <w:szCs w:val="28"/>
        </w:rPr>
      </w:pPr>
    </w:p>
    <w:p w:rsidR="00D656F5" w:rsidRPr="002B7F62" w:rsidRDefault="00D656F5" w:rsidP="002B7F62">
      <w:pPr>
        <w:spacing w:after="160"/>
        <w:ind w:left="260" w:firstLine="708"/>
        <w:rPr>
          <w:rFonts w:eastAsia="Times New Roman"/>
          <w:szCs w:val="28"/>
        </w:rPr>
      </w:pPr>
    </w:p>
    <w:sectPr w:rsidR="00D656F5" w:rsidRPr="002B7F62" w:rsidSect="00C00C5E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34E" w:rsidRDefault="0058534E" w:rsidP="00CB3A42">
      <w:pPr>
        <w:spacing w:line="240" w:lineRule="auto"/>
      </w:pPr>
      <w:r>
        <w:separator/>
      </w:r>
    </w:p>
  </w:endnote>
  <w:endnote w:type="continuationSeparator" w:id="0">
    <w:p w:rsidR="0058534E" w:rsidRDefault="0058534E" w:rsidP="00CB3A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690055"/>
      <w:docPartObj>
        <w:docPartGallery w:val="Page Numbers (Bottom of Page)"/>
        <w:docPartUnique/>
      </w:docPartObj>
    </w:sdtPr>
    <w:sdtEndPr/>
    <w:sdtContent>
      <w:p w:rsidR="00C00C5E" w:rsidRDefault="00C00C5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1C9">
          <w:rPr>
            <w:noProof/>
          </w:rPr>
          <w:t>22</w:t>
        </w:r>
        <w:r>
          <w:fldChar w:fldCharType="end"/>
        </w:r>
      </w:p>
    </w:sdtContent>
  </w:sdt>
  <w:p w:rsidR="007F5161" w:rsidRDefault="007F516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34E" w:rsidRDefault="0058534E" w:rsidP="00CB3A42">
      <w:pPr>
        <w:spacing w:line="240" w:lineRule="auto"/>
      </w:pPr>
      <w:r>
        <w:separator/>
      </w:r>
    </w:p>
  </w:footnote>
  <w:footnote w:type="continuationSeparator" w:id="0">
    <w:p w:rsidR="0058534E" w:rsidRDefault="0058534E" w:rsidP="00CB3A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6E3"/>
    <w:multiLevelType w:val="hybridMultilevel"/>
    <w:tmpl w:val="1A3CE952"/>
    <w:lvl w:ilvl="0" w:tplc="8DA22C40">
      <w:start w:val="1"/>
      <w:numFmt w:val="decimal"/>
      <w:lvlText w:val="%1."/>
      <w:lvlJc w:val="left"/>
    </w:lvl>
    <w:lvl w:ilvl="1" w:tplc="DF0A2098">
      <w:numFmt w:val="decimal"/>
      <w:lvlText w:val=""/>
      <w:lvlJc w:val="left"/>
    </w:lvl>
    <w:lvl w:ilvl="2" w:tplc="D9CE2CBC">
      <w:numFmt w:val="decimal"/>
      <w:lvlText w:val=""/>
      <w:lvlJc w:val="left"/>
    </w:lvl>
    <w:lvl w:ilvl="3" w:tplc="A79ECE46">
      <w:numFmt w:val="decimal"/>
      <w:lvlText w:val=""/>
      <w:lvlJc w:val="left"/>
    </w:lvl>
    <w:lvl w:ilvl="4" w:tplc="E1C24EB6">
      <w:numFmt w:val="decimal"/>
      <w:lvlText w:val=""/>
      <w:lvlJc w:val="left"/>
    </w:lvl>
    <w:lvl w:ilvl="5" w:tplc="22F6C41A">
      <w:numFmt w:val="decimal"/>
      <w:lvlText w:val=""/>
      <w:lvlJc w:val="left"/>
    </w:lvl>
    <w:lvl w:ilvl="6" w:tplc="9C7019BA">
      <w:numFmt w:val="decimal"/>
      <w:lvlText w:val=""/>
      <w:lvlJc w:val="left"/>
    </w:lvl>
    <w:lvl w:ilvl="7" w:tplc="33FA8BC2">
      <w:numFmt w:val="decimal"/>
      <w:lvlText w:val=""/>
      <w:lvlJc w:val="left"/>
    </w:lvl>
    <w:lvl w:ilvl="8" w:tplc="127EB03C">
      <w:numFmt w:val="decimal"/>
      <w:lvlText w:val=""/>
      <w:lvlJc w:val="left"/>
    </w:lvl>
  </w:abstractNum>
  <w:abstractNum w:abstractNumId="1">
    <w:nsid w:val="00000878"/>
    <w:multiLevelType w:val="hybridMultilevel"/>
    <w:tmpl w:val="CA56C5EE"/>
    <w:lvl w:ilvl="0" w:tplc="C0F65016">
      <w:start w:val="1"/>
      <w:numFmt w:val="bullet"/>
      <w:lvlText w:val="и"/>
      <w:lvlJc w:val="left"/>
    </w:lvl>
    <w:lvl w:ilvl="1" w:tplc="B9EAC81C">
      <w:numFmt w:val="decimal"/>
      <w:lvlText w:val=""/>
      <w:lvlJc w:val="left"/>
    </w:lvl>
    <w:lvl w:ilvl="2" w:tplc="708C47BC">
      <w:numFmt w:val="decimal"/>
      <w:lvlText w:val=""/>
      <w:lvlJc w:val="left"/>
    </w:lvl>
    <w:lvl w:ilvl="3" w:tplc="4910528E">
      <w:numFmt w:val="decimal"/>
      <w:lvlText w:val=""/>
      <w:lvlJc w:val="left"/>
    </w:lvl>
    <w:lvl w:ilvl="4" w:tplc="9426E8C8">
      <w:numFmt w:val="decimal"/>
      <w:lvlText w:val=""/>
      <w:lvlJc w:val="left"/>
    </w:lvl>
    <w:lvl w:ilvl="5" w:tplc="BDE23E42">
      <w:numFmt w:val="decimal"/>
      <w:lvlText w:val=""/>
      <w:lvlJc w:val="left"/>
    </w:lvl>
    <w:lvl w:ilvl="6" w:tplc="ECAE727A">
      <w:numFmt w:val="decimal"/>
      <w:lvlText w:val=""/>
      <w:lvlJc w:val="left"/>
    </w:lvl>
    <w:lvl w:ilvl="7" w:tplc="1A24199E">
      <w:numFmt w:val="decimal"/>
      <w:lvlText w:val=""/>
      <w:lvlJc w:val="left"/>
    </w:lvl>
    <w:lvl w:ilvl="8" w:tplc="2670135C">
      <w:numFmt w:val="decimal"/>
      <w:lvlText w:val=""/>
      <w:lvlJc w:val="left"/>
    </w:lvl>
  </w:abstractNum>
  <w:abstractNum w:abstractNumId="2">
    <w:nsid w:val="00000E29"/>
    <w:multiLevelType w:val="hybridMultilevel"/>
    <w:tmpl w:val="E18421B8"/>
    <w:lvl w:ilvl="0" w:tplc="0F6E60F8">
      <w:start w:val="1"/>
      <w:numFmt w:val="bullet"/>
      <w:lvlText w:val="в"/>
      <w:lvlJc w:val="left"/>
    </w:lvl>
    <w:lvl w:ilvl="1" w:tplc="6AA2669A">
      <w:numFmt w:val="decimal"/>
      <w:lvlText w:val=""/>
      <w:lvlJc w:val="left"/>
    </w:lvl>
    <w:lvl w:ilvl="2" w:tplc="78A0ECAA">
      <w:numFmt w:val="decimal"/>
      <w:lvlText w:val=""/>
      <w:lvlJc w:val="left"/>
    </w:lvl>
    <w:lvl w:ilvl="3" w:tplc="FD0C5922">
      <w:numFmt w:val="decimal"/>
      <w:lvlText w:val=""/>
      <w:lvlJc w:val="left"/>
    </w:lvl>
    <w:lvl w:ilvl="4" w:tplc="C9BCB28E">
      <w:numFmt w:val="decimal"/>
      <w:lvlText w:val=""/>
      <w:lvlJc w:val="left"/>
    </w:lvl>
    <w:lvl w:ilvl="5" w:tplc="64AEED28">
      <w:numFmt w:val="decimal"/>
      <w:lvlText w:val=""/>
      <w:lvlJc w:val="left"/>
    </w:lvl>
    <w:lvl w:ilvl="6" w:tplc="9824176C">
      <w:numFmt w:val="decimal"/>
      <w:lvlText w:val=""/>
      <w:lvlJc w:val="left"/>
    </w:lvl>
    <w:lvl w:ilvl="7" w:tplc="0DDE5DEA">
      <w:numFmt w:val="decimal"/>
      <w:lvlText w:val=""/>
      <w:lvlJc w:val="left"/>
    </w:lvl>
    <w:lvl w:ilvl="8" w:tplc="4A8C6776">
      <w:numFmt w:val="decimal"/>
      <w:lvlText w:val=""/>
      <w:lvlJc w:val="left"/>
    </w:lvl>
  </w:abstractNum>
  <w:abstractNum w:abstractNumId="3">
    <w:nsid w:val="0000113E"/>
    <w:multiLevelType w:val="hybridMultilevel"/>
    <w:tmpl w:val="BAFE5534"/>
    <w:lvl w:ilvl="0" w:tplc="033C5750">
      <w:start w:val="1"/>
      <w:numFmt w:val="bullet"/>
      <w:lvlText w:val="В"/>
      <w:lvlJc w:val="left"/>
    </w:lvl>
    <w:lvl w:ilvl="1" w:tplc="226E6144">
      <w:numFmt w:val="decimal"/>
      <w:lvlText w:val=""/>
      <w:lvlJc w:val="left"/>
    </w:lvl>
    <w:lvl w:ilvl="2" w:tplc="DFAEC8DA">
      <w:numFmt w:val="decimal"/>
      <w:lvlText w:val=""/>
      <w:lvlJc w:val="left"/>
    </w:lvl>
    <w:lvl w:ilvl="3" w:tplc="E6EEF320">
      <w:numFmt w:val="decimal"/>
      <w:lvlText w:val=""/>
      <w:lvlJc w:val="left"/>
    </w:lvl>
    <w:lvl w:ilvl="4" w:tplc="C1B23F56">
      <w:numFmt w:val="decimal"/>
      <w:lvlText w:val=""/>
      <w:lvlJc w:val="left"/>
    </w:lvl>
    <w:lvl w:ilvl="5" w:tplc="18DAC34E">
      <w:numFmt w:val="decimal"/>
      <w:lvlText w:val=""/>
      <w:lvlJc w:val="left"/>
    </w:lvl>
    <w:lvl w:ilvl="6" w:tplc="1494DF8A">
      <w:numFmt w:val="decimal"/>
      <w:lvlText w:val=""/>
      <w:lvlJc w:val="left"/>
    </w:lvl>
    <w:lvl w:ilvl="7" w:tplc="32B25762">
      <w:numFmt w:val="decimal"/>
      <w:lvlText w:val=""/>
      <w:lvlJc w:val="left"/>
    </w:lvl>
    <w:lvl w:ilvl="8" w:tplc="B42EEFDA">
      <w:numFmt w:val="decimal"/>
      <w:lvlText w:val=""/>
      <w:lvlJc w:val="left"/>
    </w:lvl>
  </w:abstractNum>
  <w:abstractNum w:abstractNumId="4">
    <w:nsid w:val="0000117A"/>
    <w:multiLevelType w:val="hybridMultilevel"/>
    <w:tmpl w:val="4E4ADDF6"/>
    <w:lvl w:ilvl="0" w:tplc="BA5E31A2">
      <w:start w:val="1"/>
      <w:numFmt w:val="bullet"/>
      <w:lvlText w:val="\endash "/>
      <w:lvlJc w:val="left"/>
    </w:lvl>
    <w:lvl w:ilvl="1" w:tplc="5D1C4EB8">
      <w:start w:val="1"/>
      <w:numFmt w:val="bullet"/>
      <w:lvlText w:val="В"/>
      <w:lvlJc w:val="left"/>
    </w:lvl>
    <w:lvl w:ilvl="2" w:tplc="79D8C64C">
      <w:numFmt w:val="decimal"/>
      <w:lvlText w:val=""/>
      <w:lvlJc w:val="left"/>
    </w:lvl>
    <w:lvl w:ilvl="3" w:tplc="F45AB73E">
      <w:numFmt w:val="decimal"/>
      <w:lvlText w:val=""/>
      <w:lvlJc w:val="left"/>
    </w:lvl>
    <w:lvl w:ilvl="4" w:tplc="7876E7CE">
      <w:numFmt w:val="decimal"/>
      <w:lvlText w:val=""/>
      <w:lvlJc w:val="left"/>
    </w:lvl>
    <w:lvl w:ilvl="5" w:tplc="4EFA4DA0">
      <w:numFmt w:val="decimal"/>
      <w:lvlText w:val=""/>
      <w:lvlJc w:val="left"/>
    </w:lvl>
    <w:lvl w:ilvl="6" w:tplc="8C089EFC">
      <w:numFmt w:val="decimal"/>
      <w:lvlText w:val=""/>
      <w:lvlJc w:val="left"/>
    </w:lvl>
    <w:lvl w:ilvl="7" w:tplc="C3729BB4">
      <w:numFmt w:val="decimal"/>
      <w:lvlText w:val=""/>
      <w:lvlJc w:val="left"/>
    </w:lvl>
    <w:lvl w:ilvl="8" w:tplc="D6841B70">
      <w:numFmt w:val="decimal"/>
      <w:lvlText w:val=""/>
      <w:lvlJc w:val="left"/>
    </w:lvl>
  </w:abstractNum>
  <w:abstractNum w:abstractNumId="5">
    <w:nsid w:val="000016C5"/>
    <w:multiLevelType w:val="hybridMultilevel"/>
    <w:tmpl w:val="42180B5C"/>
    <w:lvl w:ilvl="0" w:tplc="4D04058C">
      <w:start w:val="1"/>
      <w:numFmt w:val="bullet"/>
      <w:lvlText w:val="В"/>
      <w:lvlJc w:val="left"/>
    </w:lvl>
    <w:lvl w:ilvl="1" w:tplc="0518D548">
      <w:numFmt w:val="decimal"/>
      <w:lvlText w:val=""/>
      <w:lvlJc w:val="left"/>
    </w:lvl>
    <w:lvl w:ilvl="2" w:tplc="A726D786">
      <w:numFmt w:val="decimal"/>
      <w:lvlText w:val=""/>
      <w:lvlJc w:val="left"/>
    </w:lvl>
    <w:lvl w:ilvl="3" w:tplc="BCE08F1E">
      <w:numFmt w:val="decimal"/>
      <w:lvlText w:val=""/>
      <w:lvlJc w:val="left"/>
    </w:lvl>
    <w:lvl w:ilvl="4" w:tplc="EFCC064A">
      <w:numFmt w:val="decimal"/>
      <w:lvlText w:val=""/>
      <w:lvlJc w:val="left"/>
    </w:lvl>
    <w:lvl w:ilvl="5" w:tplc="C27CA606">
      <w:numFmt w:val="decimal"/>
      <w:lvlText w:val=""/>
      <w:lvlJc w:val="left"/>
    </w:lvl>
    <w:lvl w:ilvl="6" w:tplc="D3B8B238">
      <w:numFmt w:val="decimal"/>
      <w:lvlText w:val=""/>
      <w:lvlJc w:val="left"/>
    </w:lvl>
    <w:lvl w:ilvl="7" w:tplc="7B3C0A2E">
      <w:numFmt w:val="decimal"/>
      <w:lvlText w:val=""/>
      <w:lvlJc w:val="left"/>
    </w:lvl>
    <w:lvl w:ilvl="8" w:tplc="F26E16FA">
      <w:numFmt w:val="decimal"/>
      <w:lvlText w:val=""/>
      <w:lvlJc w:val="left"/>
    </w:lvl>
  </w:abstractNum>
  <w:abstractNum w:abstractNumId="6">
    <w:nsid w:val="0000187E"/>
    <w:multiLevelType w:val="hybridMultilevel"/>
    <w:tmpl w:val="C8EE0AE4"/>
    <w:lvl w:ilvl="0" w:tplc="3D38D672">
      <w:start w:val="1"/>
      <w:numFmt w:val="decimal"/>
      <w:lvlText w:val="%1."/>
      <w:lvlJc w:val="left"/>
    </w:lvl>
    <w:lvl w:ilvl="1" w:tplc="62746B20">
      <w:numFmt w:val="decimal"/>
      <w:lvlText w:val=""/>
      <w:lvlJc w:val="left"/>
    </w:lvl>
    <w:lvl w:ilvl="2" w:tplc="2BB88AC4">
      <w:numFmt w:val="decimal"/>
      <w:lvlText w:val=""/>
      <w:lvlJc w:val="left"/>
    </w:lvl>
    <w:lvl w:ilvl="3" w:tplc="0DA6DBA0">
      <w:numFmt w:val="decimal"/>
      <w:lvlText w:val=""/>
      <w:lvlJc w:val="left"/>
    </w:lvl>
    <w:lvl w:ilvl="4" w:tplc="33466462">
      <w:numFmt w:val="decimal"/>
      <w:lvlText w:val=""/>
      <w:lvlJc w:val="left"/>
    </w:lvl>
    <w:lvl w:ilvl="5" w:tplc="A238EF8C">
      <w:numFmt w:val="decimal"/>
      <w:lvlText w:val=""/>
      <w:lvlJc w:val="left"/>
    </w:lvl>
    <w:lvl w:ilvl="6" w:tplc="7EF4B9D6">
      <w:numFmt w:val="decimal"/>
      <w:lvlText w:val=""/>
      <w:lvlJc w:val="left"/>
    </w:lvl>
    <w:lvl w:ilvl="7" w:tplc="D376E982">
      <w:numFmt w:val="decimal"/>
      <w:lvlText w:val=""/>
      <w:lvlJc w:val="left"/>
    </w:lvl>
    <w:lvl w:ilvl="8" w:tplc="A4D888D2">
      <w:numFmt w:val="decimal"/>
      <w:lvlText w:val=""/>
      <w:lvlJc w:val="left"/>
    </w:lvl>
  </w:abstractNum>
  <w:abstractNum w:abstractNumId="7">
    <w:nsid w:val="00001916"/>
    <w:multiLevelType w:val="hybridMultilevel"/>
    <w:tmpl w:val="E4AAE730"/>
    <w:lvl w:ilvl="0" w:tplc="E2B864A2">
      <w:start w:val="1"/>
      <w:numFmt w:val="bullet"/>
      <w:lvlText w:val="с"/>
      <w:lvlJc w:val="left"/>
    </w:lvl>
    <w:lvl w:ilvl="1" w:tplc="1A00CA70">
      <w:numFmt w:val="decimal"/>
      <w:lvlText w:val=""/>
      <w:lvlJc w:val="left"/>
    </w:lvl>
    <w:lvl w:ilvl="2" w:tplc="C34EF8AC">
      <w:numFmt w:val="decimal"/>
      <w:lvlText w:val=""/>
      <w:lvlJc w:val="left"/>
    </w:lvl>
    <w:lvl w:ilvl="3" w:tplc="9940AF9A">
      <w:numFmt w:val="decimal"/>
      <w:lvlText w:val=""/>
      <w:lvlJc w:val="left"/>
    </w:lvl>
    <w:lvl w:ilvl="4" w:tplc="16807050">
      <w:numFmt w:val="decimal"/>
      <w:lvlText w:val=""/>
      <w:lvlJc w:val="left"/>
    </w:lvl>
    <w:lvl w:ilvl="5" w:tplc="0670757A">
      <w:numFmt w:val="decimal"/>
      <w:lvlText w:val=""/>
      <w:lvlJc w:val="left"/>
    </w:lvl>
    <w:lvl w:ilvl="6" w:tplc="4AE4A32E">
      <w:numFmt w:val="decimal"/>
      <w:lvlText w:val=""/>
      <w:lvlJc w:val="left"/>
    </w:lvl>
    <w:lvl w:ilvl="7" w:tplc="A23087EA">
      <w:numFmt w:val="decimal"/>
      <w:lvlText w:val=""/>
      <w:lvlJc w:val="left"/>
    </w:lvl>
    <w:lvl w:ilvl="8" w:tplc="C4661EA2">
      <w:numFmt w:val="decimal"/>
      <w:lvlText w:val=""/>
      <w:lvlJc w:val="left"/>
    </w:lvl>
  </w:abstractNum>
  <w:abstractNum w:abstractNumId="8">
    <w:nsid w:val="00001CDF"/>
    <w:multiLevelType w:val="hybridMultilevel"/>
    <w:tmpl w:val="0DBC5FC6"/>
    <w:lvl w:ilvl="0" w:tplc="BA140D76">
      <w:start w:val="1"/>
      <w:numFmt w:val="bullet"/>
      <w:lvlText w:val="В"/>
      <w:lvlJc w:val="left"/>
    </w:lvl>
    <w:lvl w:ilvl="1" w:tplc="A5B8EE60">
      <w:numFmt w:val="decimal"/>
      <w:lvlText w:val=""/>
      <w:lvlJc w:val="left"/>
    </w:lvl>
    <w:lvl w:ilvl="2" w:tplc="6E9007FE">
      <w:numFmt w:val="decimal"/>
      <w:lvlText w:val=""/>
      <w:lvlJc w:val="left"/>
    </w:lvl>
    <w:lvl w:ilvl="3" w:tplc="E0BC0B24">
      <w:numFmt w:val="decimal"/>
      <w:lvlText w:val=""/>
      <w:lvlJc w:val="left"/>
    </w:lvl>
    <w:lvl w:ilvl="4" w:tplc="C3F631E0">
      <w:numFmt w:val="decimal"/>
      <w:lvlText w:val=""/>
      <w:lvlJc w:val="left"/>
    </w:lvl>
    <w:lvl w:ilvl="5" w:tplc="D840C152">
      <w:numFmt w:val="decimal"/>
      <w:lvlText w:val=""/>
      <w:lvlJc w:val="left"/>
    </w:lvl>
    <w:lvl w:ilvl="6" w:tplc="EE90B7D8">
      <w:numFmt w:val="decimal"/>
      <w:lvlText w:val=""/>
      <w:lvlJc w:val="left"/>
    </w:lvl>
    <w:lvl w:ilvl="7" w:tplc="78C20D36">
      <w:numFmt w:val="decimal"/>
      <w:lvlText w:val=""/>
      <w:lvlJc w:val="left"/>
    </w:lvl>
    <w:lvl w:ilvl="8" w:tplc="1E562D02">
      <w:numFmt w:val="decimal"/>
      <w:lvlText w:val=""/>
      <w:lvlJc w:val="left"/>
    </w:lvl>
  </w:abstractNum>
  <w:abstractNum w:abstractNumId="9">
    <w:nsid w:val="00001D5E"/>
    <w:multiLevelType w:val="hybridMultilevel"/>
    <w:tmpl w:val="B4B03236"/>
    <w:lvl w:ilvl="0" w:tplc="8C60C10E">
      <w:start w:val="1"/>
      <w:numFmt w:val="decimal"/>
      <w:lvlText w:val="%1)"/>
      <w:lvlJc w:val="left"/>
    </w:lvl>
    <w:lvl w:ilvl="1" w:tplc="F208BB4C">
      <w:numFmt w:val="decimal"/>
      <w:lvlText w:val=""/>
      <w:lvlJc w:val="left"/>
    </w:lvl>
    <w:lvl w:ilvl="2" w:tplc="0686B020">
      <w:numFmt w:val="decimal"/>
      <w:lvlText w:val=""/>
      <w:lvlJc w:val="left"/>
    </w:lvl>
    <w:lvl w:ilvl="3" w:tplc="269A5910">
      <w:numFmt w:val="decimal"/>
      <w:lvlText w:val=""/>
      <w:lvlJc w:val="left"/>
    </w:lvl>
    <w:lvl w:ilvl="4" w:tplc="4D448A2C">
      <w:numFmt w:val="decimal"/>
      <w:lvlText w:val=""/>
      <w:lvlJc w:val="left"/>
    </w:lvl>
    <w:lvl w:ilvl="5" w:tplc="402EB9D0">
      <w:numFmt w:val="decimal"/>
      <w:lvlText w:val=""/>
      <w:lvlJc w:val="left"/>
    </w:lvl>
    <w:lvl w:ilvl="6" w:tplc="18D4F2EA">
      <w:numFmt w:val="decimal"/>
      <w:lvlText w:val=""/>
      <w:lvlJc w:val="left"/>
    </w:lvl>
    <w:lvl w:ilvl="7" w:tplc="9098990A">
      <w:numFmt w:val="decimal"/>
      <w:lvlText w:val=""/>
      <w:lvlJc w:val="left"/>
    </w:lvl>
    <w:lvl w:ilvl="8" w:tplc="B7B075F0">
      <w:numFmt w:val="decimal"/>
      <w:lvlText w:val=""/>
      <w:lvlJc w:val="left"/>
    </w:lvl>
  </w:abstractNum>
  <w:abstractNum w:abstractNumId="10">
    <w:nsid w:val="00001FF1"/>
    <w:multiLevelType w:val="hybridMultilevel"/>
    <w:tmpl w:val="E6DAD7B2"/>
    <w:lvl w:ilvl="0" w:tplc="455C38F6">
      <w:start w:val="1"/>
      <w:numFmt w:val="decimal"/>
      <w:lvlText w:val="%1."/>
      <w:lvlJc w:val="left"/>
    </w:lvl>
    <w:lvl w:ilvl="1" w:tplc="C62CFB0A">
      <w:numFmt w:val="decimal"/>
      <w:lvlText w:val=""/>
      <w:lvlJc w:val="left"/>
    </w:lvl>
    <w:lvl w:ilvl="2" w:tplc="32AE9CAC">
      <w:numFmt w:val="decimal"/>
      <w:lvlText w:val=""/>
      <w:lvlJc w:val="left"/>
    </w:lvl>
    <w:lvl w:ilvl="3" w:tplc="E61EA772">
      <w:numFmt w:val="decimal"/>
      <w:lvlText w:val=""/>
      <w:lvlJc w:val="left"/>
    </w:lvl>
    <w:lvl w:ilvl="4" w:tplc="6C963FDA">
      <w:numFmt w:val="decimal"/>
      <w:lvlText w:val=""/>
      <w:lvlJc w:val="left"/>
    </w:lvl>
    <w:lvl w:ilvl="5" w:tplc="EC6446F2">
      <w:numFmt w:val="decimal"/>
      <w:lvlText w:val=""/>
      <w:lvlJc w:val="left"/>
    </w:lvl>
    <w:lvl w:ilvl="6" w:tplc="001468C6">
      <w:numFmt w:val="decimal"/>
      <w:lvlText w:val=""/>
      <w:lvlJc w:val="left"/>
    </w:lvl>
    <w:lvl w:ilvl="7" w:tplc="14BA9628">
      <w:numFmt w:val="decimal"/>
      <w:lvlText w:val=""/>
      <w:lvlJc w:val="left"/>
    </w:lvl>
    <w:lvl w:ilvl="8" w:tplc="09E4D56C">
      <w:numFmt w:val="decimal"/>
      <w:lvlText w:val=""/>
      <w:lvlJc w:val="left"/>
    </w:lvl>
  </w:abstractNum>
  <w:abstractNum w:abstractNumId="11">
    <w:nsid w:val="00002462"/>
    <w:multiLevelType w:val="hybridMultilevel"/>
    <w:tmpl w:val="099643B0"/>
    <w:lvl w:ilvl="0" w:tplc="167CD338">
      <w:start w:val="1"/>
      <w:numFmt w:val="decimal"/>
      <w:lvlText w:val="%1."/>
      <w:lvlJc w:val="left"/>
    </w:lvl>
    <w:lvl w:ilvl="1" w:tplc="964C6FA2">
      <w:numFmt w:val="decimal"/>
      <w:lvlText w:val=""/>
      <w:lvlJc w:val="left"/>
    </w:lvl>
    <w:lvl w:ilvl="2" w:tplc="F460AB9C">
      <w:numFmt w:val="decimal"/>
      <w:lvlText w:val=""/>
      <w:lvlJc w:val="left"/>
    </w:lvl>
    <w:lvl w:ilvl="3" w:tplc="0EAE8900">
      <w:numFmt w:val="decimal"/>
      <w:lvlText w:val=""/>
      <w:lvlJc w:val="left"/>
    </w:lvl>
    <w:lvl w:ilvl="4" w:tplc="4F5CE6CA">
      <w:numFmt w:val="decimal"/>
      <w:lvlText w:val=""/>
      <w:lvlJc w:val="left"/>
    </w:lvl>
    <w:lvl w:ilvl="5" w:tplc="828219DE">
      <w:numFmt w:val="decimal"/>
      <w:lvlText w:val=""/>
      <w:lvlJc w:val="left"/>
    </w:lvl>
    <w:lvl w:ilvl="6" w:tplc="D688C9D6">
      <w:numFmt w:val="decimal"/>
      <w:lvlText w:val=""/>
      <w:lvlJc w:val="left"/>
    </w:lvl>
    <w:lvl w:ilvl="7" w:tplc="B4AA707A">
      <w:numFmt w:val="decimal"/>
      <w:lvlText w:val=""/>
      <w:lvlJc w:val="left"/>
    </w:lvl>
    <w:lvl w:ilvl="8" w:tplc="906E43EE">
      <w:numFmt w:val="decimal"/>
      <w:lvlText w:val=""/>
      <w:lvlJc w:val="left"/>
    </w:lvl>
  </w:abstractNum>
  <w:abstractNum w:abstractNumId="12">
    <w:nsid w:val="000027DA"/>
    <w:multiLevelType w:val="hybridMultilevel"/>
    <w:tmpl w:val="342E4FF4"/>
    <w:lvl w:ilvl="0" w:tplc="A0987792">
      <w:start w:val="1"/>
      <w:numFmt w:val="decimal"/>
      <w:lvlText w:val="%1."/>
      <w:lvlJc w:val="left"/>
    </w:lvl>
    <w:lvl w:ilvl="1" w:tplc="9BA0B014">
      <w:numFmt w:val="decimal"/>
      <w:lvlText w:val=""/>
      <w:lvlJc w:val="left"/>
    </w:lvl>
    <w:lvl w:ilvl="2" w:tplc="893E863E">
      <w:numFmt w:val="decimal"/>
      <w:lvlText w:val=""/>
      <w:lvlJc w:val="left"/>
    </w:lvl>
    <w:lvl w:ilvl="3" w:tplc="913425E6">
      <w:numFmt w:val="decimal"/>
      <w:lvlText w:val=""/>
      <w:lvlJc w:val="left"/>
    </w:lvl>
    <w:lvl w:ilvl="4" w:tplc="362CC2FA">
      <w:numFmt w:val="decimal"/>
      <w:lvlText w:val=""/>
      <w:lvlJc w:val="left"/>
    </w:lvl>
    <w:lvl w:ilvl="5" w:tplc="8014258C">
      <w:numFmt w:val="decimal"/>
      <w:lvlText w:val=""/>
      <w:lvlJc w:val="left"/>
    </w:lvl>
    <w:lvl w:ilvl="6" w:tplc="CAACBEE0">
      <w:numFmt w:val="decimal"/>
      <w:lvlText w:val=""/>
      <w:lvlJc w:val="left"/>
    </w:lvl>
    <w:lvl w:ilvl="7" w:tplc="433E203A">
      <w:numFmt w:val="decimal"/>
      <w:lvlText w:val=""/>
      <w:lvlJc w:val="left"/>
    </w:lvl>
    <w:lvl w:ilvl="8" w:tplc="A0322104">
      <w:numFmt w:val="decimal"/>
      <w:lvlText w:val=""/>
      <w:lvlJc w:val="left"/>
    </w:lvl>
  </w:abstractNum>
  <w:abstractNum w:abstractNumId="13">
    <w:nsid w:val="00002E39"/>
    <w:multiLevelType w:val="hybridMultilevel"/>
    <w:tmpl w:val="E0B63734"/>
    <w:lvl w:ilvl="0" w:tplc="535EA96A">
      <w:start w:val="1"/>
      <w:numFmt w:val="bullet"/>
      <w:lvlText w:val="К"/>
      <w:lvlJc w:val="left"/>
    </w:lvl>
    <w:lvl w:ilvl="1" w:tplc="E626C744">
      <w:numFmt w:val="decimal"/>
      <w:lvlText w:val=""/>
      <w:lvlJc w:val="left"/>
    </w:lvl>
    <w:lvl w:ilvl="2" w:tplc="240E8210">
      <w:numFmt w:val="decimal"/>
      <w:lvlText w:val=""/>
      <w:lvlJc w:val="left"/>
    </w:lvl>
    <w:lvl w:ilvl="3" w:tplc="1FC64700">
      <w:numFmt w:val="decimal"/>
      <w:lvlText w:val=""/>
      <w:lvlJc w:val="left"/>
    </w:lvl>
    <w:lvl w:ilvl="4" w:tplc="50CE5074">
      <w:numFmt w:val="decimal"/>
      <w:lvlText w:val=""/>
      <w:lvlJc w:val="left"/>
    </w:lvl>
    <w:lvl w:ilvl="5" w:tplc="D0E0A67A">
      <w:numFmt w:val="decimal"/>
      <w:lvlText w:val=""/>
      <w:lvlJc w:val="left"/>
    </w:lvl>
    <w:lvl w:ilvl="6" w:tplc="274252DE">
      <w:numFmt w:val="decimal"/>
      <w:lvlText w:val=""/>
      <w:lvlJc w:val="left"/>
    </w:lvl>
    <w:lvl w:ilvl="7" w:tplc="9D5C4AB6">
      <w:numFmt w:val="decimal"/>
      <w:lvlText w:val=""/>
      <w:lvlJc w:val="left"/>
    </w:lvl>
    <w:lvl w:ilvl="8" w:tplc="8EEED732">
      <w:numFmt w:val="decimal"/>
      <w:lvlText w:val=""/>
      <w:lvlJc w:val="left"/>
    </w:lvl>
  </w:abstractNum>
  <w:abstractNum w:abstractNumId="14">
    <w:nsid w:val="00003382"/>
    <w:multiLevelType w:val="hybridMultilevel"/>
    <w:tmpl w:val="FD7C34A2"/>
    <w:lvl w:ilvl="0" w:tplc="B5C6EEAC">
      <w:start w:val="1"/>
      <w:numFmt w:val="bullet"/>
      <w:lvlText w:val="и"/>
      <w:lvlJc w:val="left"/>
    </w:lvl>
    <w:lvl w:ilvl="1" w:tplc="D4C8A164">
      <w:numFmt w:val="decimal"/>
      <w:lvlText w:val=""/>
      <w:lvlJc w:val="left"/>
    </w:lvl>
    <w:lvl w:ilvl="2" w:tplc="162CDDE0">
      <w:numFmt w:val="decimal"/>
      <w:lvlText w:val=""/>
      <w:lvlJc w:val="left"/>
    </w:lvl>
    <w:lvl w:ilvl="3" w:tplc="5EF8E686">
      <w:numFmt w:val="decimal"/>
      <w:lvlText w:val=""/>
      <w:lvlJc w:val="left"/>
    </w:lvl>
    <w:lvl w:ilvl="4" w:tplc="4B961690">
      <w:numFmt w:val="decimal"/>
      <w:lvlText w:val=""/>
      <w:lvlJc w:val="left"/>
    </w:lvl>
    <w:lvl w:ilvl="5" w:tplc="0A70BCA0">
      <w:numFmt w:val="decimal"/>
      <w:lvlText w:val=""/>
      <w:lvlJc w:val="left"/>
    </w:lvl>
    <w:lvl w:ilvl="6" w:tplc="00947076">
      <w:numFmt w:val="decimal"/>
      <w:lvlText w:val=""/>
      <w:lvlJc w:val="left"/>
    </w:lvl>
    <w:lvl w:ilvl="7" w:tplc="EAB834C4">
      <w:numFmt w:val="decimal"/>
      <w:lvlText w:val=""/>
      <w:lvlJc w:val="left"/>
    </w:lvl>
    <w:lvl w:ilvl="8" w:tplc="9724C970">
      <w:numFmt w:val="decimal"/>
      <w:lvlText w:val=""/>
      <w:lvlJc w:val="left"/>
    </w:lvl>
  </w:abstractNum>
  <w:abstractNum w:abstractNumId="15">
    <w:nsid w:val="000033EA"/>
    <w:multiLevelType w:val="hybridMultilevel"/>
    <w:tmpl w:val="9104EAF0"/>
    <w:lvl w:ilvl="0" w:tplc="A460AADE">
      <w:start w:val="1"/>
      <w:numFmt w:val="decimal"/>
      <w:lvlText w:val="%1."/>
      <w:lvlJc w:val="left"/>
    </w:lvl>
    <w:lvl w:ilvl="1" w:tplc="960CC6B0">
      <w:numFmt w:val="decimal"/>
      <w:lvlText w:val=""/>
      <w:lvlJc w:val="left"/>
    </w:lvl>
    <w:lvl w:ilvl="2" w:tplc="F98645E2">
      <w:numFmt w:val="decimal"/>
      <w:lvlText w:val=""/>
      <w:lvlJc w:val="left"/>
    </w:lvl>
    <w:lvl w:ilvl="3" w:tplc="48008DB8">
      <w:numFmt w:val="decimal"/>
      <w:lvlText w:val=""/>
      <w:lvlJc w:val="left"/>
    </w:lvl>
    <w:lvl w:ilvl="4" w:tplc="4B7AEEB0">
      <w:numFmt w:val="decimal"/>
      <w:lvlText w:val=""/>
      <w:lvlJc w:val="left"/>
    </w:lvl>
    <w:lvl w:ilvl="5" w:tplc="6712920C">
      <w:numFmt w:val="decimal"/>
      <w:lvlText w:val=""/>
      <w:lvlJc w:val="left"/>
    </w:lvl>
    <w:lvl w:ilvl="6" w:tplc="78C47454">
      <w:numFmt w:val="decimal"/>
      <w:lvlText w:val=""/>
      <w:lvlJc w:val="left"/>
    </w:lvl>
    <w:lvl w:ilvl="7" w:tplc="4A26E2DC">
      <w:numFmt w:val="decimal"/>
      <w:lvlText w:val=""/>
      <w:lvlJc w:val="left"/>
    </w:lvl>
    <w:lvl w:ilvl="8" w:tplc="BCA24858">
      <w:numFmt w:val="decimal"/>
      <w:lvlText w:val=""/>
      <w:lvlJc w:val="left"/>
    </w:lvl>
  </w:abstractNum>
  <w:abstractNum w:abstractNumId="16">
    <w:nsid w:val="00003CD6"/>
    <w:multiLevelType w:val="hybridMultilevel"/>
    <w:tmpl w:val="68840C12"/>
    <w:lvl w:ilvl="0" w:tplc="6DB2A76E">
      <w:start w:val="1"/>
      <w:numFmt w:val="decimal"/>
      <w:lvlText w:val="%1."/>
      <w:lvlJc w:val="left"/>
    </w:lvl>
    <w:lvl w:ilvl="1" w:tplc="C878551E">
      <w:numFmt w:val="decimal"/>
      <w:lvlText w:val=""/>
      <w:lvlJc w:val="left"/>
    </w:lvl>
    <w:lvl w:ilvl="2" w:tplc="BAA60968">
      <w:numFmt w:val="decimal"/>
      <w:lvlText w:val=""/>
      <w:lvlJc w:val="left"/>
    </w:lvl>
    <w:lvl w:ilvl="3" w:tplc="1D4A192E">
      <w:numFmt w:val="decimal"/>
      <w:lvlText w:val=""/>
      <w:lvlJc w:val="left"/>
    </w:lvl>
    <w:lvl w:ilvl="4" w:tplc="4A54F9D6">
      <w:numFmt w:val="decimal"/>
      <w:lvlText w:val=""/>
      <w:lvlJc w:val="left"/>
    </w:lvl>
    <w:lvl w:ilvl="5" w:tplc="447233A4">
      <w:numFmt w:val="decimal"/>
      <w:lvlText w:val=""/>
      <w:lvlJc w:val="left"/>
    </w:lvl>
    <w:lvl w:ilvl="6" w:tplc="9AB8E978">
      <w:numFmt w:val="decimal"/>
      <w:lvlText w:val=""/>
      <w:lvlJc w:val="left"/>
    </w:lvl>
    <w:lvl w:ilvl="7" w:tplc="44AC03F4">
      <w:numFmt w:val="decimal"/>
      <w:lvlText w:val=""/>
      <w:lvlJc w:val="left"/>
    </w:lvl>
    <w:lvl w:ilvl="8" w:tplc="194E0902">
      <w:numFmt w:val="decimal"/>
      <w:lvlText w:val=""/>
      <w:lvlJc w:val="left"/>
    </w:lvl>
  </w:abstractNum>
  <w:abstractNum w:abstractNumId="17">
    <w:nsid w:val="00004080"/>
    <w:multiLevelType w:val="hybridMultilevel"/>
    <w:tmpl w:val="D112361A"/>
    <w:lvl w:ilvl="0" w:tplc="D8105BCE">
      <w:start w:val="1"/>
      <w:numFmt w:val="bullet"/>
      <w:lvlText w:val=""/>
      <w:lvlJc w:val="left"/>
    </w:lvl>
    <w:lvl w:ilvl="1" w:tplc="846E15FA">
      <w:numFmt w:val="decimal"/>
      <w:lvlText w:val=""/>
      <w:lvlJc w:val="left"/>
    </w:lvl>
    <w:lvl w:ilvl="2" w:tplc="8D5EF2C4">
      <w:numFmt w:val="decimal"/>
      <w:lvlText w:val=""/>
      <w:lvlJc w:val="left"/>
    </w:lvl>
    <w:lvl w:ilvl="3" w:tplc="F95E46B4">
      <w:numFmt w:val="decimal"/>
      <w:lvlText w:val=""/>
      <w:lvlJc w:val="left"/>
    </w:lvl>
    <w:lvl w:ilvl="4" w:tplc="D0225334">
      <w:numFmt w:val="decimal"/>
      <w:lvlText w:val=""/>
      <w:lvlJc w:val="left"/>
    </w:lvl>
    <w:lvl w:ilvl="5" w:tplc="7B365078">
      <w:numFmt w:val="decimal"/>
      <w:lvlText w:val=""/>
      <w:lvlJc w:val="left"/>
    </w:lvl>
    <w:lvl w:ilvl="6" w:tplc="9BF6C53A">
      <w:numFmt w:val="decimal"/>
      <w:lvlText w:val=""/>
      <w:lvlJc w:val="left"/>
    </w:lvl>
    <w:lvl w:ilvl="7" w:tplc="FDC05242">
      <w:numFmt w:val="decimal"/>
      <w:lvlText w:val=""/>
      <w:lvlJc w:val="left"/>
    </w:lvl>
    <w:lvl w:ilvl="8" w:tplc="FDAE84AA">
      <w:numFmt w:val="decimal"/>
      <w:lvlText w:val=""/>
      <w:lvlJc w:val="left"/>
    </w:lvl>
  </w:abstractNum>
  <w:abstractNum w:abstractNumId="18">
    <w:nsid w:val="0000456D"/>
    <w:multiLevelType w:val="hybridMultilevel"/>
    <w:tmpl w:val="452050E0"/>
    <w:lvl w:ilvl="0" w:tplc="00A88AEC">
      <w:start w:val="2"/>
      <w:numFmt w:val="decimal"/>
      <w:lvlText w:val="%1)"/>
      <w:lvlJc w:val="left"/>
    </w:lvl>
    <w:lvl w:ilvl="1" w:tplc="157479E4">
      <w:numFmt w:val="decimal"/>
      <w:lvlText w:val=""/>
      <w:lvlJc w:val="left"/>
    </w:lvl>
    <w:lvl w:ilvl="2" w:tplc="9014EA82">
      <w:numFmt w:val="decimal"/>
      <w:lvlText w:val=""/>
      <w:lvlJc w:val="left"/>
    </w:lvl>
    <w:lvl w:ilvl="3" w:tplc="26BEAF76">
      <w:numFmt w:val="decimal"/>
      <w:lvlText w:val=""/>
      <w:lvlJc w:val="left"/>
    </w:lvl>
    <w:lvl w:ilvl="4" w:tplc="B9522C2C">
      <w:numFmt w:val="decimal"/>
      <w:lvlText w:val=""/>
      <w:lvlJc w:val="left"/>
    </w:lvl>
    <w:lvl w:ilvl="5" w:tplc="F864D668">
      <w:numFmt w:val="decimal"/>
      <w:lvlText w:val=""/>
      <w:lvlJc w:val="left"/>
    </w:lvl>
    <w:lvl w:ilvl="6" w:tplc="CC38004E">
      <w:numFmt w:val="decimal"/>
      <w:lvlText w:val=""/>
      <w:lvlJc w:val="left"/>
    </w:lvl>
    <w:lvl w:ilvl="7" w:tplc="0EBEF6B6">
      <w:numFmt w:val="decimal"/>
      <w:lvlText w:val=""/>
      <w:lvlJc w:val="left"/>
    </w:lvl>
    <w:lvl w:ilvl="8" w:tplc="373C7692">
      <w:numFmt w:val="decimal"/>
      <w:lvlText w:val=""/>
      <w:lvlJc w:val="left"/>
    </w:lvl>
  </w:abstractNum>
  <w:abstractNum w:abstractNumId="19">
    <w:nsid w:val="00004626"/>
    <w:multiLevelType w:val="hybridMultilevel"/>
    <w:tmpl w:val="AED24EFA"/>
    <w:lvl w:ilvl="0" w:tplc="55C86F3E">
      <w:start w:val="1"/>
      <w:numFmt w:val="decimal"/>
      <w:lvlText w:val="%1."/>
      <w:lvlJc w:val="left"/>
    </w:lvl>
    <w:lvl w:ilvl="1" w:tplc="4198E8E4">
      <w:numFmt w:val="decimal"/>
      <w:lvlText w:val=""/>
      <w:lvlJc w:val="left"/>
    </w:lvl>
    <w:lvl w:ilvl="2" w:tplc="11486176">
      <w:numFmt w:val="decimal"/>
      <w:lvlText w:val=""/>
      <w:lvlJc w:val="left"/>
    </w:lvl>
    <w:lvl w:ilvl="3" w:tplc="57362732">
      <w:numFmt w:val="decimal"/>
      <w:lvlText w:val=""/>
      <w:lvlJc w:val="left"/>
    </w:lvl>
    <w:lvl w:ilvl="4" w:tplc="12FE168C">
      <w:numFmt w:val="decimal"/>
      <w:lvlText w:val=""/>
      <w:lvlJc w:val="left"/>
    </w:lvl>
    <w:lvl w:ilvl="5" w:tplc="36327D3C">
      <w:numFmt w:val="decimal"/>
      <w:lvlText w:val=""/>
      <w:lvlJc w:val="left"/>
    </w:lvl>
    <w:lvl w:ilvl="6" w:tplc="E9923BC6">
      <w:numFmt w:val="decimal"/>
      <w:lvlText w:val=""/>
      <w:lvlJc w:val="left"/>
    </w:lvl>
    <w:lvl w:ilvl="7" w:tplc="ACFA98DE">
      <w:numFmt w:val="decimal"/>
      <w:lvlText w:val=""/>
      <w:lvlJc w:val="left"/>
    </w:lvl>
    <w:lvl w:ilvl="8" w:tplc="F464212C">
      <w:numFmt w:val="decimal"/>
      <w:lvlText w:val=""/>
      <w:lvlJc w:val="left"/>
    </w:lvl>
  </w:abstractNum>
  <w:abstractNum w:abstractNumId="20">
    <w:nsid w:val="00004963"/>
    <w:multiLevelType w:val="hybridMultilevel"/>
    <w:tmpl w:val="02E68406"/>
    <w:lvl w:ilvl="0" w:tplc="50ECF5E4">
      <w:start w:val="1"/>
      <w:numFmt w:val="bullet"/>
      <w:lvlText w:val="В"/>
      <w:lvlJc w:val="left"/>
    </w:lvl>
    <w:lvl w:ilvl="1" w:tplc="D8F25FD8">
      <w:numFmt w:val="decimal"/>
      <w:lvlText w:val=""/>
      <w:lvlJc w:val="left"/>
    </w:lvl>
    <w:lvl w:ilvl="2" w:tplc="6A689756">
      <w:numFmt w:val="decimal"/>
      <w:lvlText w:val=""/>
      <w:lvlJc w:val="left"/>
    </w:lvl>
    <w:lvl w:ilvl="3" w:tplc="3FB09E3E">
      <w:numFmt w:val="decimal"/>
      <w:lvlText w:val=""/>
      <w:lvlJc w:val="left"/>
    </w:lvl>
    <w:lvl w:ilvl="4" w:tplc="223EEA80">
      <w:numFmt w:val="decimal"/>
      <w:lvlText w:val=""/>
      <w:lvlJc w:val="left"/>
    </w:lvl>
    <w:lvl w:ilvl="5" w:tplc="D4B6096A">
      <w:numFmt w:val="decimal"/>
      <w:lvlText w:val=""/>
      <w:lvlJc w:val="left"/>
    </w:lvl>
    <w:lvl w:ilvl="6" w:tplc="785E4886">
      <w:numFmt w:val="decimal"/>
      <w:lvlText w:val=""/>
      <w:lvlJc w:val="left"/>
    </w:lvl>
    <w:lvl w:ilvl="7" w:tplc="BB843FA8">
      <w:numFmt w:val="decimal"/>
      <w:lvlText w:val=""/>
      <w:lvlJc w:val="left"/>
    </w:lvl>
    <w:lvl w:ilvl="8" w:tplc="752ECA4C">
      <w:numFmt w:val="decimal"/>
      <w:lvlText w:val=""/>
      <w:lvlJc w:val="left"/>
    </w:lvl>
  </w:abstractNum>
  <w:abstractNum w:abstractNumId="21">
    <w:nsid w:val="00004EBF"/>
    <w:multiLevelType w:val="hybridMultilevel"/>
    <w:tmpl w:val="9EA0DE82"/>
    <w:lvl w:ilvl="0" w:tplc="E2789E18">
      <w:start w:val="1"/>
      <w:numFmt w:val="decimal"/>
      <w:lvlText w:val="%1."/>
      <w:lvlJc w:val="left"/>
    </w:lvl>
    <w:lvl w:ilvl="1" w:tplc="7A7EB488">
      <w:numFmt w:val="decimal"/>
      <w:lvlText w:val=""/>
      <w:lvlJc w:val="left"/>
    </w:lvl>
    <w:lvl w:ilvl="2" w:tplc="48C627D4">
      <w:numFmt w:val="decimal"/>
      <w:lvlText w:val=""/>
      <w:lvlJc w:val="left"/>
    </w:lvl>
    <w:lvl w:ilvl="3" w:tplc="7A6A9C1E">
      <w:numFmt w:val="decimal"/>
      <w:lvlText w:val=""/>
      <w:lvlJc w:val="left"/>
    </w:lvl>
    <w:lvl w:ilvl="4" w:tplc="AE741076">
      <w:numFmt w:val="decimal"/>
      <w:lvlText w:val=""/>
      <w:lvlJc w:val="left"/>
    </w:lvl>
    <w:lvl w:ilvl="5" w:tplc="D0409D9E">
      <w:numFmt w:val="decimal"/>
      <w:lvlText w:val=""/>
      <w:lvlJc w:val="left"/>
    </w:lvl>
    <w:lvl w:ilvl="6" w:tplc="5EEAC386">
      <w:numFmt w:val="decimal"/>
      <w:lvlText w:val=""/>
      <w:lvlJc w:val="left"/>
    </w:lvl>
    <w:lvl w:ilvl="7" w:tplc="A588EB74">
      <w:numFmt w:val="decimal"/>
      <w:lvlText w:val=""/>
      <w:lvlJc w:val="left"/>
    </w:lvl>
    <w:lvl w:ilvl="8" w:tplc="5374E070">
      <w:numFmt w:val="decimal"/>
      <w:lvlText w:val=""/>
      <w:lvlJc w:val="left"/>
    </w:lvl>
  </w:abstractNum>
  <w:abstractNum w:abstractNumId="22">
    <w:nsid w:val="00005DB2"/>
    <w:multiLevelType w:val="hybridMultilevel"/>
    <w:tmpl w:val="D7881ACA"/>
    <w:lvl w:ilvl="0" w:tplc="3CCEFD34">
      <w:start w:val="1"/>
      <w:numFmt w:val="bullet"/>
      <w:lvlText w:val=""/>
      <w:lvlJc w:val="left"/>
    </w:lvl>
    <w:lvl w:ilvl="1" w:tplc="7F50B458">
      <w:numFmt w:val="decimal"/>
      <w:lvlText w:val=""/>
      <w:lvlJc w:val="left"/>
    </w:lvl>
    <w:lvl w:ilvl="2" w:tplc="2D7EAA9E">
      <w:numFmt w:val="decimal"/>
      <w:lvlText w:val=""/>
      <w:lvlJc w:val="left"/>
    </w:lvl>
    <w:lvl w:ilvl="3" w:tplc="FF7028AC">
      <w:numFmt w:val="decimal"/>
      <w:lvlText w:val=""/>
      <w:lvlJc w:val="left"/>
    </w:lvl>
    <w:lvl w:ilvl="4" w:tplc="AE6E3D6C">
      <w:numFmt w:val="decimal"/>
      <w:lvlText w:val=""/>
      <w:lvlJc w:val="left"/>
    </w:lvl>
    <w:lvl w:ilvl="5" w:tplc="B596DB74">
      <w:numFmt w:val="decimal"/>
      <w:lvlText w:val=""/>
      <w:lvlJc w:val="left"/>
    </w:lvl>
    <w:lvl w:ilvl="6" w:tplc="B3B4770C">
      <w:numFmt w:val="decimal"/>
      <w:lvlText w:val=""/>
      <w:lvlJc w:val="left"/>
    </w:lvl>
    <w:lvl w:ilvl="7" w:tplc="9CACE79E">
      <w:numFmt w:val="decimal"/>
      <w:lvlText w:val=""/>
      <w:lvlJc w:val="left"/>
    </w:lvl>
    <w:lvl w:ilvl="8" w:tplc="37368FD6">
      <w:numFmt w:val="decimal"/>
      <w:lvlText w:val=""/>
      <w:lvlJc w:val="left"/>
    </w:lvl>
  </w:abstractNum>
  <w:abstractNum w:abstractNumId="23">
    <w:nsid w:val="00005F34"/>
    <w:multiLevelType w:val="hybridMultilevel"/>
    <w:tmpl w:val="3B6ACDA4"/>
    <w:lvl w:ilvl="0" w:tplc="C2E2D3C4">
      <w:start w:val="1"/>
      <w:numFmt w:val="bullet"/>
      <w:lvlText w:val="-"/>
      <w:lvlJc w:val="left"/>
    </w:lvl>
    <w:lvl w:ilvl="1" w:tplc="8FE84AF6">
      <w:numFmt w:val="decimal"/>
      <w:lvlText w:val=""/>
      <w:lvlJc w:val="left"/>
    </w:lvl>
    <w:lvl w:ilvl="2" w:tplc="42B69528">
      <w:numFmt w:val="decimal"/>
      <w:lvlText w:val=""/>
      <w:lvlJc w:val="left"/>
    </w:lvl>
    <w:lvl w:ilvl="3" w:tplc="AC06E34C">
      <w:numFmt w:val="decimal"/>
      <w:lvlText w:val=""/>
      <w:lvlJc w:val="left"/>
    </w:lvl>
    <w:lvl w:ilvl="4" w:tplc="96825D0C">
      <w:numFmt w:val="decimal"/>
      <w:lvlText w:val=""/>
      <w:lvlJc w:val="left"/>
    </w:lvl>
    <w:lvl w:ilvl="5" w:tplc="09ECE6E2">
      <w:numFmt w:val="decimal"/>
      <w:lvlText w:val=""/>
      <w:lvlJc w:val="left"/>
    </w:lvl>
    <w:lvl w:ilvl="6" w:tplc="F5C2C7AA">
      <w:numFmt w:val="decimal"/>
      <w:lvlText w:val=""/>
      <w:lvlJc w:val="left"/>
    </w:lvl>
    <w:lvl w:ilvl="7" w:tplc="51AA5BEA">
      <w:numFmt w:val="decimal"/>
      <w:lvlText w:val=""/>
      <w:lvlJc w:val="left"/>
    </w:lvl>
    <w:lvl w:ilvl="8" w:tplc="AF20F2DC">
      <w:numFmt w:val="decimal"/>
      <w:lvlText w:val=""/>
      <w:lvlJc w:val="left"/>
    </w:lvl>
  </w:abstractNum>
  <w:abstractNum w:abstractNumId="24">
    <w:nsid w:val="000064E0"/>
    <w:multiLevelType w:val="hybridMultilevel"/>
    <w:tmpl w:val="729EB0AC"/>
    <w:lvl w:ilvl="0" w:tplc="660C47C4">
      <w:start w:val="1"/>
      <w:numFmt w:val="bullet"/>
      <w:lvlText w:val="\endash "/>
      <w:lvlJc w:val="left"/>
    </w:lvl>
    <w:lvl w:ilvl="1" w:tplc="B25A9BCC">
      <w:start w:val="1"/>
      <w:numFmt w:val="bullet"/>
      <w:lvlText w:val="К"/>
      <w:lvlJc w:val="left"/>
    </w:lvl>
    <w:lvl w:ilvl="2" w:tplc="7A628A9A">
      <w:numFmt w:val="decimal"/>
      <w:lvlText w:val=""/>
      <w:lvlJc w:val="left"/>
    </w:lvl>
    <w:lvl w:ilvl="3" w:tplc="C922953C">
      <w:numFmt w:val="decimal"/>
      <w:lvlText w:val=""/>
      <w:lvlJc w:val="left"/>
    </w:lvl>
    <w:lvl w:ilvl="4" w:tplc="99DAB422">
      <w:numFmt w:val="decimal"/>
      <w:lvlText w:val=""/>
      <w:lvlJc w:val="left"/>
    </w:lvl>
    <w:lvl w:ilvl="5" w:tplc="19089ECA">
      <w:numFmt w:val="decimal"/>
      <w:lvlText w:val=""/>
      <w:lvlJc w:val="left"/>
    </w:lvl>
    <w:lvl w:ilvl="6" w:tplc="32902554">
      <w:numFmt w:val="decimal"/>
      <w:lvlText w:val=""/>
      <w:lvlJc w:val="left"/>
    </w:lvl>
    <w:lvl w:ilvl="7" w:tplc="5B02AE36">
      <w:numFmt w:val="decimal"/>
      <w:lvlText w:val=""/>
      <w:lvlJc w:val="left"/>
    </w:lvl>
    <w:lvl w:ilvl="8" w:tplc="BF8CFB98">
      <w:numFmt w:val="decimal"/>
      <w:lvlText w:val=""/>
      <w:lvlJc w:val="left"/>
    </w:lvl>
  </w:abstractNum>
  <w:abstractNum w:abstractNumId="25">
    <w:nsid w:val="00006512"/>
    <w:multiLevelType w:val="hybridMultilevel"/>
    <w:tmpl w:val="B1A47AFA"/>
    <w:lvl w:ilvl="0" w:tplc="23F6D9F0">
      <w:start w:val="1"/>
      <w:numFmt w:val="decimal"/>
      <w:lvlText w:val="%1."/>
      <w:lvlJc w:val="left"/>
    </w:lvl>
    <w:lvl w:ilvl="1" w:tplc="8466AA06">
      <w:numFmt w:val="decimal"/>
      <w:lvlText w:val=""/>
      <w:lvlJc w:val="left"/>
    </w:lvl>
    <w:lvl w:ilvl="2" w:tplc="19FAF050">
      <w:numFmt w:val="decimal"/>
      <w:lvlText w:val=""/>
      <w:lvlJc w:val="left"/>
    </w:lvl>
    <w:lvl w:ilvl="3" w:tplc="F228799C">
      <w:numFmt w:val="decimal"/>
      <w:lvlText w:val=""/>
      <w:lvlJc w:val="left"/>
    </w:lvl>
    <w:lvl w:ilvl="4" w:tplc="DC3EC00C">
      <w:numFmt w:val="decimal"/>
      <w:lvlText w:val=""/>
      <w:lvlJc w:val="left"/>
    </w:lvl>
    <w:lvl w:ilvl="5" w:tplc="0DFCCE60">
      <w:numFmt w:val="decimal"/>
      <w:lvlText w:val=""/>
      <w:lvlJc w:val="left"/>
    </w:lvl>
    <w:lvl w:ilvl="6" w:tplc="D21E47E6">
      <w:numFmt w:val="decimal"/>
      <w:lvlText w:val=""/>
      <w:lvlJc w:val="left"/>
    </w:lvl>
    <w:lvl w:ilvl="7" w:tplc="92ECCE84">
      <w:numFmt w:val="decimal"/>
      <w:lvlText w:val=""/>
      <w:lvlJc w:val="left"/>
    </w:lvl>
    <w:lvl w:ilvl="8" w:tplc="581EDA46">
      <w:numFmt w:val="decimal"/>
      <w:lvlText w:val=""/>
      <w:lvlJc w:val="left"/>
    </w:lvl>
  </w:abstractNum>
  <w:abstractNum w:abstractNumId="26">
    <w:nsid w:val="0000676D"/>
    <w:multiLevelType w:val="hybridMultilevel"/>
    <w:tmpl w:val="9464664C"/>
    <w:lvl w:ilvl="0" w:tplc="041AB67A">
      <w:start w:val="1"/>
      <w:numFmt w:val="decimal"/>
      <w:lvlText w:val="%1."/>
      <w:lvlJc w:val="left"/>
    </w:lvl>
    <w:lvl w:ilvl="1" w:tplc="FBA8E56C">
      <w:numFmt w:val="decimal"/>
      <w:lvlText w:val=""/>
      <w:lvlJc w:val="left"/>
    </w:lvl>
    <w:lvl w:ilvl="2" w:tplc="220C705E">
      <w:numFmt w:val="decimal"/>
      <w:lvlText w:val=""/>
      <w:lvlJc w:val="left"/>
    </w:lvl>
    <w:lvl w:ilvl="3" w:tplc="3144609E">
      <w:numFmt w:val="decimal"/>
      <w:lvlText w:val=""/>
      <w:lvlJc w:val="left"/>
    </w:lvl>
    <w:lvl w:ilvl="4" w:tplc="F37C5CE2">
      <w:numFmt w:val="decimal"/>
      <w:lvlText w:val=""/>
      <w:lvlJc w:val="left"/>
    </w:lvl>
    <w:lvl w:ilvl="5" w:tplc="DF9607B2">
      <w:numFmt w:val="decimal"/>
      <w:lvlText w:val=""/>
      <w:lvlJc w:val="left"/>
    </w:lvl>
    <w:lvl w:ilvl="6" w:tplc="71263406">
      <w:numFmt w:val="decimal"/>
      <w:lvlText w:val=""/>
      <w:lvlJc w:val="left"/>
    </w:lvl>
    <w:lvl w:ilvl="7" w:tplc="1A2200E8">
      <w:numFmt w:val="decimal"/>
      <w:lvlText w:val=""/>
      <w:lvlJc w:val="left"/>
    </w:lvl>
    <w:lvl w:ilvl="8" w:tplc="01A0CF78">
      <w:numFmt w:val="decimal"/>
      <w:lvlText w:val=""/>
      <w:lvlJc w:val="left"/>
    </w:lvl>
  </w:abstractNum>
  <w:abstractNum w:abstractNumId="27">
    <w:nsid w:val="00007296"/>
    <w:multiLevelType w:val="hybridMultilevel"/>
    <w:tmpl w:val="DDA0EDD6"/>
    <w:lvl w:ilvl="0" w:tplc="B2423CF2">
      <w:start w:val="1"/>
      <w:numFmt w:val="bullet"/>
      <w:lvlText w:val="-"/>
      <w:lvlJc w:val="left"/>
    </w:lvl>
    <w:lvl w:ilvl="1" w:tplc="8326E78C">
      <w:numFmt w:val="decimal"/>
      <w:lvlText w:val=""/>
      <w:lvlJc w:val="left"/>
    </w:lvl>
    <w:lvl w:ilvl="2" w:tplc="666A5CD2">
      <w:numFmt w:val="decimal"/>
      <w:lvlText w:val=""/>
      <w:lvlJc w:val="left"/>
    </w:lvl>
    <w:lvl w:ilvl="3" w:tplc="69A2D3B8">
      <w:numFmt w:val="decimal"/>
      <w:lvlText w:val=""/>
      <w:lvlJc w:val="left"/>
    </w:lvl>
    <w:lvl w:ilvl="4" w:tplc="B0FC27C2">
      <w:numFmt w:val="decimal"/>
      <w:lvlText w:val=""/>
      <w:lvlJc w:val="left"/>
    </w:lvl>
    <w:lvl w:ilvl="5" w:tplc="815C0DA0">
      <w:numFmt w:val="decimal"/>
      <w:lvlText w:val=""/>
      <w:lvlJc w:val="left"/>
    </w:lvl>
    <w:lvl w:ilvl="6" w:tplc="0DDC1984">
      <w:numFmt w:val="decimal"/>
      <w:lvlText w:val=""/>
      <w:lvlJc w:val="left"/>
    </w:lvl>
    <w:lvl w:ilvl="7" w:tplc="45AE9CC4">
      <w:numFmt w:val="decimal"/>
      <w:lvlText w:val=""/>
      <w:lvlJc w:val="left"/>
    </w:lvl>
    <w:lvl w:ilvl="8" w:tplc="7E2854FC">
      <w:numFmt w:val="decimal"/>
      <w:lvlText w:val=""/>
      <w:lvlJc w:val="left"/>
    </w:lvl>
  </w:abstractNum>
  <w:abstractNum w:abstractNumId="28">
    <w:nsid w:val="00007E0E"/>
    <w:multiLevelType w:val="hybridMultilevel"/>
    <w:tmpl w:val="33C4764A"/>
    <w:lvl w:ilvl="0" w:tplc="6EE25C64">
      <w:start w:val="1"/>
      <w:numFmt w:val="decimal"/>
      <w:lvlText w:val="%1."/>
      <w:lvlJc w:val="left"/>
    </w:lvl>
    <w:lvl w:ilvl="1" w:tplc="D902D098">
      <w:numFmt w:val="decimal"/>
      <w:lvlText w:val=""/>
      <w:lvlJc w:val="left"/>
    </w:lvl>
    <w:lvl w:ilvl="2" w:tplc="14347656">
      <w:numFmt w:val="decimal"/>
      <w:lvlText w:val=""/>
      <w:lvlJc w:val="left"/>
    </w:lvl>
    <w:lvl w:ilvl="3" w:tplc="52EA4DD4">
      <w:numFmt w:val="decimal"/>
      <w:lvlText w:val=""/>
      <w:lvlJc w:val="left"/>
    </w:lvl>
    <w:lvl w:ilvl="4" w:tplc="22987E30">
      <w:numFmt w:val="decimal"/>
      <w:lvlText w:val=""/>
      <w:lvlJc w:val="left"/>
    </w:lvl>
    <w:lvl w:ilvl="5" w:tplc="90AECD8C">
      <w:numFmt w:val="decimal"/>
      <w:lvlText w:val=""/>
      <w:lvlJc w:val="left"/>
    </w:lvl>
    <w:lvl w:ilvl="6" w:tplc="E7E252D6">
      <w:numFmt w:val="decimal"/>
      <w:lvlText w:val=""/>
      <w:lvlJc w:val="left"/>
    </w:lvl>
    <w:lvl w:ilvl="7" w:tplc="37A2A6A0">
      <w:numFmt w:val="decimal"/>
      <w:lvlText w:val=""/>
      <w:lvlJc w:val="left"/>
    </w:lvl>
    <w:lvl w:ilvl="8" w:tplc="EB6E6BFC">
      <w:numFmt w:val="decimal"/>
      <w:lvlText w:val=""/>
      <w:lvlJc w:val="left"/>
    </w:lvl>
  </w:abstractNum>
  <w:abstractNum w:abstractNumId="29">
    <w:nsid w:val="13607C3D"/>
    <w:multiLevelType w:val="hybridMultilevel"/>
    <w:tmpl w:val="94702B2A"/>
    <w:lvl w:ilvl="0" w:tplc="2848A550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>
    <w:nsid w:val="25FC65F1"/>
    <w:multiLevelType w:val="hybridMultilevel"/>
    <w:tmpl w:val="95D48D90"/>
    <w:lvl w:ilvl="0" w:tplc="043E39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1E1F5F"/>
    <w:multiLevelType w:val="hybridMultilevel"/>
    <w:tmpl w:val="4E184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AA7DC1"/>
    <w:multiLevelType w:val="hybridMultilevel"/>
    <w:tmpl w:val="55CCD930"/>
    <w:lvl w:ilvl="0" w:tplc="A432888E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17"/>
  </w:num>
  <w:num w:numId="4">
    <w:abstractNumId w:val="22"/>
  </w:num>
  <w:num w:numId="5">
    <w:abstractNumId w:val="15"/>
  </w:num>
  <w:num w:numId="6">
    <w:abstractNumId w:val="16"/>
  </w:num>
  <w:num w:numId="7">
    <w:abstractNumId w:val="7"/>
  </w:num>
  <w:num w:numId="8">
    <w:abstractNumId w:val="14"/>
  </w:num>
  <w:num w:numId="9">
    <w:abstractNumId w:val="4"/>
  </w:num>
  <w:num w:numId="10">
    <w:abstractNumId w:val="1"/>
  </w:num>
  <w:num w:numId="11">
    <w:abstractNumId w:val="20"/>
  </w:num>
  <w:num w:numId="12">
    <w:abstractNumId w:val="19"/>
  </w:num>
  <w:num w:numId="13">
    <w:abstractNumId w:val="8"/>
  </w:num>
  <w:num w:numId="14">
    <w:abstractNumId w:val="12"/>
  </w:num>
  <w:num w:numId="15">
    <w:abstractNumId w:val="2"/>
  </w:num>
  <w:num w:numId="16">
    <w:abstractNumId w:val="26"/>
  </w:num>
  <w:num w:numId="17">
    <w:abstractNumId w:val="3"/>
  </w:num>
  <w:num w:numId="18">
    <w:abstractNumId w:val="11"/>
  </w:num>
  <w:num w:numId="19">
    <w:abstractNumId w:val="24"/>
  </w:num>
  <w:num w:numId="20">
    <w:abstractNumId w:val="27"/>
  </w:num>
  <w:num w:numId="21">
    <w:abstractNumId w:val="25"/>
  </w:num>
  <w:num w:numId="22">
    <w:abstractNumId w:val="23"/>
  </w:num>
  <w:num w:numId="23">
    <w:abstractNumId w:val="21"/>
  </w:num>
  <w:num w:numId="24">
    <w:abstractNumId w:val="13"/>
  </w:num>
  <w:num w:numId="25">
    <w:abstractNumId w:val="9"/>
  </w:num>
  <w:num w:numId="26">
    <w:abstractNumId w:val="10"/>
  </w:num>
  <w:num w:numId="27">
    <w:abstractNumId w:val="18"/>
  </w:num>
  <w:num w:numId="28">
    <w:abstractNumId w:val="28"/>
  </w:num>
  <w:num w:numId="29">
    <w:abstractNumId w:val="0"/>
  </w:num>
  <w:num w:numId="30">
    <w:abstractNumId w:val="30"/>
  </w:num>
  <w:num w:numId="31">
    <w:abstractNumId w:val="32"/>
  </w:num>
  <w:num w:numId="32">
    <w:abstractNumId w:val="31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E67"/>
    <w:rsid w:val="00014164"/>
    <w:rsid w:val="0006130B"/>
    <w:rsid w:val="00183010"/>
    <w:rsid w:val="001E5E67"/>
    <w:rsid w:val="002B7F62"/>
    <w:rsid w:val="003225D4"/>
    <w:rsid w:val="00335260"/>
    <w:rsid w:val="00381716"/>
    <w:rsid w:val="00396D76"/>
    <w:rsid w:val="0044707A"/>
    <w:rsid w:val="004531A3"/>
    <w:rsid w:val="004950BD"/>
    <w:rsid w:val="00584016"/>
    <w:rsid w:val="0058534E"/>
    <w:rsid w:val="00737DF1"/>
    <w:rsid w:val="007F5161"/>
    <w:rsid w:val="008224D9"/>
    <w:rsid w:val="0084147E"/>
    <w:rsid w:val="008551C9"/>
    <w:rsid w:val="00961603"/>
    <w:rsid w:val="009B7325"/>
    <w:rsid w:val="00AF34EB"/>
    <w:rsid w:val="00BD129F"/>
    <w:rsid w:val="00C00C5E"/>
    <w:rsid w:val="00C23ED8"/>
    <w:rsid w:val="00C71859"/>
    <w:rsid w:val="00CB3A42"/>
    <w:rsid w:val="00D656F5"/>
    <w:rsid w:val="00DB66D0"/>
    <w:rsid w:val="00E801FE"/>
    <w:rsid w:val="00EE6764"/>
    <w:rsid w:val="00F7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77AF5-A9B7-48DA-865A-B074BFF5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E67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A4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3A42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CB3A4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3A42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E801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7342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C00C5E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817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17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e.ru/materials/mikrobiologiya-i-biotekhnologii/protsessy-v-biotekhnologi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4615</Words>
  <Characters>26310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2017-12-18T18:21:00Z</cp:lastPrinted>
  <dcterms:created xsi:type="dcterms:W3CDTF">2017-12-17T17:32:00Z</dcterms:created>
  <dcterms:modified xsi:type="dcterms:W3CDTF">2017-12-18T18:21:00Z</dcterms:modified>
</cp:coreProperties>
</file>