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charts/chart1.xml" ContentType="application/vnd.openxmlformats-officedocument.drawingml.chart+xml"/>
  <Override PartName="/word/charts/style1.xml" ContentType="application/vnd.ms-office.chartstyle+xml"/>
  <Override PartName="/word/charts/colors1.xml" ContentType="application/vnd.ms-office.chartcolorstyle+xml"/>
  <Override PartName="/word/charts/chart2.xml" ContentType="application/vnd.openxmlformats-officedocument.drawingml.chart+xml"/>
  <Override PartName="/word/charts/style2.xml" ContentType="application/vnd.ms-office.chartstyle+xml"/>
  <Override PartName="/word/charts/colors2.xml" ContentType="application/vnd.ms-office.chartcolorstyle+xml"/>
  <Override PartName="/word/charts/chart3.xml" ContentType="application/vnd.openxmlformats-officedocument.drawingml.chart+xml"/>
  <Override PartName="/word/charts/style3.xml" ContentType="application/vnd.ms-office.chartstyle+xml"/>
  <Override PartName="/word/charts/colors3.xml" ContentType="application/vnd.ms-office.chartcolorstyle+xml"/>
  <Override PartName="/word/charts/chart4.xml" ContentType="application/vnd.openxmlformats-officedocument.drawingml.chart+xml"/>
  <Override PartName="/word/charts/style4.xml" ContentType="application/vnd.ms-office.chartstyle+xml"/>
  <Override PartName="/word/charts/colors4.xml" ContentType="application/vnd.ms-office.chartcolorstyle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00E23DC1" w14:textId="77777777" w:rsidR="005007CF" w:rsidRPr="00450A60" w:rsidRDefault="00272F0A" w:rsidP="00272F0A">
      <w:pPr>
        <w:spacing w:after="0" w:line="36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272F0A">
        <w:rPr>
          <w:rFonts w:ascii="Times New Roman" w:hAnsi="Times New Roman" w:cs="Times New Roman"/>
          <w:b/>
          <w:sz w:val="28"/>
          <w:szCs w:val="28"/>
        </w:rPr>
        <w:t>Министерств</w:t>
      </w:r>
      <w:r>
        <w:rPr>
          <w:rFonts w:ascii="Times New Roman" w:hAnsi="Times New Roman" w:cs="Times New Roman"/>
          <w:b/>
          <w:sz w:val="28"/>
          <w:szCs w:val="28"/>
        </w:rPr>
        <w:t>о науки и высшего образования</w:t>
      </w:r>
      <w:r w:rsidR="005007CF" w:rsidRPr="00450A60">
        <w:rPr>
          <w:rFonts w:ascii="Times New Roman" w:hAnsi="Times New Roman" w:cs="Times New Roman"/>
          <w:b/>
          <w:sz w:val="28"/>
          <w:szCs w:val="28"/>
        </w:rPr>
        <w:t xml:space="preserve"> РФ</w:t>
      </w:r>
    </w:p>
    <w:p w14:paraId="0267CA8B" w14:textId="77777777" w:rsidR="005007CF" w:rsidRPr="00450A60" w:rsidRDefault="005007CF" w:rsidP="00272F0A">
      <w:pPr>
        <w:spacing w:after="0" w:line="36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450A60">
        <w:rPr>
          <w:rFonts w:ascii="Times New Roman" w:hAnsi="Times New Roman" w:cs="Times New Roman"/>
          <w:b/>
          <w:sz w:val="28"/>
          <w:szCs w:val="28"/>
        </w:rPr>
        <w:t>Федеральное государственное бюджетное образовательное учреждение высшего образования «Пензенский государственный университет»</w:t>
      </w:r>
    </w:p>
    <w:p w14:paraId="62D1D72A" w14:textId="77777777" w:rsidR="005007CF" w:rsidRPr="00450A60" w:rsidRDefault="005007CF" w:rsidP="00272F0A">
      <w:pPr>
        <w:spacing w:after="0" w:line="36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</w:p>
    <w:p w14:paraId="27385317" w14:textId="77777777" w:rsidR="005007CF" w:rsidRPr="00450A60" w:rsidRDefault="005007CF" w:rsidP="00272F0A">
      <w:pPr>
        <w:spacing w:after="0" w:line="36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450A60">
        <w:rPr>
          <w:rFonts w:ascii="Times New Roman" w:hAnsi="Times New Roman" w:cs="Times New Roman"/>
          <w:b/>
          <w:sz w:val="28"/>
          <w:szCs w:val="28"/>
        </w:rPr>
        <w:t xml:space="preserve">Факультет вычислительной техники </w:t>
      </w:r>
    </w:p>
    <w:p w14:paraId="36D86901" w14:textId="77777777" w:rsidR="005007CF" w:rsidRPr="00450A60" w:rsidRDefault="005007CF" w:rsidP="00272F0A">
      <w:pPr>
        <w:spacing w:after="0" w:line="36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450A60">
        <w:rPr>
          <w:rFonts w:ascii="Times New Roman" w:hAnsi="Times New Roman" w:cs="Times New Roman"/>
          <w:b/>
          <w:sz w:val="28"/>
          <w:szCs w:val="28"/>
        </w:rPr>
        <w:t>Кафедра математики и суперкомпьютерного моделирования</w:t>
      </w:r>
    </w:p>
    <w:p w14:paraId="2741286D" w14:textId="77777777" w:rsidR="005007CF" w:rsidRPr="00450A60" w:rsidRDefault="005007CF" w:rsidP="00272F0A">
      <w:pPr>
        <w:spacing w:after="0" w:line="36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</w:p>
    <w:p w14:paraId="09B8A801" w14:textId="77777777" w:rsidR="00272F0A" w:rsidRDefault="00272F0A" w:rsidP="00272F0A">
      <w:pPr>
        <w:spacing w:after="0" w:line="36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</w:p>
    <w:p w14:paraId="0C11F001" w14:textId="77777777" w:rsidR="00272F0A" w:rsidRDefault="00272F0A" w:rsidP="00272F0A">
      <w:pPr>
        <w:spacing w:after="0" w:line="36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</w:p>
    <w:p w14:paraId="27310E56" w14:textId="77777777" w:rsidR="00272F0A" w:rsidRDefault="00272F0A" w:rsidP="00272F0A">
      <w:pPr>
        <w:spacing w:after="0" w:line="36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</w:p>
    <w:p w14:paraId="1FFFC705" w14:textId="77777777" w:rsidR="00272F0A" w:rsidRPr="00450A60" w:rsidRDefault="00272F0A" w:rsidP="00272F0A">
      <w:pPr>
        <w:spacing w:after="0" w:line="36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</w:p>
    <w:p w14:paraId="3282D320" w14:textId="77777777" w:rsidR="005007CF" w:rsidRPr="00450A60" w:rsidRDefault="005007CF" w:rsidP="00272F0A">
      <w:pPr>
        <w:spacing w:after="0" w:line="36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450A60">
        <w:rPr>
          <w:rFonts w:ascii="Times New Roman" w:hAnsi="Times New Roman" w:cs="Times New Roman"/>
          <w:b/>
          <w:sz w:val="28"/>
          <w:szCs w:val="28"/>
        </w:rPr>
        <w:t>ОТЧЕТ</w:t>
      </w:r>
    </w:p>
    <w:p w14:paraId="5FEA30F7" w14:textId="77777777" w:rsidR="005007CF" w:rsidRDefault="00272F0A" w:rsidP="00272F0A">
      <w:pPr>
        <w:spacing w:after="0" w:line="360" w:lineRule="auto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по производственной</w:t>
      </w:r>
      <w:r w:rsidR="005007CF" w:rsidRPr="00450A60">
        <w:rPr>
          <w:rFonts w:ascii="Times New Roman" w:hAnsi="Times New Roman" w:cs="Times New Roman"/>
          <w:sz w:val="28"/>
          <w:szCs w:val="28"/>
        </w:rPr>
        <w:t xml:space="preserve"> практике</w:t>
      </w:r>
    </w:p>
    <w:p w14:paraId="3665525E" w14:textId="77777777" w:rsidR="00FF02B7" w:rsidRPr="00450A60" w:rsidRDefault="00272F0A" w:rsidP="00272F0A">
      <w:pPr>
        <w:spacing w:after="0" w:line="360" w:lineRule="auto"/>
        <w:jc w:val="center"/>
        <w:rPr>
          <w:rFonts w:ascii="Times New Roman" w:hAnsi="Times New Roman" w:cs="Times New Roman"/>
          <w:sz w:val="28"/>
          <w:szCs w:val="28"/>
        </w:rPr>
      </w:pPr>
      <w:r w:rsidRPr="00272F0A">
        <w:rPr>
          <w:rFonts w:ascii="Times New Roman" w:hAnsi="Times New Roman" w:cs="Times New Roman"/>
          <w:sz w:val="28"/>
          <w:szCs w:val="28"/>
        </w:rPr>
        <w:t>(научно-исследовательская работа)</w:t>
      </w:r>
    </w:p>
    <w:p w14:paraId="6815A36F" w14:textId="3FAD7F21" w:rsidR="005007CF" w:rsidRPr="00272F0A" w:rsidRDefault="00FF02B7" w:rsidP="00272F0A">
      <w:pPr>
        <w:spacing w:after="0" w:line="360" w:lineRule="auto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«</w:t>
      </w:r>
      <w:r w:rsidR="00523918" w:rsidRPr="00523918">
        <w:rPr>
          <w:rFonts w:ascii="Times New Roman" w:hAnsi="Times New Roman" w:cs="Times New Roman"/>
          <w:bCs/>
          <w:sz w:val="28"/>
          <w:szCs w:val="28"/>
        </w:rPr>
        <w:t>Решение интегрального уравнения Фредгольма 2-го рода численным методом</w:t>
      </w:r>
      <w:r w:rsidR="005007CF" w:rsidRPr="00450A60">
        <w:rPr>
          <w:rFonts w:ascii="Times New Roman" w:hAnsi="Times New Roman" w:cs="Times New Roman"/>
          <w:sz w:val="28"/>
          <w:szCs w:val="28"/>
        </w:rPr>
        <w:t>»</w:t>
      </w:r>
    </w:p>
    <w:p w14:paraId="212BB783" w14:textId="77777777" w:rsidR="005007CF" w:rsidRPr="00450A60" w:rsidRDefault="005007CF" w:rsidP="00272F0A">
      <w:pPr>
        <w:spacing w:after="0" w:line="360" w:lineRule="auto"/>
        <w:rPr>
          <w:rFonts w:ascii="Times New Roman" w:hAnsi="Times New Roman" w:cs="Times New Roman"/>
          <w:b/>
          <w:sz w:val="28"/>
          <w:szCs w:val="28"/>
        </w:rPr>
      </w:pPr>
    </w:p>
    <w:p w14:paraId="252BDC6E" w14:textId="77777777" w:rsidR="005007CF" w:rsidRDefault="005007CF" w:rsidP="00272F0A">
      <w:pPr>
        <w:spacing w:after="0" w:line="360" w:lineRule="auto"/>
        <w:jc w:val="center"/>
        <w:rPr>
          <w:rFonts w:ascii="Times New Roman" w:hAnsi="Times New Roman" w:cs="Times New Roman"/>
          <w:sz w:val="28"/>
          <w:szCs w:val="28"/>
        </w:rPr>
      </w:pPr>
    </w:p>
    <w:p w14:paraId="02E8B72F" w14:textId="77777777" w:rsidR="00272F0A" w:rsidRDefault="00272F0A" w:rsidP="00523918">
      <w:pPr>
        <w:spacing w:after="0" w:line="360" w:lineRule="auto"/>
        <w:rPr>
          <w:rFonts w:ascii="Times New Roman" w:hAnsi="Times New Roman" w:cs="Times New Roman"/>
          <w:sz w:val="28"/>
          <w:szCs w:val="28"/>
        </w:rPr>
      </w:pPr>
    </w:p>
    <w:p w14:paraId="34C84564" w14:textId="77777777" w:rsidR="00272F0A" w:rsidRPr="00450A60" w:rsidRDefault="00272F0A" w:rsidP="00272F0A">
      <w:pPr>
        <w:spacing w:after="0" w:line="360" w:lineRule="auto"/>
        <w:jc w:val="center"/>
        <w:rPr>
          <w:rFonts w:ascii="Times New Roman" w:hAnsi="Times New Roman" w:cs="Times New Roman"/>
          <w:sz w:val="28"/>
          <w:szCs w:val="28"/>
        </w:rPr>
      </w:pPr>
    </w:p>
    <w:p w14:paraId="021AD378" w14:textId="77777777" w:rsidR="005007CF" w:rsidRPr="00450A60" w:rsidRDefault="00272F0A" w:rsidP="00272F0A">
      <w:pPr>
        <w:spacing w:after="0" w:line="360" w:lineRule="auto"/>
        <w:jc w:val="right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Выполнил</w:t>
      </w:r>
      <w:r w:rsidR="005007CF" w:rsidRPr="00450A60">
        <w:rPr>
          <w:rFonts w:ascii="Times New Roman" w:hAnsi="Times New Roman" w:cs="Times New Roman"/>
          <w:sz w:val="28"/>
          <w:szCs w:val="28"/>
        </w:rPr>
        <w:t xml:space="preserve">: </w:t>
      </w:r>
      <w:r w:rsidRPr="00272F0A">
        <w:rPr>
          <w:rFonts w:ascii="Times New Roman" w:hAnsi="Times New Roman" w:cs="Times New Roman"/>
          <w:sz w:val="28"/>
          <w:szCs w:val="28"/>
        </w:rPr>
        <w:t>студент</w:t>
      </w:r>
      <w:r w:rsidR="005007CF" w:rsidRPr="00450A60">
        <w:rPr>
          <w:rFonts w:ascii="Times New Roman" w:hAnsi="Times New Roman" w:cs="Times New Roman"/>
          <w:sz w:val="28"/>
          <w:szCs w:val="28"/>
        </w:rPr>
        <w:t xml:space="preserve"> гр. </w:t>
      </w:r>
      <w:r w:rsidR="005007CF" w:rsidRPr="000C37BA">
        <w:rPr>
          <w:rFonts w:ascii="Times New Roman" w:hAnsi="Times New Roman" w:cs="Times New Roman"/>
          <w:sz w:val="28"/>
          <w:szCs w:val="28"/>
        </w:rPr>
        <w:t>1</w:t>
      </w:r>
      <w:r w:rsidRPr="000C37BA">
        <w:rPr>
          <w:rFonts w:ascii="Times New Roman" w:hAnsi="Times New Roman" w:cs="Times New Roman"/>
          <w:sz w:val="28"/>
          <w:szCs w:val="28"/>
        </w:rPr>
        <w:t>9</w:t>
      </w:r>
      <w:r w:rsidR="005007CF" w:rsidRPr="000C37BA">
        <w:rPr>
          <w:rFonts w:ascii="Times New Roman" w:hAnsi="Times New Roman" w:cs="Times New Roman"/>
          <w:sz w:val="28"/>
          <w:szCs w:val="28"/>
        </w:rPr>
        <w:t>ВМ1</w:t>
      </w:r>
    </w:p>
    <w:p w14:paraId="5A2F474F" w14:textId="52F8580A" w:rsidR="005007CF" w:rsidRDefault="00D616B8" w:rsidP="00272F0A">
      <w:pPr>
        <w:spacing w:after="0" w:line="360" w:lineRule="auto"/>
        <w:jc w:val="right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Яковлева</w:t>
      </w:r>
      <w:r w:rsidR="000C37BA">
        <w:rPr>
          <w:rFonts w:ascii="Times New Roman" w:hAnsi="Times New Roman" w:cs="Times New Roman"/>
          <w:sz w:val="28"/>
          <w:szCs w:val="28"/>
        </w:rPr>
        <w:t xml:space="preserve"> А.</w:t>
      </w:r>
      <w:r>
        <w:rPr>
          <w:rFonts w:ascii="Times New Roman" w:hAnsi="Times New Roman" w:cs="Times New Roman"/>
          <w:sz w:val="28"/>
          <w:szCs w:val="28"/>
        </w:rPr>
        <w:t xml:space="preserve"> Д.</w:t>
      </w:r>
    </w:p>
    <w:p w14:paraId="62CF7BB0" w14:textId="7CD8E204" w:rsidR="005007CF" w:rsidRPr="000B74B8" w:rsidRDefault="005007CF" w:rsidP="00272F0A">
      <w:pPr>
        <w:spacing w:after="0" w:line="360" w:lineRule="auto"/>
        <w:jc w:val="right"/>
        <w:rPr>
          <w:rFonts w:ascii="Times New Roman" w:hAnsi="Times New Roman" w:cs="Times New Roman"/>
          <w:sz w:val="28"/>
          <w:szCs w:val="28"/>
        </w:rPr>
      </w:pPr>
      <w:r w:rsidRPr="00450A60">
        <w:rPr>
          <w:rFonts w:ascii="Times New Roman" w:hAnsi="Times New Roman" w:cs="Times New Roman"/>
          <w:sz w:val="28"/>
          <w:szCs w:val="28"/>
        </w:rPr>
        <w:t xml:space="preserve">Руководитель: </w:t>
      </w:r>
      <w:r w:rsidR="000B74B8">
        <w:rPr>
          <w:rFonts w:ascii="Times New Roman" w:hAnsi="Times New Roman" w:cs="Times New Roman"/>
          <w:sz w:val="28"/>
          <w:szCs w:val="28"/>
        </w:rPr>
        <w:t>профессор,</w:t>
      </w:r>
    </w:p>
    <w:p w14:paraId="4CC9058C" w14:textId="25FEE218" w:rsidR="005007CF" w:rsidRDefault="000B74B8" w:rsidP="00272F0A">
      <w:pPr>
        <w:spacing w:after="0" w:line="360" w:lineRule="auto"/>
        <w:jc w:val="right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eastAsia="Calibri" w:hAnsi="Times New Roman" w:cs="Times New Roman"/>
          <w:sz w:val="28"/>
          <w:szCs w:val="28"/>
        </w:rPr>
        <w:t>д</w:t>
      </w:r>
      <w:r w:rsidRPr="000B74B8">
        <w:rPr>
          <w:rFonts w:ascii="Times New Roman" w:eastAsia="Calibri" w:hAnsi="Times New Roman" w:cs="Times New Roman"/>
          <w:sz w:val="28"/>
          <w:szCs w:val="28"/>
        </w:rPr>
        <w:t xml:space="preserve">. ф.-м. н. </w:t>
      </w:r>
      <w:r w:rsidRPr="000B74B8">
        <w:rPr>
          <w:rFonts w:ascii="Times New Roman" w:eastAsia="Calibri" w:hAnsi="Times New Roman" w:cs="Times New Roman"/>
          <w:sz w:val="28"/>
          <w:szCs w:val="28"/>
        </w:rPr>
        <w:t xml:space="preserve">Смирнов </w:t>
      </w:r>
      <w:r w:rsidR="00272F0A" w:rsidRPr="000B74B8">
        <w:rPr>
          <w:rFonts w:ascii="Times New Roman" w:hAnsi="Times New Roman" w:cs="Times New Roman"/>
          <w:sz w:val="28"/>
          <w:szCs w:val="28"/>
        </w:rPr>
        <w:t>Ю</w:t>
      </w:r>
      <w:r w:rsidR="005007CF" w:rsidRPr="000B74B8">
        <w:rPr>
          <w:rFonts w:ascii="Times New Roman" w:hAnsi="Times New Roman" w:cs="Times New Roman"/>
          <w:sz w:val="28"/>
          <w:szCs w:val="28"/>
        </w:rPr>
        <w:t>.</w:t>
      </w:r>
      <w:r w:rsidRPr="000B74B8">
        <w:rPr>
          <w:rFonts w:ascii="Times New Roman" w:hAnsi="Times New Roman" w:cs="Times New Roman"/>
          <w:sz w:val="28"/>
          <w:szCs w:val="28"/>
        </w:rPr>
        <w:t xml:space="preserve"> Г.</w:t>
      </w:r>
    </w:p>
    <w:p w14:paraId="56E6BA4D" w14:textId="77777777" w:rsidR="00272F0A" w:rsidRDefault="00272F0A" w:rsidP="00272F0A">
      <w:pPr>
        <w:spacing w:after="0" w:line="360" w:lineRule="auto"/>
        <w:jc w:val="right"/>
        <w:rPr>
          <w:rFonts w:ascii="Times New Roman" w:hAnsi="Times New Roman" w:cs="Times New Roman"/>
          <w:sz w:val="28"/>
          <w:szCs w:val="28"/>
        </w:rPr>
      </w:pPr>
    </w:p>
    <w:p w14:paraId="6C861222" w14:textId="77777777" w:rsidR="00272F0A" w:rsidRDefault="00272F0A" w:rsidP="00272F0A">
      <w:pPr>
        <w:spacing w:after="0" w:line="360" w:lineRule="auto"/>
        <w:jc w:val="right"/>
        <w:rPr>
          <w:rFonts w:ascii="Times New Roman" w:hAnsi="Times New Roman" w:cs="Times New Roman"/>
          <w:sz w:val="28"/>
          <w:szCs w:val="28"/>
        </w:rPr>
      </w:pPr>
    </w:p>
    <w:p w14:paraId="6E728D59" w14:textId="77777777" w:rsidR="00272F0A" w:rsidRDefault="00272F0A" w:rsidP="00272F0A">
      <w:pPr>
        <w:spacing w:after="0" w:line="360" w:lineRule="auto"/>
        <w:jc w:val="right"/>
        <w:rPr>
          <w:rFonts w:ascii="Times New Roman" w:hAnsi="Times New Roman" w:cs="Times New Roman"/>
          <w:sz w:val="28"/>
          <w:szCs w:val="28"/>
        </w:rPr>
      </w:pPr>
    </w:p>
    <w:p w14:paraId="3BA577DC" w14:textId="77777777" w:rsidR="00272F0A" w:rsidRDefault="00272F0A" w:rsidP="00272F0A">
      <w:pPr>
        <w:spacing w:after="0" w:line="360" w:lineRule="auto"/>
        <w:jc w:val="right"/>
        <w:rPr>
          <w:rFonts w:ascii="Times New Roman" w:hAnsi="Times New Roman" w:cs="Times New Roman"/>
          <w:sz w:val="28"/>
          <w:szCs w:val="28"/>
        </w:rPr>
      </w:pPr>
    </w:p>
    <w:p w14:paraId="55F3F562" w14:textId="77777777" w:rsidR="00272F0A" w:rsidRPr="00450A60" w:rsidRDefault="00272F0A" w:rsidP="00272F0A">
      <w:pPr>
        <w:spacing w:after="0" w:line="360" w:lineRule="auto"/>
        <w:jc w:val="right"/>
        <w:rPr>
          <w:rFonts w:ascii="Times New Roman" w:hAnsi="Times New Roman" w:cs="Times New Roman"/>
          <w:sz w:val="28"/>
          <w:szCs w:val="28"/>
        </w:rPr>
      </w:pPr>
    </w:p>
    <w:p w14:paraId="0B198EDD" w14:textId="35C2C393" w:rsidR="00FF02B7" w:rsidRDefault="005007CF" w:rsidP="00272F0A">
      <w:pPr>
        <w:spacing w:after="0" w:line="360" w:lineRule="auto"/>
        <w:jc w:val="center"/>
        <w:rPr>
          <w:rFonts w:ascii="Times New Roman" w:hAnsi="Times New Roman" w:cs="Times New Roman"/>
          <w:sz w:val="28"/>
          <w:szCs w:val="28"/>
        </w:rPr>
      </w:pPr>
      <w:r w:rsidRPr="00450A60">
        <w:rPr>
          <w:rFonts w:ascii="Times New Roman" w:hAnsi="Times New Roman" w:cs="Times New Roman"/>
          <w:sz w:val="28"/>
          <w:szCs w:val="28"/>
        </w:rPr>
        <w:t>Пенза 20</w:t>
      </w:r>
      <w:r w:rsidR="00272F0A">
        <w:rPr>
          <w:rFonts w:ascii="Times New Roman" w:hAnsi="Times New Roman" w:cs="Times New Roman"/>
          <w:sz w:val="28"/>
          <w:szCs w:val="28"/>
        </w:rPr>
        <w:t>2</w:t>
      </w:r>
      <w:r w:rsidR="000B74B8">
        <w:rPr>
          <w:rFonts w:ascii="Times New Roman" w:hAnsi="Times New Roman" w:cs="Times New Roman"/>
          <w:sz w:val="28"/>
          <w:szCs w:val="28"/>
        </w:rPr>
        <w:t>2</w:t>
      </w:r>
      <w:r w:rsidR="00FF02B7">
        <w:rPr>
          <w:rFonts w:ascii="Times New Roman" w:hAnsi="Times New Roman" w:cs="Times New Roman"/>
          <w:sz w:val="28"/>
          <w:szCs w:val="28"/>
        </w:rPr>
        <w:br w:type="page"/>
      </w:r>
    </w:p>
    <w:p w14:paraId="42725FAB" w14:textId="77777777" w:rsidR="007C5CB5" w:rsidRPr="00450A60" w:rsidRDefault="007C5CB5" w:rsidP="007C5CB5">
      <w:pPr>
        <w:spacing w:after="0" w:line="36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272F0A">
        <w:rPr>
          <w:rFonts w:ascii="Times New Roman" w:hAnsi="Times New Roman" w:cs="Times New Roman"/>
          <w:b/>
          <w:sz w:val="28"/>
          <w:szCs w:val="28"/>
        </w:rPr>
        <w:lastRenderedPageBreak/>
        <w:t>Министерств</w:t>
      </w:r>
      <w:r>
        <w:rPr>
          <w:rFonts w:ascii="Times New Roman" w:hAnsi="Times New Roman" w:cs="Times New Roman"/>
          <w:b/>
          <w:sz w:val="28"/>
          <w:szCs w:val="28"/>
        </w:rPr>
        <w:t>о науки и высшего образования</w:t>
      </w:r>
      <w:r w:rsidRPr="00450A60">
        <w:rPr>
          <w:rFonts w:ascii="Times New Roman" w:hAnsi="Times New Roman" w:cs="Times New Roman"/>
          <w:b/>
          <w:sz w:val="28"/>
          <w:szCs w:val="28"/>
        </w:rPr>
        <w:t xml:space="preserve"> РФ</w:t>
      </w:r>
    </w:p>
    <w:p w14:paraId="2B8EB3C6" w14:textId="2953AF16" w:rsidR="005007CF" w:rsidRPr="007C5CB5" w:rsidRDefault="007C5CB5" w:rsidP="007C5CB5">
      <w:pPr>
        <w:spacing w:after="0" w:line="36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450A60">
        <w:rPr>
          <w:rFonts w:ascii="Times New Roman" w:hAnsi="Times New Roman" w:cs="Times New Roman"/>
          <w:b/>
          <w:sz w:val="28"/>
          <w:szCs w:val="28"/>
        </w:rPr>
        <w:t>Федеральное государственное бюджетное образовательное учреждение высшего образования «Пензенский государственный университет»</w:t>
      </w:r>
    </w:p>
    <w:p w14:paraId="1C936EBA" w14:textId="46AE472C" w:rsidR="005007CF" w:rsidRDefault="005007CF" w:rsidP="005007CF">
      <w:pPr>
        <w:autoSpaceDE w:val="0"/>
        <w:autoSpaceDN w:val="0"/>
        <w:adjustRightInd w:val="0"/>
        <w:spacing w:after="0" w:line="360" w:lineRule="auto"/>
        <w:ind w:left="5387"/>
        <w:rPr>
          <w:rFonts w:ascii="Times New Roman" w:eastAsia="Calibri" w:hAnsi="Times New Roman" w:cs="Times New Roman"/>
          <w:sz w:val="28"/>
          <w:szCs w:val="28"/>
          <w:lang w:eastAsia="ru-RU"/>
        </w:rPr>
      </w:pPr>
    </w:p>
    <w:p w14:paraId="26ED4837" w14:textId="77777777" w:rsidR="005D7A2C" w:rsidRPr="00450A60" w:rsidRDefault="005D7A2C" w:rsidP="005007CF">
      <w:pPr>
        <w:autoSpaceDE w:val="0"/>
        <w:autoSpaceDN w:val="0"/>
        <w:adjustRightInd w:val="0"/>
        <w:spacing w:after="0" w:line="360" w:lineRule="auto"/>
        <w:ind w:left="5387"/>
        <w:rPr>
          <w:rFonts w:ascii="Times New Roman" w:eastAsia="Calibri" w:hAnsi="Times New Roman" w:cs="Times New Roman"/>
          <w:sz w:val="28"/>
          <w:szCs w:val="28"/>
          <w:lang w:eastAsia="ru-RU"/>
        </w:rPr>
      </w:pPr>
    </w:p>
    <w:p w14:paraId="5F0B8719" w14:textId="77777777" w:rsidR="005007CF" w:rsidRPr="00450A60" w:rsidRDefault="005007CF" w:rsidP="005007CF">
      <w:pPr>
        <w:autoSpaceDE w:val="0"/>
        <w:autoSpaceDN w:val="0"/>
        <w:adjustRightInd w:val="0"/>
        <w:spacing w:after="0" w:line="360" w:lineRule="auto"/>
        <w:ind w:left="5387"/>
        <w:rPr>
          <w:rFonts w:ascii="Times New Roman" w:eastAsia="Calibri" w:hAnsi="Times New Roman" w:cs="Times New Roman"/>
          <w:sz w:val="28"/>
          <w:szCs w:val="28"/>
          <w:lang w:eastAsia="ru-RU"/>
        </w:rPr>
      </w:pPr>
      <w:r w:rsidRPr="00450A60">
        <w:rPr>
          <w:rFonts w:ascii="Times New Roman" w:eastAsia="Calibri" w:hAnsi="Times New Roman" w:cs="Times New Roman"/>
          <w:sz w:val="28"/>
          <w:szCs w:val="28"/>
          <w:lang w:eastAsia="ru-RU"/>
        </w:rPr>
        <w:t>«УТВЕРЖДАЮ»</w:t>
      </w:r>
    </w:p>
    <w:p w14:paraId="584AA664" w14:textId="77777777" w:rsidR="005007CF" w:rsidRPr="00450A60" w:rsidRDefault="005007CF" w:rsidP="005007CF">
      <w:pPr>
        <w:autoSpaceDE w:val="0"/>
        <w:autoSpaceDN w:val="0"/>
        <w:adjustRightInd w:val="0"/>
        <w:spacing w:after="0" w:line="360" w:lineRule="auto"/>
        <w:ind w:left="5387"/>
        <w:rPr>
          <w:rFonts w:ascii="Times New Roman" w:eastAsia="Calibri" w:hAnsi="Times New Roman" w:cs="Times New Roman"/>
          <w:sz w:val="28"/>
          <w:szCs w:val="28"/>
          <w:lang w:eastAsia="ru-RU"/>
        </w:rPr>
      </w:pPr>
      <w:r w:rsidRPr="00450A60">
        <w:rPr>
          <w:rFonts w:ascii="Times New Roman" w:eastAsia="Calibri" w:hAnsi="Times New Roman" w:cs="Times New Roman"/>
          <w:sz w:val="28"/>
          <w:szCs w:val="28"/>
          <w:lang w:eastAsia="ru-RU"/>
        </w:rPr>
        <w:t>Зав. кафедрой МСМ, д.ф-м.н.</w:t>
      </w:r>
    </w:p>
    <w:p w14:paraId="42DE4223" w14:textId="77777777" w:rsidR="005007CF" w:rsidRPr="00450A60" w:rsidRDefault="005007CF" w:rsidP="005007CF">
      <w:pPr>
        <w:autoSpaceDE w:val="0"/>
        <w:autoSpaceDN w:val="0"/>
        <w:adjustRightInd w:val="0"/>
        <w:spacing w:after="0" w:line="360" w:lineRule="auto"/>
        <w:ind w:left="5387"/>
        <w:rPr>
          <w:rFonts w:ascii="Times New Roman" w:eastAsia="Calibri" w:hAnsi="Times New Roman" w:cs="Times New Roman"/>
          <w:sz w:val="28"/>
          <w:szCs w:val="28"/>
          <w:lang w:eastAsia="ru-RU"/>
        </w:rPr>
      </w:pPr>
      <w:r w:rsidRPr="00450A60">
        <w:rPr>
          <w:rFonts w:ascii="Times New Roman" w:eastAsia="Calibri" w:hAnsi="Times New Roman" w:cs="Times New Roman"/>
          <w:sz w:val="28"/>
          <w:szCs w:val="28"/>
          <w:lang w:eastAsia="ru-RU"/>
        </w:rPr>
        <w:t>______________Ю.Г. Смирнов</w:t>
      </w:r>
    </w:p>
    <w:p w14:paraId="639C2390" w14:textId="77777777" w:rsidR="005007CF" w:rsidRPr="00450A60" w:rsidRDefault="005007CF" w:rsidP="005007CF">
      <w:pPr>
        <w:autoSpaceDE w:val="0"/>
        <w:autoSpaceDN w:val="0"/>
        <w:adjustRightInd w:val="0"/>
        <w:spacing w:after="0" w:line="360" w:lineRule="auto"/>
        <w:rPr>
          <w:rFonts w:ascii="Times New Roman" w:eastAsia="Calibri" w:hAnsi="Times New Roman" w:cs="Times New Roman"/>
          <w:sz w:val="28"/>
          <w:szCs w:val="28"/>
          <w:lang w:eastAsia="ru-RU"/>
        </w:rPr>
      </w:pPr>
    </w:p>
    <w:p w14:paraId="780D25E6" w14:textId="77777777" w:rsidR="005007CF" w:rsidRPr="00450A60" w:rsidRDefault="005007CF" w:rsidP="005007CF">
      <w:pPr>
        <w:autoSpaceDE w:val="0"/>
        <w:autoSpaceDN w:val="0"/>
        <w:adjustRightInd w:val="0"/>
        <w:spacing w:after="0" w:line="360" w:lineRule="auto"/>
        <w:jc w:val="center"/>
        <w:rPr>
          <w:rFonts w:ascii="Times New Roman" w:eastAsia="Calibri" w:hAnsi="Times New Roman" w:cs="Times New Roman"/>
          <w:sz w:val="28"/>
          <w:szCs w:val="28"/>
          <w:lang w:eastAsia="ru-RU"/>
        </w:rPr>
      </w:pPr>
    </w:p>
    <w:p w14:paraId="2B73D98C" w14:textId="77777777" w:rsidR="005007CF" w:rsidRPr="00450A60" w:rsidRDefault="005007CF" w:rsidP="005007CF">
      <w:pPr>
        <w:autoSpaceDE w:val="0"/>
        <w:autoSpaceDN w:val="0"/>
        <w:adjustRightInd w:val="0"/>
        <w:spacing w:after="0" w:line="360" w:lineRule="auto"/>
        <w:jc w:val="center"/>
        <w:rPr>
          <w:rFonts w:ascii="Times New Roman" w:eastAsia="Calibri" w:hAnsi="Times New Roman" w:cs="Times New Roman"/>
          <w:sz w:val="28"/>
          <w:szCs w:val="28"/>
          <w:lang w:eastAsia="ru-RU"/>
        </w:rPr>
      </w:pPr>
      <w:r w:rsidRPr="00450A60">
        <w:rPr>
          <w:rFonts w:ascii="Times New Roman" w:eastAsia="Calibri" w:hAnsi="Times New Roman" w:cs="Times New Roman"/>
          <w:sz w:val="28"/>
          <w:szCs w:val="28"/>
          <w:lang w:eastAsia="ru-RU"/>
        </w:rPr>
        <w:t>ЗАДАНИЕ</w:t>
      </w:r>
    </w:p>
    <w:p w14:paraId="166DA668" w14:textId="77777777" w:rsidR="00C10B22" w:rsidRDefault="005007CF" w:rsidP="005007CF">
      <w:pPr>
        <w:autoSpaceDE w:val="0"/>
        <w:autoSpaceDN w:val="0"/>
        <w:adjustRightInd w:val="0"/>
        <w:spacing w:after="0" w:line="360" w:lineRule="auto"/>
        <w:jc w:val="center"/>
        <w:rPr>
          <w:rFonts w:ascii="Times New Roman" w:eastAsia="Calibri" w:hAnsi="Times New Roman" w:cs="Times New Roman"/>
          <w:sz w:val="28"/>
          <w:szCs w:val="28"/>
          <w:lang w:eastAsia="ru-RU"/>
        </w:rPr>
      </w:pPr>
      <w:r w:rsidRPr="00450A60">
        <w:rPr>
          <w:rFonts w:ascii="Times New Roman" w:eastAsia="Calibri" w:hAnsi="Times New Roman" w:cs="Times New Roman"/>
          <w:sz w:val="28"/>
          <w:szCs w:val="28"/>
          <w:lang w:eastAsia="ru-RU"/>
        </w:rPr>
        <w:t xml:space="preserve">на </w:t>
      </w:r>
      <w:r w:rsidR="00C10B22">
        <w:rPr>
          <w:rFonts w:ascii="Times New Roman" w:hAnsi="Times New Roman" w:cs="Times New Roman"/>
          <w:sz w:val="28"/>
          <w:szCs w:val="28"/>
        </w:rPr>
        <w:t>производственную</w:t>
      </w:r>
      <w:r w:rsidRPr="00450A60">
        <w:rPr>
          <w:rFonts w:ascii="Times New Roman" w:eastAsia="Calibri" w:hAnsi="Times New Roman" w:cs="Times New Roman"/>
          <w:sz w:val="28"/>
          <w:szCs w:val="28"/>
          <w:lang w:eastAsia="ru-RU"/>
        </w:rPr>
        <w:t xml:space="preserve"> практику </w:t>
      </w:r>
    </w:p>
    <w:p w14:paraId="07958F65" w14:textId="20073FD6" w:rsidR="005007CF" w:rsidRDefault="005007CF" w:rsidP="005007CF">
      <w:pPr>
        <w:autoSpaceDE w:val="0"/>
        <w:autoSpaceDN w:val="0"/>
        <w:adjustRightInd w:val="0"/>
        <w:spacing w:after="0" w:line="360" w:lineRule="auto"/>
        <w:jc w:val="center"/>
        <w:rPr>
          <w:rFonts w:ascii="Times New Roman" w:eastAsia="Calibri" w:hAnsi="Times New Roman" w:cs="Times New Roman"/>
          <w:sz w:val="28"/>
          <w:szCs w:val="28"/>
          <w:lang w:eastAsia="ru-RU"/>
        </w:rPr>
      </w:pPr>
      <w:r w:rsidRPr="00450A60">
        <w:rPr>
          <w:rFonts w:ascii="Times New Roman" w:eastAsia="Calibri" w:hAnsi="Times New Roman" w:cs="Times New Roman"/>
          <w:sz w:val="28"/>
          <w:szCs w:val="28"/>
          <w:lang w:eastAsia="ru-RU"/>
        </w:rPr>
        <w:t>(</w:t>
      </w:r>
      <w:r w:rsidR="000B74B8">
        <w:rPr>
          <w:rFonts w:ascii="Times New Roman" w:eastAsia="Calibri" w:hAnsi="Times New Roman" w:cs="Times New Roman"/>
          <w:sz w:val="28"/>
          <w:szCs w:val="28"/>
          <w:lang w:eastAsia="ru-RU"/>
        </w:rPr>
        <w:t>6</w:t>
      </w:r>
      <w:r w:rsidRPr="00450A60">
        <w:rPr>
          <w:rFonts w:ascii="Times New Roman" w:eastAsia="Calibri" w:hAnsi="Times New Roman" w:cs="Times New Roman"/>
          <w:sz w:val="28"/>
          <w:szCs w:val="28"/>
          <w:lang w:eastAsia="ru-RU"/>
        </w:rPr>
        <w:t xml:space="preserve"> семестр)</w:t>
      </w:r>
    </w:p>
    <w:p w14:paraId="5F2B4777" w14:textId="4CBD089E" w:rsidR="00E4622A" w:rsidRPr="00450A60" w:rsidRDefault="00E4622A" w:rsidP="00E4622A">
      <w:pPr>
        <w:autoSpaceDE w:val="0"/>
        <w:autoSpaceDN w:val="0"/>
        <w:adjustRightInd w:val="0"/>
        <w:spacing w:after="0" w:line="360" w:lineRule="auto"/>
        <w:jc w:val="center"/>
        <w:rPr>
          <w:rFonts w:ascii="Times New Roman" w:eastAsia="Calibri" w:hAnsi="Times New Roman" w:cs="Times New Roman"/>
          <w:sz w:val="28"/>
          <w:szCs w:val="28"/>
          <w:lang w:eastAsia="ru-RU"/>
        </w:rPr>
      </w:pPr>
      <w:r w:rsidRPr="000C37BA">
        <w:rPr>
          <w:rFonts w:ascii="Times New Roman" w:eastAsia="Calibri" w:hAnsi="Times New Roman" w:cs="Times New Roman"/>
          <w:sz w:val="28"/>
          <w:szCs w:val="28"/>
          <w:lang w:eastAsia="ru-RU"/>
        </w:rPr>
        <w:t>Вариант</w:t>
      </w:r>
      <w:r w:rsidR="00D616B8">
        <w:rPr>
          <w:rFonts w:ascii="Times New Roman" w:eastAsia="Calibri" w:hAnsi="Times New Roman" w:cs="Times New Roman"/>
          <w:sz w:val="28"/>
          <w:szCs w:val="28"/>
          <w:lang w:eastAsia="ru-RU"/>
        </w:rPr>
        <w:t xml:space="preserve"> 8</w:t>
      </w:r>
      <w:r w:rsidRPr="000C37BA">
        <w:rPr>
          <w:rFonts w:ascii="Times New Roman" w:eastAsia="Calibri" w:hAnsi="Times New Roman" w:cs="Times New Roman"/>
          <w:sz w:val="28"/>
          <w:szCs w:val="28"/>
          <w:lang w:eastAsia="ru-RU"/>
        </w:rPr>
        <w:t xml:space="preserve"> </w:t>
      </w:r>
    </w:p>
    <w:p w14:paraId="24509B2D" w14:textId="77777777" w:rsidR="005007CF" w:rsidRPr="00450A60" w:rsidRDefault="005007CF" w:rsidP="005007CF">
      <w:pPr>
        <w:autoSpaceDE w:val="0"/>
        <w:autoSpaceDN w:val="0"/>
        <w:adjustRightInd w:val="0"/>
        <w:spacing w:after="0" w:line="360" w:lineRule="auto"/>
        <w:rPr>
          <w:rFonts w:ascii="Times New Roman" w:eastAsia="Calibri" w:hAnsi="Times New Roman" w:cs="Times New Roman"/>
          <w:sz w:val="28"/>
          <w:szCs w:val="28"/>
          <w:lang w:eastAsia="ru-RU"/>
        </w:rPr>
      </w:pPr>
    </w:p>
    <w:p w14:paraId="6D1485FE" w14:textId="4165A1C3" w:rsidR="00523918" w:rsidRPr="00523918" w:rsidRDefault="00523918" w:rsidP="00EC12FA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523918">
        <w:rPr>
          <w:rFonts w:ascii="Times New Roman" w:hAnsi="Times New Roman" w:cs="Times New Roman"/>
          <w:bCs/>
          <w:sz w:val="28"/>
          <w:szCs w:val="28"/>
        </w:rPr>
        <w:t>1.</w:t>
      </w:r>
      <w:r w:rsidRPr="00523918">
        <w:rPr>
          <w:rFonts w:ascii="Times New Roman" w:hAnsi="Times New Roman" w:cs="Times New Roman"/>
          <w:sz w:val="28"/>
          <w:szCs w:val="28"/>
        </w:rPr>
        <w:t xml:space="preserve"> Разработать алгоритм решения интегрального уравнения </w:t>
      </w:r>
    </w:p>
    <w:p w14:paraId="4D1A2B78" w14:textId="0B25143B" w:rsidR="00E4622A" w:rsidRPr="00523918" w:rsidRDefault="00E4622A" w:rsidP="00EC12FA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m:oMathPara>
        <m:oMath>
          <m:r>
            <w:rPr>
              <w:rFonts w:ascii="Cambria Math" w:eastAsia="ArialMT" w:hAnsi="Cambria Math" w:cs="Times New Roman"/>
              <w:sz w:val="28"/>
              <w:szCs w:val="28"/>
              <w:lang w:eastAsia="ru-RU"/>
            </w:rPr>
            <m:t>u</m:t>
          </m:r>
          <m:d>
            <m:dPr>
              <m:ctrlPr>
                <w:rPr>
                  <w:rFonts w:ascii="Cambria Math" w:eastAsia="ArialMT" w:hAnsi="Cambria Math" w:cs="Times New Roman"/>
                  <w:bCs/>
                  <w:i/>
                  <w:sz w:val="28"/>
                  <w:szCs w:val="28"/>
                  <w:lang w:eastAsia="ru-RU"/>
                </w:rPr>
              </m:ctrlPr>
            </m:dPr>
            <m:e>
              <m:r>
                <w:rPr>
                  <w:rFonts w:ascii="Cambria Math" w:eastAsia="ArialMT" w:hAnsi="Cambria Math" w:cs="Times New Roman"/>
                  <w:sz w:val="28"/>
                  <w:szCs w:val="28"/>
                  <w:lang w:eastAsia="ru-RU"/>
                </w:rPr>
                <m:t>x, y</m:t>
              </m:r>
            </m:e>
          </m:d>
          <m:r>
            <w:rPr>
              <w:rFonts w:ascii="Cambria Math" w:eastAsia="ArialMT" w:hAnsi="Cambria Math" w:cs="Times New Roman"/>
              <w:sz w:val="28"/>
              <w:szCs w:val="28"/>
              <w:lang w:eastAsia="ru-RU"/>
            </w:rPr>
            <m:t>-</m:t>
          </m:r>
          <m:nary>
            <m:naryPr>
              <m:limLoc m:val="undOvr"/>
              <m:grow m:val="1"/>
              <m:supHide m:val="1"/>
              <m:ctrlPr>
                <w:rPr>
                  <w:rFonts w:ascii="Cambria Math" w:eastAsia="ArialMT" w:hAnsi="Cambria Math" w:cs="Times New Roman"/>
                  <w:bCs/>
                  <w:i/>
                  <w:sz w:val="28"/>
                  <w:szCs w:val="28"/>
                  <w:lang w:eastAsia="ru-RU"/>
                </w:rPr>
              </m:ctrlPr>
            </m:naryPr>
            <m:sub>
              <m:r>
                <w:rPr>
                  <w:rFonts w:ascii="Cambria Math" w:eastAsia="ArialMT" w:hAnsi="Cambria Math" w:cs="Times New Roman"/>
                  <w:sz w:val="28"/>
                  <w:szCs w:val="28"/>
                  <w:lang w:eastAsia="ru-RU"/>
                </w:rPr>
                <m:t>Q</m:t>
              </m:r>
            </m:sub>
            <m:sup/>
            <m:e>
              <m:d>
                <m:dPr>
                  <m:ctrlPr>
                    <w:rPr>
                      <w:rFonts w:ascii="Cambria Math" w:eastAsia="ArialMT" w:hAnsi="Cambria Math" w:cs="Times New Roman"/>
                      <w:bCs/>
                      <w:i/>
                      <w:sz w:val="28"/>
                      <w:szCs w:val="28"/>
                      <w:lang w:eastAsia="ru-RU"/>
                    </w:rPr>
                  </m:ctrlPr>
                </m:dPr>
                <m:e>
                  <m:r>
                    <w:rPr>
                      <w:rFonts w:ascii="Cambria Math" w:eastAsia="ArialMT" w:hAnsi="Cambria Math" w:cs="Times New Roman"/>
                      <w:sz w:val="28"/>
                      <w:szCs w:val="28"/>
                      <w:lang w:eastAsia="ru-RU"/>
                    </w:rPr>
                    <m:t>x+y</m:t>
                  </m:r>
                  <m:r>
                    <w:rPr>
                      <w:rFonts w:ascii="Cambria Math" w:eastAsia="ArialMT" w:hAnsi="Cambria Math" w:cs="Times New Roman"/>
                      <w:sz w:val="28"/>
                      <w:szCs w:val="28"/>
                      <w:lang w:eastAsia="ru-RU"/>
                    </w:rPr>
                    <m:t>+</m:t>
                  </m:r>
                  <m:r>
                    <w:rPr>
                      <w:rFonts w:ascii="Cambria Math" w:eastAsia="ArialMT" w:hAnsi="Cambria Math" w:cs="Times New Roman"/>
                      <w:sz w:val="28"/>
                      <w:szCs w:val="28"/>
                      <w:lang w:val="en-US" w:eastAsia="ru-RU"/>
                    </w:rPr>
                    <m:t>s</m:t>
                  </m:r>
                  <m:r>
                    <w:rPr>
                      <w:rFonts w:ascii="Cambria Math" w:eastAsia="ArialMT" w:hAnsi="Cambria Math" w:cs="Times New Roman"/>
                      <w:sz w:val="28"/>
                      <w:szCs w:val="28"/>
                      <w:lang w:eastAsia="ru-RU"/>
                    </w:rPr>
                    <m:t>-4</m:t>
                  </m:r>
                  <m:sSup>
                    <m:sSupPr>
                      <m:ctrlPr>
                        <w:rPr>
                          <w:rFonts w:ascii="Cambria Math" w:eastAsia="ArialMT" w:hAnsi="Cambria Math" w:cs="Times New Roman"/>
                          <w:bCs/>
                          <w:i/>
                          <w:sz w:val="28"/>
                          <w:szCs w:val="28"/>
                          <w:lang w:eastAsia="ru-RU"/>
                        </w:rPr>
                      </m:ctrlPr>
                    </m:sSupPr>
                    <m:e>
                      <m:r>
                        <w:rPr>
                          <w:rFonts w:ascii="Cambria Math" w:eastAsia="ArialMT" w:hAnsi="Cambria Math" w:cs="Times New Roman"/>
                          <w:sz w:val="28"/>
                          <w:szCs w:val="28"/>
                          <w:lang w:eastAsia="ru-RU"/>
                        </w:rPr>
                        <m:t>t</m:t>
                      </m:r>
                    </m:e>
                    <m:sup>
                      <m:r>
                        <w:rPr>
                          <w:rFonts w:ascii="Cambria Math" w:eastAsia="ArialMT" w:hAnsi="Cambria Math" w:cs="Times New Roman"/>
                          <w:sz w:val="28"/>
                          <w:szCs w:val="28"/>
                          <w:lang w:eastAsia="ru-RU"/>
                        </w:rPr>
                        <m:t>2</m:t>
                      </m:r>
                    </m:sup>
                  </m:sSup>
                </m:e>
              </m:d>
              <m:r>
                <w:rPr>
                  <w:rFonts w:ascii="Cambria Math" w:eastAsia="ArialMT" w:hAnsi="Cambria Math" w:cs="Times New Roman"/>
                  <w:sz w:val="28"/>
                  <w:szCs w:val="28"/>
                  <w:lang w:eastAsia="ru-RU"/>
                </w:rPr>
                <m:t>u</m:t>
              </m:r>
              <m:d>
                <m:dPr>
                  <m:ctrlPr>
                    <w:rPr>
                      <w:rFonts w:ascii="Cambria Math" w:eastAsia="ArialMT" w:hAnsi="Cambria Math" w:cs="Times New Roman"/>
                      <w:bCs/>
                      <w:i/>
                      <w:sz w:val="28"/>
                      <w:szCs w:val="28"/>
                      <w:lang w:eastAsia="ru-RU"/>
                    </w:rPr>
                  </m:ctrlPr>
                </m:dPr>
                <m:e>
                  <m:r>
                    <w:rPr>
                      <w:rFonts w:ascii="Cambria Math" w:eastAsia="ArialMT" w:hAnsi="Cambria Math" w:cs="Times New Roman"/>
                      <w:sz w:val="28"/>
                      <w:szCs w:val="28"/>
                      <w:lang w:eastAsia="ru-RU"/>
                    </w:rPr>
                    <m:t>s,t</m:t>
                  </m:r>
                </m:e>
              </m:d>
            </m:e>
          </m:nary>
          <m:r>
            <w:rPr>
              <w:rFonts w:ascii="Cambria Math" w:eastAsia="ArialMT" w:hAnsi="Cambria Math" w:cs="Times New Roman"/>
              <w:sz w:val="28"/>
              <w:szCs w:val="28"/>
              <w:lang w:eastAsia="ru-RU"/>
            </w:rPr>
            <m:t>=</m:t>
          </m:r>
          <m:d>
            <m:dPr>
              <m:begChr m:val="{"/>
              <m:endChr m:val=""/>
              <m:ctrlPr>
                <w:rPr>
                  <w:rFonts w:ascii="Cambria Math" w:eastAsia="ArialMT" w:hAnsi="Cambria Math" w:cs="Times New Roman"/>
                  <w:bCs/>
                  <w:i/>
                  <w:sz w:val="28"/>
                  <w:szCs w:val="28"/>
                  <w:lang w:eastAsia="ru-RU"/>
                </w:rPr>
              </m:ctrlPr>
            </m:dPr>
            <m:e>
              <m:eqArr>
                <m:eqArrPr>
                  <m:ctrlPr>
                    <w:rPr>
                      <w:rFonts w:ascii="Cambria Math" w:eastAsia="ArialMT" w:hAnsi="Cambria Math" w:cs="Times New Roman"/>
                      <w:bCs/>
                      <w:i/>
                      <w:sz w:val="28"/>
                      <w:szCs w:val="28"/>
                      <w:lang w:eastAsia="ru-RU"/>
                    </w:rPr>
                  </m:ctrlPr>
                </m:eqArrPr>
                <m:e>
                  <m:r>
                    <w:rPr>
                      <w:rFonts w:ascii="Cambria Math" w:eastAsia="ArialMT" w:hAnsi="Cambria Math" w:cs="Times New Roman"/>
                      <w:sz w:val="28"/>
                      <w:szCs w:val="28"/>
                      <w:lang w:eastAsia="ru-RU"/>
                    </w:rPr>
                    <m:t>x</m:t>
                  </m:r>
                  <m:sSup>
                    <m:sSupPr>
                      <m:ctrlPr>
                        <w:rPr>
                          <w:rFonts w:ascii="Cambria Math" w:eastAsia="ArialMT" w:hAnsi="Cambria Math" w:cs="Times New Roman"/>
                          <w:bCs/>
                          <w:i/>
                          <w:sz w:val="28"/>
                          <w:szCs w:val="28"/>
                          <w:lang w:eastAsia="ru-RU"/>
                        </w:rPr>
                      </m:ctrlPr>
                    </m:sSupPr>
                    <m:e>
                      <m:r>
                        <w:rPr>
                          <w:rFonts w:ascii="Cambria Math" w:eastAsia="ArialMT" w:hAnsi="Cambria Math" w:cs="Times New Roman"/>
                          <w:sz w:val="28"/>
                          <w:szCs w:val="28"/>
                          <w:lang w:eastAsia="ru-RU"/>
                        </w:rPr>
                        <m:t>y</m:t>
                      </m:r>
                    </m:e>
                    <m:sup>
                      <m:r>
                        <w:rPr>
                          <w:rFonts w:ascii="Cambria Math" w:eastAsia="ArialMT" w:hAnsi="Cambria Math" w:cs="Times New Roman"/>
                          <w:sz w:val="28"/>
                          <w:szCs w:val="28"/>
                          <w:lang w:eastAsia="ru-RU"/>
                        </w:rPr>
                        <m:t>2</m:t>
                      </m:r>
                    </m:sup>
                  </m:sSup>
                  <m:r>
                    <w:rPr>
                      <w:rFonts w:ascii="Cambria Math" w:eastAsia="ArialMT" w:hAnsi="Cambria Math" w:cs="Times New Roman"/>
                      <w:sz w:val="28"/>
                      <w:szCs w:val="28"/>
                      <w:lang w:eastAsia="ru-RU"/>
                    </w:rPr>
                    <m:t>-</m:t>
                  </m:r>
                  <m:f>
                    <m:fPr>
                      <m:ctrlPr>
                        <w:rPr>
                          <w:rFonts w:ascii="Cambria Math" w:eastAsia="ArialMT" w:hAnsi="Cambria Math" w:cs="Times New Roman"/>
                          <w:bCs/>
                          <w:i/>
                          <w:sz w:val="28"/>
                          <w:szCs w:val="28"/>
                          <w:lang w:eastAsia="ru-RU"/>
                        </w:rPr>
                      </m:ctrlPr>
                    </m:fPr>
                    <m:num>
                      <m:r>
                        <w:rPr>
                          <w:rFonts w:ascii="Cambria Math" w:eastAsia="ArialMT" w:hAnsi="Cambria Math" w:cs="Times New Roman"/>
                          <w:sz w:val="28"/>
                          <w:szCs w:val="28"/>
                          <w:lang w:eastAsia="ru-RU"/>
                        </w:rPr>
                        <m:t>4</m:t>
                      </m:r>
                    </m:num>
                    <m:den>
                      <m:r>
                        <w:rPr>
                          <w:rFonts w:ascii="Cambria Math" w:eastAsia="ArialMT" w:hAnsi="Cambria Math" w:cs="Times New Roman"/>
                          <w:sz w:val="28"/>
                          <w:szCs w:val="28"/>
                          <w:lang w:eastAsia="ru-RU"/>
                        </w:rPr>
                        <m:t>3</m:t>
                      </m:r>
                    </m:den>
                  </m:f>
                  <m:r>
                    <w:rPr>
                      <w:rFonts w:ascii="Cambria Math" w:eastAsia="ArialMT" w:hAnsi="Cambria Math" w:cs="Times New Roman"/>
                      <w:sz w:val="28"/>
                      <w:szCs w:val="28"/>
                      <w:lang w:eastAsia="ru-RU"/>
                    </w:rPr>
                    <m:t xml:space="preserve">,  </m:t>
                  </m:r>
                  <m:r>
                    <w:rPr>
                      <w:rFonts w:ascii="Cambria Math" w:eastAsia="ArialMT" w:hAnsi="Cambria Math" w:cs="Times New Roman"/>
                      <w:sz w:val="28"/>
                      <w:szCs w:val="28"/>
                      <w:lang w:eastAsia="ru-RU"/>
                    </w:rPr>
                    <m:t>x, y∈</m:t>
                  </m:r>
                  <m:sSup>
                    <m:sSupPr>
                      <m:ctrlPr>
                        <w:rPr>
                          <w:rFonts w:ascii="Cambria Math" w:eastAsia="ArialMT" w:hAnsi="Cambria Math" w:cs="Times New Roman"/>
                          <w:bCs/>
                          <w:i/>
                          <w:sz w:val="28"/>
                          <w:szCs w:val="28"/>
                          <w:lang w:eastAsia="ru-RU"/>
                        </w:rPr>
                      </m:ctrlPr>
                    </m:sSupPr>
                    <m:e>
                      <m:d>
                        <m:dPr>
                          <m:begChr m:val="["/>
                          <m:endChr m:val="]"/>
                          <m:ctrlPr>
                            <w:rPr>
                              <w:rFonts w:ascii="Cambria Math" w:eastAsia="ArialMT" w:hAnsi="Cambria Math" w:cs="Times New Roman"/>
                              <w:bCs/>
                              <w:i/>
                              <w:sz w:val="28"/>
                              <w:szCs w:val="28"/>
                              <w:lang w:eastAsia="ru-RU"/>
                            </w:rPr>
                          </m:ctrlPr>
                        </m:dPr>
                        <m:e>
                          <m:r>
                            <w:rPr>
                              <w:rFonts w:ascii="Cambria Math" w:eastAsia="ArialMT" w:hAnsi="Cambria Math" w:cs="Times New Roman"/>
                              <w:sz w:val="28"/>
                              <w:szCs w:val="28"/>
                              <w:lang w:eastAsia="ru-RU"/>
                            </w:rPr>
                            <m:t>-1</m:t>
                          </m:r>
                          <m:r>
                            <w:rPr>
                              <w:rFonts w:ascii="Cambria Math" w:eastAsia="ArialMT" w:hAnsi="Cambria Math" w:cs="Times New Roman"/>
                              <w:sz w:val="28"/>
                              <w:szCs w:val="28"/>
                              <w:lang w:eastAsia="ru-RU"/>
                            </w:rPr>
                            <m:t>, 1</m:t>
                          </m:r>
                        </m:e>
                      </m:d>
                    </m:e>
                    <m:sup>
                      <m:r>
                        <w:rPr>
                          <w:rFonts w:ascii="Cambria Math" w:eastAsia="ArialMT" w:hAnsi="Cambria Math" w:cs="Times New Roman"/>
                          <w:sz w:val="28"/>
                          <w:szCs w:val="28"/>
                          <w:lang w:eastAsia="ru-RU"/>
                        </w:rPr>
                        <m:t>2</m:t>
                      </m:r>
                    </m:sup>
                  </m:sSup>
                  <m:r>
                    <w:rPr>
                      <w:rFonts w:ascii="Cambria Math" w:eastAsia="ArialMT" w:hAnsi="Cambria Math" w:cs="Times New Roman"/>
                      <w:sz w:val="28"/>
                      <w:szCs w:val="28"/>
                      <w:lang w:eastAsia="ru-RU"/>
                    </w:rPr>
                    <m:t xml:space="preserve"> </m:t>
                  </m:r>
                </m:e>
                <m:e>
                  <m:r>
                    <w:rPr>
                      <w:rFonts w:ascii="Cambria Math" w:eastAsia="ArialMT" w:hAnsi="Cambria Math" w:cs="Times New Roman"/>
                      <w:sz w:val="28"/>
                      <w:szCs w:val="28"/>
                      <w:lang w:eastAsia="ru-RU"/>
                    </w:rPr>
                    <m:t>x</m:t>
                  </m:r>
                  <m:sSup>
                    <m:sSupPr>
                      <m:ctrlPr>
                        <w:rPr>
                          <w:rFonts w:ascii="Cambria Math" w:eastAsia="ArialMT" w:hAnsi="Cambria Math" w:cs="Times New Roman"/>
                          <w:bCs/>
                          <w:i/>
                          <w:sz w:val="28"/>
                          <w:szCs w:val="28"/>
                          <w:lang w:eastAsia="ru-RU"/>
                        </w:rPr>
                      </m:ctrlPr>
                    </m:sSupPr>
                    <m:e>
                      <m:r>
                        <w:rPr>
                          <w:rFonts w:ascii="Cambria Math" w:eastAsia="ArialMT" w:hAnsi="Cambria Math" w:cs="Times New Roman"/>
                          <w:sz w:val="28"/>
                          <w:szCs w:val="28"/>
                          <w:lang w:eastAsia="ru-RU"/>
                        </w:rPr>
                        <m:t>y</m:t>
                      </m:r>
                    </m:e>
                    <m:sup>
                      <m:r>
                        <w:rPr>
                          <w:rFonts w:ascii="Cambria Math" w:eastAsia="ArialMT" w:hAnsi="Cambria Math" w:cs="Times New Roman"/>
                          <w:sz w:val="28"/>
                          <w:szCs w:val="28"/>
                          <w:lang w:eastAsia="ru-RU"/>
                        </w:rPr>
                        <m:t>2</m:t>
                      </m:r>
                    </m:sup>
                  </m:sSup>
                  <m:r>
                    <w:rPr>
                      <w:rFonts w:ascii="Cambria Math" w:eastAsia="ArialMT" w:hAnsi="Cambria Math" w:cs="Times New Roman"/>
                      <w:sz w:val="28"/>
                      <w:szCs w:val="28"/>
                      <w:lang w:eastAsia="ru-RU"/>
                    </w:rPr>
                    <m:t>-x-y+</m:t>
                  </m:r>
                  <m:f>
                    <m:fPr>
                      <m:ctrlPr>
                        <w:rPr>
                          <w:rFonts w:ascii="Cambria Math" w:eastAsia="ArialMT" w:hAnsi="Cambria Math" w:cs="Times New Roman"/>
                          <w:bCs/>
                          <w:i/>
                          <w:sz w:val="28"/>
                          <w:szCs w:val="28"/>
                          <w:lang w:eastAsia="ru-RU"/>
                        </w:rPr>
                      </m:ctrlPr>
                    </m:fPr>
                    <m:num>
                      <m:r>
                        <w:rPr>
                          <w:rFonts w:ascii="Cambria Math" w:eastAsia="ArialMT" w:hAnsi="Cambria Math" w:cs="Times New Roman"/>
                          <w:sz w:val="28"/>
                          <w:szCs w:val="28"/>
                          <w:lang w:eastAsia="ru-RU"/>
                        </w:rPr>
                        <m:t>13</m:t>
                      </m:r>
                    </m:num>
                    <m:den>
                      <m:r>
                        <w:rPr>
                          <w:rFonts w:ascii="Cambria Math" w:eastAsia="ArialMT" w:hAnsi="Cambria Math" w:cs="Times New Roman"/>
                          <w:sz w:val="28"/>
                          <w:szCs w:val="28"/>
                          <w:lang w:eastAsia="ru-RU"/>
                        </w:rPr>
                        <m:t>12</m:t>
                      </m:r>
                    </m:den>
                  </m:f>
                  <m:r>
                    <w:rPr>
                      <w:rFonts w:ascii="Cambria Math" w:eastAsia="ArialMT" w:hAnsi="Cambria Math" w:cs="Times New Roman"/>
                      <w:sz w:val="28"/>
                      <w:szCs w:val="28"/>
                      <w:lang w:eastAsia="ru-RU"/>
                    </w:rPr>
                    <m:t xml:space="preserve">,  </m:t>
                  </m:r>
                  <m:r>
                    <w:rPr>
                      <w:rFonts w:ascii="Cambria Math" w:eastAsia="ArialMT" w:hAnsi="Cambria Math" w:cs="Times New Roman"/>
                      <w:sz w:val="28"/>
                      <w:szCs w:val="28"/>
                      <w:lang w:eastAsia="ru-RU"/>
                    </w:rPr>
                    <m:t>x, y∈</m:t>
                  </m:r>
                  <m:sSup>
                    <m:sSupPr>
                      <m:ctrlPr>
                        <w:rPr>
                          <w:rFonts w:ascii="Cambria Math" w:eastAsia="ArialMT" w:hAnsi="Cambria Math" w:cs="Times New Roman"/>
                          <w:bCs/>
                          <w:i/>
                          <w:sz w:val="28"/>
                          <w:szCs w:val="28"/>
                          <w:lang w:eastAsia="ru-RU"/>
                        </w:rPr>
                      </m:ctrlPr>
                    </m:sSupPr>
                    <m:e>
                      <m:d>
                        <m:dPr>
                          <m:begChr m:val="["/>
                          <m:endChr m:val="]"/>
                          <m:ctrlPr>
                            <w:rPr>
                              <w:rFonts w:ascii="Cambria Math" w:eastAsia="ArialMT" w:hAnsi="Cambria Math" w:cs="Times New Roman"/>
                              <w:bCs/>
                              <w:i/>
                              <w:sz w:val="28"/>
                              <w:szCs w:val="28"/>
                              <w:lang w:eastAsia="ru-RU"/>
                            </w:rPr>
                          </m:ctrlPr>
                        </m:dPr>
                        <m:e>
                          <m:r>
                            <w:rPr>
                              <w:rFonts w:ascii="Cambria Math" w:eastAsia="ArialMT" w:hAnsi="Cambria Math" w:cs="Times New Roman"/>
                              <w:sz w:val="28"/>
                              <w:szCs w:val="28"/>
                              <w:lang w:eastAsia="ru-RU"/>
                            </w:rPr>
                            <m:t>0, 1</m:t>
                          </m:r>
                        </m:e>
                      </m:d>
                    </m:e>
                    <m:sup>
                      <m:r>
                        <w:rPr>
                          <w:rFonts w:ascii="Cambria Math" w:eastAsia="ArialMT" w:hAnsi="Cambria Math" w:cs="Times New Roman"/>
                          <w:sz w:val="28"/>
                          <w:szCs w:val="28"/>
                          <w:lang w:eastAsia="ru-RU"/>
                        </w:rPr>
                        <m:t>2</m:t>
                      </m:r>
                    </m:sup>
                  </m:sSup>
                </m:e>
              </m:eqArr>
            </m:e>
          </m:d>
          <m:r>
            <w:rPr>
              <w:rFonts w:ascii="Cambria Math" w:eastAsia="ArialMT" w:hAnsi="Cambria Math" w:cs="Times New Roman"/>
              <w:sz w:val="28"/>
              <w:szCs w:val="28"/>
              <w:lang w:eastAsia="ru-RU"/>
            </w:rPr>
            <m:t xml:space="preserve">  </m:t>
          </m:r>
        </m:oMath>
      </m:oMathPara>
    </w:p>
    <w:p w14:paraId="187A9581" w14:textId="2DB752C7" w:rsidR="00523918" w:rsidRPr="00523918" w:rsidRDefault="00523918" w:rsidP="00EC12FA">
      <w:pPr>
        <w:spacing w:after="0" w:line="36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523918">
        <w:rPr>
          <w:rFonts w:ascii="Times New Roman" w:hAnsi="Times New Roman" w:cs="Times New Roman"/>
          <w:sz w:val="28"/>
          <w:szCs w:val="28"/>
        </w:rPr>
        <w:t>методом Галеркина. Разработать программное обе</w:t>
      </w:r>
      <w:r w:rsidRPr="00523918">
        <w:rPr>
          <w:rFonts w:ascii="Times New Roman" w:hAnsi="Times New Roman" w:cs="Times New Roman"/>
          <w:sz w:val="28"/>
          <w:szCs w:val="28"/>
        </w:rPr>
        <w:t>с</w:t>
      </w:r>
      <w:r w:rsidRPr="00523918">
        <w:rPr>
          <w:rFonts w:ascii="Times New Roman" w:hAnsi="Times New Roman" w:cs="Times New Roman"/>
          <w:sz w:val="28"/>
          <w:szCs w:val="28"/>
        </w:rPr>
        <w:t>печение для численного решения интегрального уравнения.</w:t>
      </w:r>
    </w:p>
    <w:p w14:paraId="1428EE02" w14:textId="620B6917" w:rsidR="00523918" w:rsidRPr="00523918" w:rsidRDefault="00523918" w:rsidP="00EC12FA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523918">
        <w:rPr>
          <w:rFonts w:ascii="Times New Roman" w:hAnsi="Times New Roman" w:cs="Times New Roman"/>
          <w:sz w:val="28"/>
          <w:szCs w:val="28"/>
        </w:rPr>
        <w:t>2. Дать краткое описание численного метода: выбрать сетку и базисные функции</w:t>
      </w:r>
      <w:r w:rsidR="00E4622A" w:rsidRPr="00E4622A">
        <w:rPr>
          <w:rFonts w:ascii="Times New Roman" w:hAnsi="Times New Roman" w:cs="Times New Roman"/>
          <w:sz w:val="28"/>
          <w:szCs w:val="28"/>
        </w:rPr>
        <w:t xml:space="preserve">. </w:t>
      </w:r>
    </w:p>
    <w:p w14:paraId="013F6D4A" w14:textId="0E74A182" w:rsidR="00523918" w:rsidRPr="00523918" w:rsidRDefault="00523918" w:rsidP="00EC12FA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523918">
        <w:rPr>
          <w:rFonts w:ascii="Times New Roman" w:hAnsi="Times New Roman" w:cs="Times New Roman"/>
          <w:sz w:val="28"/>
          <w:szCs w:val="28"/>
        </w:rPr>
        <w:t xml:space="preserve">3. </w:t>
      </w:r>
      <w:r w:rsidR="005F6023" w:rsidRPr="00523918">
        <w:rPr>
          <w:rFonts w:ascii="Times New Roman" w:hAnsi="Times New Roman" w:cs="Times New Roman"/>
          <w:sz w:val="28"/>
          <w:szCs w:val="28"/>
        </w:rPr>
        <w:t>Провести сравнение точного и численного решений.</w:t>
      </w:r>
      <w:r w:rsidR="005F6023">
        <w:rPr>
          <w:rFonts w:ascii="Times New Roman" w:hAnsi="Times New Roman" w:cs="Times New Roman"/>
          <w:sz w:val="28"/>
          <w:szCs w:val="28"/>
        </w:rPr>
        <w:t xml:space="preserve"> </w:t>
      </w:r>
      <w:r w:rsidRPr="00523918">
        <w:rPr>
          <w:rFonts w:ascii="Times New Roman" w:hAnsi="Times New Roman" w:cs="Times New Roman"/>
          <w:sz w:val="28"/>
          <w:szCs w:val="28"/>
        </w:rPr>
        <w:t>Результаты решения представить в графической форме (предоставить графики получе</w:t>
      </w:r>
      <w:r w:rsidRPr="00523918">
        <w:rPr>
          <w:rFonts w:ascii="Times New Roman" w:hAnsi="Times New Roman" w:cs="Times New Roman"/>
          <w:sz w:val="28"/>
          <w:szCs w:val="28"/>
        </w:rPr>
        <w:t>н</w:t>
      </w:r>
      <w:r w:rsidRPr="00523918">
        <w:rPr>
          <w:rFonts w:ascii="Times New Roman" w:hAnsi="Times New Roman" w:cs="Times New Roman"/>
          <w:sz w:val="28"/>
          <w:szCs w:val="28"/>
        </w:rPr>
        <w:t>ных приближенных решений и точного решения модельной задачи). Провести сравнение полученных результатов для разных сеток, сделать вывод о сходимости числе</w:t>
      </w:r>
      <w:r w:rsidRPr="00523918">
        <w:rPr>
          <w:rFonts w:ascii="Times New Roman" w:hAnsi="Times New Roman" w:cs="Times New Roman"/>
          <w:sz w:val="28"/>
          <w:szCs w:val="28"/>
        </w:rPr>
        <w:t>н</w:t>
      </w:r>
      <w:r w:rsidRPr="00523918">
        <w:rPr>
          <w:rFonts w:ascii="Times New Roman" w:hAnsi="Times New Roman" w:cs="Times New Roman"/>
          <w:sz w:val="28"/>
          <w:szCs w:val="28"/>
        </w:rPr>
        <w:t>ного метода.</w:t>
      </w:r>
    </w:p>
    <w:p w14:paraId="029803D7" w14:textId="0EBFB04F" w:rsidR="005007CF" w:rsidRDefault="005007CF" w:rsidP="00EC12FA">
      <w:pPr>
        <w:autoSpaceDE w:val="0"/>
        <w:autoSpaceDN w:val="0"/>
        <w:adjustRightInd w:val="0"/>
        <w:spacing w:after="0" w:line="360" w:lineRule="auto"/>
        <w:ind w:firstLine="709"/>
        <w:jc w:val="both"/>
        <w:rPr>
          <w:rFonts w:ascii="Times New Roman" w:eastAsia="ArialMT" w:hAnsi="Times New Roman" w:cs="Times New Roman"/>
          <w:sz w:val="28"/>
          <w:szCs w:val="28"/>
          <w:lang w:eastAsia="ru-RU"/>
        </w:rPr>
      </w:pPr>
    </w:p>
    <w:p w14:paraId="2B1388E9" w14:textId="7FB24F16" w:rsidR="005D6456" w:rsidRPr="005D6456" w:rsidRDefault="005007CF" w:rsidP="00EC12FA">
      <w:pPr>
        <w:spacing w:after="0" w:line="36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450A60">
        <w:rPr>
          <w:rFonts w:ascii="Times New Roman" w:eastAsia="Calibri" w:hAnsi="Times New Roman" w:cs="Times New Roman"/>
          <w:sz w:val="28"/>
          <w:szCs w:val="28"/>
          <w:lang w:eastAsia="ru-RU"/>
        </w:rPr>
        <w:t>Руководитель работы,</w:t>
      </w:r>
      <w:r w:rsidR="00E4622A" w:rsidRPr="00E4622A">
        <w:rPr>
          <w:rFonts w:ascii="Times New Roman" w:eastAsia="Calibri" w:hAnsi="Times New Roman" w:cs="Times New Roman"/>
          <w:sz w:val="28"/>
          <w:szCs w:val="28"/>
          <w:lang w:eastAsia="ru-RU"/>
        </w:rPr>
        <w:t xml:space="preserve"> </w:t>
      </w:r>
      <w:r w:rsidR="00E4622A">
        <w:rPr>
          <w:rFonts w:ascii="Times New Roman" w:eastAsia="Calibri" w:hAnsi="Times New Roman" w:cs="Times New Roman"/>
          <w:sz w:val="28"/>
          <w:szCs w:val="28"/>
          <w:lang w:eastAsia="ru-RU"/>
        </w:rPr>
        <w:t>профессор</w:t>
      </w:r>
      <w:r w:rsidR="005F6023">
        <w:rPr>
          <w:rFonts w:ascii="Times New Roman" w:eastAsia="Calibri" w:hAnsi="Times New Roman" w:cs="Times New Roman"/>
          <w:sz w:val="28"/>
          <w:szCs w:val="28"/>
          <w:lang w:eastAsia="ru-RU"/>
        </w:rPr>
        <w:t xml:space="preserve">, </w:t>
      </w:r>
      <w:r w:rsidR="005F6023">
        <w:rPr>
          <w:rFonts w:ascii="Times New Roman" w:eastAsia="Calibri" w:hAnsi="Times New Roman" w:cs="Times New Roman"/>
          <w:sz w:val="28"/>
          <w:szCs w:val="28"/>
        </w:rPr>
        <w:t>д</w:t>
      </w:r>
      <w:r w:rsidR="005F6023" w:rsidRPr="000B74B8">
        <w:rPr>
          <w:rFonts w:ascii="Times New Roman" w:eastAsia="Calibri" w:hAnsi="Times New Roman" w:cs="Times New Roman"/>
          <w:sz w:val="28"/>
          <w:szCs w:val="28"/>
        </w:rPr>
        <w:t>. ф.-м. н.</w:t>
      </w:r>
      <w:r w:rsidR="005F6023">
        <w:rPr>
          <w:rFonts w:ascii="Times New Roman" w:eastAsia="Calibri" w:hAnsi="Times New Roman" w:cs="Times New Roman"/>
          <w:sz w:val="28"/>
          <w:szCs w:val="28"/>
        </w:rPr>
        <w:t xml:space="preserve">                               </w:t>
      </w:r>
      <w:r w:rsidR="005F6023" w:rsidRPr="000B74B8">
        <w:rPr>
          <w:rFonts w:ascii="Times New Roman" w:eastAsia="Calibri" w:hAnsi="Times New Roman" w:cs="Times New Roman"/>
          <w:sz w:val="28"/>
          <w:szCs w:val="28"/>
        </w:rPr>
        <w:t xml:space="preserve"> Смирнов </w:t>
      </w:r>
      <w:r w:rsidR="005F6023" w:rsidRPr="000B74B8">
        <w:rPr>
          <w:rFonts w:ascii="Times New Roman" w:hAnsi="Times New Roman" w:cs="Times New Roman"/>
          <w:sz w:val="28"/>
          <w:szCs w:val="28"/>
        </w:rPr>
        <w:t>Ю. Г.</w:t>
      </w:r>
    </w:p>
    <w:p w14:paraId="76E7A5CC" w14:textId="4841035D" w:rsidR="005F6023" w:rsidRPr="005F6023" w:rsidRDefault="005F6023" w:rsidP="00EC12FA">
      <w:pPr>
        <w:spacing w:after="0" w:line="360" w:lineRule="auto"/>
        <w:ind w:firstLine="709"/>
        <w:jc w:val="both"/>
        <w:rPr>
          <w:rFonts w:ascii="Times New Roman" w:hAnsi="Times New Roman" w:cs="Times New Roman"/>
          <w:i/>
          <w:iCs/>
          <w:color w:val="000000"/>
          <w:sz w:val="28"/>
          <w:szCs w:val="28"/>
        </w:rPr>
      </w:pPr>
      <w:r w:rsidRPr="005F6023">
        <w:rPr>
          <w:rFonts w:ascii="Times New Roman" w:hAnsi="Times New Roman" w:cs="Times New Roman"/>
          <w:i/>
          <w:iCs/>
          <w:color w:val="000000"/>
          <w:sz w:val="28"/>
          <w:szCs w:val="28"/>
        </w:rPr>
        <w:lastRenderedPageBreak/>
        <w:t>Метод Галеркина:</w:t>
      </w:r>
    </w:p>
    <w:p w14:paraId="2FD073BA" w14:textId="77777777" w:rsidR="005F6023" w:rsidRPr="005F6023" w:rsidRDefault="005F6023" w:rsidP="00EC12FA">
      <w:pPr>
        <w:spacing w:after="0" w:line="360" w:lineRule="auto"/>
        <w:ind w:firstLine="709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 w:rsidRPr="005F6023">
        <w:rPr>
          <w:rFonts w:ascii="Times New Roman" w:hAnsi="Times New Roman" w:cs="Times New Roman"/>
          <w:color w:val="000000"/>
          <w:sz w:val="28"/>
          <w:szCs w:val="28"/>
        </w:rPr>
        <w:t xml:space="preserve">Рассмотрим </w:t>
      </w:r>
      <m:oMath>
        <m:r>
          <w:rPr>
            <w:rFonts w:ascii="Cambria Math" w:hAnsi="Cambria Math" w:cs="Times New Roman"/>
            <w:color w:val="000000"/>
            <w:sz w:val="28"/>
            <w:szCs w:val="28"/>
          </w:rPr>
          <m:t>Au=f</m:t>
        </m:r>
      </m:oMath>
      <w:r w:rsidRPr="005F6023">
        <w:rPr>
          <w:rFonts w:ascii="Times New Roman" w:hAnsi="Times New Roman" w:cs="Times New Roman"/>
          <w:color w:val="000000"/>
          <w:sz w:val="28"/>
          <w:szCs w:val="28"/>
        </w:rPr>
        <w:t xml:space="preserve">, где </w:t>
      </w:r>
      <m:oMath>
        <m:r>
          <w:rPr>
            <w:rFonts w:ascii="Cambria Math" w:hAnsi="Cambria Math" w:cs="Times New Roman"/>
            <w:color w:val="000000"/>
            <w:sz w:val="28"/>
            <w:szCs w:val="28"/>
          </w:rPr>
          <m:t>A:</m:t>
        </m:r>
        <m:r>
          <w:rPr>
            <w:rFonts w:ascii="Cambria Math" w:hAnsi="Cambria Math" w:cs="Times New Roman"/>
            <w:color w:val="000000"/>
            <w:sz w:val="28"/>
            <w:szCs w:val="28"/>
            <w:lang w:val="en-US"/>
          </w:rPr>
          <m:t>X</m:t>
        </m:r>
        <m:r>
          <w:rPr>
            <w:rFonts w:ascii="Cambria Math" w:hAnsi="Cambria Math" w:cs="Times New Roman"/>
            <w:color w:val="000000"/>
            <w:sz w:val="28"/>
            <w:szCs w:val="28"/>
          </w:rPr>
          <m:t>→Y</m:t>
        </m:r>
      </m:oMath>
      <w:r w:rsidRPr="005F6023">
        <w:rPr>
          <w:rFonts w:ascii="Times New Roman" w:hAnsi="Times New Roman" w:cs="Times New Roman"/>
          <w:color w:val="000000"/>
          <w:sz w:val="28"/>
          <w:szCs w:val="28"/>
        </w:rPr>
        <w:t xml:space="preserve"> – непрерывно обратимый линейный оператор в банаховых пространствах. Рассмотрим наборы подпространств </w:t>
      </w:r>
      <m:oMath>
        <m:sSub>
          <m:sSubPr>
            <m:ctrlPr>
              <w:rPr>
                <w:rFonts w:ascii="Cambria Math" w:hAnsi="Cambria Math" w:cs="Times New Roman"/>
                <w:i/>
                <w:color w:val="000000"/>
                <w:sz w:val="28"/>
                <w:szCs w:val="28"/>
                <w:lang w:val="en-US"/>
              </w:rPr>
            </m:ctrlPr>
          </m:sSubPr>
          <m:e>
            <m:r>
              <w:rPr>
                <w:rFonts w:ascii="Cambria Math" w:hAnsi="Cambria Math" w:cs="Times New Roman"/>
                <w:color w:val="000000"/>
                <w:sz w:val="28"/>
                <w:szCs w:val="28"/>
                <w:lang w:val="en-US"/>
              </w:rPr>
              <m:t>X</m:t>
            </m:r>
          </m:e>
          <m:sub>
            <m:r>
              <w:rPr>
                <w:rFonts w:ascii="Cambria Math" w:hAnsi="Cambria Math" w:cs="Times New Roman"/>
                <w:color w:val="000000"/>
                <w:sz w:val="28"/>
                <w:szCs w:val="28"/>
                <w:lang w:val="en-US"/>
              </w:rPr>
              <m:t>n</m:t>
            </m:r>
          </m:sub>
        </m:sSub>
        <m:r>
          <w:rPr>
            <w:rFonts w:ascii="Cambria Math" w:hAnsi="Cambria Math" w:cs="Times New Roman"/>
            <w:color w:val="000000"/>
            <w:sz w:val="28"/>
            <w:szCs w:val="28"/>
          </w:rPr>
          <m:t>⊂</m:t>
        </m:r>
        <m:r>
          <w:rPr>
            <w:rFonts w:ascii="Cambria Math" w:hAnsi="Cambria Math" w:cs="Times New Roman"/>
            <w:color w:val="000000"/>
            <w:sz w:val="28"/>
            <w:szCs w:val="28"/>
            <w:lang w:val="en-US"/>
          </w:rPr>
          <m:t>X</m:t>
        </m:r>
      </m:oMath>
      <w:r w:rsidRPr="005F6023">
        <w:rPr>
          <w:rFonts w:ascii="Times New Roman" w:hAnsi="Times New Roman" w:cs="Times New Roman"/>
          <w:color w:val="000000"/>
          <w:sz w:val="28"/>
          <w:szCs w:val="28"/>
        </w:rPr>
        <w:t xml:space="preserve">, </w:t>
      </w:r>
      <m:oMath>
        <m:sSub>
          <m:sSubPr>
            <m:ctrlPr>
              <w:rPr>
                <w:rFonts w:ascii="Cambria Math" w:hAnsi="Cambria Math" w:cs="Times New Roman"/>
                <w:i/>
                <w:color w:val="000000"/>
                <w:sz w:val="28"/>
                <w:szCs w:val="28"/>
                <w:lang w:val="en-US"/>
              </w:rPr>
            </m:ctrlPr>
          </m:sSubPr>
          <m:e>
            <m:r>
              <w:rPr>
                <w:rFonts w:ascii="Cambria Math" w:hAnsi="Cambria Math" w:cs="Times New Roman"/>
                <w:color w:val="000000"/>
                <w:sz w:val="28"/>
                <w:szCs w:val="28"/>
                <w:lang w:val="en-US"/>
              </w:rPr>
              <m:t>Y</m:t>
            </m:r>
          </m:e>
          <m:sub>
            <m:r>
              <w:rPr>
                <w:rFonts w:ascii="Cambria Math" w:hAnsi="Cambria Math" w:cs="Times New Roman"/>
                <w:color w:val="000000"/>
                <w:sz w:val="28"/>
                <w:szCs w:val="28"/>
                <w:lang w:val="en-US"/>
              </w:rPr>
              <m:t>n</m:t>
            </m:r>
          </m:sub>
        </m:sSub>
        <m:r>
          <w:rPr>
            <w:rFonts w:ascii="Cambria Math" w:hAnsi="Cambria Math" w:cs="Times New Roman"/>
            <w:color w:val="000000"/>
            <w:sz w:val="28"/>
            <w:szCs w:val="28"/>
          </w:rPr>
          <m:t>⊂</m:t>
        </m:r>
        <m:r>
          <w:rPr>
            <w:rFonts w:ascii="Cambria Math" w:hAnsi="Cambria Math" w:cs="Times New Roman"/>
            <w:color w:val="000000"/>
            <w:sz w:val="28"/>
            <w:szCs w:val="28"/>
            <w:lang w:val="en-US"/>
          </w:rPr>
          <m:t>Y</m:t>
        </m:r>
      </m:oMath>
      <w:r w:rsidRPr="005F6023">
        <w:rPr>
          <w:rFonts w:ascii="Times New Roman" w:hAnsi="Times New Roman" w:cs="Times New Roman"/>
          <w:color w:val="000000"/>
          <w:sz w:val="28"/>
          <w:szCs w:val="28"/>
        </w:rPr>
        <w:t xml:space="preserve">, </w:t>
      </w:r>
      <m:oMath>
        <m:r>
          <w:rPr>
            <w:rFonts w:ascii="Cambria Math" w:hAnsi="Cambria Math" w:cs="Times New Roman"/>
            <w:color w:val="000000"/>
            <w:sz w:val="28"/>
            <w:szCs w:val="28"/>
          </w:rPr>
          <m:t>dim</m:t>
        </m:r>
        <m:sSub>
          <m:sSubPr>
            <m:ctrlPr>
              <w:rPr>
                <w:rFonts w:ascii="Cambria Math" w:hAnsi="Cambria Math" w:cs="Times New Roman"/>
                <w:i/>
                <w:color w:val="000000"/>
                <w:sz w:val="28"/>
                <w:szCs w:val="28"/>
                <w:lang w:val="en-US"/>
              </w:rPr>
            </m:ctrlPr>
          </m:sSubPr>
          <m:e>
            <m:r>
              <w:rPr>
                <w:rFonts w:ascii="Cambria Math" w:hAnsi="Cambria Math" w:cs="Times New Roman"/>
                <w:color w:val="000000"/>
                <w:sz w:val="28"/>
                <w:szCs w:val="28"/>
                <w:lang w:val="en-US"/>
              </w:rPr>
              <m:t>X</m:t>
            </m:r>
          </m:e>
          <m:sub>
            <m:r>
              <w:rPr>
                <w:rFonts w:ascii="Cambria Math" w:hAnsi="Cambria Math" w:cs="Times New Roman"/>
                <w:color w:val="000000"/>
                <w:sz w:val="28"/>
                <w:szCs w:val="28"/>
                <w:lang w:val="en-US"/>
              </w:rPr>
              <m:t>n</m:t>
            </m:r>
          </m:sub>
        </m:sSub>
        <m:r>
          <w:rPr>
            <w:rFonts w:ascii="Cambria Math" w:hAnsi="Cambria Math" w:cs="Times New Roman"/>
            <w:color w:val="000000"/>
            <w:sz w:val="28"/>
            <w:szCs w:val="28"/>
          </w:rPr>
          <m:t>=dim</m:t>
        </m:r>
        <m:sSub>
          <m:sSubPr>
            <m:ctrlPr>
              <w:rPr>
                <w:rFonts w:ascii="Cambria Math" w:hAnsi="Cambria Math" w:cs="Times New Roman"/>
                <w:i/>
                <w:color w:val="000000"/>
                <w:sz w:val="28"/>
                <w:szCs w:val="28"/>
                <w:lang w:val="en-US"/>
              </w:rPr>
            </m:ctrlPr>
          </m:sSubPr>
          <m:e>
            <m:r>
              <w:rPr>
                <w:rFonts w:ascii="Cambria Math" w:hAnsi="Cambria Math" w:cs="Times New Roman"/>
                <w:color w:val="000000"/>
                <w:sz w:val="28"/>
                <w:szCs w:val="28"/>
                <w:lang w:val="en-US"/>
              </w:rPr>
              <m:t>Y</m:t>
            </m:r>
          </m:e>
          <m:sub>
            <m:r>
              <w:rPr>
                <w:rFonts w:ascii="Cambria Math" w:hAnsi="Cambria Math" w:cs="Times New Roman"/>
                <w:color w:val="000000"/>
                <w:sz w:val="28"/>
                <w:szCs w:val="28"/>
                <w:lang w:val="en-US"/>
              </w:rPr>
              <m:t>n</m:t>
            </m:r>
          </m:sub>
        </m:sSub>
        <m:r>
          <w:rPr>
            <w:rFonts w:ascii="Cambria Math" w:hAnsi="Cambria Math" w:cs="Times New Roman"/>
            <w:color w:val="000000"/>
            <w:sz w:val="28"/>
            <w:szCs w:val="28"/>
          </w:rPr>
          <m:t>=</m:t>
        </m:r>
        <m:r>
          <w:rPr>
            <w:rFonts w:ascii="Cambria Math" w:hAnsi="Cambria Math" w:cs="Times New Roman"/>
            <w:color w:val="000000"/>
            <w:sz w:val="28"/>
            <w:szCs w:val="28"/>
            <w:lang w:val="en-US"/>
          </w:rPr>
          <m:t>n</m:t>
        </m:r>
      </m:oMath>
      <w:r w:rsidRPr="005F6023">
        <w:rPr>
          <w:rFonts w:ascii="Times New Roman" w:hAnsi="Times New Roman" w:cs="Times New Roman"/>
          <w:color w:val="000000"/>
          <w:sz w:val="28"/>
          <w:szCs w:val="28"/>
        </w:rPr>
        <w:t xml:space="preserve">. Рассмотрим наборы проекторов </w:t>
      </w:r>
      <m:oMath>
        <m:sSub>
          <m:sSubPr>
            <m:ctrlPr>
              <w:rPr>
                <w:rFonts w:ascii="Cambria Math" w:hAnsi="Cambria Math" w:cs="Times New Roman"/>
                <w:i/>
                <w:color w:val="000000"/>
                <w:sz w:val="28"/>
                <w:szCs w:val="28"/>
                <w:lang w:val="en-US"/>
              </w:rPr>
            </m:ctrlPr>
          </m:sSubPr>
          <m:e>
            <m:r>
              <w:rPr>
                <w:rFonts w:ascii="Cambria Math" w:hAnsi="Cambria Math" w:cs="Times New Roman"/>
                <w:color w:val="000000"/>
                <w:sz w:val="28"/>
                <w:szCs w:val="28"/>
                <w:lang w:val="en-US"/>
              </w:rPr>
              <m:t>P</m:t>
            </m:r>
          </m:e>
          <m:sub>
            <m:r>
              <w:rPr>
                <w:rFonts w:ascii="Cambria Math" w:hAnsi="Cambria Math" w:cs="Times New Roman"/>
                <w:color w:val="000000"/>
                <w:sz w:val="28"/>
                <w:szCs w:val="28"/>
                <w:lang w:val="en-US"/>
              </w:rPr>
              <m:t>n</m:t>
            </m:r>
          </m:sub>
        </m:sSub>
        <m:r>
          <w:rPr>
            <w:rFonts w:ascii="Cambria Math" w:hAnsi="Cambria Math" w:cs="Times New Roman"/>
            <w:color w:val="000000"/>
            <w:sz w:val="28"/>
            <w:szCs w:val="28"/>
          </w:rPr>
          <m:t xml:space="preserve">: </m:t>
        </m:r>
        <m:r>
          <w:rPr>
            <w:rFonts w:ascii="Cambria Math" w:hAnsi="Cambria Math" w:cs="Times New Roman"/>
            <w:color w:val="000000"/>
            <w:sz w:val="28"/>
            <w:szCs w:val="28"/>
            <w:lang w:val="en-US"/>
          </w:rPr>
          <m:t>Y</m:t>
        </m:r>
        <m:r>
          <w:rPr>
            <w:rFonts w:ascii="Cambria Math" w:hAnsi="Cambria Math" w:cs="Times New Roman"/>
            <w:color w:val="000000"/>
            <w:sz w:val="28"/>
            <w:szCs w:val="28"/>
          </w:rPr>
          <m:t>→</m:t>
        </m:r>
        <m:sSub>
          <m:sSubPr>
            <m:ctrlPr>
              <w:rPr>
                <w:rFonts w:ascii="Cambria Math" w:hAnsi="Cambria Math" w:cs="Times New Roman"/>
                <w:i/>
                <w:color w:val="000000"/>
                <w:sz w:val="28"/>
                <w:szCs w:val="28"/>
                <w:lang w:val="en-US"/>
              </w:rPr>
            </m:ctrlPr>
          </m:sSubPr>
          <m:e>
            <m:r>
              <w:rPr>
                <w:rFonts w:ascii="Cambria Math" w:hAnsi="Cambria Math" w:cs="Times New Roman"/>
                <w:color w:val="000000"/>
                <w:sz w:val="28"/>
                <w:szCs w:val="28"/>
                <w:lang w:val="en-US"/>
              </w:rPr>
              <m:t>Y</m:t>
            </m:r>
          </m:e>
          <m:sub>
            <m:r>
              <w:rPr>
                <w:rFonts w:ascii="Cambria Math" w:hAnsi="Cambria Math" w:cs="Times New Roman"/>
                <w:color w:val="000000"/>
                <w:sz w:val="28"/>
                <w:szCs w:val="28"/>
                <w:lang w:val="en-US"/>
              </w:rPr>
              <m:t>n</m:t>
            </m:r>
          </m:sub>
        </m:sSub>
      </m:oMath>
      <w:r w:rsidRPr="005F6023">
        <w:rPr>
          <w:rFonts w:ascii="Times New Roman" w:hAnsi="Times New Roman" w:cs="Times New Roman"/>
          <w:color w:val="000000"/>
          <w:sz w:val="28"/>
          <w:szCs w:val="28"/>
        </w:rPr>
        <w:t xml:space="preserve"> (для любых </w:t>
      </w:r>
      <m:oMath>
        <m:sSub>
          <m:sSubPr>
            <m:ctrlPr>
              <w:rPr>
                <w:rFonts w:ascii="Cambria Math" w:hAnsi="Cambria Math" w:cs="Times New Roman"/>
                <w:i/>
                <w:color w:val="000000"/>
                <w:sz w:val="28"/>
                <w:szCs w:val="28"/>
              </w:rPr>
            </m:ctrlPr>
          </m:sSubPr>
          <m:e>
            <m:r>
              <w:rPr>
                <w:rFonts w:ascii="Cambria Math" w:hAnsi="Cambria Math" w:cs="Times New Roman"/>
                <w:color w:val="000000"/>
                <w:sz w:val="28"/>
                <w:szCs w:val="28"/>
              </w:rPr>
              <m:t>φ</m:t>
            </m:r>
          </m:e>
          <m:sub>
            <m:r>
              <w:rPr>
                <w:rFonts w:ascii="Cambria Math" w:hAnsi="Cambria Math" w:cs="Times New Roman"/>
                <w:color w:val="000000"/>
                <w:sz w:val="28"/>
                <w:szCs w:val="28"/>
                <w:lang w:val="en-US"/>
              </w:rPr>
              <m:t>n</m:t>
            </m:r>
          </m:sub>
        </m:sSub>
        <m:r>
          <w:rPr>
            <w:rFonts w:ascii="Cambria Math" w:hAnsi="Cambria Math" w:cs="Times New Roman"/>
            <w:color w:val="000000"/>
            <w:sz w:val="28"/>
            <w:szCs w:val="28"/>
          </w:rPr>
          <m:t>∈</m:t>
        </m:r>
        <m:sSub>
          <m:sSubPr>
            <m:ctrlPr>
              <w:rPr>
                <w:rFonts w:ascii="Cambria Math" w:hAnsi="Cambria Math" w:cs="Times New Roman"/>
                <w:i/>
                <w:color w:val="000000"/>
                <w:sz w:val="28"/>
                <w:szCs w:val="28"/>
                <w:lang w:val="en-US"/>
              </w:rPr>
            </m:ctrlPr>
          </m:sSubPr>
          <m:e>
            <m:r>
              <w:rPr>
                <w:rFonts w:ascii="Cambria Math" w:hAnsi="Cambria Math" w:cs="Times New Roman"/>
                <w:color w:val="000000"/>
                <w:sz w:val="28"/>
                <w:szCs w:val="28"/>
                <w:lang w:val="en-US"/>
              </w:rPr>
              <m:t>Y</m:t>
            </m:r>
          </m:e>
          <m:sub>
            <m:r>
              <w:rPr>
                <w:rFonts w:ascii="Cambria Math" w:hAnsi="Cambria Math" w:cs="Times New Roman"/>
                <w:color w:val="000000"/>
                <w:sz w:val="28"/>
                <w:szCs w:val="28"/>
                <w:lang w:val="en-US"/>
              </w:rPr>
              <m:t>n</m:t>
            </m:r>
          </m:sub>
        </m:sSub>
      </m:oMath>
      <w:r w:rsidRPr="005F6023">
        <w:rPr>
          <w:rFonts w:ascii="Times New Roman" w:hAnsi="Times New Roman" w:cs="Times New Roman"/>
          <w:color w:val="000000"/>
          <w:sz w:val="28"/>
          <w:szCs w:val="28"/>
        </w:rPr>
        <w:t xml:space="preserve"> справедливо </w:t>
      </w:r>
      <m:oMath>
        <m:sSub>
          <m:sSubPr>
            <m:ctrlPr>
              <w:rPr>
                <w:rFonts w:ascii="Cambria Math" w:hAnsi="Cambria Math" w:cs="Times New Roman"/>
                <w:i/>
                <w:color w:val="000000"/>
                <w:sz w:val="28"/>
                <w:szCs w:val="28"/>
                <w:lang w:val="en-US"/>
              </w:rPr>
            </m:ctrlPr>
          </m:sSubPr>
          <m:e>
            <m:r>
              <w:rPr>
                <w:rFonts w:ascii="Cambria Math" w:hAnsi="Cambria Math" w:cs="Times New Roman"/>
                <w:color w:val="000000"/>
                <w:sz w:val="28"/>
                <w:szCs w:val="28"/>
                <w:lang w:val="en-US"/>
              </w:rPr>
              <m:t>P</m:t>
            </m:r>
          </m:e>
          <m:sub>
            <m:r>
              <w:rPr>
                <w:rFonts w:ascii="Cambria Math" w:hAnsi="Cambria Math" w:cs="Times New Roman"/>
                <w:color w:val="000000"/>
                <w:sz w:val="28"/>
                <w:szCs w:val="28"/>
                <w:lang w:val="en-US"/>
              </w:rPr>
              <m:t>n</m:t>
            </m:r>
          </m:sub>
        </m:sSub>
        <m:sSub>
          <m:sSubPr>
            <m:ctrlPr>
              <w:rPr>
                <w:rFonts w:ascii="Cambria Math" w:hAnsi="Cambria Math" w:cs="Times New Roman"/>
                <w:i/>
                <w:color w:val="000000"/>
                <w:sz w:val="28"/>
                <w:szCs w:val="28"/>
              </w:rPr>
            </m:ctrlPr>
          </m:sSubPr>
          <m:e>
            <m:r>
              <w:rPr>
                <w:rFonts w:ascii="Cambria Math" w:hAnsi="Cambria Math" w:cs="Times New Roman"/>
                <w:color w:val="000000"/>
                <w:sz w:val="28"/>
                <w:szCs w:val="28"/>
              </w:rPr>
              <m:t>φ</m:t>
            </m:r>
          </m:e>
          <m:sub>
            <m:r>
              <w:rPr>
                <w:rFonts w:ascii="Cambria Math" w:hAnsi="Cambria Math" w:cs="Times New Roman"/>
                <w:color w:val="000000"/>
                <w:sz w:val="28"/>
                <w:szCs w:val="28"/>
                <w:lang w:val="en-US"/>
              </w:rPr>
              <m:t>n</m:t>
            </m:r>
          </m:sub>
        </m:sSub>
        <m:r>
          <w:rPr>
            <w:rFonts w:ascii="Cambria Math" w:hAnsi="Cambria Math" w:cs="Times New Roman"/>
            <w:color w:val="000000"/>
            <w:sz w:val="28"/>
            <w:szCs w:val="28"/>
          </w:rPr>
          <m:t>=</m:t>
        </m:r>
        <m:sSub>
          <m:sSubPr>
            <m:ctrlPr>
              <w:rPr>
                <w:rFonts w:ascii="Cambria Math" w:hAnsi="Cambria Math" w:cs="Times New Roman"/>
                <w:i/>
                <w:color w:val="000000"/>
                <w:sz w:val="28"/>
                <w:szCs w:val="28"/>
              </w:rPr>
            </m:ctrlPr>
          </m:sSubPr>
          <m:e>
            <m:r>
              <w:rPr>
                <w:rFonts w:ascii="Cambria Math" w:hAnsi="Cambria Math" w:cs="Times New Roman"/>
                <w:color w:val="000000"/>
                <w:sz w:val="28"/>
                <w:szCs w:val="28"/>
              </w:rPr>
              <m:t>φ</m:t>
            </m:r>
          </m:e>
          <m:sub>
            <m:r>
              <w:rPr>
                <w:rFonts w:ascii="Cambria Math" w:hAnsi="Cambria Math" w:cs="Times New Roman"/>
                <w:color w:val="000000"/>
                <w:sz w:val="28"/>
                <w:szCs w:val="28"/>
                <w:lang w:val="en-US"/>
              </w:rPr>
              <m:t>n</m:t>
            </m:r>
          </m:sub>
        </m:sSub>
      </m:oMath>
      <w:r w:rsidRPr="005F6023">
        <w:rPr>
          <w:rFonts w:ascii="Times New Roman" w:hAnsi="Times New Roman" w:cs="Times New Roman"/>
          <w:color w:val="000000"/>
          <w:sz w:val="28"/>
          <w:szCs w:val="28"/>
        </w:rPr>
        <w:t>).</w:t>
      </w:r>
    </w:p>
    <w:p w14:paraId="6AF480B5" w14:textId="77777777" w:rsidR="005F6023" w:rsidRPr="005F6023" w:rsidRDefault="005F6023" w:rsidP="00EC12FA">
      <w:pPr>
        <w:spacing w:after="0" w:line="360" w:lineRule="auto"/>
        <w:ind w:firstLine="709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 w:rsidRPr="005F6023">
        <w:rPr>
          <w:rFonts w:ascii="Times New Roman" w:hAnsi="Times New Roman" w:cs="Times New Roman"/>
          <w:color w:val="000000"/>
          <w:sz w:val="28"/>
          <w:szCs w:val="28"/>
        </w:rPr>
        <w:t xml:space="preserve">Проекционный метод: </w:t>
      </w:r>
      <m:oMath>
        <m:sSub>
          <m:sSubPr>
            <m:ctrlPr>
              <w:rPr>
                <w:rFonts w:ascii="Cambria Math" w:hAnsi="Cambria Math" w:cs="Times New Roman"/>
                <w:i/>
                <w:color w:val="000000"/>
                <w:sz w:val="28"/>
                <w:szCs w:val="28"/>
                <w:lang w:val="en-US"/>
              </w:rPr>
            </m:ctrlPr>
          </m:sSubPr>
          <m:e>
            <m:r>
              <w:rPr>
                <w:rFonts w:ascii="Cambria Math" w:hAnsi="Cambria Math" w:cs="Times New Roman"/>
                <w:color w:val="000000"/>
                <w:sz w:val="28"/>
                <w:szCs w:val="28"/>
                <w:lang w:val="en-US"/>
              </w:rPr>
              <m:t>P</m:t>
            </m:r>
          </m:e>
          <m:sub>
            <m:r>
              <w:rPr>
                <w:rFonts w:ascii="Cambria Math" w:hAnsi="Cambria Math" w:cs="Times New Roman"/>
                <w:color w:val="000000"/>
                <w:sz w:val="28"/>
                <w:szCs w:val="28"/>
                <w:lang w:val="en-US"/>
              </w:rPr>
              <m:t>n</m:t>
            </m:r>
          </m:sub>
        </m:sSub>
        <m:r>
          <w:rPr>
            <w:rFonts w:ascii="Cambria Math" w:hAnsi="Cambria Math" w:cs="Times New Roman"/>
            <w:color w:val="000000"/>
            <w:sz w:val="28"/>
            <w:szCs w:val="28"/>
            <w:lang w:val="en-US"/>
          </w:rPr>
          <m:t>A</m:t>
        </m:r>
        <m:sSub>
          <m:sSubPr>
            <m:ctrlPr>
              <w:rPr>
                <w:rFonts w:ascii="Cambria Math" w:hAnsi="Cambria Math" w:cs="Times New Roman"/>
                <w:i/>
                <w:color w:val="000000"/>
                <w:sz w:val="28"/>
                <w:szCs w:val="28"/>
                <w:lang w:val="en-US"/>
              </w:rPr>
            </m:ctrlPr>
          </m:sSubPr>
          <m:e>
            <m:r>
              <w:rPr>
                <w:rFonts w:ascii="Cambria Math" w:hAnsi="Cambria Math" w:cs="Times New Roman"/>
                <w:color w:val="000000"/>
                <w:sz w:val="28"/>
                <w:szCs w:val="28"/>
                <w:lang w:val="en-US"/>
              </w:rPr>
              <m:t>u</m:t>
            </m:r>
          </m:e>
          <m:sub>
            <m:r>
              <w:rPr>
                <w:rFonts w:ascii="Cambria Math" w:hAnsi="Cambria Math" w:cs="Times New Roman"/>
                <w:color w:val="000000"/>
                <w:sz w:val="28"/>
                <w:szCs w:val="28"/>
                <w:lang w:val="en-US"/>
              </w:rPr>
              <m:t>n</m:t>
            </m:r>
          </m:sub>
        </m:sSub>
        <m:r>
          <w:rPr>
            <w:rFonts w:ascii="Cambria Math" w:hAnsi="Cambria Math" w:cs="Times New Roman"/>
            <w:color w:val="000000"/>
            <w:sz w:val="28"/>
            <w:szCs w:val="28"/>
          </w:rPr>
          <m:t>=</m:t>
        </m:r>
        <m:sSub>
          <m:sSubPr>
            <m:ctrlPr>
              <w:rPr>
                <w:rFonts w:ascii="Cambria Math" w:hAnsi="Cambria Math" w:cs="Times New Roman"/>
                <w:i/>
                <w:color w:val="000000"/>
                <w:sz w:val="28"/>
                <w:szCs w:val="28"/>
                <w:lang w:val="en-US"/>
              </w:rPr>
            </m:ctrlPr>
          </m:sSubPr>
          <m:e>
            <m:r>
              <w:rPr>
                <w:rFonts w:ascii="Cambria Math" w:hAnsi="Cambria Math" w:cs="Times New Roman"/>
                <w:color w:val="000000"/>
                <w:sz w:val="28"/>
                <w:szCs w:val="28"/>
                <w:lang w:val="en-US"/>
              </w:rPr>
              <m:t>P</m:t>
            </m:r>
          </m:e>
          <m:sub>
            <m:r>
              <w:rPr>
                <w:rFonts w:ascii="Cambria Math" w:hAnsi="Cambria Math" w:cs="Times New Roman"/>
                <w:color w:val="000000"/>
                <w:sz w:val="28"/>
                <w:szCs w:val="28"/>
                <w:lang w:val="en-US"/>
              </w:rPr>
              <m:t>n</m:t>
            </m:r>
          </m:sub>
        </m:sSub>
        <m:r>
          <w:rPr>
            <w:rFonts w:ascii="Cambria Math" w:hAnsi="Cambria Math" w:cs="Times New Roman"/>
            <w:color w:val="000000"/>
            <w:sz w:val="28"/>
            <w:szCs w:val="28"/>
            <w:lang w:val="en-US"/>
          </w:rPr>
          <m:t>f</m:t>
        </m:r>
      </m:oMath>
      <w:r w:rsidRPr="005F6023">
        <w:rPr>
          <w:rFonts w:ascii="Times New Roman" w:hAnsi="Times New Roman" w:cs="Times New Roman"/>
          <w:color w:val="000000"/>
          <w:sz w:val="28"/>
          <w:szCs w:val="28"/>
        </w:rPr>
        <w:t xml:space="preserve">, где </w:t>
      </w:r>
      <m:oMath>
        <m:sSub>
          <m:sSubPr>
            <m:ctrlPr>
              <w:rPr>
                <w:rFonts w:ascii="Cambria Math" w:hAnsi="Cambria Math" w:cs="Times New Roman"/>
                <w:i/>
                <w:color w:val="000000"/>
                <w:sz w:val="28"/>
                <w:szCs w:val="28"/>
                <w:lang w:val="en-US"/>
              </w:rPr>
            </m:ctrlPr>
          </m:sSubPr>
          <m:e>
            <m:r>
              <w:rPr>
                <w:rFonts w:ascii="Cambria Math" w:hAnsi="Cambria Math" w:cs="Times New Roman"/>
                <w:color w:val="000000"/>
                <w:sz w:val="28"/>
                <w:szCs w:val="28"/>
                <w:lang w:val="en-US"/>
              </w:rPr>
              <m:t>u</m:t>
            </m:r>
          </m:e>
          <m:sub>
            <m:r>
              <w:rPr>
                <w:rFonts w:ascii="Cambria Math" w:hAnsi="Cambria Math" w:cs="Times New Roman"/>
                <w:color w:val="000000"/>
                <w:sz w:val="28"/>
                <w:szCs w:val="28"/>
                <w:lang w:val="en-US"/>
              </w:rPr>
              <m:t>n</m:t>
            </m:r>
          </m:sub>
        </m:sSub>
        <m:r>
          <w:rPr>
            <w:rFonts w:ascii="Cambria Math" w:hAnsi="Cambria Math" w:cs="Times New Roman"/>
            <w:color w:val="000000"/>
            <w:sz w:val="28"/>
            <w:szCs w:val="28"/>
          </w:rPr>
          <m:t>∈</m:t>
        </m:r>
        <m:sSub>
          <m:sSubPr>
            <m:ctrlPr>
              <w:rPr>
                <w:rFonts w:ascii="Cambria Math" w:hAnsi="Cambria Math" w:cs="Times New Roman"/>
                <w:i/>
                <w:color w:val="000000"/>
                <w:sz w:val="28"/>
                <w:szCs w:val="28"/>
                <w:lang w:val="en-US"/>
              </w:rPr>
            </m:ctrlPr>
          </m:sSubPr>
          <m:e>
            <m:r>
              <w:rPr>
                <w:rFonts w:ascii="Cambria Math" w:hAnsi="Cambria Math" w:cs="Times New Roman"/>
                <w:color w:val="000000"/>
                <w:sz w:val="28"/>
                <w:szCs w:val="28"/>
                <w:lang w:val="en-US"/>
              </w:rPr>
              <m:t>X</m:t>
            </m:r>
          </m:e>
          <m:sub>
            <m:r>
              <w:rPr>
                <w:rFonts w:ascii="Cambria Math" w:hAnsi="Cambria Math" w:cs="Times New Roman"/>
                <w:color w:val="000000"/>
                <w:sz w:val="28"/>
                <w:szCs w:val="28"/>
                <w:lang w:val="en-US"/>
              </w:rPr>
              <m:t>n</m:t>
            </m:r>
          </m:sub>
        </m:sSub>
      </m:oMath>
      <w:r w:rsidRPr="005F6023">
        <w:rPr>
          <w:rFonts w:ascii="Times New Roman" w:hAnsi="Times New Roman" w:cs="Times New Roman"/>
          <w:color w:val="000000"/>
          <w:sz w:val="28"/>
          <w:szCs w:val="28"/>
        </w:rPr>
        <w:t xml:space="preserve">, и, следовательно, </w:t>
      </w:r>
      <m:oMath>
        <m:r>
          <w:rPr>
            <w:rFonts w:ascii="Cambria Math" w:hAnsi="Cambria Math" w:cs="Times New Roman"/>
            <w:color w:val="000000"/>
            <w:sz w:val="28"/>
            <w:szCs w:val="28"/>
            <w:lang w:val="en-US"/>
          </w:rPr>
          <m:t>A</m:t>
        </m:r>
        <m:sSub>
          <m:sSubPr>
            <m:ctrlPr>
              <w:rPr>
                <w:rFonts w:ascii="Cambria Math" w:hAnsi="Cambria Math" w:cs="Times New Roman"/>
                <w:i/>
                <w:color w:val="000000"/>
                <w:sz w:val="28"/>
                <w:szCs w:val="28"/>
                <w:lang w:val="en-US"/>
              </w:rPr>
            </m:ctrlPr>
          </m:sSubPr>
          <m:e>
            <m:r>
              <w:rPr>
                <w:rFonts w:ascii="Cambria Math" w:hAnsi="Cambria Math" w:cs="Times New Roman"/>
                <w:color w:val="000000"/>
                <w:sz w:val="28"/>
                <w:szCs w:val="28"/>
                <w:lang w:val="en-US"/>
              </w:rPr>
              <m:t>u</m:t>
            </m:r>
          </m:e>
          <m:sub>
            <m:r>
              <w:rPr>
                <w:rFonts w:ascii="Cambria Math" w:hAnsi="Cambria Math" w:cs="Times New Roman"/>
                <w:color w:val="000000"/>
                <w:sz w:val="28"/>
                <w:szCs w:val="28"/>
                <w:lang w:val="en-US"/>
              </w:rPr>
              <m:t>n</m:t>
            </m:r>
          </m:sub>
        </m:sSub>
        <m:r>
          <w:rPr>
            <w:rFonts w:ascii="Cambria Math" w:hAnsi="Cambria Math" w:cs="Times New Roman"/>
            <w:color w:val="000000"/>
            <w:sz w:val="28"/>
            <w:szCs w:val="28"/>
          </w:rPr>
          <m:t>∈</m:t>
        </m:r>
        <m:r>
          <w:rPr>
            <w:rFonts w:ascii="Cambria Math" w:hAnsi="Cambria Math" w:cs="Times New Roman"/>
            <w:color w:val="000000"/>
            <w:sz w:val="28"/>
            <w:szCs w:val="28"/>
            <w:lang w:val="en-US"/>
          </w:rPr>
          <m:t>Y</m:t>
        </m:r>
      </m:oMath>
      <w:r w:rsidRPr="005F6023">
        <w:rPr>
          <w:rFonts w:ascii="Times New Roman" w:hAnsi="Times New Roman" w:cs="Times New Roman"/>
          <w:color w:val="000000"/>
          <w:sz w:val="28"/>
          <w:szCs w:val="28"/>
        </w:rPr>
        <w:t xml:space="preserve">, </w:t>
      </w:r>
      <m:oMath>
        <m:sSub>
          <m:sSubPr>
            <m:ctrlPr>
              <w:rPr>
                <w:rFonts w:ascii="Cambria Math" w:hAnsi="Cambria Math" w:cs="Times New Roman"/>
                <w:i/>
                <w:color w:val="000000"/>
                <w:sz w:val="28"/>
                <w:szCs w:val="28"/>
                <w:lang w:val="en-US"/>
              </w:rPr>
            </m:ctrlPr>
          </m:sSubPr>
          <m:e>
            <m:r>
              <w:rPr>
                <w:rFonts w:ascii="Cambria Math" w:hAnsi="Cambria Math" w:cs="Times New Roman"/>
                <w:color w:val="000000"/>
                <w:sz w:val="28"/>
                <w:szCs w:val="28"/>
                <w:lang w:val="en-US"/>
              </w:rPr>
              <m:t>P</m:t>
            </m:r>
          </m:e>
          <m:sub>
            <m:r>
              <w:rPr>
                <w:rFonts w:ascii="Cambria Math" w:hAnsi="Cambria Math" w:cs="Times New Roman"/>
                <w:color w:val="000000"/>
                <w:sz w:val="28"/>
                <w:szCs w:val="28"/>
                <w:lang w:val="en-US"/>
              </w:rPr>
              <m:t>n</m:t>
            </m:r>
          </m:sub>
        </m:sSub>
        <m:r>
          <w:rPr>
            <w:rFonts w:ascii="Cambria Math" w:hAnsi="Cambria Math" w:cs="Times New Roman"/>
            <w:color w:val="000000"/>
            <w:sz w:val="28"/>
            <w:szCs w:val="28"/>
            <w:lang w:val="en-US"/>
          </w:rPr>
          <m:t>A</m:t>
        </m:r>
        <m:sSub>
          <m:sSubPr>
            <m:ctrlPr>
              <w:rPr>
                <w:rFonts w:ascii="Cambria Math" w:hAnsi="Cambria Math" w:cs="Times New Roman"/>
                <w:i/>
                <w:color w:val="000000"/>
                <w:sz w:val="28"/>
                <w:szCs w:val="28"/>
                <w:lang w:val="en-US"/>
              </w:rPr>
            </m:ctrlPr>
          </m:sSubPr>
          <m:e>
            <m:r>
              <w:rPr>
                <w:rFonts w:ascii="Cambria Math" w:hAnsi="Cambria Math" w:cs="Times New Roman"/>
                <w:color w:val="000000"/>
                <w:sz w:val="28"/>
                <w:szCs w:val="28"/>
                <w:lang w:val="en-US"/>
              </w:rPr>
              <m:t>u</m:t>
            </m:r>
          </m:e>
          <m:sub>
            <m:r>
              <w:rPr>
                <w:rFonts w:ascii="Cambria Math" w:hAnsi="Cambria Math" w:cs="Times New Roman"/>
                <w:color w:val="000000"/>
                <w:sz w:val="28"/>
                <w:szCs w:val="28"/>
                <w:lang w:val="en-US"/>
              </w:rPr>
              <m:t>n</m:t>
            </m:r>
          </m:sub>
        </m:sSub>
        <m:r>
          <w:rPr>
            <w:rFonts w:ascii="Cambria Math" w:hAnsi="Cambria Math" w:cs="Times New Roman"/>
            <w:color w:val="000000"/>
            <w:sz w:val="28"/>
            <w:szCs w:val="28"/>
          </w:rPr>
          <m:t>∈</m:t>
        </m:r>
        <m:sSub>
          <m:sSubPr>
            <m:ctrlPr>
              <w:rPr>
                <w:rFonts w:ascii="Cambria Math" w:hAnsi="Cambria Math" w:cs="Times New Roman"/>
                <w:i/>
                <w:color w:val="000000"/>
                <w:sz w:val="28"/>
                <w:szCs w:val="28"/>
                <w:lang w:val="en-US"/>
              </w:rPr>
            </m:ctrlPr>
          </m:sSubPr>
          <m:e>
            <m:r>
              <w:rPr>
                <w:rFonts w:ascii="Cambria Math" w:hAnsi="Cambria Math" w:cs="Times New Roman"/>
                <w:color w:val="000000"/>
                <w:sz w:val="28"/>
                <w:szCs w:val="28"/>
                <w:lang w:val="en-US"/>
              </w:rPr>
              <m:t>Y</m:t>
            </m:r>
          </m:e>
          <m:sub>
            <m:r>
              <w:rPr>
                <w:rFonts w:ascii="Cambria Math" w:hAnsi="Cambria Math" w:cs="Times New Roman"/>
                <w:color w:val="000000"/>
                <w:sz w:val="28"/>
                <w:szCs w:val="28"/>
                <w:lang w:val="en-US"/>
              </w:rPr>
              <m:t>n</m:t>
            </m:r>
          </m:sub>
        </m:sSub>
      </m:oMath>
      <w:r w:rsidRPr="005F6023">
        <w:rPr>
          <w:rFonts w:ascii="Times New Roman" w:hAnsi="Times New Roman" w:cs="Times New Roman"/>
          <w:color w:val="000000"/>
          <w:sz w:val="28"/>
          <w:szCs w:val="28"/>
        </w:rPr>
        <w:t xml:space="preserve">, </w:t>
      </w:r>
      <m:oMath>
        <m:sSub>
          <m:sSubPr>
            <m:ctrlPr>
              <w:rPr>
                <w:rFonts w:ascii="Cambria Math" w:hAnsi="Cambria Math" w:cs="Times New Roman"/>
                <w:i/>
                <w:color w:val="000000"/>
                <w:sz w:val="28"/>
                <w:szCs w:val="28"/>
                <w:lang w:val="en-US"/>
              </w:rPr>
            </m:ctrlPr>
          </m:sSubPr>
          <m:e>
            <m:r>
              <w:rPr>
                <w:rFonts w:ascii="Cambria Math" w:hAnsi="Cambria Math" w:cs="Times New Roman"/>
                <w:color w:val="000000"/>
                <w:sz w:val="28"/>
                <w:szCs w:val="28"/>
                <w:lang w:val="en-US"/>
              </w:rPr>
              <m:t>P</m:t>
            </m:r>
          </m:e>
          <m:sub>
            <m:r>
              <w:rPr>
                <w:rFonts w:ascii="Cambria Math" w:hAnsi="Cambria Math" w:cs="Times New Roman"/>
                <w:color w:val="000000"/>
                <w:sz w:val="28"/>
                <w:szCs w:val="28"/>
                <w:lang w:val="en-US"/>
              </w:rPr>
              <m:t>n</m:t>
            </m:r>
          </m:sub>
        </m:sSub>
        <m:r>
          <w:rPr>
            <w:rFonts w:ascii="Cambria Math" w:hAnsi="Cambria Math" w:cs="Times New Roman"/>
            <w:color w:val="000000"/>
            <w:sz w:val="28"/>
            <w:szCs w:val="28"/>
            <w:lang w:val="en-US"/>
          </w:rPr>
          <m:t>f</m:t>
        </m:r>
        <m:r>
          <w:rPr>
            <w:rFonts w:ascii="Cambria Math" w:hAnsi="Cambria Math" w:cs="Times New Roman"/>
            <w:color w:val="000000"/>
            <w:sz w:val="28"/>
            <w:szCs w:val="28"/>
          </w:rPr>
          <m:t>∈</m:t>
        </m:r>
        <m:sSub>
          <m:sSubPr>
            <m:ctrlPr>
              <w:rPr>
                <w:rFonts w:ascii="Cambria Math" w:hAnsi="Cambria Math" w:cs="Times New Roman"/>
                <w:i/>
                <w:color w:val="000000"/>
                <w:sz w:val="28"/>
                <w:szCs w:val="28"/>
                <w:lang w:val="en-US"/>
              </w:rPr>
            </m:ctrlPr>
          </m:sSubPr>
          <m:e>
            <m:r>
              <w:rPr>
                <w:rFonts w:ascii="Cambria Math" w:hAnsi="Cambria Math" w:cs="Times New Roman"/>
                <w:color w:val="000000"/>
                <w:sz w:val="28"/>
                <w:szCs w:val="28"/>
                <w:lang w:val="en-US"/>
              </w:rPr>
              <m:t>Y</m:t>
            </m:r>
          </m:e>
          <m:sub>
            <m:r>
              <w:rPr>
                <w:rFonts w:ascii="Cambria Math" w:hAnsi="Cambria Math" w:cs="Times New Roman"/>
                <w:color w:val="000000"/>
                <w:sz w:val="28"/>
                <w:szCs w:val="28"/>
                <w:lang w:val="en-US"/>
              </w:rPr>
              <m:t>n</m:t>
            </m:r>
          </m:sub>
        </m:sSub>
      </m:oMath>
      <w:r w:rsidRPr="005F6023">
        <w:rPr>
          <w:rFonts w:ascii="Times New Roman" w:hAnsi="Times New Roman" w:cs="Times New Roman"/>
          <w:color w:val="000000"/>
          <w:sz w:val="28"/>
          <w:szCs w:val="28"/>
        </w:rPr>
        <w:t>.</w:t>
      </w:r>
    </w:p>
    <w:p w14:paraId="40FA8D4D" w14:textId="31702BF2" w:rsidR="005F6023" w:rsidRPr="005F6023" w:rsidRDefault="005F6023" w:rsidP="00EC12FA">
      <w:pPr>
        <w:spacing w:after="0" w:line="360" w:lineRule="auto"/>
        <w:ind w:firstLine="709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 w:rsidRPr="005F6023">
        <w:rPr>
          <w:rFonts w:ascii="Times New Roman" w:hAnsi="Times New Roman" w:cs="Times New Roman"/>
          <w:color w:val="000000"/>
          <w:sz w:val="28"/>
          <w:szCs w:val="28"/>
        </w:rPr>
        <w:t xml:space="preserve">Пусть </w:t>
      </w:r>
      <m:oMath>
        <m:r>
          <w:rPr>
            <w:rFonts w:ascii="Cambria Math" w:hAnsi="Cambria Math" w:cs="Times New Roman"/>
            <w:color w:val="000000"/>
            <w:sz w:val="28"/>
            <w:szCs w:val="28"/>
            <w:lang w:val="en-US"/>
          </w:rPr>
          <m:t>X</m:t>
        </m:r>
        <m:r>
          <w:rPr>
            <w:rFonts w:ascii="Cambria Math" w:hAnsi="Cambria Math" w:cs="Times New Roman"/>
            <w:color w:val="000000"/>
            <w:sz w:val="28"/>
            <w:szCs w:val="28"/>
          </w:rPr>
          <m:t>,</m:t>
        </m:r>
        <m:r>
          <w:rPr>
            <w:rFonts w:ascii="Cambria Math" w:hAnsi="Cambria Math" w:cs="Times New Roman"/>
            <w:color w:val="000000"/>
            <w:sz w:val="28"/>
            <w:szCs w:val="28"/>
            <w:lang w:val="en-US"/>
          </w:rPr>
          <m:t>Y</m:t>
        </m:r>
      </m:oMath>
      <w:r w:rsidRPr="005F6023">
        <w:rPr>
          <w:rFonts w:ascii="Times New Roman" w:hAnsi="Times New Roman" w:cs="Times New Roman"/>
          <w:color w:val="000000"/>
          <w:sz w:val="28"/>
          <w:szCs w:val="28"/>
        </w:rPr>
        <w:t xml:space="preserve"> – гильбертовы пространства со скалярным произведением </w:t>
      </w:r>
      <m:oMath>
        <m:d>
          <m:dPr>
            <m:ctrlPr>
              <w:rPr>
                <w:rFonts w:ascii="Cambria Math" w:hAnsi="Cambria Math" w:cs="Times New Roman"/>
                <w:i/>
                <w:color w:val="000000"/>
                <w:sz w:val="28"/>
                <w:szCs w:val="28"/>
              </w:rPr>
            </m:ctrlPr>
          </m:dPr>
          <m:e>
            <m:r>
              <w:rPr>
                <w:rFonts w:ascii="Cambria Math" w:hAnsi="Cambria Math" w:cs="Times New Roman"/>
                <w:color w:val="000000"/>
                <w:sz w:val="28"/>
                <w:szCs w:val="28"/>
              </w:rPr>
              <m:t>x,y</m:t>
            </m:r>
          </m:e>
        </m:d>
      </m:oMath>
      <w:r w:rsidRPr="005F6023">
        <w:rPr>
          <w:rFonts w:ascii="Times New Roman" w:hAnsi="Times New Roman" w:cs="Times New Roman"/>
          <w:color w:val="000000"/>
          <w:sz w:val="28"/>
          <w:szCs w:val="28"/>
        </w:rPr>
        <w:t xml:space="preserve">, и пусть </w:t>
      </w:r>
      <m:oMath>
        <m:sSub>
          <m:sSubPr>
            <m:ctrlPr>
              <w:rPr>
                <w:rFonts w:ascii="Cambria Math" w:hAnsi="Cambria Math" w:cs="Times New Roman"/>
                <w:i/>
                <w:color w:val="000000"/>
                <w:sz w:val="28"/>
                <w:szCs w:val="28"/>
                <w:lang w:val="en-US"/>
              </w:rPr>
            </m:ctrlPr>
          </m:sSubPr>
          <m:e>
            <m:r>
              <w:rPr>
                <w:rFonts w:ascii="Cambria Math" w:hAnsi="Cambria Math" w:cs="Times New Roman"/>
                <w:color w:val="000000"/>
                <w:sz w:val="28"/>
                <w:szCs w:val="28"/>
                <w:lang w:val="en-US"/>
              </w:rPr>
              <m:t>P</m:t>
            </m:r>
          </m:e>
          <m:sub>
            <m:r>
              <w:rPr>
                <w:rFonts w:ascii="Cambria Math" w:hAnsi="Cambria Math" w:cs="Times New Roman"/>
                <w:color w:val="000000"/>
                <w:sz w:val="28"/>
                <w:szCs w:val="28"/>
                <w:lang w:val="en-US"/>
              </w:rPr>
              <m:t>n</m:t>
            </m:r>
          </m:sub>
        </m:sSub>
      </m:oMath>
      <w:r w:rsidRPr="005F6023">
        <w:rPr>
          <w:rFonts w:ascii="Times New Roman" w:hAnsi="Times New Roman" w:cs="Times New Roman"/>
          <w:color w:val="000000"/>
          <w:sz w:val="28"/>
          <w:szCs w:val="28"/>
        </w:rPr>
        <w:t xml:space="preserve"> – ортопроекторы. </w:t>
      </w:r>
      <m:oMath>
        <m:sSub>
          <m:sSubPr>
            <m:ctrlPr>
              <w:rPr>
                <w:rFonts w:ascii="Cambria Math" w:hAnsi="Cambria Math" w:cs="Times New Roman"/>
                <w:i/>
                <w:color w:val="000000"/>
                <w:sz w:val="28"/>
                <w:szCs w:val="28"/>
                <w:lang w:val="en-US"/>
              </w:rPr>
            </m:ctrlPr>
          </m:sSubPr>
          <m:e>
            <m:r>
              <w:rPr>
                <w:rFonts w:ascii="Cambria Math" w:hAnsi="Cambria Math" w:cs="Times New Roman"/>
                <w:color w:val="000000"/>
                <w:sz w:val="28"/>
                <w:szCs w:val="28"/>
                <w:lang w:val="en-US"/>
              </w:rPr>
              <m:t>P</m:t>
            </m:r>
          </m:e>
          <m:sub>
            <m:r>
              <w:rPr>
                <w:rFonts w:ascii="Cambria Math" w:hAnsi="Cambria Math" w:cs="Times New Roman"/>
                <w:color w:val="000000"/>
                <w:sz w:val="28"/>
                <w:szCs w:val="28"/>
                <w:lang w:val="en-US"/>
              </w:rPr>
              <m:t>n</m:t>
            </m:r>
          </m:sub>
        </m:sSub>
        <m:r>
          <w:rPr>
            <w:rFonts w:ascii="Cambria Math" w:hAnsi="Cambria Math" w:cs="Times New Roman"/>
            <w:color w:val="000000"/>
            <w:sz w:val="28"/>
            <w:szCs w:val="28"/>
            <w:lang w:val="en-US"/>
          </w:rPr>
          <m:t>A</m:t>
        </m:r>
        <m:sSub>
          <m:sSubPr>
            <m:ctrlPr>
              <w:rPr>
                <w:rFonts w:ascii="Cambria Math" w:hAnsi="Cambria Math" w:cs="Times New Roman"/>
                <w:i/>
                <w:color w:val="000000"/>
                <w:sz w:val="28"/>
                <w:szCs w:val="28"/>
                <w:lang w:val="en-US"/>
              </w:rPr>
            </m:ctrlPr>
          </m:sSubPr>
          <m:e>
            <m:r>
              <w:rPr>
                <w:rFonts w:ascii="Cambria Math" w:hAnsi="Cambria Math" w:cs="Times New Roman"/>
                <w:color w:val="000000"/>
                <w:sz w:val="28"/>
                <w:szCs w:val="28"/>
                <w:lang w:val="en-US"/>
              </w:rPr>
              <m:t>u</m:t>
            </m:r>
          </m:e>
          <m:sub>
            <m:r>
              <w:rPr>
                <w:rFonts w:ascii="Cambria Math" w:hAnsi="Cambria Math" w:cs="Times New Roman"/>
                <w:color w:val="000000"/>
                <w:sz w:val="28"/>
                <w:szCs w:val="28"/>
                <w:lang w:val="en-US"/>
              </w:rPr>
              <m:t>n</m:t>
            </m:r>
          </m:sub>
        </m:sSub>
        <m:r>
          <w:rPr>
            <w:rFonts w:ascii="Cambria Math" w:hAnsi="Cambria Math" w:cs="Times New Roman"/>
            <w:color w:val="000000"/>
            <w:sz w:val="28"/>
            <w:szCs w:val="28"/>
          </w:rPr>
          <m:t>-</m:t>
        </m:r>
        <m:sSub>
          <m:sSubPr>
            <m:ctrlPr>
              <w:rPr>
                <w:rFonts w:ascii="Cambria Math" w:hAnsi="Cambria Math" w:cs="Times New Roman"/>
                <w:i/>
                <w:color w:val="000000"/>
                <w:sz w:val="28"/>
                <w:szCs w:val="28"/>
                <w:lang w:val="en-US"/>
              </w:rPr>
            </m:ctrlPr>
          </m:sSubPr>
          <m:e>
            <m:r>
              <w:rPr>
                <w:rFonts w:ascii="Cambria Math" w:hAnsi="Cambria Math" w:cs="Times New Roman"/>
                <w:color w:val="000000"/>
                <w:sz w:val="28"/>
                <w:szCs w:val="28"/>
                <w:lang w:val="en-US"/>
              </w:rPr>
              <m:t>P</m:t>
            </m:r>
          </m:e>
          <m:sub>
            <m:r>
              <w:rPr>
                <w:rFonts w:ascii="Cambria Math" w:hAnsi="Cambria Math" w:cs="Times New Roman"/>
                <w:color w:val="000000"/>
                <w:sz w:val="28"/>
                <w:szCs w:val="28"/>
                <w:lang w:val="en-US"/>
              </w:rPr>
              <m:t>n</m:t>
            </m:r>
          </m:sub>
        </m:sSub>
        <m:r>
          <w:rPr>
            <w:rFonts w:ascii="Cambria Math" w:hAnsi="Cambria Math" w:cs="Times New Roman"/>
            <w:color w:val="000000"/>
            <w:sz w:val="28"/>
            <w:szCs w:val="28"/>
            <w:lang w:val="en-US"/>
          </w:rPr>
          <m:t>f</m:t>
        </m:r>
        <m:r>
          <w:rPr>
            <w:rFonts w:ascii="Cambria Math" w:hAnsi="Cambria Math" w:cs="Times New Roman"/>
            <w:color w:val="000000"/>
            <w:sz w:val="28"/>
            <w:szCs w:val="28"/>
          </w:rPr>
          <m:t>=0</m:t>
        </m:r>
      </m:oMath>
      <w:r w:rsidRPr="005F6023">
        <w:rPr>
          <w:rFonts w:ascii="Times New Roman" w:hAnsi="Times New Roman" w:cs="Times New Roman"/>
          <w:color w:val="000000"/>
          <w:sz w:val="28"/>
          <w:szCs w:val="28"/>
        </w:rPr>
        <w:t xml:space="preserve">, тогда </w:t>
      </w:r>
      <m:oMath>
        <m:sSub>
          <m:sSubPr>
            <m:ctrlPr>
              <w:rPr>
                <w:rFonts w:ascii="Cambria Math" w:hAnsi="Cambria Math" w:cs="Times New Roman"/>
                <w:i/>
                <w:color w:val="000000"/>
                <w:sz w:val="28"/>
                <w:szCs w:val="28"/>
                <w:lang w:val="en-US"/>
              </w:rPr>
            </m:ctrlPr>
          </m:sSubPr>
          <m:e>
            <m:r>
              <w:rPr>
                <w:rFonts w:ascii="Cambria Math" w:hAnsi="Cambria Math" w:cs="Times New Roman"/>
                <w:color w:val="000000"/>
                <w:sz w:val="28"/>
                <w:szCs w:val="28"/>
                <w:lang w:val="en-US"/>
              </w:rPr>
              <m:t>P</m:t>
            </m:r>
          </m:e>
          <m:sub>
            <m:r>
              <w:rPr>
                <w:rFonts w:ascii="Cambria Math" w:hAnsi="Cambria Math" w:cs="Times New Roman"/>
                <w:color w:val="000000"/>
                <w:sz w:val="28"/>
                <w:szCs w:val="28"/>
                <w:lang w:val="en-US"/>
              </w:rPr>
              <m:t>n</m:t>
            </m:r>
          </m:sub>
        </m:sSub>
        <m:d>
          <m:dPr>
            <m:ctrlPr>
              <w:rPr>
                <w:rFonts w:ascii="Cambria Math" w:hAnsi="Cambria Math" w:cs="Times New Roman"/>
                <w:i/>
                <w:color w:val="000000"/>
                <w:sz w:val="28"/>
                <w:szCs w:val="28"/>
              </w:rPr>
            </m:ctrlPr>
          </m:dPr>
          <m:e>
            <m:r>
              <w:rPr>
                <w:rFonts w:ascii="Cambria Math" w:hAnsi="Cambria Math" w:cs="Times New Roman"/>
                <w:color w:val="000000"/>
                <w:sz w:val="28"/>
                <w:szCs w:val="28"/>
                <w:lang w:val="en-US"/>
              </w:rPr>
              <m:t>A</m:t>
            </m:r>
            <m:sSub>
              <m:sSubPr>
                <m:ctrlPr>
                  <w:rPr>
                    <w:rFonts w:ascii="Cambria Math" w:hAnsi="Cambria Math" w:cs="Times New Roman"/>
                    <w:i/>
                    <w:color w:val="000000"/>
                    <w:sz w:val="28"/>
                    <w:szCs w:val="28"/>
                    <w:lang w:val="en-US"/>
                  </w:rPr>
                </m:ctrlPr>
              </m:sSubPr>
              <m:e>
                <m:r>
                  <w:rPr>
                    <w:rFonts w:ascii="Cambria Math" w:hAnsi="Cambria Math" w:cs="Times New Roman"/>
                    <w:color w:val="000000"/>
                    <w:sz w:val="28"/>
                    <w:szCs w:val="28"/>
                    <w:lang w:val="en-US"/>
                  </w:rPr>
                  <m:t>u</m:t>
                </m:r>
              </m:e>
              <m:sub>
                <m:r>
                  <w:rPr>
                    <w:rFonts w:ascii="Cambria Math" w:hAnsi="Cambria Math" w:cs="Times New Roman"/>
                    <w:color w:val="000000"/>
                    <w:sz w:val="28"/>
                    <w:szCs w:val="28"/>
                    <w:lang w:val="en-US"/>
                  </w:rPr>
                  <m:t>n</m:t>
                </m:r>
              </m:sub>
            </m:sSub>
            <m:r>
              <w:rPr>
                <w:rFonts w:ascii="Cambria Math" w:hAnsi="Cambria Math" w:cs="Times New Roman"/>
                <w:color w:val="000000"/>
                <w:sz w:val="28"/>
                <w:szCs w:val="28"/>
              </w:rPr>
              <m:t>-</m:t>
            </m:r>
            <m:r>
              <w:rPr>
                <w:rFonts w:ascii="Cambria Math" w:hAnsi="Cambria Math" w:cs="Times New Roman"/>
                <w:color w:val="000000"/>
                <w:sz w:val="28"/>
                <w:szCs w:val="28"/>
                <w:lang w:val="en-US"/>
              </w:rPr>
              <m:t>f</m:t>
            </m:r>
          </m:e>
        </m:d>
        <m:r>
          <w:rPr>
            <w:rFonts w:ascii="Cambria Math" w:hAnsi="Cambria Math" w:cs="Times New Roman"/>
            <w:color w:val="000000"/>
            <w:sz w:val="28"/>
            <w:szCs w:val="28"/>
          </w:rPr>
          <m:t>=0</m:t>
        </m:r>
      </m:oMath>
      <w:r w:rsidRPr="005F6023">
        <w:rPr>
          <w:rFonts w:ascii="Times New Roman" w:hAnsi="Times New Roman" w:cs="Times New Roman"/>
          <w:color w:val="000000"/>
          <w:sz w:val="28"/>
          <w:szCs w:val="28"/>
        </w:rPr>
        <w:t xml:space="preserve">, а это выполняется тогда и только тогда, когда </w:t>
      </w:r>
      <m:oMath>
        <m:r>
          <w:rPr>
            <w:rFonts w:ascii="Cambria Math" w:hAnsi="Cambria Math" w:cs="Times New Roman"/>
            <w:color w:val="000000"/>
            <w:sz w:val="28"/>
            <w:szCs w:val="28"/>
            <w:lang w:val="en-US"/>
          </w:rPr>
          <m:t>A</m:t>
        </m:r>
        <m:sSub>
          <m:sSubPr>
            <m:ctrlPr>
              <w:rPr>
                <w:rFonts w:ascii="Cambria Math" w:hAnsi="Cambria Math" w:cs="Times New Roman"/>
                <w:i/>
                <w:color w:val="000000"/>
                <w:sz w:val="28"/>
                <w:szCs w:val="28"/>
                <w:lang w:val="en-US"/>
              </w:rPr>
            </m:ctrlPr>
          </m:sSubPr>
          <m:e>
            <m:r>
              <w:rPr>
                <w:rFonts w:ascii="Cambria Math" w:hAnsi="Cambria Math" w:cs="Times New Roman"/>
                <w:color w:val="000000"/>
                <w:sz w:val="28"/>
                <w:szCs w:val="28"/>
                <w:lang w:val="en-US"/>
              </w:rPr>
              <m:t>u</m:t>
            </m:r>
          </m:e>
          <m:sub>
            <m:r>
              <w:rPr>
                <w:rFonts w:ascii="Cambria Math" w:hAnsi="Cambria Math" w:cs="Times New Roman"/>
                <w:color w:val="000000"/>
                <w:sz w:val="28"/>
                <w:szCs w:val="28"/>
                <w:lang w:val="en-US"/>
              </w:rPr>
              <m:t>n</m:t>
            </m:r>
          </m:sub>
        </m:sSub>
        <m:r>
          <w:rPr>
            <w:rFonts w:ascii="Cambria Math" w:hAnsi="Cambria Math" w:cs="Times New Roman"/>
            <w:color w:val="000000"/>
            <w:sz w:val="28"/>
            <w:szCs w:val="28"/>
          </w:rPr>
          <m:t>-</m:t>
        </m:r>
        <m:r>
          <w:rPr>
            <w:rFonts w:ascii="Cambria Math" w:hAnsi="Cambria Math" w:cs="Times New Roman"/>
            <w:color w:val="000000"/>
            <w:sz w:val="28"/>
            <w:szCs w:val="28"/>
            <w:lang w:val="en-US"/>
          </w:rPr>
          <m:t>f</m:t>
        </m:r>
        <m:r>
          <w:rPr>
            <w:rFonts w:ascii="Cambria Math" w:hAnsi="Cambria Math" w:cs="Times New Roman"/>
            <w:color w:val="000000"/>
            <w:sz w:val="28"/>
            <w:szCs w:val="28"/>
          </w:rPr>
          <m:t>⊥</m:t>
        </m:r>
        <m:sSub>
          <m:sSubPr>
            <m:ctrlPr>
              <w:rPr>
                <w:rFonts w:ascii="Cambria Math" w:hAnsi="Cambria Math" w:cs="Times New Roman"/>
                <w:i/>
                <w:color w:val="000000"/>
                <w:sz w:val="28"/>
                <w:szCs w:val="28"/>
                <w:lang w:val="en-US"/>
              </w:rPr>
            </m:ctrlPr>
          </m:sSubPr>
          <m:e>
            <m:r>
              <w:rPr>
                <w:rFonts w:ascii="Cambria Math" w:hAnsi="Cambria Math" w:cs="Times New Roman"/>
                <w:color w:val="000000"/>
                <w:sz w:val="28"/>
                <w:szCs w:val="28"/>
                <w:lang w:val="en-US"/>
              </w:rPr>
              <m:t>Y</m:t>
            </m:r>
          </m:e>
          <m:sub>
            <m:r>
              <w:rPr>
                <w:rFonts w:ascii="Cambria Math" w:hAnsi="Cambria Math" w:cs="Times New Roman"/>
                <w:color w:val="000000"/>
                <w:sz w:val="28"/>
                <w:szCs w:val="28"/>
                <w:lang w:val="en-US"/>
              </w:rPr>
              <m:t>n</m:t>
            </m:r>
          </m:sub>
        </m:sSub>
      </m:oMath>
      <w:r w:rsidRPr="005F6023">
        <w:rPr>
          <w:rFonts w:ascii="Times New Roman" w:hAnsi="Times New Roman" w:cs="Times New Roman"/>
          <w:color w:val="000000"/>
          <w:sz w:val="28"/>
          <w:szCs w:val="28"/>
        </w:rPr>
        <w:t>, и,</w:t>
      </w:r>
      <w:r w:rsidR="005D6456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 w:rsidRPr="005F6023">
        <w:rPr>
          <w:rFonts w:ascii="Times New Roman" w:hAnsi="Times New Roman" w:cs="Times New Roman"/>
          <w:color w:val="000000"/>
          <w:sz w:val="28"/>
          <w:szCs w:val="28"/>
        </w:rPr>
        <w:t xml:space="preserve">следовательно, для любого </w:t>
      </w:r>
      <m:oMath>
        <m:r>
          <w:rPr>
            <w:rFonts w:ascii="Cambria Math" w:hAnsi="Cambria Math" w:cs="Times New Roman"/>
            <w:color w:val="000000"/>
            <w:sz w:val="28"/>
            <w:szCs w:val="28"/>
            <w:lang w:val="en-US"/>
          </w:rPr>
          <m:t>n</m:t>
        </m:r>
      </m:oMath>
      <w:r w:rsidRPr="005F6023">
        <w:rPr>
          <w:rFonts w:ascii="Times New Roman" w:hAnsi="Times New Roman" w:cs="Times New Roman"/>
          <w:color w:val="000000"/>
          <w:sz w:val="28"/>
          <w:szCs w:val="28"/>
        </w:rPr>
        <w:t xml:space="preserve"> существует базис </w:t>
      </w:r>
      <m:oMath>
        <m:d>
          <m:dPr>
            <m:begChr m:val="{"/>
            <m:endChr m:val="}"/>
            <m:ctrlPr>
              <w:rPr>
                <w:rFonts w:ascii="Cambria Math" w:hAnsi="Cambria Math" w:cs="Times New Roman"/>
                <w:i/>
                <w:color w:val="000000"/>
                <w:sz w:val="28"/>
                <w:szCs w:val="28"/>
              </w:rPr>
            </m:ctrlPr>
          </m:dPr>
          <m:e>
            <m:sSub>
              <m:sSubPr>
                <m:ctrlPr>
                  <w:rPr>
                    <w:rFonts w:ascii="Cambria Math" w:hAnsi="Cambria Math" w:cs="Times New Roman"/>
                    <w:i/>
                    <w:color w:val="000000"/>
                    <w:sz w:val="28"/>
                    <w:szCs w:val="28"/>
                  </w:rPr>
                </m:ctrlPr>
              </m:sSubPr>
              <m:e>
                <m:r>
                  <w:rPr>
                    <w:rFonts w:ascii="Cambria Math" w:hAnsi="Cambria Math" w:cs="Times New Roman"/>
                    <w:color w:val="000000"/>
                    <w:sz w:val="28"/>
                    <w:szCs w:val="28"/>
                  </w:rPr>
                  <m:t>φ</m:t>
                </m:r>
              </m:e>
              <m:sub>
                <m:r>
                  <w:rPr>
                    <w:rFonts w:ascii="Cambria Math" w:hAnsi="Cambria Math" w:cs="Times New Roman"/>
                    <w:color w:val="000000"/>
                    <w:sz w:val="28"/>
                    <w:szCs w:val="28"/>
                  </w:rPr>
                  <m:t>1</m:t>
                </m:r>
              </m:sub>
            </m:sSub>
            <m:r>
              <w:rPr>
                <w:rFonts w:ascii="Cambria Math" w:hAnsi="Cambria Math" w:cs="Times New Roman"/>
                <w:color w:val="000000"/>
                <w:sz w:val="28"/>
                <w:szCs w:val="28"/>
              </w:rPr>
              <m:t xml:space="preserve">, </m:t>
            </m:r>
            <m:sSub>
              <m:sSubPr>
                <m:ctrlPr>
                  <w:rPr>
                    <w:rFonts w:ascii="Cambria Math" w:hAnsi="Cambria Math" w:cs="Times New Roman"/>
                    <w:i/>
                    <w:color w:val="000000"/>
                    <w:sz w:val="28"/>
                    <w:szCs w:val="28"/>
                  </w:rPr>
                </m:ctrlPr>
              </m:sSubPr>
              <m:e>
                <m:r>
                  <w:rPr>
                    <w:rFonts w:ascii="Cambria Math" w:hAnsi="Cambria Math" w:cs="Times New Roman"/>
                    <w:color w:val="000000"/>
                    <w:sz w:val="28"/>
                    <w:szCs w:val="28"/>
                  </w:rPr>
                  <m:t>φ</m:t>
                </m:r>
              </m:e>
              <m:sub>
                <m:r>
                  <w:rPr>
                    <w:rFonts w:ascii="Cambria Math" w:hAnsi="Cambria Math" w:cs="Times New Roman"/>
                    <w:color w:val="000000"/>
                    <w:sz w:val="28"/>
                    <w:szCs w:val="28"/>
                  </w:rPr>
                  <m:t>2</m:t>
                </m:r>
              </m:sub>
            </m:sSub>
            <m:r>
              <w:rPr>
                <w:rFonts w:ascii="Cambria Math" w:hAnsi="Cambria Math" w:cs="Times New Roman"/>
                <w:color w:val="000000"/>
                <w:sz w:val="28"/>
                <w:szCs w:val="28"/>
              </w:rPr>
              <m:t>, …,</m:t>
            </m:r>
            <m:sSub>
              <m:sSubPr>
                <m:ctrlPr>
                  <w:rPr>
                    <w:rFonts w:ascii="Cambria Math" w:hAnsi="Cambria Math" w:cs="Times New Roman"/>
                    <w:i/>
                    <w:color w:val="000000"/>
                    <w:sz w:val="28"/>
                    <w:szCs w:val="28"/>
                  </w:rPr>
                </m:ctrlPr>
              </m:sSubPr>
              <m:e>
                <m:r>
                  <w:rPr>
                    <w:rFonts w:ascii="Cambria Math" w:hAnsi="Cambria Math" w:cs="Times New Roman"/>
                    <w:color w:val="000000"/>
                    <w:sz w:val="28"/>
                    <w:szCs w:val="28"/>
                  </w:rPr>
                  <m:t>φ</m:t>
                </m:r>
              </m:e>
              <m:sub>
                <m:r>
                  <w:rPr>
                    <w:rFonts w:ascii="Cambria Math" w:hAnsi="Cambria Math" w:cs="Times New Roman"/>
                    <w:color w:val="000000"/>
                    <w:sz w:val="28"/>
                    <w:szCs w:val="28"/>
                    <w:lang w:val="en-US"/>
                  </w:rPr>
                  <m:t>n</m:t>
                </m:r>
              </m:sub>
            </m:sSub>
          </m:e>
        </m:d>
        <m:sSub>
          <m:sSubPr>
            <m:ctrlPr>
              <w:rPr>
                <w:rFonts w:ascii="Cambria Math" w:hAnsi="Cambria Math" w:cs="Times New Roman"/>
                <w:i/>
                <w:color w:val="000000"/>
                <w:sz w:val="28"/>
                <w:szCs w:val="28"/>
                <w:lang w:val="en-US"/>
              </w:rPr>
            </m:ctrlPr>
          </m:sSubPr>
          <m:e>
            <m:r>
              <w:rPr>
                <w:rFonts w:ascii="Cambria Math" w:hAnsi="Cambria Math" w:cs="Times New Roman"/>
                <w:color w:val="000000"/>
                <w:sz w:val="28"/>
                <w:szCs w:val="28"/>
              </w:rPr>
              <m:t>⊂</m:t>
            </m:r>
            <m:r>
              <w:rPr>
                <w:rFonts w:ascii="Cambria Math" w:hAnsi="Cambria Math" w:cs="Times New Roman"/>
                <w:color w:val="000000"/>
                <w:sz w:val="28"/>
                <w:szCs w:val="28"/>
                <w:lang w:val="en-US"/>
              </w:rPr>
              <m:t>X</m:t>
            </m:r>
          </m:e>
          <m:sub>
            <m:r>
              <w:rPr>
                <w:rFonts w:ascii="Cambria Math" w:hAnsi="Cambria Math" w:cs="Times New Roman"/>
                <w:color w:val="000000"/>
                <w:sz w:val="28"/>
                <w:szCs w:val="28"/>
                <w:lang w:val="en-US"/>
              </w:rPr>
              <m:t>n</m:t>
            </m:r>
          </m:sub>
        </m:sSub>
      </m:oMath>
      <w:r w:rsidRPr="005F6023">
        <w:rPr>
          <w:rFonts w:ascii="Times New Roman" w:hAnsi="Times New Roman" w:cs="Times New Roman"/>
          <w:color w:val="000000"/>
          <w:sz w:val="28"/>
          <w:szCs w:val="28"/>
        </w:rPr>
        <w:t xml:space="preserve">, </w:t>
      </w:r>
      <m:oMath>
        <m:d>
          <m:dPr>
            <m:begChr m:val="{"/>
            <m:endChr m:val="}"/>
            <m:ctrlPr>
              <w:rPr>
                <w:rFonts w:ascii="Cambria Math" w:hAnsi="Cambria Math" w:cs="Times New Roman"/>
                <w:i/>
                <w:color w:val="000000"/>
                <w:sz w:val="28"/>
                <w:szCs w:val="28"/>
              </w:rPr>
            </m:ctrlPr>
          </m:dPr>
          <m:e>
            <m:sSub>
              <m:sSubPr>
                <m:ctrlPr>
                  <w:rPr>
                    <w:rFonts w:ascii="Cambria Math" w:hAnsi="Cambria Math" w:cs="Times New Roman"/>
                    <w:i/>
                    <w:color w:val="000000"/>
                    <w:sz w:val="28"/>
                    <w:szCs w:val="28"/>
                  </w:rPr>
                </m:ctrlPr>
              </m:sSubPr>
              <m:e>
                <m:r>
                  <w:rPr>
                    <w:rFonts w:ascii="Cambria Math" w:hAnsi="Cambria Math" w:cs="Times New Roman"/>
                    <w:color w:val="000000"/>
                    <w:sz w:val="28"/>
                    <w:szCs w:val="28"/>
                  </w:rPr>
                  <m:t>ψ</m:t>
                </m:r>
              </m:e>
              <m:sub>
                <m:r>
                  <w:rPr>
                    <w:rFonts w:ascii="Cambria Math" w:hAnsi="Cambria Math" w:cs="Times New Roman"/>
                    <w:color w:val="000000"/>
                    <w:sz w:val="28"/>
                    <w:szCs w:val="28"/>
                  </w:rPr>
                  <m:t>1</m:t>
                </m:r>
              </m:sub>
            </m:sSub>
            <m:r>
              <w:rPr>
                <w:rFonts w:ascii="Cambria Math" w:hAnsi="Cambria Math" w:cs="Times New Roman"/>
                <w:color w:val="000000"/>
                <w:sz w:val="28"/>
                <w:szCs w:val="28"/>
              </w:rPr>
              <m:t xml:space="preserve">, </m:t>
            </m:r>
            <m:sSub>
              <m:sSubPr>
                <m:ctrlPr>
                  <w:rPr>
                    <w:rFonts w:ascii="Cambria Math" w:hAnsi="Cambria Math" w:cs="Times New Roman"/>
                    <w:i/>
                    <w:color w:val="000000"/>
                    <w:sz w:val="28"/>
                    <w:szCs w:val="28"/>
                  </w:rPr>
                </m:ctrlPr>
              </m:sSubPr>
              <m:e>
                <m:r>
                  <w:rPr>
                    <w:rFonts w:ascii="Cambria Math" w:hAnsi="Cambria Math" w:cs="Times New Roman"/>
                    <w:color w:val="000000"/>
                    <w:sz w:val="28"/>
                    <w:szCs w:val="28"/>
                  </w:rPr>
                  <m:t>ψ</m:t>
                </m:r>
              </m:e>
              <m:sub>
                <m:r>
                  <w:rPr>
                    <w:rFonts w:ascii="Cambria Math" w:hAnsi="Cambria Math" w:cs="Times New Roman"/>
                    <w:color w:val="000000"/>
                    <w:sz w:val="28"/>
                    <w:szCs w:val="28"/>
                  </w:rPr>
                  <m:t>2</m:t>
                </m:r>
              </m:sub>
            </m:sSub>
            <m:r>
              <w:rPr>
                <w:rFonts w:ascii="Cambria Math" w:hAnsi="Cambria Math" w:cs="Times New Roman"/>
                <w:color w:val="000000"/>
                <w:sz w:val="28"/>
                <w:szCs w:val="28"/>
              </w:rPr>
              <m:t>, …,</m:t>
            </m:r>
            <m:sSub>
              <m:sSubPr>
                <m:ctrlPr>
                  <w:rPr>
                    <w:rFonts w:ascii="Cambria Math" w:hAnsi="Cambria Math" w:cs="Times New Roman"/>
                    <w:i/>
                    <w:color w:val="000000"/>
                    <w:sz w:val="28"/>
                    <w:szCs w:val="28"/>
                  </w:rPr>
                </m:ctrlPr>
              </m:sSubPr>
              <m:e>
                <m:r>
                  <w:rPr>
                    <w:rFonts w:ascii="Cambria Math" w:hAnsi="Cambria Math" w:cs="Times New Roman"/>
                    <w:color w:val="000000"/>
                    <w:sz w:val="28"/>
                    <w:szCs w:val="28"/>
                  </w:rPr>
                  <m:t>ψ</m:t>
                </m:r>
              </m:e>
              <m:sub>
                <m:r>
                  <w:rPr>
                    <w:rFonts w:ascii="Cambria Math" w:hAnsi="Cambria Math" w:cs="Times New Roman"/>
                    <w:color w:val="000000"/>
                    <w:sz w:val="28"/>
                    <w:szCs w:val="28"/>
                    <w:lang w:val="en-US"/>
                  </w:rPr>
                  <m:t>n</m:t>
                </m:r>
              </m:sub>
            </m:sSub>
          </m:e>
        </m:d>
        <m:sSub>
          <m:sSubPr>
            <m:ctrlPr>
              <w:rPr>
                <w:rFonts w:ascii="Cambria Math" w:hAnsi="Cambria Math" w:cs="Times New Roman"/>
                <w:i/>
                <w:color w:val="000000"/>
                <w:sz w:val="28"/>
                <w:szCs w:val="28"/>
                <w:lang w:val="en-US"/>
              </w:rPr>
            </m:ctrlPr>
          </m:sSubPr>
          <m:e>
            <m:r>
              <w:rPr>
                <w:rFonts w:ascii="Cambria Math" w:hAnsi="Cambria Math" w:cs="Times New Roman"/>
                <w:color w:val="000000"/>
                <w:sz w:val="28"/>
                <w:szCs w:val="28"/>
              </w:rPr>
              <m:t>⊂</m:t>
            </m:r>
            <m:r>
              <w:rPr>
                <w:rFonts w:ascii="Cambria Math" w:hAnsi="Cambria Math" w:cs="Times New Roman"/>
                <w:color w:val="000000"/>
                <w:sz w:val="28"/>
                <w:szCs w:val="28"/>
                <w:lang w:val="en-US"/>
              </w:rPr>
              <m:t>Y</m:t>
            </m:r>
          </m:e>
          <m:sub>
            <m:r>
              <w:rPr>
                <w:rFonts w:ascii="Cambria Math" w:hAnsi="Cambria Math" w:cs="Times New Roman"/>
                <w:color w:val="000000"/>
                <w:sz w:val="28"/>
                <w:szCs w:val="28"/>
                <w:lang w:val="en-US"/>
              </w:rPr>
              <m:t>n</m:t>
            </m:r>
          </m:sub>
        </m:sSub>
      </m:oMath>
      <w:r w:rsidRPr="005F6023">
        <w:rPr>
          <w:rFonts w:ascii="Times New Roman" w:hAnsi="Times New Roman" w:cs="Times New Roman"/>
          <w:color w:val="000000"/>
          <w:sz w:val="28"/>
          <w:szCs w:val="28"/>
        </w:rPr>
        <w:t xml:space="preserve">, а это выполняется тогда и только тогда, когда для любых </w:t>
      </w:r>
      <m:oMath>
        <m:r>
          <w:rPr>
            <w:rFonts w:ascii="Cambria Math" w:hAnsi="Cambria Math" w:cs="Times New Roman"/>
            <w:color w:val="000000"/>
            <w:sz w:val="28"/>
            <w:szCs w:val="28"/>
          </w:rPr>
          <m:t>i</m:t>
        </m:r>
      </m:oMath>
      <w:r w:rsidRPr="005F6023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m:oMath>
        <m:d>
          <m:dPr>
            <m:ctrlPr>
              <w:rPr>
                <w:rFonts w:ascii="Cambria Math" w:hAnsi="Cambria Math" w:cs="Times New Roman"/>
                <w:i/>
                <w:color w:val="000000"/>
                <w:sz w:val="28"/>
                <w:szCs w:val="28"/>
              </w:rPr>
            </m:ctrlPr>
          </m:dPr>
          <m:e>
            <m:r>
              <w:rPr>
                <w:rFonts w:ascii="Cambria Math" w:hAnsi="Cambria Math" w:cs="Times New Roman"/>
                <w:color w:val="000000"/>
                <w:sz w:val="28"/>
                <w:szCs w:val="28"/>
                <w:lang w:val="en-US"/>
              </w:rPr>
              <m:t>A</m:t>
            </m:r>
            <m:sSub>
              <m:sSubPr>
                <m:ctrlPr>
                  <w:rPr>
                    <w:rFonts w:ascii="Cambria Math" w:hAnsi="Cambria Math" w:cs="Times New Roman"/>
                    <w:i/>
                    <w:color w:val="000000"/>
                    <w:sz w:val="28"/>
                    <w:szCs w:val="28"/>
                    <w:lang w:val="en-US"/>
                  </w:rPr>
                </m:ctrlPr>
              </m:sSubPr>
              <m:e>
                <m:r>
                  <w:rPr>
                    <w:rFonts w:ascii="Cambria Math" w:hAnsi="Cambria Math" w:cs="Times New Roman"/>
                    <w:color w:val="000000"/>
                    <w:sz w:val="28"/>
                    <w:szCs w:val="28"/>
                    <w:lang w:val="en-US"/>
                  </w:rPr>
                  <m:t>u</m:t>
                </m:r>
              </m:e>
              <m:sub>
                <m:r>
                  <w:rPr>
                    <w:rFonts w:ascii="Cambria Math" w:hAnsi="Cambria Math" w:cs="Times New Roman"/>
                    <w:color w:val="000000"/>
                    <w:sz w:val="28"/>
                    <w:szCs w:val="28"/>
                    <w:lang w:val="en-US"/>
                  </w:rPr>
                  <m:t>n</m:t>
                </m:r>
              </m:sub>
            </m:sSub>
            <m:r>
              <w:rPr>
                <w:rFonts w:ascii="Cambria Math" w:hAnsi="Cambria Math" w:cs="Times New Roman"/>
                <w:color w:val="000000"/>
                <w:sz w:val="28"/>
                <w:szCs w:val="28"/>
              </w:rPr>
              <m:t>-</m:t>
            </m:r>
            <m:r>
              <w:rPr>
                <w:rFonts w:ascii="Cambria Math" w:hAnsi="Cambria Math" w:cs="Times New Roman"/>
                <w:color w:val="000000"/>
                <w:sz w:val="28"/>
                <w:szCs w:val="28"/>
                <w:lang w:val="en-US"/>
              </w:rPr>
              <m:t>f</m:t>
            </m:r>
            <m:r>
              <w:rPr>
                <w:rFonts w:ascii="Cambria Math" w:hAnsi="Cambria Math" w:cs="Times New Roman"/>
                <w:color w:val="000000"/>
                <w:sz w:val="28"/>
                <w:szCs w:val="28"/>
              </w:rPr>
              <m:t>,</m:t>
            </m:r>
            <m:sSub>
              <m:sSubPr>
                <m:ctrlPr>
                  <w:rPr>
                    <w:rFonts w:ascii="Cambria Math" w:hAnsi="Cambria Math" w:cs="Times New Roman"/>
                    <w:i/>
                    <w:color w:val="000000"/>
                    <w:sz w:val="28"/>
                    <w:szCs w:val="28"/>
                  </w:rPr>
                </m:ctrlPr>
              </m:sSubPr>
              <m:e>
                <m:r>
                  <w:rPr>
                    <w:rFonts w:ascii="Cambria Math" w:hAnsi="Cambria Math" w:cs="Times New Roman"/>
                    <w:color w:val="000000"/>
                    <w:sz w:val="28"/>
                    <w:szCs w:val="28"/>
                  </w:rPr>
                  <m:t>ψ</m:t>
                </m:r>
              </m:e>
              <m:sub>
                <m:r>
                  <w:rPr>
                    <w:rFonts w:ascii="Cambria Math" w:hAnsi="Cambria Math" w:cs="Times New Roman"/>
                    <w:color w:val="000000"/>
                    <w:sz w:val="28"/>
                    <w:szCs w:val="28"/>
                    <w:lang w:val="en-US"/>
                  </w:rPr>
                  <m:t>i</m:t>
                </m:r>
              </m:sub>
            </m:sSub>
            <m:r>
              <w:rPr>
                <w:rFonts w:ascii="Cambria Math" w:hAnsi="Cambria Math" w:cs="Times New Roman"/>
                <w:color w:val="000000"/>
                <w:sz w:val="28"/>
                <w:szCs w:val="28"/>
              </w:rPr>
              <m:t xml:space="preserve"> </m:t>
            </m:r>
          </m:e>
        </m:d>
        <m:r>
          <w:rPr>
            <w:rFonts w:ascii="Cambria Math" w:hAnsi="Cambria Math" w:cs="Times New Roman"/>
            <w:color w:val="000000"/>
            <w:sz w:val="28"/>
            <w:szCs w:val="28"/>
          </w:rPr>
          <m:t>=0</m:t>
        </m:r>
      </m:oMath>
      <w:r w:rsidRPr="005F6023">
        <w:rPr>
          <w:rFonts w:ascii="Times New Roman" w:hAnsi="Times New Roman" w:cs="Times New Roman"/>
          <w:color w:val="000000"/>
          <w:sz w:val="28"/>
          <w:szCs w:val="28"/>
        </w:rPr>
        <w:t xml:space="preserve">, следовательно, </w:t>
      </w:r>
      <m:oMath>
        <m:d>
          <m:dPr>
            <m:ctrlPr>
              <w:rPr>
                <w:rFonts w:ascii="Cambria Math" w:hAnsi="Cambria Math" w:cs="Times New Roman"/>
                <w:i/>
                <w:color w:val="000000"/>
                <w:sz w:val="28"/>
                <w:szCs w:val="28"/>
              </w:rPr>
            </m:ctrlPr>
          </m:dPr>
          <m:e>
            <m:r>
              <w:rPr>
                <w:rFonts w:ascii="Cambria Math" w:hAnsi="Cambria Math" w:cs="Times New Roman"/>
                <w:color w:val="000000"/>
                <w:sz w:val="28"/>
                <w:szCs w:val="28"/>
                <w:lang w:val="en-US"/>
              </w:rPr>
              <m:t>A</m:t>
            </m:r>
            <m:sSub>
              <m:sSubPr>
                <m:ctrlPr>
                  <w:rPr>
                    <w:rFonts w:ascii="Cambria Math" w:hAnsi="Cambria Math" w:cs="Times New Roman"/>
                    <w:i/>
                    <w:color w:val="000000"/>
                    <w:sz w:val="28"/>
                    <w:szCs w:val="28"/>
                    <w:lang w:val="en-US"/>
                  </w:rPr>
                </m:ctrlPr>
              </m:sSubPr>
              <m:e>
                <m:r>
                  <w:rPr>
                    <w:rFonts w:ascii="Cambria Math" w:hAnsi="Cambria Math" w:cs="Times New Roman"/>
                    <w:color w:val="000000"/>
                    <w:sz w:val="28"/>
                    <w:szCs w:val="28"/>
                    <w:lang w:val="en-US"/>
                  </w:rPr>
                  <m:t>u</m:t>
                </m:r>
              </m:e>
              <m:sub>
                <m:r>
                  <w:rPr>
                    <w:rFonts w:ascii="Cambria Math" w:hAnsi="Cambria Math" w:cs="Times New Roman"/>
                    <w:color w:val="000000"/>
                    <w:sz w:val="28"/>
                    <w:szCs w:val="28"/>
                    <w:lang w:val="en-US"/>
                  </w:rPr>
                  <m:t>n</m:t>
                </m:r>
              </m:sub>
            </m:sSub>
            <m:r>
              <w:rPr>
                <w:rFonts w:ascii="Cambria Math" w:hAnsi="Cambria Math" w:cs="Times New Roman"/>
                <w:color w:val="000000"/>
                <w:sz w:val="28"/>
                <w:szCs w:val="28"/>
              </w:rPr>
              <m:t>,</m:t>
            </m:r>
            <m:sSub>
              <m:sSubPr>
                <m:ctrlPr>
                  <w:rPr>
                    <w:rFonts w:ascii="Cambria Math" w:hAnsi="Cambria Math" w:cs="Times New Roman"/>
                    <w:i/>
                    <w:color w:val="000000"/>
                    <w:sz w:val="28"/>
                    <w:szCs w:val="28"/>
                  </w:rPr>
                </m:ctrlPr>
              </m:sSubPr>
              <m:e>
                <m:r>
                  <w:rPr>
                    <w:rFonts w:ascii="Cambria Math" w:hAnsi="Cambria Math" w:cs="Times New Roman"/>
                    <w:color w:val="000000"/>
                    <w:sz w:val="28"/>
                    <w:szCs w:val="28"/>
                  </w:rPr>
                  <m:t>ψ</m:t>
                </m:r>
              </m:e>
              <m:sub>
                <m:r>
                  <w:rPr>
                    <w:rFonts w:ascii="Cambria Math" w:hAnsi="Cambria Math" w:cs="Times New Roman"/>
                    <w:color w:val="000000"/>
                    <w:sz w:val="28"/>
                    <w:szCs w:val="28"/>
                    <w:lang w:val="en-US"/>
                  </w:rPr>
                  <m:t>i</m:t>
                </m:r>
              </m:sub>
            </m:sSub>
            <m:r>
              <w:rPr>
                <w:rFonts w:ascii="Cambria Math" w:hAnsi="Cambria Math" w:cs="Times New Roman"/>
                <w:color w:val="000000"/>
                <w:sz w:val="28"/>
                <w:szCs w:val="28"/>
              </w:rPr>
              <m:t xml:space="preserve"> </m:t>
            </m:r>
          </m:e>
        </m:d>
        <m:r>
          <w:rPr>
            <w:rFonts w:ascii="Cambria Math" w:hAnsi="Cambria Math" w:cs="Times New Roman"/>
            <w:color w:val="000000"/>
            <w:sz w:val="28"/>
            <w:szCs w:val="28"/>
          </w:rPr>
          <m:t>=</m:t>
        </m:r>
        <m:d>
          <m:dPr>
            <m:ctrlPr>
              <w:rPr>
                <w:rFonts w:ascii="Cambria Math" w:hAnsi="Cambria Math" w:cs="Times New Roman"/>
                <w:i/>
                <w:color w:val="000000"/>
                <w:sz w:val="28"/>
                <w:szCs w:val="28"/>
              </w:rPr>
            </m:ctrlPr>
          </m:dPr>
          <m:e>
            <m:r>
              <w:rPr>
                <w:rFonts w:ascii="Cambria Math" w:hAnsi="Cambria Math" w:cs="Times New Roman"/>
                <w:color w:val="000000"/>
                <w:sz w:val="28"/>
                <w:szCs w:val="28"/>
                <w:lang w:val="en-US"/>
              </w:rPr>
              <m:t>f</m:t>
            </m:r>
            <m:r>
              <w:rPr>
                <w:rFonts w:ascii="Cambria Math" w:hAnsi="Cambria Math" w:cs="Times New Roman"/>
                <w:color w:val="000000"/>
                <w:sz w:val="28"/>
                <w:szCs w:val="28"/>
              </w:rPr>
              <m:t>,</m:t>
            </m:r>
            <m:sSub>
              <m:sSubPr>
                <m:ctrlPr>
                  <w:rPr>
                    <w:rFonts w:ascii="Cambria Math" w:hAnsi="Cambria Math" w:cs="Times New Roman"/>
                    <w:i/>
                    <w:color w:val="000000"/>
                    <w:sz w:val="28"/>
                    <w:szCs w:val="28"/>
                  </w:rPr>
                </m:ctrlPr>
              </m:sSubPr>
              <m:e>
                <m:r>
                  <w:rPr>
                    <w:rFonts w:ascii="Cambria Math" w:hAnsi="Cambria Math" w:cs="Times New Roman"/>
                    <w:color w:val="000000"/>
                    <w:sz w:val="28"/>
                    <w:szCs w:val="28"/>
                  </w:rPr>
                  <m:t>ψ</m:t>
                </m:r>
              </m:e>
              <m:sub>
                <m:r>
                  <w:rPr>
                    <w:rFonts w:ascii="Cambria Math" w:hAnsi="Cambria Math" w:cs="Times New Roman"/>
                    <w:color w:val="000000"/>
                    <w:sz w:val="28"/>
                    <w:szCs w:val="28"/>
                    <w:lang w:val="en-US"/>
                  </w:rPr>
                  <m:t>i</m:t>
                </m:r>
              </m:sub>
            </m:sSub>
          </m:e>
        </m:d>
        <m:r>
          <w:rPr>
            <w:rFonts w:ascii="Cambria Math" w:hAnsi="Cambria Math" w:cs="Times New Roman"/>
            <w:color w:val="000000"/>
            <w:sz w:val="28"/>
            <w:szCs w:val="28"/>
          </w:rPr>
          <m:t>.</m:t>
        </m:r>
      </m:oMath>
    </w:p>
    <w:p w14:paraId="670B8C07" w14:textId="3551060C" w:rsidR="005F6023" w:rsidRDefault="005F6023" w:rsidP="00EC12FA">
      <w:pPr>
        <w:spacing w:after="0" w:line="360" w:lineRule="auto"/>
        <w:ind w:firstLine="709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m:oMath>
        <m:sSub>
          <m:sSubPr>
            <m:ctrlPr>
              <w:rPr>
                <w:rFonts w:ascii="Cambria Math" w:hAnsi="Cambria Math" w:cs="Times New Roman"/>
                <w:i/>
                <w:color w:val="000000"/>
                <w:sz w:val="28"/>
                <w:szCs w:val="28"/>
                <w:lang w:val="en-US"/>
              </w:rPr>
            </m:ctrlPr>
          </m:sSubPr>
          <m:e>
            <m:r>
              <w:rPr>
                <w:rFonts w:ascii="Cambria Math" w:hAnsi="Cambria Math" w:cs="Times New Roman"/>
                <w:color w:val="000000"/>
                <w:sz w:val="28"/>
                <w:szCs w:val="28"/>
                <w:lang w:val="en-US"/>
              </w:rPr>
              <m:t>u</m:t>
            </m:r>
          </m:e>
          <m:sub>
            <m:r>
              <w:rPr>
                <w:rFonts w:ascii="Cambria Math" w:hAnsi="Cambria Math" w:cs="Times New Roman"/>
                <w:color w:val="000000"/>
                <w:sz w:val="28"/>
                <w:szCs w:val="28"/>
                <w:lang w:val="en-US"/>
              </w:rPr>
              <m:t>n</m:t>
            </m:r>
          </m:sub>
        </m:sSub>
        <m:r>
          <w:rPr>
            <w:rFonts w:ascii="Cambria Math" w:hAnsi="Cambria Math" w:cs="Times New Roman"/>
            <w:color w:val="000000"/>
            <w:sz w:val="28"/>
            <w:szCs w:val="28"/>
          </w:rPr>
          <m:t>∈</m:t>
        </m:r>
        <m:sSub>
          <m:sSubPr>
            <m:ctrlPr>
              <w:rPr>
                <w:rFonts w:ascii="Cambria Math" w:hAnsi="Cambria Math" w:cs="Times New Roman"/>
                <w:i/>
                <w:color w:val="000000"/>
                <w:sz w:val="28"/>
                <w:szCs w:val="28"/>
                <w:lang w:val="en-US"/>
              </w:rPr>
            </m:ctrlPr>
          </m:sSubPr>
          <m:e>
            <m:r>
              <w:rPr>
                <w:rFonts w:ascii="Cambria Math" w:hAnsi="Cambria Math" w:cs="Times New Roman"/>
                <w:color w:val="000000"/>
                <w:sz w:val="28"/>
                <w:szCs w:val="28"/>
                <w:lang w:val="en-US"/>
              </w:rPr>
              <m:t>X</m:t>
            </m:r>
          </m:e>
          <m:sub>
            <m:r>
              <w:rPr>
                <w:rFonts w:ascii="Cambria Math" w:hAnsi="Cambria Math" w:cs="Times New Roman"/>
                <w:color w:val="000000"/>
                <w:sz w:val="28"/>
                <w:szCs w:val="28"/>
                <w:lang w:val="en-US"/>
              </w:rPr>
              <m:t>n</m:t>
            </m:r>
          </m:sub>
        </m:sSub>
      </m:oMath>
      <w:r w:rsidRPr="005F6023">
        <w:rPr>
          <w:rFonts w:ascii="Times New Roman" w:hAnsi="Times New Roman" w:cs="Times New Roman"/>
          <w:color w:val="000000"/>
          <w:sz w:val="28"/>
          <w:szCs w:val="28"/>
        </w:rPr>
        <w:t xml:space="preserve">, следовательно, </w:t>
      </w:r>
      <m:oMath>
        <m:sSub>
          <m:sSubPr>
            <m:ctrlPr>
              <w:rPr>
                <w:rFonts w:ascii="Cambria Math" w:hAnsi="Cambria Math" w:cs="Times New Roman"/>
                <w:i/>
                <w:color w:val="000000"/>
                <w:sz w:val="28"/>
                <w:szCs w:val="28"/>
                <w:lang w:val="en-US"/>
              </w:rPr>
            </m:ctrlPr>
          </m:sSubPr>
          <m:e>
            <m:r>
              <w:rPr>
                <w:rFonts w:ascii="Cambria Math" w:hAnsi="Cambria Math" w:cs="Times New Roman"/>
                <w:color w:val="000000"/>
                <w:sz w:val="28"/>
                <w:szCs w:val="28"/>
                <w:lang w:val="en-US"/>
              </w:rPr>
              <m:t>u</m:t>
            </m:r>
          </m:e>
          <m:sub>
            <m:r>
              <w:rPr>
                <w:rFonts w:ascii="Cambria Math" w:hAnsi="Cambria Math" w:cs="Times New Roman"/>
                <w:color w:val="000000"/>
                <w:sz w:val="28"/>
                <w:szCs w:val="28"/>
                <w:lang w:val="en-US"/>
              </w:rPr>
              <m:t>n</m:t>
            </m:r>
          </m:sub>
        </m:sSub>
        <m:r>
          <w:rPr>
            <w:rFonts w:ascii="Cambria Math" w:hAnsi="Cambria Math" w:cs="Times New Roman"/>
            <w:color w:val="000000"/>
            <w:sz w:val="28"/>
            <w:szCs w:val="28"/>
          </w:rPr>
          <m:t>=</m:t>
        </m:r>
        <m:nary>
          <m:naryPr>
            <m:chr m:val="∑"/>
            <m:limLoc m:val="undOvr"/>
            <m:ctrlPr>
              <w:rPr>
                <w:rFonts w:ascii="Cambria Math" w:hAnsi="Cambria Math" w:cs="Times New Roman"/>
                <w:i/>
                <w:color w:val="000000"/>
                <w:sz w:val="28"/>
                <w:szCs w:val="28"/>
                <w:lang w:val="en-US"/>
              </w:rPr>
            </m:ctrlPr>
          </m:naryPr>
          <m:sub>
            <m:r>
              <w:rPr>
                <w:rFonts w:ascii="Cambria Math" w:hAnsi="Cambria Math" w:cs="Times New Roman"/>
                <w:color w:val="000000"/>
                <w:sz w:val="28"/>
                <w:szCs w:val="28"/>
                <w:lang w:val="en-US"/>
              </w:rPr>
              <m:t>j</m:t>
            </m:r>
            <m:r>
              <w:rPr>
                <w:rFonts w:ascii="Cambria Math" w:hAnsi="Cambria Math" w:cs="Times New Roman"/>
                <w:color w:val="000000"/>
                <w:sz w:val="28"/>
                <w:szCs w:val="28"/>
              </w:rPr>
              <m:t>=1</m:t>
            </m:r>
          </m:sub>
          <m:sup>
            <m:r>
              <w:rPr>
                <w:rFonts w:ascii="Cambria Math" w:hAnsi="Cambria Math" w:cs="Times New Roman"/>
                <w:color w:val="000000"/>
                <w:sz w:val="28"/>
                <w:szCs w:val="28"/>
                <w:lang w:val="en-US"/>
              </w:rPr>
              <m:t>n</m:t>
            </m:r>
          </m:sup>
          <m:e>
            <m:sSub>
              <m:sSubPr>
                <m:ctrlPr>
                  <w:rPr>
                    <w:rFonts w:ascii="Cambria Math" w:hAnsi="Cambria Math" w:cs="Times New Roman"/>
                    <w:i/>
                    <w:color w:val="000000"/>
                    <w:sz w:val="28"/>
                    <w:szCs w:val="28"/>
                  </w:rPr>
                </m:ctrlPr>
              </m:sSubPr>
              <m:e>
                <m:sSub>
                  <m:sSubPr>
                    <m:ctrlPr>
                      <w:rPr>
                        <w:rFonts w:ascii="Cambria Math" w:hAnsi="Cambria Math" w:cs="Times New Roman"/>
                        <w:i/>
                        <w:color w:val="000000"/>
                        <w:sz w:val="28"/>
                        <w:szCs w:val="28"/>
                      </w:rPr>
                    </m:ctrlPr>
                  </m:sSubPr>
                  <m:e>
                    <m:r>
                      <w:rPr>
                        <w:rFonts w:ascii="Cambria Math" w:hAnsi="Cambria Math" w:cs="Times New Roman"/>
                        <w:color w:val="000000"/>
                        <w:sz w:val="28"/>
                        <w:szCs w:val="28"/>
                      </w:rPr>
                      <m:t>c</m:t>
                    </m:r>
                  </m:e>
                  <m:sub>
                    <m:r>
                      <w:rPr>
                        <w:rFonts w:ascii="Cambria Math" w:hAnsi="Cambria Math" w:cs="Times New Roman"/>
                        <w:color w:val="000000"/>
                        <w:sz w:val="28"/>
                        <w:szCs w:val="28"/>
                        <w:lang w:val="en-US"/>
                      </w:rPr>
                      <m:t>j</m:t>
                    </m:r>
                  </m:sub>
                </m:sSub>
                <m:r>
                  <w:rPr>
                    <w:rFonts w:ascii="Cambria Math" w:hAnsi="Cambria Math" w:cs="Times New Roman"/>
                    <w:color w:val="000000"/>
                    <w:sz w:val="28"/>
                    <w:szCs w:val="28"/>
                  </w:rPr>
                  <m:t>φ</m:t>
                </m:r>
              </m:e>
              <m:sub>
                <m:r>
                  <w:rPr>
                    <w:rFonts w:ascii="Cambria Math" w:hAnsi="Cambria Math" w:cs="Times New Roman"/>
                    <w:color w:val="000000"/>
                    <w:sz w:val="28"/>
                    <w:szCs w:val="28"/>
                    <w:lang w:val="en-US"/>
                  </w:rPr>
                  <m:t>j</m:t>
                </m:r>
              </m:sub>
            </m:sSub>
          </m:e>
        </m:nary>
      </m:oMath>
      <w:r w:rsidRPr="005F6023">
        <w:rPr>
          <w:rFonts w:ascii="Times New Roman" w:hAnsi="Times New Roman" w:cs="Times New Roman"/>
          <w:color w:val="000000"/>
          <w:sz w:val="28"/>
          <w:szCs w:val="28"/>
        </w:rPr>
        <w:t xml:space="preserve">, где </w:t>
      </w:r>
      <m:oMath>
        <m:sSub>
          <m:sSubPr>
            <m:ctrlPr>
              <w:rPr>
                <w:rFonts w:ascii="Cambria Math" w:hAnsi="Cambria Math" w:cs="Times New Roman"/>
                <w:i/>
                <w:color w:val="000000"/>
                <w:sz w:val="28"/>
                <w:szCs w:val="28"/>
              </w:rPr>
            </m:ctrlPr>
          </m:sSubPr>
          <m:e>
            <m:r>
              <w:rPr>
                <w:rFonts w:ascii="Cambria Math" w:hAnsi="Cambria Math" w:cs="Times New Roman"/>
                <w:color w:val="000000"/>
                <w:sz w:val="28"/>
                <w:szCs w:val="28"/>
              </w:rPr>
              <m:t>c</m:t>
            </m:r>
          </m:e>
          <m:sub>
            <m:r>
              <w:rPr>
                <w:rFonts w:ascii="Cambria Math" w:hAnsi="Cambria Math" w:cs="Times New Roman"/>
                <w:color w:val="000000"/>
                <w:sz w:val="28"/>
                <w:szCs w:val="28"/>
                <w:lang w:val="en-US"/>
              </w:rPr>
              <m:t>j</m:t>
            </m:r>
          </m:sub>
        </m:sSub>
      </m:oMath>
      <w:r w:rsidRPr="005F6023">
        <w:rPr>
          <w:rFonts w:ascii="Times New Roman" w:hAnsi="Times New Roman" w:cs="Times New Roman"/>
          <w:color w:val="000000"/>
          <w:sz w:val="28"/>
          <w:szCs w:val="28"/>
        </w:rPr>
        <w:t xml:space="preserve"> – неизвестные коэффициенты. Из </w:t>
      </w:r>
      <m:oMath>
        <m:d>
          <m:dPr>
            <m:ctrlPr>
              <w:rPr>
                <w:rFonts w:ascii="Cambria Math" w:hAnsi="Cambria Math" w:cs="Times New Roman"/>
                <w:i/>
                <w:color w:val="000000"/>
                <w:sz w:val="28"/>
                <w:szCs w:val="28"/>
              </w:rPr>
            </m:ctrlPr>
          </m:dPr>
          <m:e>
            <m:r>
              <w:rPr>
                <w:rFonts w:ascii="Cambria Math" w:hAnsi="Cambria Math" w:cs="Times New Roman"/>
                <w:color w:val="000000"/>
                <w:sz w:val="28"/>
                <w:szCs w:val="28"/>
                <w:lang w:val="en-US"/>
              </w:rPr>
              <m:t>A</m:t>
            </m:r>
            <m:d>
              <m:dPr>
                <m:ctrlPr>
                  <w:rPr>
                    <w:rFonts w:ascii="Cambria Math" w:hAnsi="Cambria Math" w:cs="Times New Roman"/>
                    <w:i/>
                    <w:color w:val="000000"/>
                    <w:sz w:val="28"/>
                    <w:szCs w:val="28"/>
                    <w:lang w:val="en-US"/>
                  </w:rPr>
                </m:ctrlPr>
              </m:dPr>
              <m:e>
                <m:nary>
                  <m:naryPr>
                    <m:chr m:val="∑"/>
                    <m:limLoc m:val="undOvr"/>
                    <m:ctrlPr>
                      <w:rPr>
                        <w:rFonts w:ascii="Cambria Math" w:hAnsi="Cambria Math" w:cs="Times New Roman"/>
                        <w:i/>
                        <w:color w:val="000000"/>
                        <w:sz w:val="28"/>
                        <w:szCs w:val="28"/>
                        <w:lang w:val="en-US"/>
                      </w:rPr>
                    </m:ctrlPr>
                  </m:naryPr>
                  <m:sub>
                    <m:r>
                      <w:rPr>
                        <w:rFonts w:ascii="Cambria Math" w:hAnsi="Cambria Math" w:cs="Times New Roman"/>
                        <w:color w:val="000000"/>
                        <w:sz w:val="28"/>
                        <w:szCs w:val="28"/>
                        <w:lang w:val="en-US"/>
                      </w:rPr>
                      <m:t>j</m:t>
                    </m:r>
                    <m:r>
                      <w:rPr>
                        <w:rFonts w:ascii="Cambria Math" w:hAnsi="Cambria Math" w:cs="Times New Roman"/>
                        <w:color w:val="000000"/>
                        <w:sz w:val="28"/>
                        <w:szCs w:val="28"/>
                      </w:rPr>
                      <m:t>=1</m:t>
                    </m:r>
                  </m:sub>
                  <m:sup>
                    <m:r>
                      <w:rPr>
                        <w:rFonts w:ascii="Cambria Math" w:hAnsi="Cambria Math" w:cs="Times New Roman"/>
                        <w:color w:val="000000"/>
                        <w:sz w:val="28"/>
                        <w:szCs w:val="28"/>
                        <w:lang w:val="en-US"/>
                      </w:rPr>
                      <m:t>n</m:t>
                    </m:r>
                  </m:sup>
                  <m:e>
                    <m:sSub>
                      <m:sSubPr>
                        <m:ctrlPr>
                          <w:rPr>
                            <w:rFonts w:ascii="Cambria Math" w:hAnsi="Cambria Math" w:cs="Times New Roman"/>
                            <w:i/>
                            <w:color w:val="000000"/>
                            <w:sz w:val="28"/>
                            <w:szCs w:val="28"/>
                          </w:rPr>
                        </m:ctrlPr>
                      </m:sSubPr>
                      <m:e>
                        <m:sSub>
                          <m:sSubPr>
                            <m:ctrlPr>
                              <w:rPr>
                                <w:rFonts w:ascii="Cambria Math" w:hAnsi="Cambria Math" w:cs="Times New Roman"/>
                                <w:i/>
                                <w:color w:val="000000"/>
                                <w:sz w:val="28"/>
                                <w:szCs w:val="28"/>
                              </w:rPr>
                            </m:ctrlPr>
                          </m:sSubPr>
                          <m:e>
                            <m:r>
                              <w:rPr>
                                <w:rFonts w:ascii="Cambria Math" w:hAnsi="Cambria Math" w:cs="Times New Roman"/>
                                <w:color w:val="000000"/>
                                <w:sz w:val="28"/>
                                <w:szCs w:val="28"/>
                              </w:rPr>
                              <m:t>c</m:t>
                            </m:r>
                          </m:e>
                          <m:sub>
                            <m:r>
                              <w:rPr>
                                <w:rFonts w:ascii="Cambria Math" w:hAnsi="Cambria Math" w:cs="Times New Roman"/>
                                <w:color w:val="000000"/>
                                <w:sz w:val="28"/>
                                <w:szCs w:val="28"/>
                                <w:lang w:val="en-US"/>
                              </w:rPr>
                              <m:t>j</m:t>
                            </m:r>
                          </m:sub>
                        </m:sSub>
                        <m:r>
                          <w:rPr>
                            <w:rFonts w:ascii="Cambria Math" w:hAnsi="Cambria Math" w:cs="Times New Roman"/>
                            <w:color w:val="000000"/>
                            <w:sz w:val="28"/>
                            <w:szCs w:val="28"/>
                          </w:rPr>
                          <m:t>φ</m:t>
                        </m:r>
                      </m:e>
                      <m:sub>
                        <m:r>
                          <w:rPr>
                            <w:rFonts w:ascii="Cambria Math" w:hAnsi="Cambria Math" w:cs="Times New Roman"/>
                            <w:color w:val="000000"/>
                            <w:sz w:val="28"/>
                            <w:szCs w:val="28"/>
                            <w:lang w:val="en-US"/>
                          </w:rPr>
                          <m:t>j</m:t>
                        </m:r>
                      </m:sub>
                    </m:sSub>
                  </m:e>
                </m:nary>
              </m:e>
            </m:d>
            <m:r>
              <w:rPr>
                <w:rFonts w:ascii="Cambria Math" w:hAnsi="Cambria Math" w:cs="Times New Roman"/>
                <w:color w:val="000000"/>
                <w:sz w:val="28"/>
                <w:szCs w:val="28"/>
              </w:rPr>
              <m:t xml:space="preserve">, </m:t>
            </m:r>
            <m:sSub>
              <m:sSubPr>
                <m:ctrlPr>
                  <w:rPr>
                    <w:rFonts w:ascii="Cambria Math" w:hAnsi="Cambria Math" w:cs="Times New Roman"/>
                    <w:i/>
                    <w:color w:val="000000"/>
                    <w:sz w:val="28"/>
                    <w:szCs w:val="28"/>
                  </w:rPr>
                </m:ctrlPr>
              </m:sSubPr>
              <m:e>
                <m:r>
                  <w:rPr>
                    <w:rFonts w:ascii="Cambria Math" w:hAnsi="Cambria Math" w:cs="Times New Roman"/>
                    <w:color w:val="000000"/>
                    <w:sz w:val="28"/>
                    <w:szCs w:val="28"/>
                  </w:rPr>
                  <m:t>ψ</m:t>
                </m:r>
              </m:e>
              <m:sub>
                <m:r>
                  <w:rPr>
                    <w:rFonts w:ascii="Cambria Math" w:hAnsi="Cambria Math" w:cs="Times New Roman"/>
                    <w:color w:val="000000"/>
                    <w:sz w:val="28"/>
                    <w:szCs w:val="28"/>
                    <w:lang w:val="en-US"/>
                  </w:rPr>
                  <m:t>i</m:t>
                </m:r>
              </m:sub>
            </m:sSub>
          </m:e>
        </m:d>
        <m:r>
          <w:rPr>
            <w:rFonts w:ascii="Cambria Math" w:hAnsi="Cambria Math" w:cs="Times New Roman"/>
            <w:color w:val="000000"/>
            <w:sz w:val="28"/>
            <w:szCs w:val="28"/>
          </w:rPr>
          <m:t>=</m:t>
        </m:r>
        <m:d>
          <m:dPr>
            <m:ctrlPr>
              <w:rPr>
                <w:rFonts w:ascii="Cambria Math" w:hAnsi="Cambria Math" w:cs="Times New Roman"/>
                <w:i/>
                <w:color w:val="000000"/>
                <w:sz w:val="28"/>
                <w:szCs w:val="28"/>
              </w:rPr>
            </m:ctrlPr>
          </m:dPr>
          <m:e>
            <m:r>
              <w:rPr>
                <w:rFonts w:ascii="Cambria Math" w:hAnsi="Cambria Math" w:cs="Times New Roman"/>
                <w:color w:val="000000"/>
                <w:sz w:val="28"/>
                <w:szCs w:val="28"/>
                <w:lang w:val="en-US"/>
              </w:rPr>
              <m:t>f</m:t>
            </m:r>
            <m:r>
              <w:rPr>
                <w:rFonts w:ascii="Cambria Math" w:hAnsi="Cambria Math" w:cs="Times New Roman"/>
                <w:color w:val="000000"/>
                <w:sz w:val="28"/>
                <w:szCs w:val="28"/>
              </w:rPr>
              <m:t>,</m:t>
            </m:r>
            <m:sSub>
              <m:sSubPr>
                <m:ctrlPr>
                  <w:rPr>
                    <w:rFonts w:ascii="Cambria Math" w:hAnsi="Cambria Math" w:cs="Times New Roman"/>
                    <w:i/>
                    <w:color w:val="000000"/>
                    <w:sz w:val="28"/>
                    <w:szCs w:val="28"/>
                  </w:rPr>
                </m:ctrlPr>
              </m:sSubPr>
              <m:e>
                <m:r>
                  <w:rPr>
                    <w:rFonts w:ascii="Cambria Math" w:hAnsi="Cambria Math" w:cs="Times New Roman"/>
                    <w:color w:val="000000"/>
                    <w:sz w:val="28"/>
                    <w:szCs w:val="28"/>
                  </w:rPr>
                  <m:t>ψ</m:t>
                </m:r>
              </m:e>
              <m:sub>
                <m:r>
                  <w:rPr>
                    <w:rFonts w:ascii="Cambria Math" w:hAnsi="Cambria Math" w:cs="Times New Roman"/>
                    <w:color w:val="000000"/>
                    <w:sz w:val="28"/>
                    <w:szCs w:val="28"/>
                    <w:lang w:val="en-US"/>
                  </w:rPr>
                  <m:t>i</m:t>
                </m:r>
              </m:sub>
            </m:sSub>
          </m:e>
        </m:d>
      </m:oMath>
      <w:r w:rsidRPr="005F6023">
        <w:rPr>
          <w:rFonts w:ascii="Times New Roman" w:hAnsi="Times New Roman" w:cs="Times New Roman"/>
          <w:color w:val="000000"/>
          <w:sz w:val="28"/>
          <w:szCs w:val="28"/>
        </w:rPr>
        <w:t xml:space="preserve"> следует, что: </w:t>
      </w:r>
      <m:oMath>
        <m:nary>
          <m:naryPr>
            <m:chr m:val="∑"/>
            <m:limLoc m:val="undOvr"/>
            <m:ctrlPr>
              <w:rPr>
                <w:rFonts w:ascii="Cambria Math" w:hAnsi="Cambria Math" w:cs="Times New Roman"/>
                <w:i/>
                <w:color w:val="000000"/>
                <w:sz w:val="28"/>
                <w:szCs w:val="28"/>
                <w:lang w:val="en-US"/>
              </w:rPr>
            </m:ctrlPr>
          </m:naryPr>
          <m:sub>
            <m:r>
              <w:rPr>
                <w:rFonts w:ascii="Cambria Math" w:hAnsi="Cambria Math" w:cs="Times New Roman"/>
                <w:color w:val="000000"/>
                <w:sz w:val="28"/>
                <w:szCs w:val="28"/>
                <w:lang w:val="en-US"/>
              </w:rPr>
              <m:t>j</m:t>
            </m:r>
            <m:r>
              <w:rPr>
                <w:rFonts w:ascii="Cambria Math" w:hAnsi="Cambria Math" w:cs="Times New Roman"/>
                <w:color w:val="000000"/>
                <w:sz w:val="28"/>
                <w:szCs w:val="28"/>
              </w:rPr>
              <m:t>=1</m:t>
            </m:r>
          </m:sub>
          <m:sup>
            <m:r>
              <w:rPr>
                <w:rFonts w:ascii="Cambria Math" w:hAnsi="Cambria Math" w:cs="Times New Roman"/>
                <w:color w:val="000000"/>
                <w:sz w:val="28"/>
                <w:szCs w:val="28"/>
                <w:lang w:val="en-US"/>
              </w:rPr>
              <m:t>n</m:t>
            </m:r>
          </m:sup>
          <m:e>
            <m:sSub>
              <m:sSubPr>
                <m:ctrlPr>
                  <w:rPr>
                    <w:rFonts w:ascii="Cambria Math" w:hAnsi="Cambria Math" w:cs="Times New Roman"/>
                    <w:i/>
                    <w:color w:val="000000"/>
                    <w:sz w:val="28"/>
                    <w:szCs w:val="28"/>
                  </w:rPr>
                </m:ctrlPr>
              </m:sSubPr>
              <m:e>
                <m:sSub>
                  <m:sSubPr>
                    <m:ctrlPr>
                      <w:rPr>
                        <w:rFonts w:ascii="Cambria Math" w:hAnsi="Cambria Math" w:cs="Times New Roman"/>
                        <w:i/>
                        <w:color w:val="000000"/>
                        <w:sz w:val="28"/>
                        <w:szCs w:val="28"/>
                      </w:rPr>
                    </m:ctrlPr>
                  </m:sSubPr>
                  <m:e>
                    <m:r>
                      <w:rPr>
                        <w:rFonts w:ascii="Cambria Math" w:hAnsi="Cambria Math" w:cs="Times New Roman"/>
                        <w:color w:val="000000"/>
                        <w:sz w:val="28"/>
                        <w:szCs w:val="28"/>
                      </w:rPr>
                      <m:t>c</m:t>
                    </m:r>
                  </m:e>
                  <m:sub>
                    <m:r>
                      <w:rPr>
                        <w:rFonts w:ascii="Cambria Math" w:hAnsi="Cambria Math" w:cs="Times New Roman"/>
                        <w:color w:val="000000"/>
                        <w:sz w:val="28"/>
                        <w:szCs w:val="28"/>
                        <w:lang w:val="en-US"/>
                      </w:rPr>
                      <m:t>j</m:t>
                    </m:r>
                  </m:sub>
                </m:sSub>
                <m:r>
                  <w:rPr>
                    <w:rFonts w:ascii="Cambria Math" w:hAnsi="Cambria Math" w:cs="Times New Roman"/>
                    <w:color w:val="000000"/>
                    <w:sz w:val="28"/>
                    <w:szCs w:val="28"/>
                  </w:rPr>
                  <m:t>(</m:t>
                </m:r>
                <m:r>
                  <w:rPr>
                    <w:rFonts w:ascii="Cambria Math" w:hAnsi="Cambria Math" w:cs="Times New Roman"/>
                    <w:color w:val="000000"/>
                    <w:sz w:val="28"/>
                    <w:szCs w:val="28"/>
                    <w:lang w:val="en-US"/>
                  </w:rPr>
                  <m:t>A</m:t>
                </m:r>
                <m:r>
                  <w:rPr>
                    <w:rFonts w:ascii="Cambria Math" w:hAnsi="Cambria Math" w:cs="Times New Roman"/>
                    <w:color w:val="000000"/>
                    <w:sz w:val="28"/>
                    <w:szCs w:val="28"/>
                  </w:rPr>
                  <m:t>φ</m:t>
                </m:r>
              </m:e>
              <m:sub>
                <m:r>
                  <w:rPr>
                    <w:rFonts w:ascii="Cambria Math" w:hAnsi="Cambria Math" w:cs="Times New Roman"/>
                    <w:color w:val="000000"/>
                    <w:sz w:val="28"/>
                    <w:szCs w:val="28"/>
                    <w:lang w:val="en-US"/>
                  </w:rPr>
                  <m:t>j</m:t>
                </m:r>
              </m:sub>
            </m:sSub>
            <m:r>
              <w:rPr>
                <w:rFonts w:ascii="Cambria Math" w:hAnsi="Cambria Math" w:cs="Times New Roman"/>
                <w:color w:val="000000"/>
                <w:sz w:val="28"/>
                <w:szCs w:val="28"/>
              </w:rPr>
              <m:t>,</m:t>
            </m:r>
          </m:e>
        </m:nary>
        <m:sSub>
          <m:sSubPr>
            <m:ctrlPr>
              <w:rPr>
                <w:rFonts w:ascii="Cambria Math" w:hAnsi="Cambria Math" w:cs="Times New Roman"/>
                <w:i/>
                <w:color w:val="000000"/>
                <w:sz w:val="28"/>
                <w:szCs w:val="28"/>
              </w:rPr>
            </m:ctrlPr>
          </m:sSubPr>
          <m:e>
            <m:r>
              <w:rPr>
                <w:rFonts w:ascii="Cambria Math" w:hAnsi="Cambria Math" w:cs="Times New Roman"/>
                <w:color w:val="000000"/>
                <w:sz w:val="28"/>
                <w:szCs w:val="28"/>
              </w:rPr>
              <m:t>ψ</m:t>
            </m:r>
          </m:e>
          <m:sub>
            <m:r>
              <w:rPr>
                <w:rFonts w:ascii="Cambria Math" w:hAnsi="Cambria Math" w:cs="Times New Roman"/>
                <w:color w:val="000000"/>
                <w:sz w:val="28"/>
                <w:szCs w:val="28"/>
                <w:lang w:val="en-US"/>
              </w:rPr>
              <m:t>i</m:t>
            </m:r>
          </m:sub>
        </m:sSub>
        <m:r>
          <w:rPr>
            <w:rFonts w:ascii="Cambria Math" w:hAnsi="Cambria Math" w:cs="Times New Roman"/>
            <w:color w:val="000000"/>
            <w:sz w:val="28"/>
            <w:szCs w:val="28"/>
          </w:rPr>
          <m:t>)=</m:t>
        </m:r>
        <m:d>
          <m:dPr>
            <m:ctrlPr>
              <w:rPr>
                <w:rFonts w:ascii="Cambria Math" w:hAnsi="Cambria Math" w:cs="Times New Roman"/>
                <w:i/>
                <w:color w:val="000000"/>
                <w:sz w:val="28"/>
                <w:szCs w:val="28"/>
              </w:rPr>
            </m:ctrlPr>
          </m:dPr>
          <m:e>
            <m:r>
              <w:rPr>
                <w:rFonts w:ascii="Cambria Math" w:hAnsi="Cambria Math" w:cs="Times New Roman"/>
                <w:color w:val="000000"/>
                <w:sz w:val="28"/>
                <w:szCs w:val="28"/>
                <w:lang w:val="en-US"/>
              </w:rPr>
              <m:t>f</m:t>
            </m:r>
            <m:r>
              <w:rPr>
                <w:rFonts w:ascii="Cambria Math" w:hAnsi="Cambria Math" w:cs="Times New Roman"/>
                <w:color w:val="000000"/>
                <w:sz w:val="28"/>
                <w:szCs w:val="28"/>
              </w:rPr>
              <m:t>,</m:t>
            </m:r>
            <m:sSub>
              <m:sSubPr>
                <m:ctrlPr>
                  <w:rPr>
                    <w:rFonts w:ascii="Cambria Math" w:hAnsi="Cambria Math" w:cs="Times New Roman"/>
                    <w:i/>
                    <w:color w:val="000000"/>
                    <w:sz w:val="28"/>
                    <w:szCs w:val="28"/>
                  </w:rPr>
                </m:ctrlPr>
              </m:sSubPr>
              <m:e>
                <m:r>
                  <w:rPr>
                    <w:rFonts w:ascii="Cambria Math" w:hAnsi="Cambria Math" w:cs="Times New Roman"/>
                    <w:color w:val="000000"/>
                    <w:sz w:val="28"/>
                    <w:szCs w:val="28"/>
                  </w:rPr>
                  <m:t>ψ</m:t>
                </m:r>
              </m:e>
              <m:sub>
                <m:r>
                  <w:rPr>
                    <w:rFonts w:ascii="Cambria Math" w:hAnsi="Cambria Math" w:cs="Times New Roman"/>
                    <w:color w:val="000000"/>
                    <w:sz w:val="28"/>
                    <w:szCs w:val="28"/>
                    <w:lang w:val="en-US"/>
                  </w:rPr>
                  <m:t>i</m:t>
                </m:r>
              </m:sub>
            </m:sSub>
          </m:e>
        </m:d>
      </m:oMath>
      <w:r w:rsidRPr="005F6023">
        <w:rPr>
          <w:rFonts w:ascii="Times New Roman" w:hAnsi="Times New Roman" w:cs="Times New Roman"/>
          <w:color w:val="000000"/>
          <w:sz w:val="28"/>
          <w:szCs w:val="28"/>
        </w:rPr>
        <w:t xml:space="preserve">, где </w:t>
      </w:r>
      <m:oMath>
        <m:r>
          <w:rPr>
            <w:rFonts w:ascii="Cambria Math" w:hAnsi="Cambria Math" w:cs="Times New Roman"/>
            <w:color w:val="000000"/>
            <w:sz w:val="28"/>
            <w:szCs w:val="28"/>
          </w:rPr>
          <m:t>i=</m:t>
        </m:r>
        <m:acc>
          <m:accPr>
            <m:chr m:val="̅"/>
            <m:ctrlPr>
              <w:rPr>
                <w:rFonts w:ascii="Cambria Math" w:hAnsi="Cambria Math" w:cs="Times New Roman"/>
                <w:i/>
                <w:color w:val="000000"/>
                <w:sz w:val="28"/>
                <w:szCs w:val="28"/>
              </w:rPr>
            </m:ctrlPr>
          </m:accPr>
          <m:e>
            <m:r>
              <w:rPr>
                <w:rFonts w:ascii="Cambria Math" w:hAnsi="Cambria Math" w:cs="Times New Roman"/>
                <w:color w:val="000000"/>
                <w:sz w:val="28"/>
                <w:szCs w:val="28"/>
              </w:rPr>
              <m:t>1,</m:t>
            </m:r>
            <m:r>
              <w:rPr>
                <w:rFonts w:ascii="Cambria Math" w:hAnsi="Cambria Math" w:cs="Times New Roman"/>
                <w:color w:val="000000"/>
                <w:sz w:val="28"/>
                <w:szCs w:val="28"/>
                <w:lang w:val="en-US"/>
              </w:rPr>
              <m:t>n</m:t>
            </m:r>
          </m:e>
        </m:acc>
      </m:oMath>
      <w:r w:rsidRPr="005F6023">
        <w:rPr>
          <w:rFonts w:ascii="Times New Roman" w:hAnsi="Times New Roman" w:cs="Times New Roman"/>
          <w:color w:val="000000"/>
          <w:sz w:val="28"/>
          <w:szCs w:val="28"/>
        </w:rPr>
        <w:t xml:space="preserve">. И получаем, что </w:t>
      </w:r>
      <m:oMath>
        <m:r>
          <w:rPr>
            <w:rFonts w:ascii="Cambria Math" w:hAnsi="Cambria Math" w:cs="Times New Roman"/>
            <w:color w:val="000000"/>
            <w:sz w:val="28"/>
            <w:szCs w:val="28"/>
            <w:lang w:val="en-US"/>
          </w:rPr>
          <m:t>A</m:t>
        </m:r>
        <w:bookmarkStart w:id="0" w:name="_Hlk103974097"/>
        <m:acc>
          <m:accPr>
            <m:chr m:val="⃗"/>
            <m:ctrlPr>
              <w:rPr>
                <w:rFonts w:ascii="Cambria Math" w:hAnsi="Cambria Math" w:cs="Times New Roman"/>
                <w:i/>
                <w:color w:val="000000"/>
                <w:sz w:val="28"/>
                <w:szCs w:val="28"/>
                <w:lang w:val="en-US"/>
              </w:rPr>
            </m:ctrlPr>
          </m:accPr>
          <m:e>
            <m:r>
              <w:rPr>
                <w:rFonts w:ascii="Cambria Math" w:hAnsi="Cambria Math" w:cs="Times New Roman"/>
                <w:color w:val="000000"/>
                <w:sz w:val="28"/>
                <w:szCs w:val="28"/>
                <w:lang w:val="en-US"/>
              </w:rPr>
              <m:t>c</m:t>
            </m:r>
          </m:e>
        </m:acc>
        <w:bookmarkEnd w:id="0"/>
        <m:r>
          <w:rPr>
            <w:rFonts w:ascii="Cambria Math" w:hAnsi="Cambria Math" w:cs="Times New Roman"/>
            <w:color w:val="000000"/>
            <w:sz w:val="28"/>
            <w:szCs w:val="28"/>
          </w:rPr>
          <m:t>=</m:t>
        </m:r>
        <w:bookmarkStart w:id="1" w:name="_Hlk103974112"/>
        <m:acc>
          <m:accPr>
            <m:chr m:val="⃗"/>
            <m:ctrlPr>
              <w:rPr>
                <w:rFonts w:ascii="Cambria Math" w:hAnsi="Cambria Math" w:cs="Times New Roman"/>
                <w:i/>
                <w:color w:val="000000"/>
                <w:sz w:val="28"/>
                <w:szCs w:val="28"/>
                <w:lang w:val="en-US"/>
              </w:rPr>
            </m:ctrlPr>
          </m:accPr>
          <m:e>
            <m:r>
              <w:rPr>
                <w:rFonts w:ascii="Cambria Math" w:hAnsi="Cambria Math" w:cs="Times New Roman"/>
                <w:color w:val="000000"/>
                <w:sz w:val="28"/>
                <w:szCs w:val="28"/>
                <w:lang w:val="en-US"/>
              </w:rPr>
              <m:t>f</m:t>
            </m:r>
          </m:e>
        </m:acc>
      </m:oMath>
      <w:bookmarkEnd w:id="1"/>
      <w:r w:rsidRPr="005F6023">
        <w:rPr>
          <w:rFonts w:ascii="Times New Roman" w:hAnsi="Times New Roman" w:cs="Times New Roman"/>
          <w:color w:val="000000"/>
          <w:sz w:val="28"/>
          <w:szCs w:val="28"/>
        </w:rPr>
        <w:t>.</w:t>
      </w:r>
    </w:p>
    <w:p w14:paraId="0061CBD0" w14:textId="42D488AF" w:rsidR="005D6456" w:rsidRDefault="005D6456" w:rsidP="00EC12FA">
      <w:pPr>
        <w:spacing w:after="0" w:line="360" w:lineRule="auto"/>
        <w:ind w:firstLine="709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>
        <w:rPr>
          <w:rFonts w:ascii="Times New Roman" w:hAnsi="Times New Roman" w:cs="Times New Roman"/>
          <w:color w:val="000000"/>
          <w:sz w:val="28"/>
          <w:szCs w:val="28"/>
        </w:rPr>
        <w:br w:type="page"/>
      </w:r>
    </w:p>
    <w:p w14:paraId="1E843046" w14:textId="72493AAB" w:rsidR="005D6456" w:rsidRDefault="005D6456" w:rsidP="00EC12FA">
      <w:pPr>
        <w:spacing w:after="0" w:line="360" w:lineRule="auto"/>
        <w:ind w:firstLine="709"/>
        <w:jc w:val="both"/>
        <w:rPr>
          <w:rFonts w:ascii="Times New Roman" w:hAnsi="Times New Roman" w:cs="Times New Roman"/>
          <w:i/>
          <w:iCs/>
          <w:color w:val="000000"/>
          <w:sz w:val="28"/>
          <w:szCs w:val="28"/>
        </w:rPr>
      </w:pPr>
      <w:r>
        <w:rPr>
          <w:rFonts w:ascii="Times New Roman" w:hAnsi="Times New Roman" w:cs="Times New Roman"/>
          <w:i/>
          <w:iCs/>
          <w:color w:val="000000"/>
          <w:sz w:val="28"/>
          <w:szCs w:val="28"/>
        </w:rPr>
        <w:lastRenderedPageBreak/>
        <w:t>Результаты решения</w:t>
      </w:r>
      <w:r w:rsidRPr="005F6023">
        <w:rPr>
          <w:rFonts w:ascii="Times New Roman" w:hAnsi="Times New Roman" w:cs="Times New Roman"/>
          <w:i/>
          <w:iCs/>
          <w:color w:val="000000"/>
          <w:sz w:val="28"/>
          <w:szCs w:val="28"/>
        </w:rPr>
        <w:t>:</w:t>
      </w:r>
    </w:p>
    <w:p w14:paraId="3AF34E45" w14:textId="29D3D186" w:rsidR="005D6456" w:rsidRDefault="005D6456" w:rsidP="00EC12FA">
      <w:pPr>
        <w:spacing w:after="0" w:line="360" w:lineRule="auto"/>
        <w:ind w:firstLine="709"/>
        <w:jc w:val="both"/>
        <w:rPr>
          <w:color w:val="000000"/>
          <w:sz w:val="28"/>
          <w:szCs w:val="28"/>
        </w:rPr>
      </w:pPr>
      <w:r w:rsidRPr="005D6456">
        <w:rPr>
          <w:rFonts w:ascii="Times New Roman" w:hAnsi="Times New Roman" w:cs="Times New Roman"/>
          <w:color w:val="000000"/>
          <w:sz w:val="28"/>
          <w:szCs w:val="28"/>
        </w:rPr>
        <w:t>При</w:t>
      </w:r>
      <w:r w:rsidRPr="00F25FE1">
        <w:rPr>
          <w:color w:val="000000"/>
          <w:sz w:val="28"/>
          <w:szCs w:val="28"/>
        </w:rPr>
        <w:t xml:space="preserve"> </w:t>
      </w:r>
      <m:oMath>
        <m:sSub>
          <m:sSubPr>
            <m:ctrlPr>
              <w:rPr>
                <w:rFonts w:ascii="Cambria Math" w:hAnsi="Cambria Math"/>
                <w:i/>
                <w:color w:val="000000"/>
                <w:sz w:val="28"/>
                <w:szCs w:val="28"/>
              </w:rPr>
            </m:ctrlPr>
          </m:sSubPr>
          <m:e>
            <m:r>
              <w:rPr>
                <w:rFonts w:ascii="Cambria Math" w:hAnsi="Cambria Math"/>
                <w:color w:val="000000"/>
                <w:sz w:val="28"/>
                <w:szCs w:val="28"/>
              </w:rPr>
              <m:t>n</m:t>
            </m:r>
          </m:e>
          <m:sub>
            <m:r>
              <w:rPr>
                <w:rFonts w:ascii="Cambria Math" w:hAnsi="Cambria Math"/>
                <w:color w:val="000000"/>
                <w:sz w:val="28"/>
                <w:szCs w:val="28"/>
              </w:rPr>
              <m:t>1</m:t>
            </m:r>
          </m:sub>
        </m:sSub>
        <m:r>
          <w:rPr>
            <w:rFonts w:ascii="Cambria Math" w:hAnsi="Cambria Math"/>
            <w:color w:val="000000"/>
            <w:sz w:val="28"/>
            <w:szCs w:val="28"/>
          </w:rPr>
          <m:t>=</m:t>
        </m:r>
        <m:r>
          <w:rPr>
            <w:rFonts w:ascii="Cambria Math" w:hAnsi="Cambria Math"/>
            <w:color w:val="000000"/>
            <w:sz w:val="28"/>
            <w:szCs w:val="28"/>
          </w:rPr>
          <m:t>10</m:t>
        </m:r>
      </m:oMath>
      <w:r>
        <w:rPr>
          <w:color w:val="000000"/>
          <w:sz w:val="28"/>
          <w:szCs w:val="28"/>
        </w:rPr>
        <w:t xml:space="preserve">, </w:t>
      </w:r>
      <m:oMath>
        <m:sSub>
          <m:sSubPr>
            <m:ctrlPr>
              <w:rPr>
                <w:rFonts w:ascii="Cambria Math" w:hAnsi="Cambria Math"/>
                <w:i/>
                <w:color w:val="000000"/>
                <w:sz w:val="28"/>
                <w:szCs w:val="28"/>
              </w:rPr>
            </m:ctrlPr>
          </m:sSubPr>
          <m:e>
            <m:r>
              <w:rPr>
                <w:rFonts w:ascii="Cambria Math" w:hAnsi="Cambria Math"/>
                <w:color w:val="000000"/>
                <w:sz w:val="28"/>
                <w:szCs w:val="28"/>
              </w:rPr>
              <m:t>n</m:t>
            </m:r>
          </m:e>
          <m:sub>
            <m:r>
              <w:rPr>
                <w:rFonts w:ascii="Cambria Math" w:hAnsi="Cambria Math"/>
                <w:color w:val="000000"/>
                <w:sz w:val="28"/>
                <w:szCs w:val="28"/>
              </w:rPr>
              <m:t>2</m:t>
            </m:r>
          </m:sub>
        </m:sSub>
        <m:r>
          <w:rPr>
            <w:rFonts w:ascii="Cambria Math" w:hAnsi="Cambria Math"/>
            <w:color w:val="000000"/>
            <w:sz w:val="28"/>
            <w:szCs w:val="28"/>
          </w:rPr>
          <m:t>=10</m:t>
        </m:r>
      </m:oMath>
      <w:r>
        <w:rPr>
          <w:color w:val="000000"/>
          <w:sz w:val="28"/>
          <w:szCs w:val="28"/>
        </w:rPr>
        <w:t>:</w:t>
      </w:r>
    </w:p>
    <w:p w14:paraId="3E19B861" w14:textId="77777777" w:rsidR="000527EA" w:rsidRDefault="000527EA" w:rsidP="00EC12FA">
      <w:pPr>
        <w:spacing w:after="0" w:line="360" w:lineRule="auto"/>
        <w:ind w:firstLine="709"/>
        <w:jc w:val="both"/>
        <w:rPr>
          <w:color w:val="000000"/>
          <w:sz w:val="28"/>
          <w:szCs w:val="28"/>
        </w:rPr>
      </w:pPr>
    </w:p>
    <w:p w14:paraId="4DBBB5A3" w14:textId="14694583" w:rsidR="00EC12FA" w:rsidRDefault="000527EA" w:rsidP="00EC12FA">
      <w:pPr>
        <w:spacing w:after="0" w:line="360" w:lineRule="auto"/>
        <w:ind w:firstLine="709"/>
        <w:jc w:val="both"/>
        <w:rPr>
          <w:color w:val="000000"/>
          <w:sz w:val="28"/>
          <w:szCs w:val="28"/>
        </w:rPr>
      </w:pPr>
      <w:r>
        <w:rPr>
          <w:noProof/>
        </w:rPr>
        <w:drawing>
          <wp:inline distT="0" distB="0" distL="0" distR="0" wp14:anchorId="259C701C" wp14:editId="7BC32BA4">
            <wp:extent cx="4772025" cy="2895600"/>
            <wp:effectExtent l="0" t="0" r="9525" b="0"/>
            <wp:docPr id="1" name="Диаграмма 1">
              <a:extLst xmlns:a="http://schemas.openxmlformats.org/drawingml/2006/main">
                <a:ext uri="{FF2B5EF4-FFF2-40B4-BE49-F238E27FC236}">
                  <a16:creationId xmlns:a16="http://schemas.microsoft.com/office/drawing/2014/main" id="{DB1382E6-052E-444E-A4EA-106F54858C3C}"/>
                </a:ext>
              </a:extLst>
            </wp:docPr>
            <wp:cNvGraphicFramePr/>
            <a:graphic xmlns:a="http://schemas.openxmlformats.org/drawingml/2006/main">
              <a:graphicData uri="http://schemas.openxmlformats.org/drawingml/2006/chart">
                <c:chart xmlns:c="http://schemas.openxmlformats.org/drawingml/2006/chart" xmlns:r="http://schemas.openxmlformats.org/officeDocument/2006/relationships" r:id="rId7"/>
              </a:graphicData>
            </a:graphic>
          </wp:inline>
        </w:drawing>
      </w:r>
    </w:p>
    <w:p w14:paraId="7E5CB012" w14:textId="44C1DA73" w:rsidR="005D6456" w:rsidRDefault="005D6456" w:rsidP="00EC12FA">
      <w:pPr>
        <w:spacing w:after="0" w:line="360" w:lineRule="auto"/>
        <w:ind w:firstLine="709"/>
        <w:jc w:val="both"/>
        <w:rPr>
          <w:rFonts w:ascii="Times New Roman" w:hAnsi="Times New Roman" w:cs="Times New Roman"/>
          <w:i/>
          <w:iCs/>
          <w:color w:val="000000"/>
          <w:sz w:val="28"/>
          <w:szCs w:val="28"/>
        </w:rPr>
      </w:pPr>
    </w:p>
    <w:p w14:paraId="5BE64C69" w14:textId="77777777" w:rsidR="000527EA" w:rsidRDefault="000527EA" w:rsidP="00EC12FA">
      <w:pPr>
        <w:spacing w:after="0" w:line="360" w:lineRule="auto"/>
        <w:ind w:firstLine="709"/>
        <w:jc w:val="both"/>
        <w:rPr>
          <w:rFonts w:ascii="Times New Roman" w:hAnsi="Times New Roman" w:cs="Times New Roman"/>
          <w:i/>
          <w:iCs/>
          <w:color w:val="000000"/>
          <w:sz w:val="28"/>
          <w:szCs w:val="28"/>
        </w:rPr>
      </w:pPr>
    </w:p>
    <w:p w14:paraId="41E101E2" w14:textId="67835A1A" w:rsidR="00EC12FA" w:rsidRDefault="000527EA" w:rsidP="000527EA">
      <w:pPr>
        <w:spacing w:after="0" w:line="360" w:lineRule="auto"/>
        <w:ind w:firstLine="709"/>
        <w:jc w:val="both"/>
        <w:rPr>
          <w:rFonts w:ascii="Times New Roman" w:hAnsi="Times New Roman" w:cs="Times New Roman"/>
          <w:i/>
          <w:iCs/>
          <w:color w:val="000000"/>
          <w:sz w:val="28"/>
          <w:szCs w:val="28"/>
        </w:rPr>
      </w:pPr>
      <w:r>
        <w:rPr>
          <w:noProof/>
        </w:rPr>
        <w:drawing>
          <wp:inline distT="0" distB="0" distL="0" distR="0" wp14:anchorId="35248BA9" wp14:editId="0C3412CC">
            <wp:extent cx="4772025" cy="3057525"/>
            <wp:effectExtent l="0" t="0" r="9525" b="9525"/>
            <wp:docPr id="6" name="Диаграмма 6">
              <a:extLst xmlns:a="http://schemas.openxmlformats.org/drawingml/2006/main">
                <a:ext uri="{FF2B5EF4-FFF2-40B4-BE49-F238E27FC236}">
                  <a16:creationId xmlns:a16="http://schemas.microsoft.com/office/drawing/2014/main" id="{1EB44F6E-01EE-405D-A750-262EFBAAC87C}"/>
                </a:ext>
              </a:extLst>
            </wp:docPr>
            <wp:cNvGraphicFramePr/>
            <a:graphic xmlns:a="http://schemas.openxmlformats.org/drawingml/2006/main">
              <a:graphicData uri="http://schemas.openxmlformats.org/drawingml/2006/chart">
                <c:chart xmlns:c="http://schemas.openxmlformats.org/drawingml/2006/chart" xmlns:r="http://schemas.openxmlformats.org/officeDocument/2006/relationships" r:id="rId8"/>
              </a:graphicData>
            </a:graphic>
          </wp:inline>
        </w:drawing>
      </w:r>
    </w:p>
    <w:p w14:paraId="6FCEA864" w14:textId="77777777" w:rsidR="00EC12FA" w:rsidRPr="005F6023" w:rsidRDefault="00EC12FA" w:rsidP="005D6456">
      <w:pPr>
        <w:spacing w:after="0" w:line="360" w:lineRule="auto"/>
        <w:ind w:firstLine="709"/>
        <w:rPr>
          <w:rFonts w:ascii="Times New Roman" w:hAnsi="Times New Roman" w:cs="Times New Roman"/>
          <w:i/>
          <w:iCs/>
          <w:color w:val="000000"/>
          <w:sz w:val="28"/>
          <w:szCs w:val="28"/>
        </w:rPr>
      </w:pPr>
    </w:p>
    <w:p w14:paraId="6E8C7C29" w14:textId="459926DD" w:rsidR="005D6456" w:rsidRPr="005F6023" w:rsidRDefault="005D6456" w:rsidP="00EC12FA">
      <w:pPr>
        <w:spacing w:after="0" w:line="360" w:lineRule="auto"/>
        <w:ind w:firstLine="709"/>
        <w:jc w:val="both"/>
        <w:rPr>
          <w:rFonts w:ascii="Times New Roman" w:hAnsi="Times New Roman" w:cs="Times New Roman"/>
          <w:color w:val="000000"/>
          <w:sz w:val="28"/>
          <w:szCs w:val="28"/>
        </w:rPr>
      </w:pPr>
    </w:p>
    <w:p w14:paraId="5ACFA236" w14:textId="6A8ED438" w:rsidR="00CE7B07" w:rsidRDefault="00CE7B07" w:rsidP="005D6456">
      <w:pPr>
        <w:spacing w:after="0" w:line="360" w:lineRule="auto"/>
        <w:ind w:firstLine="709"/>
        <w:rPr>
          <w:rFonts w:ascii="Times New Roman" w:eastAsia="Calibri" w:hAnsi="Times New Roman" w:cs="Times New Roman"/>
          <w:sz w:val="28"/>
          <w:szCs w:val="28"/>
          <w:lang w:eastAsia="ru-RU"/>
        </w:rPr>
      </w:pPr>
    </w:p>
    <w:p w14:paraId="04706A0C" w14:textId="67A111F1" w:rsidR="00CE7B07" w:rsidRDefault="00CE7B07" w:rsidP="005D6456">
      <w:pPr>
        <w:spacing w:after="0" w:line="360" w:lineRule="auto"/>
        <w:ind w:firstLine="709"/>
        <w:rPr>
          <w:rFonts w:ascii="Times New Roman" w:eastAsia="Calibri" w:hAnsi="Times New Roman" w:cs="Times New Roman"/>
          <w:sz w:val="28"/>
          <w:szCs w:val="28"/>
          <w:lang w:eastAsia="ru-RU"/>
        </w:rPr>
      </w:pPr>
    </w:p>
    <w:p w14:paraId="294DE570" w14:textId="77777777" w:rsidR="00EC12FA" w:rsidRDefault="00EC12FA" w:rsidP="000527EA">
      <w:pPr>
        <w:spacing w:after="0" w:line="360" w:lineRule="auto"/>
        <w:rPr>
          <w:rFonts w:ascii="Times New Roman" w:eastAsia="Calibri" w:hAnsi="Times New Roman" w:cs="Times New Roman"/>
          <w:sz w:val="28"/>
          <w:szCs w:val="28"/>
          <w:lang w:eastAsia="ru-RU"/>
        </w:rPr>
      </w:pPr>
    </w:p>
    <w:p w14:paraId="4E0A4A04" w14:textId="2D0E41CB" w:rsidR="00EC12FA" w:rsidRDefault="00EC12FA" w:rsidP="00EC12FA">
      <w:pPr>
        <w:spacing w:after="0" w:line="360" w:lineRule="auto"/>
        <w:ind w:firstLine="709"/>
        <w:jc w:val="both"/>
        <w:rPr>
          <w:color w:val="000000"/>
          <w:sz w:val="28"/>
          <w:szCs w:val="28"/>
        </w:rPr>
      </w:pPr>
      <w:r w:rsidRPr="005D6456">
        <w:rPr>
          <w:rFonts w:ascii="Times New Roman" w:hAnsi="Times New Roman" w:cs="Times New Roman"/>
          <w:color w:val="000000"/>
          <w:sz w:val="28"/>
          <w:szCs w:val="28"/>
        </w:rPr>
        <w:lastRenderedPageBreak/>
        <w:t>При</w:t>
      </w:r>
      <w:r w:rsidRPr="00F25FE1">
        <w:rPr>
          <w:color w:val="000000"/>
          <w:sz w:val="28"/>
          <w:szCs w:val="28"/>
        </w:rPr>
        <w:t xml:space="preserve"> </w:t>
      </w:r>
      <m:oMath>
        <m:sSub>
          <m:sSubPr>
            <m:ctrlPr>
              <w:rPr>
                <w:rFonts w:ascii="Cambria Math" w:hAnsi="Cambria Math"/>
                <w:i/>
                <w:color w:val="000000"/>
                <w:sz w:val="28"/>
                <w:szCs w:val="28"/>
              </w:rPr>
            </m:ctrlPr>
          </m:sSubPr>
          <m:e>
            <m:r>
              <w:rPr>
                <w:rFonts w:ascii="Cambria Math" w:hAnsi="Cambria Math"/>
                <w:color w:val="000000"/>
                <w:sz w:val="28"/>
                <w:szCs w:val="28"/>
              </w:rPr>
              <m:t>n</m:t>
            </m:r>
          </m:e>
          <m:sub>
            <m:r>
              <w:rPr>
                <w:rFonts w:ascii="Cambria Math" w:hAnsi="Cambria Math"/>
                <w:color w:val="000000"/>
                <w:sz w:val="28"/>
                <w:szCs w:val="28"/>
              </w:rPr>
              <m:t>1</m:t>
            </m:r>
          </m:sub>
        </m:sSub>
        <m:r>
          <w:rPr>
            <w:rFonts w:ascii="Cambria Math" w:hAnsi="Cambria Math"/>
            <w:color w:val="000000"/>
            <w:sz w:val="28"/>
            <w:szCs w:val="28"/>
          </w:rPr>
          <m:t>=</m:t>
        </m:r>
        <m:r>
          <w:rPr>
            <w:rFonts w:ascii="Cambria Math" w:hAnsi="Cambria Math"/>
            <w:color w:val="000000"/>
            <w:sz w:val="28"/>
            <w:szCs w:val="28"/>
          </w:rPr>
          <m:t>3</m:t>
        </m:r>
        <m:r>
          <w:rPr>
            <w:rFonts w:ascii="Cambria Math" w:hAnsi="Cambria Math"/>
            <w:color w:val="000000"/>
            <w:sz w:val="28"/>
            <w:szCs w:val="28"/>
          </w:rPr>
          <m:t>0</m:t>
        </m:r>
      </m:oMath>
      <w:r>
        <w:rPr>
          <w:color w:val="000000"/>
          <w:sz w:val="28"/>
          <w:szCs w:val="28"/>
        </w:rPr>
        <w:t xml:space="preserve">, </w:t>
      </w:r>
      <m:oMath>
        <m:sSub>
          <m:sSubPr>
            <m:ctrlPr>
              <w:rPr>
                <w:rFonts w:ascii="Cambria Math" w:hAnsi="Cambria Math"/>
                <w:i/>
                <w:color w:val="000000"/>
                <w:sz w:val="28"/>
                <w:szCs w:val="28"/>
              </w:rPr>
            </m:ctrlPr>
          </m:sSubPr>
          <m:e>
            <m:r>
              <w:rPr>
                <w:rFonts w:ascii="Cambria Math" w:hAnsi="Cambria Math"/>
                <w:color w:val="000000"/>
                <w:sz w:val="28"/>
                <w:szCs w:val="28"/>
              </w:rPr>
              <m:t>n</m:t>
            </m:r>
          </m:e>
          <m:sub>
            <m:r>
              <w:rPr>
                <w:rFonts w:ascii="Cambria Math" w:hAnsi="Cambria Math"/>
                <w:color w:val="000000"/>
                <w:sz w:val="28"/>
                <w:szCs w:val="28"/>
              </w:rPr>
              <m:t>2</m:t>
            </m:r>
          </m:sub>
        </m:sSub>
        <m:r>
          <w:rPr>
            <w:rFonts w:ascii="Cambria Math" w:hAnsi="Cambria Math"/>
            <w:color w:val="000000"/>
            <w:sz w:val="28"/>
            <w:szCs w:val="28"/>
          </w:rPr>
          <m:t>=</m:t>
        </m:r>
        <m:r>
          <w:rPr>
            <w:rFonts w:ascii="Cambria Math" w:hAnsi="Cambria Math"/>
            <w:color w:val="000000"/>
            <w:sz w:val="28"/>
            <w:szCs w:val="28"/>
          </w:rPr>
          <m:t>3</m:t>
        </m:r>
        <m:r>
          <w:rPr>
            <w:rFonts w:ascii="Cambria Math" w:hAnsi="Cambria Math"/>
            <w:color w:val="000000"/>
            <w:sz w:val="28"/>
            <w:szCs w:val="28"/>
          </w:rPr>
          <m:t>0</m:t>
        </m:r>
      </m:oMath>
      <w:r>
        <w:rPr>
          <w:color w:val="000000"/>
          <w:sz w:val="28"/>
          <w:szCs w:val="28"/>
        </w:rPr>
        <w:t>:</w:t>
      </w:r>
    </w:p>
    <w:p w14:paraId="16FEE6EF" w14:textId="77777777" w:rsidR="000527EA" w:rsidRDefault="000527EA" w:rsidP="00EC12FA">
      <w:pPr>
        <w:spacing w:after="0" w:line="360" w:lineRule="auto"/>
        <w:ind w:firstLine="709"/>
        <w:jc w:val="both"/>
        <w:rPr>
          <w:color w:val="000000"/>
          <w:sz w:val="28"/>
          <w:szCs w:val="28"/>
        </w:rPr>
      </w:pPr>
    </w:p>
    <w:p w14:paraId="7A965793" w14:textId="48775FF7" w:rsidR="00CE7B07" w:rsidRDefault="000527EA" w:rsidP="000527EA">
      <w:pPr>
        <w:spacing w:after="0" w:line="36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  <w:lang w:eastAsia="ru-RU"/>
        </w:rPr>
      </w:pPr>
      <w:r>
        <w:rPr>
          <w:noProof/>
        </w:rPr>
        <w:drawing>
          <wp:inline distT="0" distB="0" distL="0" distR="0" wp14:anchorId="4AB9F245" wp14:editId="1FF11DD2">
            <wp:extent cx="4819650" cy="3057525"/>
            <wp:effectExtent l="0" t="0" r="0" b="9525"/>
            <wp:docPr id="7" name="Диаграмма 7">
              <a:extLst xmlns:a="http://schemas.openxmlformats.org/drawingml/2006/main">
                <a:ext uri="{FF2B5EF4-FFF2-40B4-BE49-F238E27FC236}">
                  <a16:creationId xmlns:a16="http://schemas.microsoft.com/office/drawing/2014/main" id="{8CC2D881-F116-49FC-92C9-44ECDF770654}"/>
                </a:ext>
              </a:extLst>
            </wp:docPr>
            <wp:cNvGraphicFramePr/>
            <a:graphic xmlns:a="http://schemas.openxmlformats.org/drawingml/2006/main">
              <a:graphicData uri="http://schemas.openxmlformats.org/drawingml/2006/chart">
                <c:chart xmlns:c="http://schemas.openxmlformats.org/drawingml/2006/chart" xmlns:r="http://schemas.openxmlformats.org/officeDocument/2006/relationships" r:id="rId9"/>
              </a:graphicData>
            </a:graphic>
          </wp:inline>
        </w:drawing>
      </w:r>
    </w:p>
    <w:p w14:paraId="26A95389" w14:textId="5C8DD755" w:rsidR="000527EA" w:rsidRDefault="000527EA" w:rsidP="005D6456">
      <w:pPr>
        <w:spacing w:after="0" w:line="360" w:lineRule="auto"/>
        <w:ind w:firstLine="709"/>
        <w:rPr>
          <w:rFonts w:ascii="Times New Roman" w:eastAsia="Calibri" w:hAnsi="Times New Roman" w:cs="Times New Roman"/>
          <w:sz w:val="28"/>
          <w:szCs w:val="28"/>
          <w:lang w:eastAsia="ru-RU"/>
        </w:rPr>
      </w:pPr>
    </w:p>
    <w:p w14:paraId="488AB8E9" w14:textId="77777777" w:rsidR="000527EA" w:rsidRDefault="000527EA" w:rsidP="005D6456">
      <w:pPr>
        <w:spacing w:after="0" w:line="360" w:lineRule="auto"/>
        <w:ind w:firstLine="709"/>
        <w:rPr>
          <w:rFonts w:ascii="Times New Roman" w:eastAsia="Calibri" w:hAnsi="Times New Roman" w:cs="Times New Roman"/>
          <w:sz w:val="28"/>
          <w:szCs w:val="28"/>
          <w:lang w:eastAsia="ru-RU"/>
        </w:rPr>
      </w:pPr>
    </w:p>
    <w:p w14:paraId="606481B0" w14:textId="25178CFB" w:rsidR="000527EA" w:rsidRDefault="000527EA" w:rsidP="005D6456">
      <w:pPr>
        <w:spacing w:after="0" w:line="360" w:lineRule="auto"/>
        <w:ind w:firstLine="709"/>
        <w:rPr>
          <w:rFonts w:ascii="Times New Roman" w:eastAsia="Calibri" w:hAnsi="Times New Roman" w:cs="Times New Roman"/>
          <w:sz w:val="28"/>
          <w:szCs w:val="28"/>
          <w:lang w:eastAsia="ru-RU"/>
        </w:rPr>
      </w:pPr>
      <w:r>
        <w:rPr>
          <w:noProof/>
        </w:rPr>
        <w:drawing>
          <wp:inline distT="0" distB="0" distL="0" distR="0" wp14:anchorId="138838BA" wp14:editId="5F0DB02E">
            <wp:extent cx="4819650" cy="3009900"/>
            <wp:effectExtent l="0" t="0" r="0" b="0"/>
            <wp:docPr id="8" name="Диаграмма 8">
              <a:extLst xmlns:a="http://schemas.openxmlformats.org/drawingml/2006/main">
                <a:ext uri="{FF2B5EF4-FFF2-40B4-BE49-F238E27FC236}">
                  <a16:creationId xmlns:a16="http://schemas.microsoft.com/office/drawing/2014/main" id="{29C39C5C-0F03-4483-9C02-E38BFFF9ADFB}"/>
                </a:ext>
              </a:extLst>
            </wp:docPr>
            <wp:cNvGraphicFramePr/>
            <a:graphic xmlns:a="http://schemas.openxmlformats.org/drawingml/2006/main">
              <a:graphicData uri="http://schemas.openxmlformats.org/drawingml/2006/chart">
                <c:chart xmlns:c="http://schemas.openxmlformats.org/drawingml/2006/chart" xmlns:r="http://schemas.openxmlformats.org/officeDocument/2006/relationships" r:id="rId10"/>
              </a:graphicData>
            </a:graphic>
          </wp:inline>
        </w:drawing>
      </w:r>
    </w:p>
    <w:p w14:paraId="25BA98C3" w14:textId="1F74D902" w:rsidR="00EC12FA" w:rsidRDefault="00EC12FA" w:rsidP="00EC12FA">
      <w:pPr>
        <w:spacing w:after="0" w:line="36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  <w:lang w:eastAsia="ru-RU"/>
        </w:rPr>
      </w:pPr>
    </w:p>
    <w:p w14:paraId="50D3C9FD" w14:textId="457BBB0B" w:rsidR="00CE7B07" w:rsidRDefault="00CE7B07" w:rsidP="005D6456">
      <w:pPr>
        <w:spacing w:after="0" w:line="360" w:lineRule="auto"/>
        <w:ind w:firstLine="709"/>
        <w:rPr>
          <w:rFonts w:ascii="Times New Roman" w:eastAsia="Calibri" w:hAnsi="Times New Roman" w:cs="Times New Roman"/>
          <w:sz w:val="28"/>
          <w:szCs w:val="28"/>
          <w:lang w:eastAsia="ru-RU"/>
        </w:rPr>
      </w:pPr>
    </w:p>
    <w:p w14:paraId="36C37FC5" w14:textId="05097C31" w:rsidR="00EC12FA" w:rsidRDefault="00EC12FA" w:rsidP="005D6456">
      <w:pPr>
        <w:spacing w:after="0" w:line="360" w:lineRule="auto"/>
        <w:ind w:firstLine="709"/>
        <w:rPr>
          <w:rFonts w:ascii="Times New Roman" w:eastAsia="Calibri" w:hAnsi="Times New Roman" w:cs="Times New Roman"/>
          <w:sz w:val="28"/>
          <w:szCs w:val="28"/>
          <w:lang w:eastAsia="ru-RU"/>
        </w:rPr>
      </w:pPr>
    </w:p>
    <w:p w14:paraId="57EE0C30" w14:textId="60B5EAB4" w:rsidR="00EC12FA" w:rsidRDefault="00EC12FA" w:rsidP="00EC12FA">
      <w:pPr>
        <w:spacing w:after="0" w:line="36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  <w:lang w:eastAsia="ru-RU"/>
        </w:rPr>
      </w:pPr>
    </w:p>
    <w:p w14:paraId="5011AA36" w14:textId="02AB6A6F" w:rsidR="00CE7B07" w:rsidRDefault="00CE7B07" w:rsidP="005D6456">
      <w:pPr>
        <w:spacing w:after="0" w:line="360" w:lineRule="auto"/>
        <w:ind w:firstLine="709"/>
        <w:rPr>
          <w:rFonts w:ascii="Times New Roman" w:eastAsia="Calibri" w:hAnsi="Times New Roman" w:cs="Times New Roman"/>
          <w:sz w:val="28"/>
          <w:szCs w:val="28"/>
          <w:lang w:eastAsia="ru-RU"/>
        </w:rPr>
      </w:pPr>
    </w:p>
    <w:p w14:paraId="6B61400D" w14:textId="6A1E28CE" w:rsidR="005D75DC" w:rsidRDefault="004B1A4B" w:rsidP="006500C3">
      <w:pPr>
        <w:tabs>
          <w:tab w:val="left" w:pos="3528"/>
        </w:tabs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lastRenderedPageBreak/>
        <w:t>В</w:t>
      </w:r>
      <w:r w:rsidR="006500C3" w:rsidRPr="006500C3">
        <w:rPr>
          <w:rFonts w:ascii="Times New Roman" w:hAnsi="Times New Roman" w:cs="Times New Roman"/>
          <w:b/>
          <w:sz w:val="28"/>
          <w:szCs w:val="28"/>
        </w:rPr>
        <w:t>ывод:</w:t>
      </w:r>
      <w:r w:rsidR="006500C3" w:rsidRPr="006500C3">
        <w:rPr>
          <w:rFonts w:ascii="Times New Roman" w:hAnsi="Times New Roman" w:cs="Times New Roman"/>
          <w:sz w:val="28"/>
          <w:szCs w:val="28"/>
        </w:rPr>
        <w:t xml:space="preserve"> при выполнении </w:t>
      </w:r>
      <w:r w:rsidR="006500C3">
        <w:rPr>
          <w:rFonts w:ascii="Times New Roman" w:hAnsi="Times New Roman" w:cs="Times New Roman"/>
          <w:sz w:val="28"/>
          <w:szCs w:val="28"/>
        </w:rPr>
        <w:t>практической</w:t>
      </w:r>
      <w:r w:rsidR="006500C3" w:rsidRPr="006500C3">
        <w:rPr>
          <w:rFonts w:ascii="Times New Roman" w:hAnsi="Times New Roman" w:cs="Times New Roman"/>
          <w:sz w:val="28"/>
          <w:szCs w:val="28"/>
        </w:rPr>
        <w:t xml:space="preserve"> работы </w:t>
      </w:r>
      <w:r w:rsidR="006500C3">
        <w:rPr>
          <w:rFonts w:ascii="Times New Roman" w:hAnsi="Times New Roman" w:cs="Times New Roman"/>
          <w:sz w:val="28"/>
          <w:szCs w:val="28"/>
        </w:rPr>
        <w:t>была реализована</w:t>
      </w:r>
      <w:r w:rsidR="006500C3" w:rsidRPr="006500C3">
        <w:rPr>
          <w:rFonts w:ascii="Times New Roman" w:hAnsi="Times New Roman" w:cs="Times New Roman"/>
          <w:sz w:val="28"/>
          <w:szCs w:val="28"/>
        </w:rPr>
        <w:t xml:space="preserve"> программ</w:t>
      </w:r>
      <w:r w:rsidR="006500C3">
        <w:rPr>
          <w:rFonts w:ascii="Times New Roman" w:hAnsi="Times New Roman" w:cs="Times New Roman"/>
          <w:sz w:val="28"/>
          <w:szCs w:val="28"/>
        </w:rPr>
        <w:t>а</w:t>
      </w:r>
      <w:r w:rsidR="006500C3" w:rsidRPr="006500C3">
        <w:rPr>
          <w:rFonts w:ascii="Times New Roman" w:hAnsi="Times New Roman" w:cs="Times New Roman"/>
          <w:sz w:val="28"/>
          <w:szCs w:val="28"/>
        </w:rPr>
        <w:t xml:space="preserve"> для решения </w:t>
      </w:r>
      <w:r w:rsidR="006500C3" w:rsidRPr="006500C3">
        <w:rPr>
          <w:rFonts w:ascii="Times New Roman" w:hAnsi="Times New Roman" w:cs="Times New Roman"/>
          <w:color w:val="000000"/>
          <w:sz w:val="28"/>
          <w:szCs w:val="28"/>
        </w:rPr>
        <w:t>интегральн</w:t>
      </w:r>
      <w:r w:rsidR="006500C3">
        <w:rPr>
          <w:rFonts w:ascii="Times New Roman" w:hAnsi="Times New Roman" w:cs="Times New Roman"/>
          <w:color w:val="000000"/>
          <w:sz w:val="28"/>
          <w:szCs w:val="28"/>
        </w:rPr>
        <w:t>ого</w:t>
      </w:r>
      <w:r w:rsidR="006500C3" w:rsidRPr="006500C3">
        <w:rPr>
          <w:rFonts w:ascii="Times New Roman" w:hAnsi="Times New Roman" w:cs="Times New Roman"/>
          <w:color w:val="000000"/>
          <w:sz w:val="28"/>
          <w:szCs w:val="28"/>
        </w:rPr>
        <w:t xml:space="preserve"> уравнени</w:t>
      </w:r>
      <w:r w:rsidR="006500C3">
        <w:rPr>
          <w:rFonts w:ascii="Times New Roman" w:hAnsi="Times New Roman" w:cs="Times New Roman"/>
          <w:color w:val="000000"/>
          <w:sz w:val="28"/>
          <w:szCs w:val="28"/>
        </w:rPr>
        <w:t xml:space="preserve">я </w:t>
      </w:r>
      <w:r w:rsidR="006500C3" w:rsidRPr="006500C3">
        <w:rPr>
          <w:rFonts w:ascii="Times New Roman" w:hAnsi="Times New Roman" w:cs="Times New Roman"/>
          <w:color w:val="000000"/>
          <w:sz w:val="28"/>
          <w:szCs w:val="28"/>
        </w:rPr>
        <w:t xml:space="preserve">Фредгольма </w:t>
      </w:r>
      <w:r w:rsidR="006500C3" w:rsidRPr="006500C3">
        <w:rPr>
          <w:rFonts w:ascii="Times New Roman" w:hAnsi="Times New Roman" w:cs="Times New Roman"/>
          <w:color w:val="000000"/>
          <w:sz w:val="28"/>
          <w:szCs w:val="28"/>
          <w:lang w:val="en-US"/>
        </w:rPr>
        <w:t>II</w:t>
      </w:r>
      <w:r w:rsidR="006500C3" w:rsidRPr="006500C3">
        <w:rPr>
          <w:rFonts w:ascii="Times New Roman" w:hAnsi="Times New Roman" w:cs="Times New Roman"/>
          <w:color w:val="000000"/>
          <w:sz w:val="28"/>
          <w:szCs w:val="28"/>
        </w:rPr>
        <w:t xml:space="preserve">-го рода на </w:t>
      </w:r>
      <w:r w:rsidR="006500C3">
        <w:rPr>
          <w:rFonts w:ascii="Times New Roman" w:hAnsi="Times New Roman" w:cs="Times New Roman"/>
          <w:color w:val="000000"/>
          <w:sz w:val="28"/>
          <w:szCs w:val="28"/>
        </w:rPr>
        <w:t>заданной области</w:t>
      </w:r>
      <w:r w:rsidR="006500C3" w:rsidRPr="006500C3">
        <w:rPr>
          <w:rFonts w:ascii="Times New Roman" w:hAnsi="Times New Roman" w:cs="Times New Roman"/>
          <w:color w:val="000000"/>
          <w:sz w:val="28"/>
          <w:szCs w:val="28"/>
        </w:rPr>
        <w:t xml:space="preserve"> методом Галеркина с выбором</w:t>
      </w:r>
      <w:r w:rsidR="006500C3">
        <w:rPr>
          <w:rFonts w:ascii="Times New Roman" w:hAnsi="Times New Roman" w:cs="Times New Roman"/>
          <w:color w:val="000000"/>
          <w:sz w:val="28"/>
          <w:szCs w:val="28"/>
        </w:rPr>
        <w:t xml:space="preserve"> сетки, тестовых и базисных</w:t>
      </w:r>
      <w:r w:rsidR="006500C3" w:rsidRPr="006500C3">
        <w:rPr>
          <w:rFonts w:ascii="Times New Roman" w:hAnsi="Times New Roman" w:cs="Times New Roman"/>
          <w:color w:val="000000"/>
          <w:sz w:val="28"/>
          <w:szCs w:val="28"/>
        </w:rPr>
        <w:t xml:space="preserve"> функций</w:t>
      </w:r>
      <w:r w:rsidR="006500C3" w:rsidRPr="006500C3">
        <w:rPr>
          <w:rFonts w:ascii="Times New Roman" w:hAnsi="Times New Roman" w:cs="Times New Roman"/>
          <w:sz w:val="28"/>
          <w:szCs w:val="28"/>
        </w:rPr>
        <w:t xml:space="preserve">. </w:t>
      </w:r>
    </w:p>
    <w:p w14:paraId="3E8D307F" w14:textId="6564CE83" w:rsidR="006500C3" w:rsidRPr="005D75DC" w:rsidRDefault="006500C3" w:rsidP="005D75DC">
      <w:pPr>
        <w:tabs>
          <w:tab w:val="left" w:pos="3528"/>
        </w:tabs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Результат решения был представлен в графической форме</w:t>
      </w:r>
      <w:r w:rsidR="005D75DC">
        <w:rPr>
          <w:rFonts w:ascii="Times New Roman" w:hAnsi="Times New Roman" w:cs="Times New Roman"/>
          <w:sz w:val="28"/>
          <w:szCs w:val="28"/>
        </w:rPr>
        <w:t>, а именно в виде графиков точного и приближенного решений</w:t>
      </w:r>
      <w:r>
        <w:rPr>
          <w:rFonts w:ascii="Times New Roman" w:hAnsi="Times New Roman" w:cs="Times New Roman"/>
          <w:sz w:val="28"/>
          <w:szCs w:val="28"/>
        </w:rPr>
        <w:t xml:space="preserve"> для разных сеток</w:t>
      </w:r>
      <w:r w:rsidR="005D75DC">
        <w:rPr>
          <w:rFonts w:ascii="Times New Roman" w:hAnsi="Times New Roman" w:cs="Times New Roman"/>
          <w:sz w:val="28"/>
          <w:szCs w:val="28"/>
        </w:rPr>
        <w:t xml:space="preserve">. </w:t>
      </w:r>
      <w:r w:rsidRPr="006500C3">
        <w:rPr>
          <w:rFonts w:ascii="Times New Roman" w:hAnsi="Times New Roman" w:cs="Times New Roman"/>
          <w:sz w:val="28"/>
          <w:szCs w:val="28"/>
        </w:rPr>
        <w:t xml:space="preserve">При увеличении числа </w:t>
      </w:r>
      <w:r w:rsidR="005D75DC">
        <w:rPr>
          <w:rFonts w:ascii="Times New Roman" w:hAnsi="Times New Roman" w:cs="Times New Roman"/>
          <w:sz w:val="28"/>
          <w:szCs w:val="28"/>
        </w:rPr>
        <w:t>разбиений</w:t>
      </w:r>
      <w:r w:rsidRPr="006500C3">
        <w:rPr>
          <w:rFonts w:ascii="Times New Roman" w:hAnsi="Times New Roman" w:cs="Times New Roman"/>
          <w:sz w:val="28"/>
          <w:szCs w:val="28"/>
        </w:rPr>
        <w:t xml:space="preserve"> </w:t>
      </w:r>
      <w:r w:rsidR="005D75DC">
        <w:rPr>
          <w:rFonts w:ascii="Times New Roman" w:hAnsi="Times New Roman" w:cs="Times New Roman"/>
          <w:sz w:val="28"/>
          <w:szCs w:val="28"/>
        </w:rPr>
        <w:t xml:space="preserve">области </w:t>
      </w:r>
      <w:r w:rsidRPr="006500C3">
        <w:rPr>
          <w:rFonts w:ascii="Times New Roman" w:hAnsi="Times New Roman" w:cs="Times New Roman"/>
          <w:sz w:val="28"/>
          <w:szCs w:val="28"/>
        </w:rPr>
        <w:t xml:space="preserve">точность </w:t>
      </w:r>
      <w:r w:rsidR="005D75DC">
        <w:rPr>
          <w:rFonts w:ascii="Times New Roman" w:hAnsi="Times New Roman" w:cs="Times New Roman"/>
          <w:sz w:val="28"/>
          <w:szCs w:val="28"/>
        </w:rPr>
        <w:t>метода</w:t>
      </w:r>
      <w:r w:rsidR="004B1A4B">
        <w:rPr>
          <w:rFonts w:ascii="Times New Roman" w:hAnsi="Times New Roman" w:cs="Times New Roman"/>
          <w:sz w:val="28"/>
          <w:szCs w:val="28"/>
        </w:rPr>
        <w:t xml:space="preserve"> и</w:t>
      </w:r>
      <w:r w:rsidR="005D75DC">
        <w:rPr>
          <w:rFonts w:ascii="Times New Roman" w:hAnsi="Times New Roman" w:cs="Times New Roman"/>
          <w:sz w:val="28"/>
          <w:szCs w:val="28"/>
        </w:rPr>
        <w:t xml:space="preserve"> </w:t>
      </w:r>
      <w:r w:rsidR="004B1A4B">
        <w:rPr>
          <w:rFonts w:ascii="Times New Roman" w:hAnsi="Times New Roman" w:cs="Times New Roman"/>
          <w:sz w:val="28"/>
          <w:szCs w:val="28"/>
        </w:rPr>
        <w:t xml:space="preserve">сходимость последовательно вычисляемых приближенных решений к точному решению </w:t>
      </w:r>
      <w:r w:rsidRPr="006500C3">
        <w:rPr>
          <w:rFonts w:ascii="Times New Roman" w:hAnsi="Times New Roman" w:cs="Times New Roman"/>
          <w:sz w:val="28"/>
          <w:szCs w:val="28"/>
        </w:rPr>
        <w:t>увеличива</w:t>
      </w:r>
      <w:r w:rsidR="004B1A4B">
        <w:rPr>
          <w:rFonts w:ascii="Times New Roman" w:hAnsi="Times New Roman" w:cs="Times New Roman"/>
          <w:sz w:val="28"/>
          <w:szCs w:val="28"/>
        </w:rPr>
        <w:t>ю</w:t>
      </w:r>
      <w:r w:rsidRPr="006500C3">
        <w:rPr>
          <w:rFonts w:ascii="Times New Roman" w:hAnsi="Times New Roman" w:cs="Times New Roman"/>
          <w:sz w:val="28"/>
          <w:szCs w:val="28"/>
        </w:rPr>
        <w:t>тся.</w:t>
      </w:r>
      <w:r w:rsidRPr="006500C3">
        <w:rPr>
          <w:rFonts w:ascii="Times New Roman" w:eastAsiaTheme="minorEastAsia" w:hAnsi="Times New Roman" w:cs="Times New Roman"/>
          <w:sz w:val="28"/>
          <w:szCs w:val="28"/>
        </w:rPr>
        <w:t xml:space="preserve"> </w:t>
      </w:r>
    </w:p>
    <w:p w14:paraId="2B64037C" w14:textId="0B0CDEE3" w:rsidR="006500C3" w:rsidRPr="006500C3" w:rsidRDefault="006500C3" w:rsidP="006500C3">
      <w:pPr>
        <w:tabs>
          <w:tab w:val="left" w:pos="1212"/>
        </w:tabs>
        <w:spacing w:line="360" w:lineRule="auto"/>
        <w:ind w:firstLine="709"/>
        <w:rPr>
          <w:rFonts w:ascii="Times New Roman" w:hAnsi="Times New Roman" w:cs="Times New Roman"/>
          <w:sz w:val="28"/>
          <w:szCs w:val="28"/>
        </w:rPr>
      </w:pPr>
    </w:p>
    <w:p w14:paraId="1D8EDC76" w14:textId="77777777" w:rsidR="00F04A43" w:rsidRPr="005007CF" w:rsidRDefault="00F04A43" w:rsidP="00C10B22">
      <w:pPr>
        <w:spacing w:line="360" w:lineRule="auto"/>
        <w:rPr>
          <w:rFonts w:ascii="Times New Roman" w:eastAsia="Calibri" w:hAnsi="Times New Roman" w:cs="Times New Roman"/>
          <w:sz w:val="28"/>
          <w:szCs w:val="28"/>
          <w:lang w:eastAsia="ru-RU"/>
        </w:rPr>
      </w:pPr>
    </w:p>
    <w:sectPr w:rsidR="00F04A43" w:rsidRPr="005007CF" w:rsidSect="00CE65CF">
      <w:footerReference w:type="default" r:id="rId11"/>
      <w:pgSz w:w="11906" w:h="16838"/>
      <w:pgMar w:top="1134" w:right="851" w:bottom="1134" w:left="1701" w:header="709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4E653CD4" w14:textId="77777777" w:rsidR="006D0921" w:rsidRDefault="006D0921" w:rsidP="00CE7B07">
      <w:pPr>
        <w:spacing w:after="0" w:line="240" w:lineRule="auto"/>
      </w:pPr>
      <w:r>
        <w:separator/>
      </w:r>
    </w:p>
  </w:endnote>
  <w:endnote w:type="continuationSeparator" w:id="0">
    <w:p w14:paraId="2C1FFCE2" w14:textId="77777777" w:rsidR="006D0921" w:rsidRDefault="006D0921" w:rsidP="00CE7B07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 Math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ArialMT">
    <w:altName w:val="MS Gothic"/>
    <w:panose1 w:val="00000000000000000000"/>
    <w:charset w:val="80"/>
    <w:family w:val="auto"/>
    <w:notTrueType/>
    <w:pitch w:val="default"/>
    <w:sig w:usb0="00000000" w:usb1="08070000" w:usb2="00000010" w:usb3="00000000" w:csb0="00020000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sdt>
    <w:sdtPr>
      <w:id w:val="-944461513"/>
      <w:docPartObj>
        <w:docPartGallery w:val="Page Numbers (Bottom of Page)"/>
        <w:docPartUnique/>
      </w:docPartObj>
    </w:sdtPr>
    <w:sdtEndPr/>
    <w:sdtContent>
      <w:p w14:paraId="5D93DF9E" w14:textId="6AF0E302" w:rsidR="00CE7B07" w:rsidRDefault="00CE7B07">
        <w:pPr>
          <w:pStyle w:val="a8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CE65CF">
          <w:rPr>
            <w:noProof/>
          </w:rPr>
          <w:t>6</w:t>
        </w:r>
        <w:r>
          <w:fldChar w:fldCharType="end"/>
        </w:r>
      </w:p>
    </w:sdtContent>
  </w:sdt>
  <w:p w14:paraId="50CCB9B4" w14:textId="77777777" w:rsidR="00CE7B07" w:rsidRDefault="00CE7B07">
    <w:pPr>
      <w:pStyle w:val="a8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728F6C41" w14:textId="77777777" w:rsidR="006D0921" w:rsidRDefault="006D0921" w:rsidP="00CE7B07">
      <w:pPr>
        <w:spacing w:after="0" w:line="240" w:lineRule="auto"/>
      </w:pPr>
      <w:r>
        <w:separator/>
      </w:r>
    </w:p>
  </w:footnote>
  <w:footnote w:type="continuationSeparator" w:id="0">
    <w:p w14:paraId="3BAF3A6E" w14:textId="77777777" w:rsidR="006D0921" w:rsidRDefault="006D0921" w:rsidP="00CE7B07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10F65CBC"/>
    <w:multiLevelType w:val="hybridMultilevel"/>
    <w:tmpl w:val="E40074EA"/>
    <w:lvl w:ilvl="0" w:tplc="04190011">
      <w:start w:val="1"/>
      <w:numFmt w:val="decimal"/>
      <w:lvlText w:val="%1)"/>
      <w:lvlJc w:val="left"/>
      <w:pPr>
        <w:ind w:left="1429" w:hanging="360"/>
      </w:pPr>
    </w:lvl>
    <w:lvl w:ilvl="1" w:tplc="04190019" w:tentative="1">
      <w:start w:val="1"/>
      <w:numFmt w:val="lowerLetter"/>
      <w:lvlText w:val="%2."/>
      <w:lvlJc w:val="left"/>
      <w:pPr>
        <w:ind w:left="2149" w:hanging="360"/>
      </w:pPr>
    </w:lvl>
    <w:lvl w:ilvl="2" w:tplc="0419001B" w:tentative="1">
      <w:start w:val="1"/>
      <w:numFmt w:val="lowerRoman"/>
      <w:lvlText w:val="%3."/>
      <w:lvlJc w:val="right"/>
      <w:pPr>
        <w:ind w:left="2869" w:hanging="180"/>
      </w:pPr>
    </w:lvl>
    <w:lvl w:ilvl="3" w:tplc="0419000F" w:tentative="1">
      <w:start w:val="1"/>
      <w:numFmt w:val="decimal"/>
      <w:lvlText w:val="%4."/>
      <w:lvlJc w:val="left"/>
      <w:pPr>
        <w:ind w:left="3589" w:hanging="360"/>
      </w:pPr>
    </w:lvl>
    <w:lvl w:ilvl="4" w:tplc="04190019" w:tentative="1">
      <w:start w:val="1"/>
      <w:numFmt w:val="lowerLetter"/>
      <w:lvlText w:val="%5."/>
      <w:lvlJc w:val="left"/>
      <w:pPr>
        <w:ind w:left="4309" w:hanging="360"/>
      </w:pPr>
    </w:lvl>
    <w:lvl w:ilvl="5" w:tplc="0419001B" w:tentative="1">
      <w:start w:val="1"/>
      <w:numFmt w:val="lowerRoman"/>
      <w:lvlText w:val="%6."/>
      <w:lvlJc w:val="right"/>
      <w:pPr>
        <w:ind w:left="5029" w:hanging="180"/>
      </w:pPr>
    </w:lvl>
    <w:lvl w:ilvl="6" w:tplc="0419000F" w:tentative="1">
      <w:start w:val="1"/>
      <w:numFmt w:val="decimal"/>
      <w:lvlText w:val="%7."/>
      <w:lvlJc w:val="left"/>
      <w:pPr>
        <w:ind w:left="5749" w:hanging="360"/>
      </w:pPr>
    </w:lvl>
    <w:lvl w:ilvl="7" w:tplc="04190019" w:tentative="1">
      <w:start w:val="1"/>
      <w:numFmt w:val="lowerLetter"/>
      <w:lvlText w:val="%8."/>
      <w:lvlJc w:val="left"/>
      <w:pPr>
        <w:ind w:left="6469" w:hanging="360"/>
      </w:pPr>
    </w:lvl>
    <w:lvl w:ilvl="8" w:tplc="0419001B" w:tentative="1">
      <w:start w:val="1"/>
      <w:numFmt w:val="lowerRoman"/>
      <w:lvlText w:val="%9."/>
      <w:lvlJc w:val="right"/>
      <w:pPr>
        <w:ind w:left="7189" w:hanging="180"/>
      </w:pPr>
    </w:lvl>
  </w:abstractNum>
  <w:abstractNum w:abstractNumId="1" w15:restartNumberingAfterBreak="0">
    <w:nsid w:val="1ACC3BB9"/>
    <w:multiLevelType w:val="hybridMultilevel"/>
    <w:tmpl w:val="E410B564"/>
    <w:lvl w:ilvl="0" w:tplc="04190011">
      <w:start w:val="1"/>
      <w:numFmt w:val="decimal"/>
      <w:lvlText w:val="%1)"/>
      <w:lvlJc w:val="left"/>
      <w:pPr>
        <w:ind w:left="1429" w:hanging="360"/>
      </w:pPr>
    </w:lvl>
    <w:lvl w:ilvl="1" w:tplc="04190019" w:tentative="1">
      <w:start w:val="1"/>
      <w:numFmt w:val="lowerLetter"/>
      <w:lvlText w:val="%2."/>
      <w:lvlJc w:val="left"/>
      <w:pPr>
        <w:ind w:left="2149" w:hanging="360"/>
      </w:pPr>
    </w:lvl>
    <w:lvl w:ilvl="2" w:tplc="0419001B" w:tentative="1">
      <w:start w:val="1"/>
      <w:numFmt w:val="lowerRoman"/>
      <w:lvlText w:val="%3."/>
      <w:lvlJc w:val="right"/>
      <w:pPr>
        <w:ind w:left="2869" w:hanging="180"/>
      </w:pPr>
    </w:lvl>
    <w:lvl w:ilvl="3" w:tplc="0419000F" w:tentative="1">
      <w:start w:val="1"/>
      <w:numFmt w:val="decimal"/>
      <w:lvlText w:val="%4."/>
      <w:lvlJc w:val="left"/>
      <w:pPr>
        <w:ind w:left="3589" w:hanging="360"/>
      </w:pPr>
    </w:lvl>
    <w:lvl w:ilvl="4" w:tplc="04190019" w:tentative="1">
      <w:start w:val="1"/>
      <w:numFmt w:val="lowerLetter"/>
      <w:lvlText w:val="%5."/>
      <w:lvlJc w:val="left"/>
      <w:pPr>
        <w:ind w:left="4309" w:hanging="360"/>
      </w:pPr>
    </w:lvl>
    <w:lvl w:ilvl="5" w:tplc="0419001B" w:tentative="1">
      <w:start w:val="1"/>
      <w:numFmt w:val="lowerRoman"/>
      <w:lvlText w:val="%6."/>
      <w:lvlJc w:val="right"/>
      <w:pPr>
        <w:ind w:left="5029" w:hanging="180"/>
      </w:pPr>
    </w:lvl>
    <w:lvl w:ilvl="6" w:tplc="0419000F" w:tentative="1">
      <w:start w:val="1"/>
      <w:numFmt w:val="decimal"/>
      <w:lvlText w:val="%7."/>
      <w:lvlJc w:val="left"/>
      <w:pPr>
        <w:ind w:left="5749" w:hanging="360"/>
      </w:pPr>
    </w:lvl>
    <w:lvl w:ilvl="7" w:tplc="04190019" w:tentative="1">
      <w:start w:val="1"/>
      <w:numFmt w:val="lowerLetter"/>
      <w:lvlText w:val="%8."/>
      <w:lvlJc w:val="left"/>
      <w:pPr>
        <w:ind w:left="6469" w:hanging="360"/>
      </w:pPr>
    </w:lvl>
    <w:lvl w:ilvl="8" w:tplc="0419001B" w:tentative="1">
      <w:start w:val="1"/>
      <w:numFmt w:val="lowerRoman"/>
      <w:lvlText w:val="%9."/>
      <w:lvlJc w:val="right"/>
      <w:pPr>
        <w:ind w:left="7189" w:hanging="180"/>
      </w:pPr>
    </w:lvl>
  </w:abstractNum>
  <w:abstractNum w:abstractNumId="2" w15:restartNumberingAfterBreak="0">
    <w:nsid w:val="4D311974"/>
    <w:multiLevelType w:val="hybridMultilevel"/>
    <w:tmpl w:val="512EE4B0"/>
    <w:lvl w:ilvl="0" w:tplc="0419000F">
      <w:start w:val="1"/>
      <w:numFmt w:val="decimal"/>
      <w:lvlText w:val="%1."/>
      <w:lvlJc w:val="left"/>
      <w:pPr>
        <w:ind w:left="1429" w:hanging="360"/>
      </w:pPr>
    </w:lvl>
    <w:lvl w:ilvl="1" w:tplc="04190019" w:tentative="1">
      <w:start w:val="1"/>
      <w:numFmt w:val="lowerLetter"/>
      <w:lvlText w:val="%2."/>
      <w:lvlJc w:val="left"/>
      <w:pPr>
        <w:ind w:left="2149" w:hanging="360"/>
      </w:pPr>
    </w:lvl>
    <w:lvl w:ilvl="2" w:tplc="0419001B" w:tentative="1">
      <w:start w:val="1"/>
      <w:numFmt w:val="lowerRoman"/>
      <w:lvlText w:val="%3."/>
      <w:lvlJc w:val="right"/>
      <w:pPr>
        <w:ind w:left="2869" w:hanging="180"/>
      </w:pPr>
    </w:lvl>
    <w:lvl w:ilvl="3" w:tplc="0419000F" w:tentative="1">
      <w:start w:val="1"/>
      <w:numFmt w:val="decimal"/>
      <w:lvlText w:val="%4."/>
      <w:lvlJc w:val="left"/>
      <w:pPr>
        <w:ind w:left="3589" w:hanging="360"/>
      </w:pPr>
    </w:lvl>
    <w:lvl w:ilvl="4" w:tplc="04190019" w:tentative="1">
      <w:start w:val="1"/>
      <w:numFmt w:val="lowerLetter"/>
      <w:lvlText w:val="%5."/>
      <w:lvlJc w:val="left"/>
      <w:pPr>
        <w:ind w:left="4309" w:hanging="360"/>
      </w:pPr>
    </w:lvl>
    <w:lvl w:ilvl="5" w:tplc="0419001B" w:tentative="1">
      <w:start w:val="1"/>
      <w:numFmt w:val="lowerRoman"/>
      <w:lvlText w:val="%6."/>
      <w:lvlJc w:val="right"/>
      <w:pPr>
        <w:ind w:left="5029" w:hanging="180"/>
      </w:pPr>
    </w:lvl>
    <w:lvl w:ilvl="6" w:tplc="0419000F" w:tentative="1">
      <w:start w:val="1"/>
      <w:numFmt w:val="decimal"/>
      <w:lvlText w:val="%7."/>
      <w:lvlJc w:val="left"/>
      <w:pPr>
        <w:ind w:left="5749" w:hanging="360"/>
      </w:pPr>
    </w:lvl>
    <w:lvl w:ilvl="7" w:tplc="04190019" w:tentative="1">
      <w:start w:val="1"/>
      <w:numFmt w:val="lowerLetter"/>
      <w:lvlText w:val="%8."/>
      <w:lvlJc w:val="left"/>
      <w:pPr>
        <w:ind w:left="6469" w:hanging="360"/>
      </w:pPr>
    </w:lvl>
    <w:lvl w:ilvl="8" w:tplc="0419001B" w:tentative="1">
      <w:start w:val="1"/>
      <w:numFmt w:val="lowerRoman"/>
      <w:lvlText w:val="%9."/>
      <w:lvlJc w:val="right"/>
      <w:pPr>
        <w:ind w:left="7189" w:hanging="180"/>
      </w:pPr>
    </w:lvl>
  </w:abstractNum>
  <w:abstractNum w:abstractNumId="3" w15:restartNumberingAfterBreak="0">
    <w:nsid w:val="5A594C30"/>
    <w:multiLevelType w:val="hybridMultilevel"/>
    <w:tmpl w:val="F1BA0A02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6F5564A2"/>
    <w:multiLevelType w:val="hybridMultilevel"/>
    <w:tmpl w:val="DFE27520"/>
    <w:lvl w:ilvl="0" w:tplc="04190011">
      <w:start w:val="1"/>
      <w:numFmt w:val="decimal"/>
      <w:lvlText w:val="%1)"/>
      <w:lvlJc w:val="left"/>
      <w:pPr>
        <w:ind w:left="1429" w:hanging="360"/>
      </w:pPr>
    </w:lvl>
    <w:lvl w:ilvl="1" w:tplc="04190019" w:tentative="1">
      <w:start w:val="1"/>
      <w:numFmt w:val="lowerLetter"/>
      <w:lvlText w:val="%2."/>
      <w:lvlJc w:val="left"/>
      <w:pPr>
        <w:ind w:left="2149" w:hanging="360"/>
      </w:pPr>
    </w:lvl>
    <w:lvl w:ilvl="2" w:tplc="0419001B" w:tentative="1">
      <w:start w:val="1"/>
      <w:numFmt w:val="lowerRoman"/>
      <w:lvlText w:val="%3."/>
      <w:lvlJc w:val="right"/>
      <w:pPr>
        <w:ind w:left="2869" w:hanging="180"/>
      </w:pPr>
    </w:lvl>
    <w:lvl w:ilvl="3" w:tplc="0419000F" w:tentative="1">
      <w:start w:val="1"/>
      <w:numFmt w:val="decimal"/>
      <w:lvlText w:val="%4."/>
      <w:lvlJc w:val="left"/>
      <w:pPr>
        <w:ind w:left="3589" w:hanging="360"/>
      </w:pPr>
    </w:lvl>
    <w:lvl w:ilvl="4" w:tplc="04190019" w:tentative="1">
      <w:start w:val="1"/>
      <w:numFmt w:val="lowerLetter"/>
      <w:lvlText w:val="%5."/>
      <w:lvlJc w:val="left"/>
      <w:pPr>
        <w:ind w:left="4309" w:hanging="360"/>
      </w:pPr>
    </w:lvl>
    <w:lvl w:ilvl="5" w:tplc="0419001B" w:tentative="1">
      <w:start w:val="1"/>
      <w:numFmt w:val="lowerRoman"/>
      <w:lvlText w:val="%6."/>
      <w:lvlJc w:val="right"/>
      <w:pPr>
        <w:ind w:left="5029" w:hanging="180"/>
      </w:pPr>
    </w:lvl>
    <w:lvl w:ilvl="6" w:tplc="0419000F" w:tentative="1">
      <w:start w:val="1"/>
      <w:numFmt w:val="decimal"/>
      <w:lvlText w:val="%7."/>
      <w:lvlJc w:val="left"/>
      <w:pPr>
        <w:ind w:left="5749" w:hanging="360"/>
      </w:pPr>
    </w:lvl>
    <w:lvl w:ilvl="7" w:tplc="04190019" w:tentative="1">
      <w:start w:val="1"/>
      <w:numFmt w:val="lowerLetter"/>
      <w:lvlText w:val="%8."/>
      <w:lvlJc w:val="left"/>
      <w:pPr>
        <w:ind w:left="6469" w:hanging="360"/>
      </w:pPr>
    </w:lvl>
    <w:lvl w:ilvl="8" w:tplc="0419001B" w:tentative="1">
      <w:start w:val="1"/>
      <w:numFmt w:val="lowerRoman"/>
      <w:lvlText w:val="%9."/>
      <w:lvlJc w:val="right"/>
      <w:pPr>
        <w:ind w:left="7189" w:hanging="180"/>
      </w:pPr>
    </w:lvl>
  </w:abstractNum>
  <w:abstractNum w:abstractNumId="5" w15:restartNumberingAfterBreak="0">
    <w:nsid w:val="74B05864"/>
    <w:multiLevelType w:val="hybridMultilevel"/>
    <w:tmpl w:val="718A3DEE"/>
    <w:lvl w:ilvl="0" w:tplc="0419000F">
      <w:start w:val="1"/>
      <w:numFmt w:val="decimal"/>
      <w:lvlText w:val="%1."/>
      <w:lvlJc w:val="left"/>
      <w:pPr>
        <w:ind w:left="1429" w:hanging="360"/>
      </w:pPr>
    </w:lvl>
    <w:lvl w:ilvl="1" w:tplc="04190019" w:tentative="1">
      <w:start w:val="1"/>
      <w:numFmt w:val="lowerLetter"/>
      <w:lvlText w:val="%2."/>
      <w:lvlJc w:val="left"/>
      <w:pPr>
        <w:ind w:left="2149" w:hanging="360"/>
      </w:pPr>
    </w:lvl>
    <w:lvl w:ilvl="2" w:tplc="0419001B" w:tentative="1">
      <w:start w:val="1"/>
      <w:numFmt w:val="lowerRoman"/>
      <w:lvlText w:val="%3."/>
      <w:lvlJc w:val="right"/>
      <w:pPr>
        <w:ind w:left="2869" w:hanging="180"/>
      </w:pPr>
    </w:lvl>
    <w:lvl w:ilvl="3" w:tplc="0419000F" w:tentative="1">
      <w:start w:val="1"/>
      <w:numFmt w:val="decimal"/>
      <w:lvlText w:val="%4."/>
      <w:lvlJc w:val="left"/>
      <w:pPr>
        <w:ind w:left="3589" w:hanging="360"/>
      </w:pPr>
    </w:lvl>
    <w:lvl w:ilvl="4" w:tplc="04190019" w:tentative="1">
      <w:start w:val="1"/>
      <w:numFmt w:val="lowerLetter"/>
      <w:lvlText w:val="%5."/>
      <w:lvlJc w:val="left"/>
      <w:pPr>
        <w:ind w:left="4309" w:hanging="360"/>
      </w:pPr>
    </w:lvl>
    <w:lvl w:ilvl="5" w:tplc="0419001B" w:tentative="1">
      <w:start w:val="1"/>
      <w:numFmt w:val="lowerRoman"/>
      <w:lvlText w:val="%6."/>
      <w:lvlJc w:val="right"/>
      <w:pPr>
        <w:ind w:left="5029" w:hanging="180"/>
      </w:pPr>
    </w:lvl>
    <w:lvl w:ilvl="6" w:tplc="0419000F" w:tentative="1">
      <w:start w:val="1"/>
      <w:numFmt w:val="decimal"/>
      <w:lvlText w:val="%7."/>
      <w:lvlJc w:val="left"/>
      <w:pPr>
        <w:ind w:left="5749" w:hanging="360"/>
      </w:pPr>
    </w:lvl>
    <w:lvl w:ilvl="7" w:tplc="04190019" w:tentative="1">
      <w:start w:val="1"/>
      <w:numFmt w:val="lowerLetter"/>
      <w:lvlText w:val="%8."/>
      <w:lvlJc w:val="left"/>
      <w:pPr>
        <w:ind w:left="6469" w:hanging="360"/>
      </w:pPr>
    </w:lvl>
    <w:lvl w:ilvl="8" w:tplc="0419001B" w:tentative="1">
      <w:start w:val="1"/>
      <w:numFmt w:val="lowerRoman"/>
      <w:lvlText w:val="%9."/>
      <w:lvlJc w:val="right"/>
      <w:pPr>
        <w:ind w:left="7189" w:hanging="180"/>
      </w:pPr>
    </w:lvl>
  </w:abstractNum>
  <w:num w:numId="1">
    <w:abstractNumId w:val="5"/>
  </w:num>
  <w:num w:numId="2">
    <w:abstractNumId w:val="1"/>
  </w:num>
  <w:num w:numId="3">
    <w:abstractNumId w:val="0"/>
  </w:num>
  <w:num w:numId="4">
    <w:abstractNumId w:val="2"/>
  </w:num>
  <w:num w:numId="5">
    <w:abstractNumId w:val="3"/>
  </w:num>
  <w:num w:numId="6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09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5007CF"/>
    <w:rsid w:val="000527EA"/>
    <w:rsid w:val="0006025D"/>
    <w:rsid w:val="000811DA"/>
    <w:rsid w:val="000A1362"/>
    <w:rsid w:val="000B6B1E"/>
    <w:rsid w:val="000B74B8"/>
    <w:rsid w:val="000C37BA"/>
    <w:rsid w:val="000C6BF4"/>
    <w:rsid w:val="000F3CCE"/>
    <w:rsid w:val="000F5E45"/>
    <w:rsid w:val="00105DD9"/>
    <w:rsid w:val="00122912"/>
    <w:rsid w:val="001961B8"/>
    <w:rsid w:val="001B1BB8"/>
    <w:rsid w:val="001B1DBA"/>
    <w:rsid w:val="001B2A34"/>
    <w:rsid w:val="001C031D"/>
    <w:rsid w:val="001E298F"/>
    <w:rsid w:val="001E42E2"/>
    <w:rsid w:val="001E71E7"/>
    <w:rsid w:val="0023318C"/>
    <w:rsid w:val="002336B5"/>
    <w:rsid w:val="00246885"/>
    <w:rsid w:val="00260321"/>
    <w:rsid w:val="00272F0A"/>
    <w:rsid w:val="00296D32"/>
    <w:rsid w:val="002D0D6E"/>
    <w:rsid w:val="00344AB1"/>
    <w:rsid w:val="003635EB"/>
    <w:rsid w:val="00384968"/>
    <w:rsid w:val="003A5FA5"/>
    <w:rsid w:val="003B7CC4"/>
    <w:rsid w:val="003C55C0"/>
    <w:rsid w:val="003E3276"/>
    <w:rsid w:val="003F1F26"/>
    <w:rsid w:val="004175B4"/>
    <w:rsid w:val="00424310"/>
    <w:rsid w:val="00431CF4"/>
    <w:rsid w:val="00463B26"/>
    <w:rsid w:val="00474550"/>
    <w:rsid w:val="004751E9"/>
    <w:rsid w:val="004B1A4B"/>
    <w:rsid w:val="004B7246"/>
    <w:rsid w:val="005007CF"/>
    <w:rsid w:val="00523918"/>
    <w:rsid w:val="00553B14"/>
    <w:rsid w:val="005D6456"/>
    <w:rsid w:val="005D75DC"/>
    <w:rsid w:val="005D7A2C"/>
    <w:rsid w:val="005E02EE"/>
    <w:rsid w:val="005F3904"/>
    <w:rsid w:val="005F6023"/>
    <w:rsid w:val="006500C3"/>
    <w:rsid w:val="006A34F0"/>
    <w:rsid w:val="006C0F3A"/>
    <w:rsid w:val="006D0921"/>
    <w:rsid w:val="006D45D6"/>
    <w:rsid w:val="006E0A64"/>
    <w:rsid w:val="006E193A"/>
    <w:rsid w:val="0070084C"/>
    <w:rsid w:val="007202F0"/>
    <w:rsid w:val="00763195"/>
    <w:rsid w:val="00763BDB"/>
    <w:rsid w:val="00795C05"/>
    <w:rsid w:val="007B6934"/>
    <w:rsid w:val="007C0B96"/>
    <w:rsid w:val="007C5CB5"/>
    <w:rsid w:val="00832C99"/>
    <w:rsid w:val="008546EF"/>
    <w:rsid w:val="008557E4"/>
    <w:rsid w:val="008E3C0F"/>
    <w:rsid w:val="00911EB9"/>
    <w:rsid w:val="009151E3"/>
    <w:rsid w:val="0094409C"/>
    <w:rsid w:val="00944D2A"/>
    <w:rsid w:val="009C48F2"/>
    <w:rsid w:val="009D740C"/>
    <w:rsid w:val="00A24B2B"/>
    <w:rsid w:val="00AF3C1F"/>
    <w:rsid w:val="00B260DD"/>
    <w:rsid w:val="00B54359"/>
    <w:rsid w:val="00B608A8"/>
    <w:rsid w:val="00BA54B2"/>
    <w:rsid w:val="00BB2D4D"/>
    <w:rsid w:val="00BC7025"/>
    <w:rsid w:val="00BD0172"/>
    <w:rsid w:val="00C10B22"/>
    <w:rsid w:val="00C21B6C"/>
    <w:rsid w:val="00C36625"/>
    <w:rsid w:val="00C506E4"/>
    <w:rsid w:val="00C71072"/>
    <w:rsid w:val="00CA0C34"/>
    <w:rsid w:val="00CA299E"/>
    <w:rsid w:val="00CB630E"/>
    <w:rsid w:val="00CE65CF"/>
    <w:rsid w:val="00CE7B07"/>
    <w:rsid w:val="00D05AF3"/>
    <w:rsid w:val="00D07B66"/>
    <w:rsid w:val="00D15B0C"/>
    <w:rsid w:val="00D16D30"/>
    <w:rsid w:val="00D616B8"/>
    <w:rsid w:val="00D82ABC"/>
    <w:rsid w:val="00DF1065"/>
    <w:rsid w:val="00E02E1A"/>
    <w:rsid w:val="00E177CA"/>
    <w:rsid w:val="00E34CB3"/>
    <w:rsid w:val="00E43C59"/>
    <w:rsid w:val="00E4622A"/>
    <w:rsid w:val="00E51296"/>
    <w:rsid w:val="00E53F42"/>
    <w:rsid w:val="00E83C05"/>
    <w:rsid w:val="00EC12FA"/>
    <w:rsid w:val="00F04A43"/>
    <w:rsid w:val="00F64B23"/>
    <w:rsid w:val="00FB7435"/>
    <w:rsid w:val="00FF02B7"/>
    <w:rsid w:val="00FF7F0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549B3EA"/>
  <w15:docId w15:val="{7C379457-AA95-4B56-9AD2-1EA0E977D11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2" w:semiHidden="1" w:unhideWhenUsed="1"/>
    <w:lsdException w:name="Table Web 1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5007CF"/>
  </w:style>
  <w:style w:type="paragraph" w:styleId="1">
    <w:name w:val="heading 1"/>
    <w:basedOn w:val="a"/>
    <w:next w:val="a"/>
    <w:link w:val="10"/>
    <w:uiPriority w:val="9"/>
    <w:qFormat/>
    <w:rsid w:val="00CE7B07"/>
    <w:pPr>
      <w:keepNext/>
      <w:keepLines/>
      <w:spacing w:before="240" w:after="0"/>
      <w:outlineLvl w:val="0"/>
    </w:pPr>
    <w:rPr>
      <w:rFonts w:asciiTheme="majorHAnsi" w:eastAsiaTheme="majorEastAsia" w:hAnsiTheme="majorHAnsi" w:cstheme="majorBidi"/>
      <w:color w:val="365F91" w:themeColor="accent1" w:themeShade="BF"/>
      <w:sz w:val="32"/>
      <w:szCs w:val="3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5007CF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5007CF"/>
    <w:rPr>
      <w:rFonts w:ascii="Tahoma" w:hAnsi="Tahoma" w:cs="Tahoma"/>
      <w:sz w:val="16"/>
      <w:szCs w:val="16"/>
    </w:rPr>
  </w:style>
  <w:style w:type="character" w:customStyle="1" w:styleId="10">
    <w:name w:val="Заголовок 1 Знак"/>
    <w:basedOn w:val="a0"/>
    <w:link w:val="1"/>
    <w:uiPriority w:val="9"/>
    <w:rsid w:val="00CE7B07"/>
    <w:rPr>
      <w:rFonts w:asciiTheme="majorHAnsi" w:eastAsiaTheme="majorEastAsia" w:hAnsiTheme="majorHAnsi" w:cstheme="majorBidi"/>
      <w:color w:val="365F91" w:themeColor="accent1" w:themeShade="BF"/>
      <w:sz w:val="32"/>
      <w:szCs w:val="32"/>
    </w:rPr>
  </w:style>
  <w:style w:type="paragraph" w:styleId="a5">
    <w:name w:val="TOC Heading"/>
    <w:basedOn w:val="1"/>
    <w:next w:val="a"/>
    <w:uiPriority w:val="39"/>
    <w:unhideWhenUsed/>
    <w:qFormat/>
    <w:rsid w:val="00CE7B07"/>
    <w:pPr>
      <w:keepLines w:val="0"/>
      <w:spacing w:after="60" w:line="240" w:lineRule="auto"/>
      <w:outlineLvl w:val="9"/>
    </w:pPr>
    <w:rPr>
      <w:rFonts w:cs="Times New Roman"/>
      <w:b/>
      <w:bCs/>
      <w:color w:val="auto"/>
      <w:kern w:val="32"/>
    </w:rPr>
  </w:style>
  <w:style w:type="paragraph" w:styleId="11">
    <w:name w:val="toc 1"/>
    <w:basedOn w:val="a"/>
    <w:next w:val="a"/>
    <w:autoRedefine/>
    <w:uiPriority w:val="39"/>
    <w:unhideWhenUsed/>
    <w:rsid w:val="00CE7B07"/>
    <w:pPr>
      <w:spacing w:after="100" w:line="240" w:lineRule="auto"/>
    </w:pPr>
    <w:rPr>
      <w:rFonts w:eastAsiaTheme="minorEastAsia" w:cs="Times New Roman"/>
      <w:sz w:val="24"/>
      <w:szCs w:val="24"/>
    </w:rPr>
  </w:style>
  <w:style w:type="paragraph" w:styleId="2">
    <w:name w:val="toc 2"/>
    <w:basedOn w:val="a"/>
    <w:next w:val="a"/>
    <w:autoRedefine/>
    <w:uiPriority w:val="39"/>
    <w:unhideWhenUsed/>
    <w:rsid w:val="00CE7B07"/>
    <w:pPr>
      <w:spacing w:after="100" w:line="259" w:lineRule="auto"/>
      <w:ind w:left="216"/>
    </w:pPr>
    <w:rPr>
      <w:rFonts w:ascii="Times New Roman" w:eastAsiaTheme="minorEastAsia" w:hAnsi="Times New Roman" w:cs="Times New Roman"/>
      <w:sz w:val="28"/>
      <w:szCs w:val="28"/>
      <w:lang w:eastAsia="ru-RU"/>
    </w:rPr>
  </w:style>
  <w:style w:type="paragraph" w:styleId="a6">
    <w:name w:val="header"/>
    <w:basedOn w:val="a"/>
    <w:link w:val="a7"/>
    <w:uiPriority w:val="99"/>
    <w:unhideWhenUsed/>
    <w:rsid w:val="00CE7B07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7">
    <w:name w:val="Верхний колонтитул Знак"/>
    <w:basedOn w:val="a0"/>
    <w:link w:val="a6"/>
    <w:uiPriority w:val="99"/>
    <w:rsid w:val="00CE7B07"/>
  </w:style>
  <w:style w:type="paragraph" w:styleId="a8">
    <w:name w:val="footer"/>
    <w:basedOn w:val="a"/>
    <w:link w:val="a9"/>
    <w:uiPriority w:val="99"/>
    <w:unhideWhenUsed/>
    <w:rsid w:val="00CE7B07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9">
    <w:name w:val="Нижний колонтитул Знак"/>
    <w:basedOn w:val="a0"/>
    <w:link w:val="a8"/>
    <w:uiPriority w:val="99"/>
    <w:rsid w:val="00CE7B07"/>
  </w:style>
  <w:style w:type="paragraph" w:styleId="aa">
    <w:name w:val="List Paragraph"/>
    <w:basedOn w:val="a"/>
    <w:uiPriority w:val="34"/>
    <w:qFormat/>
    <w:rsid w:val="00CE7B07"/>
    <w:pPr>
      <w:ind w:left="720"/>
      <w:contextualSpacing/>
    </w:pPr>
  </w:style>
  <w:style w:type="character" w:styleId="ab">
    <w:name w:val="Placeholder Text"/>
    <w:basedOn w:val="a0"/>
    <w:uiPriority w:val="99"/>
    <w:semiHidden/>
    <w:rsid w:val="00344AB1"/>
    <w:rPr>
      <w:color w:val="80808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chart" Target="charts/chart2.xml"/><Relationship Id="rId13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chart" Target="charts/chart1.xml"/><Relationship Id="rId12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footer" Target="footer1.xml"/><Relationship Id="rId5" Type="http://schemas.openxmlformats.org/officeDocument/2006/relationships/footnotes" Target="footnotes.xml"/><Relationship Id="rId10" Type="http://schemas.openxmlformats.org/officeDocument/2006/relationships/chart" Target="charts/chart4.xml"/><Relationship Id="rId4" Type="http://schemas.openxmlformats.org/officeDocument/2006/relationships/webSettings" Target="webSettings.xml"/><Relationship Id="rId9" Type="http://schemas.openxmlformats.org/officeDocument/2006/relationships/chart" Target="charts/chart3.xml"/></Relationships>
</file>

<file path=word/charts/_rels/chart1.xml.rels><?xml version="1.0" encoding="UTF-8" standalone="yes"?>
<Relationships xmlns="http://schemas.openxmlformats.org/package/2006/relationships"><Relationship Id="rId3" Type="http://schemas.openxmlformats.org/officeDocument/2006/relationships/oleObject" Target="file:///C:\Users\&#1052;&#1074;&#1080;&#1076;&#1077;&#1086;\Desktop\&#1051;&#1072;&#1073;&#1099;\&#1051;&#1077;&#1090;&#1085;&#1103;&#1103;%20&#1087;&#1088;&#1072;&#1082;&#1090;&#1080;&#1082;&#1072;%203%20&#1082;&#1091;&#1088;&#1089;\&#1050;&#1085;&#1080;&#1075;&#1072;1.xlsx" TargetMode="External"/><Relationship Id="rId2" Type="http://schemas.microsoft.com/office/2011/relationships/chartColorStyle" Target="colors1.xml"/><Relationship Id="rId1" Type="http://schemas.microsoft.com/office/2011/relationships/chartStyle" Target="style1.xml"/></Relationships>
</file>

<file path=word/charts/_rels/chart2.xml.rels><?xml version="1.0" encoding="UTF-8" standalone="yes"?>
<Relationships xmlns="http://schemas.openxmlformats.org/package/2006/relationships"><Relationship Id="rId3" Type="http://schemas.openxmlformats.org/officeDocument/2006/relationships/oleObject" Target="file:///C:\Users\&#1052;&#1074;&#1080;&#1076;&#1077;&#1086;\Desktop\&#1051;&#1072;&#1073;&#1099;\&#1051;&#1077;&#1090;&#1085;&#1103;&#1103;%20&#1087;&#1088;&#1072;&#1082;&#1090;&#1080;&#1082;&#1072;%203%20&#1082;&#1091;&#1088;&#1089;\&#1050;&#1085;&#1080;&#1075;&#1072;1.xlsx" TargetMode="External"/><Relationship Id="rId2" Type="http://schemas.microsoft.com/office/2011/relationships/chartColorStyle" Target="colors2.xml"/><Relationship Id="rId1" Type="http://schemas.microsoft.com/office/2011/relationships/chartStyle" Target="style2.xml"/></Relationships>
</file>

<file path=word/charts/_rels/chart3.xml.rels><?xml version="1.0" encoding="UTF-8" standalone="yes"?>
<Relationships xmlns="http://schemas.openxmlformats.org/package/2006/relationships"><Relationship Id="rId3" Type="http://schemas.openxmlformats.org/officeDocument/2006/relationships/oleObject" Target="file:///C:\Users\&#1052;&#1074;&#1080;&#1076;&#1077;&#1086;\Desktop\&#1051;&#1072;&#1073;&#1099;\&#1051;&#1077;&#1090;&#1085;&#1103;&#1103;%20&#1087;&#1088;&#1072;&#1082;&#1090;&#1080;&#1082;&#1072;%203%20&#1082;&#1091;&#1088;&#1089;\&#1050;&#1085;&#1080;&#1075;&#1072;1.xlsx" TargetMode="External"/><Relationship Id="rId2" Type="http://schemas.microsoft.com/office/2011/relationships/chartColorStyle" Target="colors3.xml"/><Relationship Id="rId1" Type="http://schemas.microsoft.com/office/2011/relationships/chartStyle" Target="style3.xml"/></Relationships>
</file>

<file path=word/charts/_rels/chart4.xml.rels><?xml version="1.0" encoding="UTF-8" standalone="yes"?>
<Relationships xmlns="http://schemas.openxmlformats.org/package/2006/relationships"><Relationship Id="rId3" Type="http://schemas.openxmlformats.org/officeDocument/2006/relationships/oleObject" Target="file:///C:\Users\&#1052;&#1074;&#1080;&#1076;&#1077;&#1086;\Desktop\&#1051;&#1072;&#1073;&#1099;\&#1051;&#1077;&#1090;&#1085;&#1103;&#1103;%20&#1087;&#1088;&#1072;&#1082;&#1090;&#1080;&#1082;&#1072;%203%20&#1082;&#1091;&#1088;&#1089;\&#1050;&#1085;&#1080;&#1075;&#1072;1.xlsx" TargetMode="External"/><Relationship Id="rId2" Type="http://schemas.microsoft.com/office/2011/relationships/chartColorStyle" Target="colors4.xml"/><Relationship Id="rId1" Type="http://schemas.microsoft.com/office/2011/relationships/chartStyle" Target="style4.xml"/></Relationships>
</file>

<file path=word/charts/chart1.xml><?xml version="1.0" encoding="utf-8"?>
<c:chartSpace xmlns:c="http://schemas.openxmlformats.org/drawingml/2006/chart" xmlns:a="http://schemas.openxmlformats.org/drawingml/2006/main" xmlns:r="http://schemas.openxmlformats.org/officeDocument/2006/relationships" xmlns:c16r2="http://schemas.microsoft.com/office/drawing/2015/06/chart">
  <c:date1904 val="0"/>
  <c:lang val="ru-RU"/>
  <c:roundedCorners val="0"/>
  <mc:AlternateContent xmlns:mc="http://schemas.openxmlformats.org/markup-compatibility/2006">
    <mc:Choice xmlns:c14="http://schemas.microsoft.com/office/drawing/2007/8/2/chart" Requires="c14">
      <c14:style val="102"/>
    </mc:Choice>
    <mc:Fallback>
      <c:style val="2"/>
    </mc:Fallback>
  </mc:AlternateContent>
  <c:chart>
    <c:title>
      <c:tx>
        <c:rich>
          <a:bodyPr rot="0" spcFirstLastPara="1" vertOverflow="ellipsis" vert="horz" wrap="square" anchor="ctr" anchorCtr="1"/>
          <a:lstStyle/>
          <a:p>
            <a:pPr>
              <a:defRPr sz="1400" b="0" i="0" u="none" strike="noStrike" kern="1200" spc="0" baseline="0">
                <a:solidFill>
                  <a:schemeClr val="tx1">
                    <a:lumMod val="65000"/>
                    <a:lumOff val="35000"/>
                  </a:schemeClr>
                </a:solidFill>
                <a:latin typeface="+mn-lt"/>
                <a:ea typeface="+mn-ea"/>
                <a:cs typeface="+mn-cs"/>
              </a:defRPr>
            </a:pPr>
            <a:r>
              <a:rPr lang="ru-RU" sz="1400" b="0" i="0" baseline="0">
                <a:effectLst/>
                <a:latin typeface="Times New Roman" panose="02020603050405020304" pitchFamily="18" charset="0"/>
                <a:cs typeface="Times New Roman" panose="02020603050405020304" pitchFamily="18" charset="0"/>
              </a:rPr>
              <a:t>Приближенное</a:t>
            </a:r>
            <a:r>
              <a:rPr lang="ru-RU" sz="1800" b="0" i="0" baseline="0">
                <a:effectLst/>
              </a:rPr>
              <a:t> </a:t>
            </a:r>
            <a:r>
              <a:rPr lang="ru-RU" sz="1400" b="0" i="0" baseline="0">
                <a:effectLst/>
                <a:latin typeface="Times New Roman" panose="02020603050405020304" pitchFamily="18" charset="0"/>
                <a:cs typeface="Times New Roman" panose="02020603050405020304" pitchFamily="18" charset="0"/>
              </a:rPr>
              <a:t>решение</a:t>
            </a:r>
          </a:p>
        </c:rich>
      </c:tx>
      <c:overlay val="0"/>
      <c:spPr>
        <a:noFill/>
        <a:ln>
          <a:noFill/>
        </a:ln>
        <a:effectLst/>
      </c:spPr>
      <c:txPr>
        <a:bodyPr rot="0" spcFirstLastPara="1" vertOverflow="ellipsis" vert="horz" wrap="square" anchor="ctr" anchorCtr="1"/>
        <a:lstStyle/>
        <a:p>
          <a:pPr>
            <a:defRPr sz="1400" b="0" i="0" u="none" strike="noStrike" kern="1200" spc="0" baseline="0">
              <a:solidFill>
                <a:schemeClr val="tx1">
                  <a:lumMod val="65000"/>
                  <a:lumOff val="35000"/>
                </a:schemeClr>
              </a:solidFill>
              <a:latin typeface="+mn-lt"/>
              <a:ea typeface="+mn-ea"/>
              <a:cs typeface="+mn-cs"/>
            </a:defRPr>
          </a:pPr>
          <a:endParaRPr lang="ru-RU"/>
        </a:p>
      </c:txPr>
    </c:title>
    <c:autoTitleDeleted val="0"/>
    <c:plotArea>
      <c:layout/>
      <c:lineChart>
        <c:grouping val="standard"/>
        <c:varyColors val="0"/>
        <c:ser>
          <c:idx val="0"/>
          <c:order val="0"/>
          <c:spPr>
            <a:ln w="28575" cap="rnd">
              <a:solidFill>
                <a:schemeClr val="accent1"/>
              </a:solidFill>
              <a:round/>
            </a:ln>
            <a:effectLst/>
          </c:spPr>
          <c:marker>
            <c:symbol val="none"/>
          </c:marker>
          <c:val>
            <c:numRef>
              <c:f>Лист4!$Q$3:$Q$102</c:f>
              <c:numCache>
                <c:formatCode>General</c:formatCode>
                <c:ptCount val="100"/>
                <c:pt idx="0">
                  <c:v>-170.47691220000002</c:v>
                </c:pt>
                <c:pt idx="1">
                  <c:v>-170.47691220000002</c:v>
                </c:pt>
                <c:pt idx="2">
                  <c:v>-170.47691220000002</c:v>
                </c:pt>
                <c:pt idx="3">
                  <c:v>-170.47691220000002</c:v>
                </c:pt>
                <c:pt idx="4">
                  <c:v>-170.47691220000002</c:v>
                </c:pt>
                <c:pt idx="5">
                  <c:v>-170.47691220000002</c:v>
                </c:pt>
                <c:pt idx="6">
                  <c:v>-170.47691220000002</c:v>
                </c:pt>
                <c:pt idx="7">
                  <c:v>-170.47691220000002</c:v>
                </c:pt>
                <c:pt idx="8">
                  <c:v>-170.47691220000002</c:v>
                </c:pt>
                <c:pt idx="9">
                  <c:v>-170.47691220000002</c:v>
                </c:pt>
                <c:pt idx="10">
                  <c:v>-23.480314799999999</c:v>
                </c:pt>
                <c:pt idx="11">
                  <c:v>-23.480314799999999</c:v>
                </c:pt>
                <c:pt idx="12">
                  <c:v>-23.480314799999999</c:v>
                </c:pt>
                <c:pt idx="13">
                  <c:v>-23.480314799999999</c:v>
                </c:pt>
                <c:pt idx="14">
                  <c:v>-23.480314799999999</c:v>
                </c:pt>
                <c:pt idx="15">
                  <c:v>-23.480314799999999</c:v>
                </c:pt>
                <c:pt idx="16">
                  <c:v>-23.480314799999999</c:v>
                </c:pt>
                <c:pt idx="17">
                  <c:v>-23.480314799999999</c:v>
                </c:pt>
                <c:pt idx="18">
                  <c:v>-23.480314799999999</c:v>
                </c:pt>
                <c:pt idx="19">
                  <c:v>-23.480314799999999</c:v>
                </c:pt>
                <c:pt idx="20">
                  <c:v>52.716282699999994</c:v>
                </c:pt>
                <c:pt idx="21">
                  <c:v>52.716282699999994</c:v>
                </c:pt>
                <c:pt idx="22">
                  <c:v>52.716282699999994</c:v>
                </c:pt>
                <c:pt idx="23">
                  <c:v>52.716282699999994</c:v>
                </c:pt>
                <c:pt idx="24">
                  <c:v>52.716282699999994</c:v>
                </c:pt>
                <c:pt idx="25">
                  <c:v>52.716282699999994</c:v>
                </c:pt>
                <c:pt idx="26">
                  <c:v>52.716282699999994</c:v>
                </c:pt>
                <c:pt idx="27">
                  <c:v>52.716282699999994</c:v>
                </c:pt>
                <c:pt idx="28">
                  <c:v>52.716282699999994</c:v>
                </c:pt>
                <c:pt idx="29">
                  <c:v>52.716282699999994</c:v>
                </c:pt>
                <c:pt idx="30">
                  <c:v>74.912880099999995</c:v>
                </c:pt>
                <c:pt idx="31">
                  <c:v>74.912880099999995</c:v>
                </c:pt>
                <c:pt idx="32">
                  <c:v>74.912880099999995</c:v>
                </c:pt>
                <c:pt idx="33">
                  <c:v>74.912880099999995</c:v>
                </c:pt>
                <c:pt idx="34">
                  <c:v>74.912880099999995</c:v>
                </c:pt>
                <c:pt idx="35">
                  <c:v>74.912880099999995</c:v>
                </c:pt>
                <c:pt idx="36">
                  <c:v>74.912880099999995</c:v>
                </c:pt>
                <c:pt idx="37">
                  <c:v>74.912880099999995</c:v>
                </c:pt>
                <c:pt idx="38">
                  <c:v>74.912880099999995</c:v>
                </c:pt>
                <c:pt idx="39">
                  <c:v>74.912880099999995</c:v>
                </c:pt>
                <c:pt idx="40">
                  <c:v>59.909477600000002</c:v>
                </c:pt>
                <c:pt idx="41">
                  <c:v>59.909477600000002</c:v>
                </c:pt>
                <c:pt idx="42">
                  <c:v>59.909477600000002</c:v>
                </c:pt>
                <c:pt idx="43">
                  <c:v>59.909477600000002</c:v>
                </c:pt>
                <c:pt idx="44">
                  <c:v>59.909477600000002</c:v>
                </c:pt>
                <c:pt idx="45">
                  <c:v>59.909477600000002</c:v>
                </c:pt>
                <c:pt idx="46">
                  <c:v>59.909477600000002</c:v>
                </c:pt>
                <c:pt idx="47">
                  <c:v>59.909477600000002</c:v>
                </c:pt>
                <c:pt idx="48">
                  <c:v>59.909477600000002</c:v>
                </c:pt>
                <c:pt idx="49">
                  <c:v>59.909477600000002</c:v>
                </c:pt>
                <c:pt idx="50">
                  <c:v>24.506075000000003</c:v>
                </c:pt>
                <c:pt idx="51">
                  <c:v>24.506075000000003</c:v>
                </c:pt>
                <c:pt idx="52">
                  <c:v>24.506075000000003</c:v>
                </c:pt>
                <c:pt idx="53">
                  <c:v>24.506075000000003</c:v>
                </c:pt>
                <c:pt idx="54">
                  <c:v>24.506075000000003</c:v>
                </c:pt>
                <c:pt idx="55">
                  <c:v>24.506075000000003</c:v>
                </c:pt>
                <c:pt idx="56">
                  <c:v>24.506075000000003</c:v>
                </c:pt>
                <c:pt idx="57">
                  <c:v>24.506075000000003</c:v>
                </c:pt>
                <c:pt idx="58">
                  <c:v>24.506075000000003</c:v>
                </c:pt>
                <c:pt idx="59">
                  <c:v>24.506075000000003</c:v>
                </c:pt>
                <c:pt idx="60">
                  <c:v>-14.497327500000004</c:v>
                </c:pt>
                <c:pt idx="61">
                  <c:v>-14.497327500000004</c:v>
                </c:pt>
                <c:pt idx="62">
                  <c:v>-14.497327500000004</c:v>
                </c:pt>
                <c:pt idx="63">
                  <c:v>-14.497327500000004</c:v>
                </c:pt>
                <c:pt idx="64">
                  <c:v>-14.497327500000004</c:v>
                </c:pt>
                <c:pt idx="65">
                  <c:v>-14.497327500000004</c:v>
                </c:pt>
                <c:pt idx="66">
                  <c:v>-14.497327500000004</c:v>
                </c:pt>
                <c:pt idx="67">
                  <c:v>-14.497327500000004</c:v>
                </c:pt>
                <c:pt idx="68">
                  <c:v>-14.497327500000004</c:v>
                </c:pt>
                <c:pt idx="69">
                  <c:v>-14.497327500000004</c:v>
                </c:pt>
                <c:pt idx="70">
                  <c:v>-40.300730100000003</c:v>
                </c:pt>
                <c:pt idx="71">
                  <c:v>-40.300730100000003</c:v>
                </c:pt>
                <c:pt idx="72">
                  <c:v>-40.300730100000003</c:v>
                </c:pt>
                <c:pt idx="73">
                  <c:v>-40.300730100000003</c:v>
                </c:pt>
                <c:pt idx="74">
                  <c:v>-40.300730100000003</c:v>
                </c:pt>
                <c:pt idx="75">
                  <c:v>-40.300730100000003</c:v>
                </c:pt>
                <c:pt idx="76">
                  <c:v>-40.300730100000003</c:v>
                </c:pt>
                <c:pt idx="77">
                  <c:v>-40.300730100000003</c:v>
                </c:pt>
                <c:pt idx="78">
                  <c:v>-40.300730100000003</c:v>
                </c:pt>
                <c:pt idx="79">
                  <c:v>-40.300730100000003</c:v>
                </c:pt>
                <c:pt idx="80">
                  <c:v>-36.104132700000001</c:v>
                </c:pt>
                <c:pt idx="81">
                  <c:v>-36.104132700000001</c:v>
                </c:pt>
                <c:pt idx="82">
                  <c:v>-36.104132700000001</c:v>
                </c:pt>
                <c:pt idx="83">
                  <c:v>-36.104132700000001</c:v>
                </c:pt>
                <c:pt idx="84">
                  <c:v>-36.104132700000001</c:v>
                </c:pt>
                <c:pt idx="85">
                  <c:v>-36.104132700000001</c:v>
                </c:pt>
                <c:pt idx="86">
                  <c:v>-36.104132700000001</c:v>
                </c:pt>
                <c:pt idx="87">
                  <c:v>-36.104132700000001</c:v>
                </c:pt>
                <c:pt idx="88">
                  <c:v>-36.104132700000001</c:v>
                </c:pt>
                <c:pt idx="89">
                  <c:v>-36.104132700000001</c:v>
                </c:pt>
                <c:pt idx="90">
                  <c:v>14.892464700000005</c:v>
                </c:pt>
                <c:pt idx="91">
                  <c:v>14.892464700000005</c:v>
                </c:pt>
                <c:pt idx="92">
                  <c:v>14.892464700000005</c:v>
                </c:pt>
                <c:pt idx="93">
                  <c:v>14.892464700000005</c:v>
                </c:pt>
                <c:pt idx="94">
                  <c:v>14.892464700000005</c:v>
                </c:pt>
                <c:pt idx="95">
                  <c:v>14.892464700000005</c:v>
                </c:pt>
                <c:pt idx="96">
                  <c:v>14.892464700000005</c:v>
                </c:pt>
                <c:pt idx="97">
                  <c:v>14.892464700000005</c:v>
                </c:pt>
                <c:pt idx="98">
                  <c:v>14.892464700000005</c:v>
                </c:pt>
                <c:pt idx="99">
                  <c:v>14.892464700000005</c:v>
                </c:pt>
              </c:numCache>
            </c:numRef>
          </c:val>
          <c:smooth val="0"/>
          <c:extLst>
            <c:ext xmlns:c16="http://schemas.microsoft.com/office/drawing/2014/chart" uri="{C3380CC4-5D6E-409C-BE32-E72D297353CC}">
              <c16:uniqueId val="{00000000-4ADB-4ADA-B596-20B43E6CA76B}"/>
            </c:ext>
          </c:extLst>
        </c:ser>
        <c:dLbls>
          <c:showLegendKey val="0"/>
          <c:showVal val="0"/>
          <c:showCatName val="0"/>
          <c:showSerName val="0"/>
          <c:showPercent val="0"/>
          <c:showBubbleSize val="0"/>
        </c:dLbls>
        <c:smooth val="0"/>
        <c:axId val="1047613647"/>
        <c:axId val="1047609071"/>
      </c:lineChart>
      <c:catAx>
        <c:axId val="1047613647"/>
        <c:scaling>
          <c:orientation val="minMax"/>
        </c:scaling>
        <c:delete val="0"/>
        <c:axPos val="b"/>
        <c:numFmt formatCode="General" sourceLinked="1"/>
        <c:majorTickMark val="none"/>
        <c:minorTickMark val="none"/>
        <c:tickLblPos val="nextTo"/>
        <c:spPr>
          <a:noFill/>
          <a:ln w="9525" cap="flat" cmpd="sng" algn="ctr">
            <a:solidFill>
              <a:schemeClr val="tx1">
                <a:lumMod val="15000"/>
                <a:lumOff val="85000"/>
              </a:schemeClr>
            </a:solidFill>
            <a:round/>
          </a:ln>
          <a:effectLst/>
        </c:spPr>
        <c:txPr>
          <a:bodyPr rot="-60000000" spcFirstLastPara="1" vertOverflow="ellipsis" vert="horz" wrap="square" anchor="ctr" anchorCtr="1"/>
          <a:lstStyle/>
          <a:p>
            <a:pPr>
              <a:defRPr sz="900" b="0" i="0" u="none" strike="noStrike" kern="1200" baseline="0">
                <a:solidFill>
                  <a:schemeClr val="tx1">
                    <a:lumMod val="65000"/>
                    <a:lumOff val="35000"/>
                  </a:schemeClr>
                </a:solidFill>
                <a:latin typeface="+mn-lt"/>
                <a:ea typeface="+mn-ea"/>
                <a:cs typeface="+mn-cs"/>
              </a:defRPr>
            </a:pPr>
            <a:endParaRPr lang="ru-RU"/>
          </a:p>
        </c:txPr>
        <c:crossAx val="1047609071"/>
        <c:crosses val="autoZero"/>
        <c:auto val="1"/>
        <c:lblAlgn val="ctr"/>
        <c:lblOffset val="100"/>
        <c:noMultiLvlLbl val="0"/>
      </c:catAx>
      <c:valAx>
        <c:axId val="1047609071"/>
        <c:scaling>
          <c:orientation val="minMax"/>
        </c:scaling>
        <c:delete val="0"/>
        <c:axPos val="l"/>
        <c:majorGridlines>
          <c:spPr>
            <a:ln w="9525" cap="flat" cmpd="sng" algn="ctr">
              <a:solidFill>
                <a:schemeClr val="tx1">
                  <a:lumMod val="15000"/>
                  <a:lumOff val="85000"/>
                </a:schemeClr>
              </a:solidFill>
              <a:round/>
            </a:ln>
            <a:effectLst/>
          </c:spPr>
        </c:majorGridlines>
        <c:numFmt formatCode="General" sourceLinked="1"/>
        <c:majorTickMark val="none"/>
        <c:minorTickMark val="none"/>
        <c:tickLblPos val="nextTo"/>
        <c:spPr>
          <a:noFill/>
          <a:ln>
            <a:noFill/>
          </a:ln>
          <a:effectLst/>
        </c:spPr>
        <c:txPr>
          <a:bodyPr rot="-60000000" spcFirstLastPara="1" vertOverflow="ellipsis" vert="horz" wrap="square" anchor="ctr" anchorCtr="1"/>
          <a:lstStyle/>
          <a:p>
            <a:pPr>
              <a:defRPr sz="900" b="0" i="0" u="none" strike="noStrike" kern="1200" baseline="0">
                <a:solidFill>
                  <a:schemeClr val="tx1">
                    <a:lumMod val="65000"/>
                    <a:lumOff val="35000"/>
                  </a:schemeClr>
                </a:solidFill>
                <a:latin typeface="+mn-lt"/>
                <a:ea typeface="+mn-ea"/>
                <a:cs typeface="+mn-cs"/>
              </a:defRPr>
            </a:pPr>
            <a:endParaRPr lang="ru-RU"/>
          </a:p>
        </c:txPr>
        <c:crossAx val="1047613647"/>
        <c:crosses val="autoZero"/>
        <c:crossBetween val="between"/>
      </c:valAx>
      <c:spPr>
        <a:noFill/>
        <a:ln>
          <a:noFill/>
        </a:ln>
        <a:effectLst/>
      </c:spPr>
    </c:plotArea>
    <c:plotVisOnly val="1"/>
    <c:dispBlanksAs val="gap"/>
    <c:showDLblsOverMax val="0"/>
  </c:chart>
  <c:spPr>
    <a:solidFill>
      <a:schemeClr val="bg1"/>
    </a:solidFill>
    <a:ln w="9525" cap="flat" cmpd="sng" algn="ctr">
      <a:solidFill>
        <a:schemeClr val="tx1">
          <a:lumMod val="15000"/>
          <a:lumOff val="85000"/>
        </a:schemeClr>
      </a:solidFill>
      <a:round/>
    </a:ln>
    <a:effectLst/>
  </c:spPr>
  <c:txPr>
    <a:bodyPr/>
    <a:lstStyle/>
    <a:p>
      <a:pPr algn="just">
        <a:defRPr/>
      </a:pPr>
      <a:endParaRPr lang="ru-RU"/>
    </a:p>
  </c:txPr>
  <c:externalData r:id="rId3">
    <c:autoUpdate val="0"/>
  </c:externalData>
</c:chartSpace>
</file>

<file path=word/charts/chart2.xml><?xml version="1.0" encoding="utf-8"?>
<c:chartSpace xmlns:c="http://schemas.openxmlformats.org/drawingml/2006/chart" xmlns:a="http://schemas.openxmlformats.org/drawingml/2006/main" xmlns:r="http://schemas.openxmlformats.org/officeDocument/2006/relationships" xmlns:c16r2="http://schemas.microsoft.com/office/drawing/2015/06/chart">
  <c:date1904 val="0"/>
  <c:lang val="ru-RU"/>
  <c:roundedCorners val="0"/>
  <mc:AlternateContent xmlns:mc="http://schemas.openxmlformats.org/markup-compatibility/2006">
    <mc:Choice xmlns:c14="http://schemas.microsoft.com/office/drawing/2007/8/2/chart" Requires="c14">
      <c14:style val="102"/>
    </mc:Choice>
    <mc:Fallback>
      <c:style val="2"/>
    </mc:Fallback>
  </mc:AlternateContent>
  <c:chart>
    <c:title>
      <c:tx>
        <c:rich>
          <a:bodyPr rot="0" spcFirstLastPara="1" vertOverflow="ellipsis" vert="horz" wrap="square" anchor="ctr" anchorCtr="1"/>
          <a:lstStyle/>
          <a:p>
            <a:pPr>
              <a:defRPr sz="1400" b="0" i="0" u="none" strike="noStrike" kern="1200" spc="0" baseline="0">
                <a:solidFill>
                  <a:schemeClr val="tx1">
                    <a:lumMod val="65000"/>
                    <a:lumOff val="35000"/>
                  </a:schemeClr>
                </a:solidFill>
                <a:latin typeface="Times New Roman" panose="02020603050405020304" pitchFamily="18" charset="0"/>
                <a:ea typeface="+mn-ea"/>
                <a:cs typeface="Times New Roman" panose="02020603050405020304" pitchFamily="18" charset="0"/>
              </a:defRPr>
            </a:pPr>
            <a:r>
              <a:rPr lang="ru-RU" sz="1400" b="0" i="0" baseline="0">
                <a:effectLst/>
                <a:latin typeface="Times New Roman" panose="02020603050405020304" pitchFamily="18" charset="0"/>
                <a:cs typeface="Times New Roman" panose="02020603050405020304" pitchFamily="18" charset="0"/>
              </a:rPr>
              <a:t>Точное решение</a:t>
            </a:r>
          </a:p>
        </c:rich>
      </c:tx>
      <c:overlay val="0"/>
      <c:spPr>
        <a:noFill/>
        <a:ln>
          <a:noFill/>
        </a:ln>
        <a:effectLst/>
      </c:spPr>
      <c:txPr>
        <a:bodyPr rot="0" spcFirstLastPara="1" vertOverflow="ellipsis" vert="horz" wrap="square" anchor="ctr" anchorCtr="1"/>
        <a:lstStyle/>
        <a:p>
          <a:pPr>
            <a:defRPr sz="1400" b="0" i="0" u="none" strike="noStrike" kern="1200" spc="0" baseline="0">
              <a:solidFill>
                <a:schemeClr val="tx1">
                  <a:lumMod val="65000"/>
                  <a:lumOff val="35000"/>
                </a:schemeClr>
              </a:solidFill>
              <a:latin typeface="Times New Roman" panose="02020603050405020304" pitchFamily="18" charset="0"/>
              <a:ea typeface="+mn-ea"/>
              <a:cs typeface="Times New Roman" panose="02020603050405020304" pitchFamily="18" charset="0"/>
            </a:defRPr>
          </a:pPr>
          <a:endParaRPr lang="ru-RU"/>
        </a:p>
      </c:txPr>
    </c:title>
    <c:autoTitleDeleted val="0"/>
    <c:plotArea>
      <c:layout/>
      <c:lineChart>
        <c:grouping val="standard"/>
        <c:varyColors val="0"/>
        <c:ser>
          <c:idx val="0"/>
          <c:order val="0"/>
          <c:spPr>
            <a:ln w="28575" cap="rnd">
              <a:solidFill>
                <a:schemeClr val="accent1"/>
              </a:solidFill>
              <a:round/>
            </a:ln>
            <a:effectLst/>
          </c:spPr>
          <c:marker>
            <c:symbol val="none"/>
          </c:marker>
          <c:val>
            <c:numRef>
              <c:f>Лист4!$S$3:$S$12</c:f>
              <c:numCache>
                <c:formatCode>General</c:formatCode>
                <c:ptCount val="10"/>
                <c:pt idx="0">
                  <c:v>-170.47699999999998</c:v>
                </c:pt>
                <c:pt idx="1">
                  <c:v>-23.479999999999997</c:v>
                </c:pt>
                <c:pt idx="2">
                  <c:v>52.716000000000001</c:v>
                </c:pt>
                <c:pt idx="3">
                  <c:v>74.912999999999997</c:v>
                </c:pt>
                <c:pt idx="4">
                  <c:v>59.91</c:v>
                </c:pt>
                <c:pt idx="5">
                  <c:v>24.506</c:v>
                </c:pt>
                <c:pt idx="6">
                  <c:v>-14.497</c:v>
                </c:pt>
                <c:pt idx="7">
                  <c:v>-40.301000000000002</c:v>
                </c:pt>
                <c:pt idx="8">
                  <c:v>-36.103999999999999</c:v>
                </c:pt>
                <c:pt idx="9">
                  <c:v>14.893000000000001</c:v>
                </c:pt>
              </c:numCache>
            </c:numRef>
          </c:val>
          <c:smooth val="0"/>
          <c:extLst>
            <c:ext xmlns:c16="http://schemas.microsoft.com/office/drawing/2014/chart" uri="{C3380CC4-5D6E-409C-BE32-E72D297353CC}">
              <c16:uniqueId val="{00000000-3318-410D-A140-B2BB16516512}"/>
            </c:ext>
          </c:extLst>
        </c:ser>
        <c:dLbls>
          <c:showLegendKey val="0"/>
          <c:showVal val="0"/>
          <c:showCatName val="0"/>
          <c:showSerName val="0"/>
          <c:showPercent val="0"/>
          <c:showBubbleSize val="0"/>
        </c:dLbls>
        <c:smooth val="0"/>
        <c:axId val="1146772015"/>
        <c:axId val="1146763695"/>
      </c:lineChart>
      <c:catAx>
        <c:axId val="1146772015"/>
        <c:scaling>
          <c:orientation val="minMax"/>
        </c:scaling>
        <c:delete val="0"/>
        <c:axPos val="b"/>
        <c:numFmt formatCode="General" sourceLinked="1"/>
        <c:majorTickMark val="none"/>
        <c:minorTickMark val="none"/>
        <c:tickLblPos val="nextTo"/>
        <c:spPr>
          <a:noFill/>
          <a:ln w="9525" cap="flat" cmpd="sng" algn="ctr">
            <a:solidFill>
              <a:schemeClr val="tx1">
                <a:lumMod val="15000"/>
                <a:lumOff val="85000"/>
              </a:schemeClr>
            </a:solidFill>
            <a:round/>
          </a:ln>
          <a:effectLst/>
        </c:spPr>
        <c:txPr>
          <a:bodyPr rot="-60000000" spcFirstLastPara="1" vertOverflow="ellipsis" vert="horz" wrap="square" anchor="ctr" anchorCtr="1"/>
          <a:lstStyle/>
          <a:p>
            <a:pPr>
              <a:defRPr sz="900" b="0" i="0" u="none" strike="noStrike" kern="1200" baseline="0">
                <a:solidFill>
                  <a:schemeClr val="tx1">
                    <a:lumMod val="65000"/>
                    <a:lumOff val="35000"/>
                  </a:schemeClr>
                </a:solidFill>
                <a:latin typeface="+mn-lt"/>
                <a:ea typeface="+mn-ea"/>
                <a:cs typeface="+mn-cs"/>
              </a:defRPr>
            </a:pPr>
            <a:endParaRPr lang="ru-RU"/>
          </a:p>
        </c:txPr>
        <c:crossAx val="1146763695"/>
        <c:crosses val="autoZero"/>
        <c:auto val="1"/>
        <c:lblAlgn val="ctr"/>
        <c:lblOffset val="100"/>
        <c:noMultiLvlLbl val="0"/>
      </c:catAx>
      <c:valAx>
        <c:axId val="1146763695"/>
        <c:scaling>
          <c:orientation val="minMax"/>
        </c:scaling>
        <c:delete val="0"/>
        <c:axPos val="l"/>
        <c:majorGridlines>
          <c:spPr>
            <a:ln w="9525" cap="flat" cmpd="sng" algn="ctr">
              <a:solidFill>
                <a:schemeClr val="tx1">
                  <a:lumMod val="15000"/>
                  <a:lumOff val="85000"/>
                </a:schemeClr>
              </a:solidFill>
              <a:round/>
            </a:ln>
            <a:effectLst/>
          </c:spPr>
        </c:majorGridlines>
        <c:numFmt formatCode="General" sourceLinked="1"/>
        <c:majorTickMark val="none"/>
        <c:minorTickMark val="none"/>
        <c:tickLblPos val="nextTo"/>
        <c:spPr>
          <a:noFill/>
          <a:ln>
            <a:noFill/>
          </a:ln>
          <a:effectLst/>
        </c:spPr>
        <c:txPr>
          <a:bodyPr rot="-60000000" spcFirstLastPara="1" vertOverflow="ellipsis" vert="horz" wrap="square" anchor="ctr" anchorCtr="1"/>
          <a:lstStyle/>
          <a:p>
            <a:pPr>
              <a:defRPr sz="900" b="0" i="0" u="none" strike="noStrike" kern="1200" baseline="0">
                <a:solidFill>
                  <a:schemeClr val="tx1">
                    <a:lumMod val="65000"/>
                    <a:lumOff val="35000"/>
                  </a:schemeClr>
                </a:solidFill>
                <a:latin typeface="+mn-lt"/>
                <a:ea typeface="+mn-ea"/>
                <a:cs typeface="+mn-cs"/>
              </a:defRPr>
            </a:pPr>
            <a:endParaRPr lang="ru-RU"/>
          </a:p>
        </c:txPr>
        <c:crossAx val="1146772015"/>
        <c:crosses val="autoZero"/>
        <c:crossBetween val="between"/>
      </c:valAx>
      <c:spPr>
        <a:noFill/>
        <a:ln>
          <a:noFill/>
        </a:ln>
        <a:effectLst/>
      </c:spPr>
    </c:plotArea>
    <c:plotVisOnly val="1"/>
    <c:dispBlanksAs val="gap"/>
    <c:showDLblsOverMax val="0"/>
  </c:chart>
  <c:spPr>
    <a:solidFill>
      <a:schemeClr val="bg1"/>
    </a:solidFill>
    <a:ln w="9525" cap="flat" cmpd="sng" algn="ctr">
      <a:solidFill>
        <a:schemeClr val="tx1">
          <a:lumMod val="15000"/>
          <a:lumOff val="85000"/>
        </a:schemeClr>
      </a:solidFill>
      <a:round/>
    </a:ln>
    <a:effectLst/>
  </c:spPr>
  <c:txPr>
    <a:bodyPr/>
    <a:lstStyle/>
    <a:p>
      <a:pPr algn="just">
        <a:defRPr/>
      </a:pPr>
      <a:endParaRPr lang="ru-RU"/>
    </a:p>
  </c:txPr>
  <c:externalData r:id="rId3">
    <c:autoUpdate val="0"/>
  </c:externalData>
</c:chartSpace>
</file>

<file path=word/charts/chart3.xml><?xml version="1.0" encoding="utf-8"?>
<c:chartSpace xmlns:c="http://schemas.openxmlformats.org/drawingml/2006/chart" xmlns:a="http://schemas.openxmlformats.org/drawingml/2006/main" xmlns:r="http://schemas.openxmlformats.org/officeDocument/2006/relationships" xmlns:c16r2="http://schemas.microsoft.com/office/drawing/2015/06/chart">
  <c:date1904 val="0"/>
  <c:lang val="ru-RU"/>
  <c:roundedCorners val="0"/>
  <mc:AlternateContent xmlns:mc="http://schemas.openxmlformats.org/markup-compatibility/2006">
    <mc:Choice xmlns:c14="http://schemas.microsoft.com/office/drawing/2007/8/2/chart" Requires="c14">
      <c14:style val="102"/>
    </mc:Choice>
    <mc:Fallback>
      <c:style val="2"/>
    </mc:Fallback>
  </mc:AlternateContent>
  <c:chart>
    <c:title>
      <c:tx>
        <c:rich>
          <a:bodyPr rot="0" spcFirstLastPara="1" vertOverflow="ellipsis" vert="horz" wrap="square" anchor="ctr" anchorCtr="1"/>
          <a:lstStyle/>
          <a:p>
            <a:pPr>
              <a:defRPr sz="1400" b="0" i="0" u="none" strike="noStrike" kern="1200" spc="0" baseline="0">
                <a:solidFill>
                  <a:schemeClr val="tx1">
                    <a:lumMod val="65000"/>
                    <a:lumOff val="35000"/>
                  </a:schemeClr>
                </a:solidFill>
                <a:latin typeface="Times New Roman" panose="02020603050405020304" pitchFamily="18" charset="0"/>
                <a:ea typeface="+mn-ea"/>
                <a:cs typeface="Times New Roman" panose="02020603050405020304" pitchFamily="18" charset="0"/>
              </a:defRPr>
            </a:pPr>
            <a:r>
              <a:rPr lang="ru-RU" sz="1400" b="0" i="0" baseline="0">
                <a:effectLst/>
                <a:latin typeface="Times New Roman" panose="02020603050405020304" pitchFamily="18" charset="0"/>
                <a:cs typeface="Times New Roman" panose="02020603050405020304" pitchFamily="18" charset="0"/>
              </a:rPr>
              <a:t>Приближенное решение</a:t>
            </a:r>
          </a:p>
        </c:rich>
      </c:tx>
      <c:overlay val="0"/>
      <c:spPr>
        <a:noFill/>
        <a:ln>
          <a:noFill/>
        </a:ln>
        <a:effectLst/>
      </c:spPr>
      <c:txPr>
        <a:bodyPr rot="0" spcFirstLastPara="1" vertOverflow="ellipsis" vert="horz" wrap="square" anchor="ctr" anchorCtr="1"/>
        <a:lstStyle/>
        <a:p>
          <a:pPr>
            <a:defRPr sz="1400" b="0" i="0" u="none" strike="noStrike" kern="1200" spc="0" baseline="0">
              <a:solidFill>
                <a:schemeClr val="tx1">
                  <a:lumMod val="65000"/>
                  <a:lumOff val="35000"/>
                </a:schemeClr>
              </a:solidFill>
              <a:latin typeface="Times New Roman" panose="02020603050405020304" pitchFamily="18" charset="0"/>
              <a:ea typeface="+mn-ea"/>
              <a:cs typeface="Times New Roman" panose="02020603050405020304" pitchFamily="18" charset="0"/>
            </a:defRPr>
          </a:pPr>
          <a:endParaRPr lang="ru-RU"/>
        </a:p>
      </c:txPr>
    </c:title>
    <c:autoTitleDeleted val="0"/>
    <c:plotArea>
      <c:layout/>
      <c:lineChart>
        <c:grouping val="standard"/>
        <c:varyColors val="0"/>
        <c:ser>
          <c:idx val="0"/>
          <c:order val="0"/>
          <c:spPr>
            <a:ln w="28575" cap="rnd">
              <a:solidFill>
                <a:schemeClr val="accent1"/>
              </a:solidFill>
              <a:round/>
            </a:ln>
            <a:effectLst/>
          </c:spPr>
          <c:marker>
            <c:symbol val="none"/>
          </c:marker>
          <c:val>
            <c:numRef>
              <c:f>Лист4!$U$3:$U$902</c:f>
              <c:numCache>
                <c:formatCode>General</c:formatCode>
                <c:ptCount val="900"/>
                <c:pt idx="0">
                  <c:v>-246.61678699999999</c:v>
                </c:pt>
                <c:pt idx="1">
                  <c:v>-246.61678699999999</c:v>
                </c:pt>
                <c:pt idx="2">
                  <c:v>-246.61678699999999</c:v>
                </c:pt>
                <c:pt idx="3">
                  <c:v>-246.61678699999999</c:v>
                </c:pt>
                <c:pt idx="4">
                  <c:v>-246.61678699999999</c:v>
                </c:pt>
                <c:pt idx="5">
                  <c:v>-246.61678699999999</c:v>
                </c:pt>
                <c:pt idx="6">
                  <c:v>-246.61678699999999</c:v>
                </c:pt>
                <c:pt idx="7">
                  <c:v>-246.61678699999999</c:v>
                </c:pt>
                <c:pt idx="8">
                  <c:v>-246.61678699999999</c:v>
                </c:pt>
                <c:pt idx="9">
                  <c:v>-246.61678699999999</c:v>
                </c:pt>
                <c:pt idx="10">
                  <c:v>-246.61678699999999</c:v>
                </c:pt>
                <c:pt idx="11">
                  <c:v>-246.61678699999999</c:v>
                </c:pt>
                <c:pt idx="12">
                  <c:v>-246.61678699999999</c:v>
                </c:pt>
                <c:pt idx="13">
                  <c:v>-246.61678699999999</c:v>
                </c:pt>
                <c:pt idx="14">
                  <c:v>-246.61678699999999</c:v>
                </c:pt>
                <c:pt idx="15">
                  <c:v>-246.61678699999999</c:v>
                </c:pt>
                <c:pt idx="16">
                  <c:v>-246.61678699999999</c:v>
                </c:pt>
                <c:pt idx="17">
                  <c:v>-246.61678699999999</c:v>
                </c:pt>
                <c:pt idx="18">
                  <c:v>-246.61678699999999</c:v>
                </c:pt>
                <c:pt idx="19">
                  <c:v>-246.61678699999999</c:v>
                </c:pt>
                <c:pt idx="20">
                  <c:v>-246.61678699999999</c:v>
                </c:pt>
                <c:pt idx="21">
                  <c:v>-246.61678699999999</c:v>
                </c:pt>
                <c:pt idx="22">
                  <c:v>-246.61678699999999</c:v>
                </c:pt>
                <c:pt idx="23">
                  <c:v>-246.61678699999999</c:v>
                </c:pt>
                <c:pt idx="24">
                  <c:v>-246.61678699999999</c:v>
                </c:pt>
                <c:pt idx="25">
                  <c:v>-246.61678699999999</c:v>
                </c:pt>
                <c:pt idx="26">
                  <c:v>-246.61678699999999</c:v>
                </c:pt>
                <c:pt idx="27">
                  <c:v>-246.61678699999999</c:v>
                </c:pt>
                <c:pt idx="28">
                  <c:v>-246.61678699999999</c:v>
                </c:pt>
                <c:pt idx="29">
                  <c:v>-246.61678699999999</c:v>
                </c:pt>
                <c:pt idx="30">
                  <c:v>-179.22500009999999</c:v>
                </c:pt>
                <c:pt idx="31">
                  <c:v>-179.22500009999999</c:v>
                </c:pt>
                <c:pt idx="32">
                  <c:v>-179.22500009999999</c:v>
                </c:pt>
                <c:pt idx="33">
                  <c:v>-179.22500009999999</c:v>
                </c:pt>
                <c:pt idx="34">
                  <c:v>-179.22500009999999</c:v>
                </c:pt>
                <c:pt idx="35">
                  <c:v>-179.22500009999999</c:v>
                </c:pt>
                <c:pt idx="36">
                  <c:v>-179.22500009999999</c:v>
                </c:pt>
                <c:pt idx="37">
                  <c:v>-179.22500009999999</c:v>
                </c:pt>
                <c:pt idx="38">
                  <c:v>-179.22500009999999</c:v>
                </c:pt>
                <c:pt idx="39">
                  <c:v>-179.22500009999999</c:v>
                </c:pt>
                <c:pt idx="40">
                  <c:v>-179.22500009999999</c:v>
                </c:pt>
                <c:pt idx="41">
                  <c:v>-179.22500009999999</c:v>
                </c:pt>
                <c:pt idx="42">
                  <c:v>-179.22500009999999</c:v>
                </c:pt>
                <c:pt idx="43">
                  <c:v>-179.22500009999999</c:v>
                </c:pt>
                <c:pt idx="44">
                  <c:v>-179.22500009999999</c:v>
                </c:pt>
                <c:pt idx="45">
                  <c:v>-179.22500009999999</c:v>
                </c:pt>
                <c:pt idx="46">
                  <c:v>-179.22500009999999</c:v>
                </c:pt>
                <c:pt idx="47">
                  <c:v>-179.22500009999999</c:v>
                </c:pt>
                <c:pt idx="48">
                  <c:v>-179.22500009999999</c:v>
                </c:pt>
                <c:pt idx="49">
                  <c:v>-179.22500009999999</c:v>
                </c:pt>
                <c:pt idx="50">
                  <c:v>-179.22500009999999</c:v>
                </c:pt>
                <c:pt idx="51">
                  <c:v>-179.22500009999999</c:v>
                </c:pt>
                <c:pt idx="52">
                  <c:v>-179.22500009999999</c:v>
                </c:pt>
                <c:pt idx="53">
                  <c:v>-179.22500009999999</c:v>
                </c:pt>
                <c:pt idx="54">
                  <c:v>-179.22500009999999</c:v>
                </c:pt>
                <c:pt idx="55">
                  <c:v>-179.22500009999999</c:v>
                </c:pt>
                <c:pt idx="56">
                  <c:v>-179.22500009999999</c:v>
                </c:pt>
                <c:pt idx="57">
                  <c:v>-179.22500009999999</c:v>
                </c:pt>
                <c:pt idx="58">
                  <c:v>-179.22500009999999</c:v>
                </c:pt>
                <c:pt idx="59">
                  <c:v>-179.22500009999999</c:v>
                </c:pt>
                <c:pt idx="60">
                  <c:v>-121.5665466</c:v>
                </c:pt>
                <c:pt idx="61">
                  <c:v>-121.5665466</c:v>
                </c:pt>
                <c:pt idx="62">
                  <c:v>-121.5665466</c:v>
                </c:pt>
                <c:pt idx="63">
                  <c:v>-121.5665466</c:v>
                </c:pt>
                <c:pt idx="64">
                  <c:v>-121.5665466</c:v>
                </c:pt>
                <c:pt idx="65">
                  <c:v>-121.5665466</c:v>
                </c:pt>
                <c:pt idx="66">
                  <c:v>-121.5665466</c:v>
                </c:pt>
                <c:pt idx="67">
                  <c:v>-121.5665466</c:v>
                </c:pt>
                <c:pt idx="68">
                  <c:v>-121.5665466</c:v>
                </c:pt>
                <c:pt idx="69">
                  <c:v>-121.5665466</c:v>
                </c:pt>
                <c:pt idx="70">
                  <c:v>-121.5665466</c:v>
                </c:pt>
                <c:pt idx="71">
                  <c:v>-121.5665466</c:v>
                </c:pt>
                <c:pt idx="72">
                  <c:v>-121.5665466</c:v>
                </c:pt>
                <c:pt idx="73">
                  <c:v>-121.5665466</c:v>
                </c:pt>
                <c:pt idx="74">
                  <c:v>-121.5665466</c:v>
                </c:pt>
                <c:pt idx="75">
                  <c:v>-121.5665466</c:v>
                </c:pt>
                <c:pt idx="76">
                  <c:v>-121.5665466</c:v>
                </c:pt>
                <c:pt idx="77">
                  <c:v>-121.5665466</c:v>
                </c:pt>
                <c:pt idx="78">
                  <c:v>-121.5665466</c:v>
                </c:pt>
                <c:pt idx="79">
                  <c:v>-121.5665466</c:v>
                </c:pt>
                <c:pt idx="80">
                  <c:v>-121.5665466</c:v>
                </c:pt>
                <c:pt idx="81">
                  <c:v>-121.5665466</c:v>
                </c:pt>
                <c:pt idx="82">
                  <c:v>-121.5665466</c:v>
                </c:pt>
                <c:pt idx="83">
                  <c:v>-121.5665466</c:v>
                </c:pt>
                <c:pt idx="84">
                  <c:v>-121.5665466</c:v>
                </c:pt>
                <c:pt idx="85">
                  <c:v>-121.5665466</c:v>
                </c:pt>
                <c:pt idx="86">
                  <c:v>-121.5665466</c:v>
                </c:pt>
                <c:pt idx="87">
                  <c:v>-121.5665466</c:v>
                </c:pt>
                <c:pt idx="88">
                  <c:v>-121.5665466</c:v>
                </c:pt>
                <c:pt idx="89">
                  <c:v>-121.5665466</c:v>
                </c:pt>
                <c:pt idx="90">
                  <c:v>-73.019204099999996</c:v>
                </c:pt>
                <c:pt idx="91">
                  <c:v>-73.019204099999996</c:v>
                </c:pt>
                <c:pt idx="92">
                  <c:v>-73.019204099999996</c:v>
                </c:pt>
                <c:pt idx="93">
                  <c:v>-73.019204099999996</c:v>
                </c:pt>
                <c:pt idx="94">
                  <c:v>-73.019204099999996</c:v>
                </c:pt>
                <c:pt idx="95">
                  <c:v>-73.019204099999996</c:v>
                </c:pt>
                <c:pt idx="96">
                  <c:v>-73.019204099999996</c:v>
                </c:pt>
                <c:pt idx="97">
                  <c:v>-73.019204099999996</c:v>
                </c:pt>
                <c:pt idx="98">
                  <c:v>-73.019204099999996</c:v>
                </c:pt>
                <c:pt idx="99">
                  <c:v>-73.019204099999996</c:v>
                </c:pt>
                <c:pt idx="100">
                  <c:v>-73.019204099999996</c:v>
                </c:pt>
                <c:pt idx="101">
                  <c:v>-73.019204099999996</c:v>
                </c:pt>
                <c:pt idx="102">
                  <c:v>-73.019204099999996</c:v>
                </c:pt>
                <c:pt idx="103">
                  <c:v>-73.019204099999996</c:v>
                </c:pt>
                <c:pt idx="104">
                  <c:v>-73.019204099999996</c:v>
                </c:pt>
                <c:pt idx="105">
                  <c:v>-73.019204099999996</c:v>
                </c:pt>
                <c:pt idx="106">
                  <c:v>-73.019204099999996</c:v>
                </c:pt>
                <c:pt idx="107">
                  <c:v>-73.019204099999996</c:v>
                </c:pt>
                <c:pt idx="108">
                  <c:v>-73.019204099999996</c:v>
                </c:pt>
                <c:pt idx="109">
                  <c:v>-73.019204099999996</c:v>
                </c:pt>
                <c:pt idx="110">
                  <c:v>-73.019204099999996</c:v>
                </c:pt>
                <c:pt idx="111">
                  <c:v>-73.019204099999996</c:v>
                </c:pt>
                <c:pt idx="112">
                  <c:v>-73.019204099999996</c:v>
                </c:pt>
                <c:pt idx="113">
                  <c:v>-73.019204099999996</c:v>
                </c:pt>
                <c:pt idx="114">
                  <c:v>-73.019204099999996</c:v>
                </c:pt>
                <c:pt idx="115">
                  <c:v>-73.019204099999996</c:v>
                </c:pt>
                <c:pt idx="116">
                  <c:v>-73.019204099999996</c:v>
                </c:pt>
                <c:pt idx="117">
                  <c:v>-73.019204099999996</c:v>
                </c:pt>
                <c:pt idx="118">
                  <c:v>-73.019204099999996</c:v>
                </c:pt>
                <c:pt idx="119">
                  <c:v>-73.019204099999996</c:v>
                </c:pt>
                <c:pt idx="120">
                  <c:v>-32.960750599999997</c:v>
                </c:pt>
                <c:pt idx="121">
                  <c:v>-32.960750599999997</c:v>
                </c:pt>
                <c:pt idx="122">
                  <c:v>-32.960750599999997</c:v>
                </c:pt>
                <c:pt idx="123">
                  <c:v>-32.960750599999997</c:v>
                </c:pt>
                <c:pt idx="124">
                  <c:v>-32.960750599999997</c:v>
                </c:pt>
                <c:pt idx="125">
                  <c:v>-32.960750599999997</c:v>
                </c:pt>
                <c:pt idx="126">
                  <c:v>-32.960750599999997</c:v>
                </c:pt>
                <c:pt idx="127">
                  <c:v>-32.960750599999997</c:v>
                </c:pt>
                <c:pt idx="128">
                  <c:v>-32.960750599999997</c:v>
                </c:pt>
                <c:pt idx="129">
                  <c:v>-32.960750599999997</c:v>
                </c:pt>
                <c:pt idx="130">
                  <c:v>-32.960750599999997</c:v>
                </c:pt>
                <c:pt idx="131">
                  <c:v>-32.960750599999997</c:v>
                </c:pt>
                <c:pt idx="132">
                  <c:v>-32.960750599999997</c:v>
                </c:pt>
                <c:pt idx="133">
                  <c:v>-32.960750599999997</c:v>
                </c:pt>
                <c:pt idx="134">
                  <c:v>-32.960750599999997</c:v>
                </c:pt>
                <c:pt idx="135">
                  <c:v>-32.960750599999997</c:v>
                </c:pt>
                <c:pt idx="136">
                  <c:v>-32.960750599999997</c:v>
                </c:pt>
                <c:pt idx="137">
                  <c:v>-32.960750599999997</c:v>
                </c:pt>
                <c:pt idx="138">
                  <c:v>-32.960750599999997</c:v>
                </c:pt>
                <c:pt idx="139">
                  <c:v>-32.960750599999997</c:v>
                </c:pt>
                <c:pt idx="140">
                  <c:v>-32.960750599999997</c:v>
                </c:pt>
                <c:pt idx="141">
                  <c:v>-32.960750599999997</c:v>
                </c:pt>
                <c:pt idx="142">
                  <c:v>-32.960750599999997</c:v>
                </c:pt>
                <c:pt idx="143">
                  <c:v>-32.960750599999997</c:v>
                </c:pt>
                <c:pt idx="144">
                  <c:v>-32.960750599999997</c:v>
                </c:pt>
                <c:pt idx="145">
                  <c:v>-32.960750599999997</c:v>
                </c:pt>
                <c:pt idx="146">
                  <c:v>-32.960750599999997</c:v>
                </c:pt>
                <c:pt idx="147">
                  <c:v>-32.960750599999997</c:v>
                </c:pt>
                <c:pt idx="148">
                  <c:v>-32.960750599999997</c:v>
                </c:pt>
                <c:pt idx="149">
                  <c:v>-32.960750599999997</c:v>
                </c:pt>
                <c:pt idx="150">
                  <c:v>-0.76896370000000047</c:v>
                </c:pt>
                <c:pt idx="151">
                  <c:v>-0.76896370000000047</c:v>
                </c:pt>
                <c:pt idx="152">
                  <c:v>-0.76896370000000047</c:v>
                </c:pt>
                <c:pt idx="153">
                  <c:v>-0.76896370000000047</c:v>
                </c:pt>
                <c:pt idx="154">
                  <c:v>-0.76896370000000047</c:v>
                </c:pt>
                <c:pt idx="155">
                  <c:v>-0.76896370000000047</c:v>
                </c:pt>
                <c:pt idx="156">
                  <c:v>-0.76896370000000047</c:v>
                </c:pt>
                <c:pt idx="157">
                  <c:v>-0.76896370000000047</c:v>
                </c:pt>
                <c:pt idx="158">
                  <c:v>-0.76896370000000047</c:v>
                </c:pt>
                <c:pt idx="159">
                  <c:v>-0.76896370000000047</c:v>
                </c:pt>
                <c:pt idx="160">
                  <c:v>-0.76896370000000047</c:v>
                </c:pt>
                <c:pt idx="161">
                  <c:v>-0.76896370000000047</c:v>
                </c:pt>
                <c:pt idx="162">
                  <c:v>-0.76896370000000047</c:v>
                </c:pt>
                <c:pt idx="163">
                  <c:v>-0.76896370000000047</c:v>
                </c:pt>
                <c:pt idx="164">
                  <c:v>-0.76896370000000047</c:v>
                </c:pt>
                <c:pt idx="165">
                  <c:v>-0.76896370000000047</c:v>
                </c:pt>
                <c:pt idx="166">
                  <c:v>-0.76896370000000047</c:v>
                </c:pt>
                <c:pt idx="167">
                  <c:v>-0.76896370000000047</c:v>
                </c:pt>
                <c:pt idx="168">
                  <c:v>-0.76896370000000047</c:v>
                </c:pt>
                <c:pt idx="169">
                  <c:v>-0.76896370000000047</c:v>
                </c:pt>
                <c:pt idx="170">
                  <c:v>-0.76896370000000047</c:v>
                </c:pt>
                <c:pt idx="171">
                  <c:v>-0.76896370000000047</c:v>
                </c:pt>
                <c:pt idx="172">
                  <c:v>-0.76896370000000047</c:v>
                </c:pt>
                <c:pt idx="173">
                  <c:v>-0.76896370000000047</c:v>
                </c:pt>
                <c:pt idx="174">
                  <c:v>-0.76896370000000047</c:v>
                </c:pt>
                <c:pt idx="175">
                  <c:v>-0.76896370000000047</c:v>
                </c:pt>
                <c:pt idx="176">
                  <c:v>-0.76896370000000047</c:v>
                </c:pt>
                <c:pt idx="177">
                  <c:v>-0.76896370000000047</c:v>
                </c:pt>
                <c:pt idx="178">
                  <c:v>-0.76896370000000047</c:v>
                </c:pt>
                <c:pt idx="179">
                  <c:v>-0.76896370000000047</c:v>
                </c:pt>
                <c:pt idx="180">
                  <c:v>24.178378700000003</c:v>
                </c:pt>
                <c:pt idx="181">
                  <c:v>24.178378700000003</c:v>
                </c:pt>
                <c:pt idx="182">
                  <c:v>24.178378700000003</c:v>
                </c:pt>
                <c:pt idx="183">
                  <c:v>24.178378700000003</c:v>
                </c:pt>
                <c:pt idx="184">
                  <c:v>24.178378700000003</c:v>
                </c:pt>
                <c:pt idx="185">
                  <c:v>24.178378700000003</c:v>
                </c:pt>
                <c:pt idx="186">
                  <c:v>24.178378700000003</c:v>
                </c:pt>
                <c:pt idx="187">
                  <c:v>24.178378700000003</c:v>
                </c:pt>
                <c:pt idx="188">
                  <c:v>24.178378700000003</c:v>
                </c:pt>
                <c:pt idx="189">
                  <c:v>24.178378700000003</c:v>
                </c:pt>
                <c:pt idx="190">
                  <c:v>24.178378700000003</c:v>
                </c:pt>
                <c:pt idx="191">
                  <c:v>24.178378700000003</c:v>
                </c:pt>
                <c:pt idx="192">
                  <c:v>24.178378700000003</c:v>
                </c:pt>
                <c:pt idx="193">
                  <c:v>24.178378700000003</c:v>
                </c:pt>
                <c:pt idx="194">
                  <c:v>24.178378700000003</c:v>
                </c:pt>
                <c:pt idx="195">
                  <c:v>24.178378700000003</c:v>
                </c:pt>
                <c:pt idx="196">
                  <c:v>24.178378700000003</c:v>
                </c:pt>
                <c:pt idx="197">
                  <c:v>24.178378700000003</c:v>
                </c:pt>
                <c:pt idx="198">
                  <c:v>24.178378700000003</c:v>
                </c:pt>
                <c:pt idx="199">
                  <c:v>24.178378700000003</c:v>
                </c:pt>
                <c:pt idx="200">
                  <c:v>24.178378700000003</c:v>
                </c:pt>
                <c:pt idx="201">
                  <c:v>24.178378700000003</c:v>
                </c:pt>
                <c:pt idx="202">
                  <c:v>24.178378700000003</c:v>
                </c:pt>
                <c:pt idx="203">
                  <c:v>24.178378700000003</c:v>
                </c:pt>
                <c:pt idx="204">
                  <c:v>24.178378700000003</c:v>
                </c:pt>
                <c:pt idx="205">
                  <c:v>24.178378700000003</c:v>
                </c:pt>
                <c:pt idx="206">
                  <c:v>24.178378700000003</c:v>
                </c:pt>
                <c:pt idx="207">
                  <c:v>24.178378700000003</c:v>
                </c:pt>
                <c:pt idx="208">
                  <c:v>24.178378700000003</c:v>
                </c:pt>
                <c:pt idx="209">
                  <c:v>24.178378700000003</c:v>
                </c:pt>
                <c:pt idx="210">
                  <c:v>42.503498999999998</c:v>
                </c:pt>
                <c:pt idx="211">
                  <c:v>42.503498999999998</c:v>
                </c:pt>
                <c:pt idx="212">
                  <c:v>42.503498999999998</c:v>
                </c:pt>
                <c:pt idx="213">
                  <c:v>42.503498999999998</c:v>
                </c:pt>
                <c:pt idx="214">
                  <c:v>42.503498999999998</c:v>
                </c:pt>
                <c:pt idx="215">
                  <c:v>42.503498999999998</c:v>
                </c:pt>
                <c:pt idx="216">
                  <c:v>42.503498999999998</c:v>
                </c:pt>
                <c:pt idx="217">
                  <c:v>42.503498999999998</c:v>
                </c:pt>
                <c:pt idx="218">
                  <c:v>42.503498999999998</c:v>
                </c:pt>
                <c:pt idx="219">
                  <c:v>42.503498999999998</c:v>
                </c:pt>
                <c:pt idx="220">
                  <c:v>42.503498999999998</c:v>
                </c:pt>
                <c:pt idx="221">
                  <c:v>42.503498999999998</c:v>
                </c:pt>
                <c:pt idx="222">
                  <c:v>42.503498999999998</c:v>
                </c:pt>
                <c:pt idx="223">
                  <c:v>42.503498999999998</c:v>
                </c:pt>
                <c:pt idx="224">
                  <c:v>42.503498999999998</c:v>
                </c:pt>
                <c:pt idx="225">
                  <c:v>42.503498999999998</c:v>
                </c:pt>
                <c:pt idx="226">
                  <c:v>42.503498999999998</c:v>
                </c:pt>
                <c:pt idx="227">
                  <c:v>42.503498999999998</c:v>
                </c:pt>
                <c:pt idx="228">
                  <c:v>42.503498999999998</c:v>
                </c:pt>
                <c:pt idx="229">
                  <c:v>42.503498999999998</c:v>
                </c:pt>
                <c:pt idx="230">
                  <c:v>42.503498999999998</c:v>
                </c:pt>
                <c:pt idx="231">
                  <c:v>42.503498999999998</c:v>
                </c:pt>
                <c:pt idx="232">
                  <c:v>42.503498999999998</c:v>
                </c:pt>
                <c:pt idx="233">
                  <c:v>42.503498999999998</c:v>
                </c:pt>
                <c:pt idx="234">
                  <c:v>42.503498999999998</c:v>
                </c:pt>
                <c:pt idx="235">
                  <c:v>42.503498999999998</c:v>
                </c:pt>
                <c:pt idx="236">
                  <c:v>42.503498999999998</c:v>
                </c:pt>
                <c:pt idx="237">
                  <c:v>42.503498999999998</c:v>
                </c:pt>
                <c:pt idx="238">
                  <c:v>42.503498999999998</c:v>
                </c:pt>
                <c:pt idx="239">
                  <c:v>42.503498999999998</c:v>
                </c:pt>
                <c:pt idx="240">
                  <c:v>54.828619099999997</c:v>
                </c:pt>
                <c:pt idx="241">
                  <c:v>54.828619099999997</c:v>
                </c:pt>
                <c:pt idx="242">
                  <c:v>54.828619099999997</c:v>
                </c:pt>
                <c:pt idx="243">
                  <c:v>54.828619099999997</c:v>
                </c:pt>
                <c:pt idx="244">
                  <c:v>54.828619099999997</c:v>
                </c:pt>
                <c:pt idx="245">
                  <c:v>54.828619099999997</c:v>
                </c:pt>
                <c:pt idx="246">
                  <c:v>54.828619099999997</c:v>
                </c:pt>
                <c:pt idx="247">
                  <c:v>54.828619099999997</c:v>
                </c:pt>
                <c:pt idx="248">
                  <c:v>54.828619099999997</c:v>
                </c:pt>
                <c:pt idx="249">
                  <c:v>54.828619099999997</c:v>
                </c:pt>
                <c:pt idx="250">
                  <c:v>54.828619099999997</c:v>
                </c:pt>
                <c:pt idx="251">
                  <c:v>54.828619099999997</c:v>
                </c:pt>
                <c:pt idx="252">
                  <c:v>54.828619099999997</c:v>
                </c:pt>
                <c:pt idx="253">
                  <c:v>54.828619099999997</c:v>
                </c:pt>
                <c:pt idx="254">
                  <c:v>54.828619099999997</c:v>
                </c:pt>
                <c:pt idx="255">
                  <c:v>54.828619099999997</c:v>
                </c:pt>
                <c:pt idx="256">
                  <c:v>54.828619099999997</c:v>
                </c:pt>
                <c:pt idx="257">
                  <c:v>54.828619099999997</c:v>
                </c:pt>
                <c:pt idx="258">
                  <c:v>54.828619099999997</c:v>
                </c:pt>
                <c:pt idx="259">
                  <c:v>54.828619099999997</c:v>
                </c:pt>
                <c:pt idx="260">
                  <c:v>54.828619099999997</c:v>
                </c:pt>
                <c:pt idx="261">
                  <c:v>54.828619099999997</c:v>
                </c:pt>
                <c:pt idx="262">
                  <c:v>54.828619099999997</c:v>
                </c:pt>
                <c:pt idx="263">
                  <c:v>54.828619099999997</c:v>
                </c:pt>
                <c:pt idx="264">
                  <c:v>54.828619099999997</c:v>
                </c:pt>
                <c:pt idx="265">
                  <c:v>54.828619099999997</c:v>
                </c:pt>
                <c:pt idx="266">
                  <c:v>54.828619099999997</c:v>
                </c:pt>
                <c:pt idx="267">
                  <c:v>54.828619099999997</c:v>
                </c:pt>
                <c:pt idx="268">
                  <c:v>54.828619099999997</c:v>
                </c:pt>
                <c:pt idx="269">
                  <c:v>54.828619099999997</c:v>
                </c:pt>
                <c:pt idx="270">
                  <c:v>61.775961600000002</c:v>
                </c:pt>
                <c:pt idx="271">
                  <c:v>61.775961600000002</c:v>
                </c:pt>
                <c:pt idx="272">
                  <c:v>61.775961600000002</c:v>
                </c:pt>
                <c:pt idx="273">
                  <c:v>61.775961600000002</c:v>
                </c:pt>
                <c:pt idx="274">
                  <c:v>61.775961600000002</c:v>
                </c:pt>
                <c:pt idx="275">
                  <c:v>61.775961600000002</c:v>
                </c:pt>
                <c:pt idx="276">
                  <c:v>61.775961600000002</c:v>
                </c:pt>
                <c:pt idx="277">
                  <c:v>61.775961600000002</c:v>
                </c:pt>
                <c:pt idx="278">
                  <c:v>61.775961600000002</c:v>
                </c:pt>
                <c:pt idx="279">
                  <c:v>61.775961600000002</c:v>
                </c:pt>
                <c:pt idx="280">
                  <c:v>61.775961600000002</c:v>
                </c:pt>
                <c:pt idx="281">
                  <c:v>61.775961600000002</c:v>
                </c:pt>
                <c:pt idx="282">
                  <c:v>61.775961600000002</c:v>
                </c:pt>
                <c:pt idx="283">
                  <c:v>61.775961600000002</c:v>
                </c:pt>
                <c:pt idx="284">
                  <c:v>61.775961600000002</c:v>
                </c:pt>
                <c:pt idx="285">
                  <c:v>61.775961600000002</c:v>
                </c:pt>
                <c:pt idx="286">
                  <c:v>61.775961600000002</c:v>
                </c:pt>
                <c:pt idx="287">
                  <c:v>61.775961600000002</c:v>
                </c:pt>
                <c:pt idx="288">
                  <c:v>61.775961600000002</c:v>
                </c:pt>
                <c:pt idx="289">
                  <c:v>61.775961600000002</c:v>
                </c:pt>
                <c:pt idx="290">
                  <c:v>61.775961600000002</c:v>
                </c:pt>
                <c:pt idx="291">
                  <c:v>61.775961600000002</c:v>
                </c:pt>
                <c:pt idx="292">
                  <c:v>61.775961600000002</c:v>
                </c:pt>
                <c:pt idx="293">
                  <c:v>61.775961600000002</c:v>
                </c:pt>
                <c:pt idx="294">
                  <c:v>61.775961600000002</c:v>
                </c:pt>
                <c:pt idx="295">
                  <c:v>61.775961600000002</c:v>
                </c:pt>
                <c:pt idx="296">
                  <c:v>61.775961600000002</c:v>
                </c:pt>
                <c:pt idx="297">
                  <c:v>61.775961600000002</c:v>
                </c:pt>
                <c:pt idx="298">
                  <c:v>61.775961600000002</c:v>
                </c:pt>
                <c:pt idx="299">
                  <c:v>61.775961600000002</c:v>
                </c:pt>
                <c:pt idx="300">
                  <c:v>63.967748499999999</c:v>
                </c:pt>
                <c:pt idx="301">
                  <c:v>63.967748499999999</c:v>
                </c:pt>
                <c:pt idx="302">
                  <c:v>63.967748499999999</c:v>
                </c:pt>
                <c:pt idx="303">
                  <c:v>63.967748499999999</c:v>
                </c:pt>
                <c:pt idx="304">
                  <c:v>63.967748499999999</c:v>
                </c:pt>
                <c:pt idx="305">
                  <c:v>63.967748499999999</c:v>
                </c:pt>
                <c:pt idx="306">
                  <c:v>63.967748499999999</c:v>
                </c:pt>
                <c:pt idx="307">
                  <c:v>63.967748499999999</c:v>
                </c:pt>
                <c:pt idx="308">
                  <c:v>63.967748499999999</c:v>
                </c:pt>
                <c:pt idx="309">
                  <c:v>63.967748499999999</c:v>
                </c:pt>
                <c:pt idx="310">
                  <c:v>63.967748499999999</c:v>
                </c:pt>
                <c:pt idx="311">
                  <c:v>63.967748499999999</c:v>
                </c:pt>
                <c:pt idx="312">
                  <c:v>63.967748499999999</c:v>
                </c:pt>
                <c:pt idx="313">
                  <c:v>63.967748499999999</c:v>
                </c:pt>
                <c:pt idx="314">
                  <c:v>63.967748499999999</c:v>
                </c:pt>
                <c:pt idx="315">
                  <c:v>63.967748499999999</c:v>
                </c:pt>
                <c:pt idx="316">
                  <c:v>63.967748499999999</c:v>
                </c:pt>
                <c:pt idx="317">
                  <c:v>63.967748499999999</c:v>
                </c:pt>
                <c:pt idx="318">
                  <c:v>63.967748499999999</c:v>
                </c:pt>
                <c:pt idx="319">
                  <c:v>63.967748499999999</c:v>
                </c:pt>
                <c:pt idx="320">
                  <c:v>63.967748499999999</c:v>
                </c:pt>
                <c:pt idx="321">
                  <c:v>63.967748499999999</c:v>
                </c:pt>
                <c:pt idx="322">
                  <c:v>63.967748499999999</c:v>
                </c:pt>
                <c:pt idx="323">
                  <c:v>63.967748499999999</c:v>
                </c:pt>
                <c:pt idx="324">
                  <c:v>63.967748499999999</c:v>
                </c:pt>
                <c:pt idx="325">
                  <c:v>63.967748499999999</c:v>
                </c:pt>
                <c:pt idx="326">
                  <c:v>63.967748499999999</c:v>
                </c:pt>
                <c:pt idx="327">
                  <c:v>63.967748499999999</c:v>
                </c:pt>
                <c:pt idx="328">
                  <c:v>63.967748499999999</c:v>
                </c:pt>
                <c:pt idx="329">
                  <c:v>63.967748499999999</c:v>
                </c:pt>
                <c:pt idx="330">
                  <c:v>62.026201999999998</c:v>
                </c:pt>
                <c:pt idx="331">
                  <c:v>62.026201999999998</c:v>
                </c:pt>
                <c:pt idx="332">
                  <c:v>62.026201999999998</c:v>
                </c:pt>
                <c:pt idx="333">
                  <c:v>62.026201999999998</c:v>
                </c:pt>
                <c:pt idx="334">
                  <c:v>62.026201999999998</c:v>
                </c:pt>
                <c:pt idx="335">
                  <c:v>62.026201999999998</c:v>
                </c:pt>
                <c:pt idx="336">
                  <c:v>62.026201999999998</c:v>
                </c:pt>
                <c:pt idx="337">
                  <c:v>62.026201999999998</c:v>
                </c:pt>
                <c:pt idx="338">
                  <c:v>62.026201999999998</c:v>
                </c:pt>
                <c:pt idx="339">
                  <c:v>62.026201999999998</c:v>
                </c:pt>
                <c:pt idx="340">
                  <c:v>62.026201999999998</c:v>
                </c:pt>
                <c:pt idx="341">
                  <c:v>62.026201999999998</c:v>
                </c:pt>
                <c:pt idx="342">
                  <c:v>62.026201999999998</c:v>
                </c:pt>
                <c:pt idx="343">
                  <c:v>62.026201999999998</c:v>
                </c:pt>
                <c:pt idx="344">
                  <c:v>62.026201999999998</c:v>
                </c:pt>
                <c:pt idx="345">
                  <c:v>62.026201999999998</c:v>
                </c:pt>
                <c:pt idx="346">
                  <c:v>62.026201999999998</c:v>
                </c:pt>
                <c:pt idx="347">
                  <c:v>62.026201999999998</c:v>
                </c:pt>
                <c:pt idx="348">
                  <c:v>62.026201999999998</c:v>
                </c:pt>
                <c:pt idx="349">
                  <c:v>62.026201999999998</c:v>
                </c:pt>
                <c:pt idx="350">
                  <c:v>62.026201999999998</c:v>
                </c:pt>
                <c:pt idx="351">
                  <c:v>62.026201999999998</c:v>
                </c:pt>
                <c:pt idx="352">
                  <c:v>62.026201999999998</c:v>
                </c:pt>
                <c:pt idx="353">
                  <c:v>62.026201999999998</c:v>
                </c:pt>
                <c:pt idx="354">
                  <c:v>62.026201999999998</c:v>
                </c:pt>
                <c:pt idx="355">
                  <c:v>62.026201999999998</c:v>
                </c:pt>
                <c:pt idx="356">
                  <c:v>62.026201999999998</c:v>
                </c:pt>
                <c:pt idx="357">
                  <c:v>62.026201999999998</c:v>
                </c:pt>
                <c:pt idx="358">
                  <c:v>62.026201999999998</c:v>
                </c:pt>
                <c:pt idx="359">
                  <c:v>62.026201999999998</c:v>
                </c:pt>
                <c:pt idx="360">
                  <c:v>56.573544499999997</c:v>
                </c:pt>
                <c:pt idx="361">
                  <c:v>56.573544499999997</c:v>
                </c:pt>
                <c:pt idx="362">
                  <c:v>56.573544499999997</c:v>
                </c:pt>
                <c:pt idx="363">
                  <c:v>56.573544499999997</c:v>
                </c:pt>
                <c:pt idx="364">
                  <c:v>56.573544499999997</c:v>
                </c:pt>
                <c:pt idx="365">
                  <c:v>56.573544499999997</c:v>
                </c:pt>
                <c:pt idx="366">
                  <c:v>56.573544499999997</c:v>
                </c:pt>
                <c:pt idx="367">
                  <c:v>56.573544499999997</c:v>
                </c:pt>
                <c:pt idx="368">
                  <c:v>56.573544499999997</c:v>
                </c:pt>
                <c:pt idx="369">
                  <c:v>56.573544499999997</c:v>
                </c:pt>
                <c:pt idx="370">
                  <c:v>56.573544499999997</c:v>
                </c:pt>
                <c:pt idx="371">
                  <c:v>56.573544499999997</c:v>
                </c:pt>
                <c:pt idx="372">
                  <c:v>56.573544499999997</c:v>
                </c:pt>
                <c:pt idx="373">
                  <c:v>56.573544499999997</c:v>
                </c:pt>
                <c:pt idx="374">
                  <c:v>56.573544499999997</c:v>
                </c:pt>
                <c:pt idx="375">
                  <c:v>56.573544499999997</c:v>
                </c:pt>
                <c:pt idx="376">
                  <c:v>56.573544499999997</c:v>
                </c:pt>
                <c:pt idx="377">
                  <c:v>56.573544499999997</c:v>
                </c:pt>
                <c:pt idx="378">
                  <c:v>56.573544499999997</c:v>
                </c:pt>
                <c:pt idx="379">
                  <c:v>56.573544499999997</c:v>
                </c:pt>
                <c:pt idx="380">
                  <c:v>56.573544499999997</c:v>
                </c:pt>
                <c:pt idx="381">
                  <c:v>56.573544499999997</c:v>
                </c:pt>
                <c:pt idx="382">
                  <c:v>56.573544499999997</c:v>
                </c:pt>
                <c:pt idx="383">
                  <c:v>56.573544499999997</c:v>
                </c:pt>
                <c:pt idx="384">
                  <c:v>56.573544499999997</c:v>
                </c:pt>
                <c:pt idx="385">
                  <c:v>56.573544499999997</c:v>
                </c:pt>
                <c:pt idx="386">
                  <c:v>56.573544499999997</c:v>
                </c:pt>
                <c:pt idx="387">
                  <c:v>56.573544499999997</c:v>
                </c:pt>
                <c:pt idx="388">
                  <c:v>56.573544499999997</c:v>
                </c:pt>
                <c:pt idx="389">
                  <c:v>56.573544499999997</c:v>
                </c:pt>
                <c:pt idx="390">
                  <c:v>48.231998099999998</c:v>
                </c:pt>
                <c:pt idx="391">
                  <c:v>48.231998099999998</c:v>
                </c:pt>
                <c:pt idx="392">
                  <c:v>48.231998099999998</c:v>
                </c:pt>
                <c:pt idx="393">
                  <c:v>48.231998099999998</c:v>
                </c:pt>
                <c:pt idx="394">
                  <c:v>48.231998099999998</c:v>
                </c:pt>
                <c:pt idx="395">
                  <c:v>48.231998099999998</c:v>
                </c:pt>
                <c:pt idx="396">
                  <c:v>48.231998099999998</c:v>
                </c:pt>
                <c:pt idx="397">
                  <c:v>48.231998099999998</c:v>
                </c:pt>
                <c:pt idx="398">
                  <c:v>48.231998099999998</c:v>
                </c:pt>
                <c:pt idx="399">
                  <c:v>48.231998099999998</c:v>
                </c:pt>
                <c:pt idx="400">
                  <c:v>48.231998099999998</c:v>
                </c:pt>
                <c:pt idx="401">
                  <c:v>48.231998099999998</c:v>
                </c:pt>
                <c:pt idx="402">
                  <c:v>48.231998099999998</c:v>
                </c:pt>
                <c:pt idx="403">
                  <c:v>48.231998099999998</c:v>
                </c:pt>
                <c:pt idx="404">
                  <c:v>48.231998099999998</c:v>
                </c:pt>
                <c:pt idx="405">
                  <c:v>48.231998099999998</c:v>
                </c:pt>
                <c:pt idx="406">
                  <c:v>48.231998099999998</c:v>
                </c:pt>
                <c:pt idx="407">
                  <c:v>48.231998099999998</c:v>
                </c:pt>
                <c:pt idx="408">
                  <c:v>48.231998099999998</c:v>
                </c:pt>
                <c:pt idx="409">
                  <c:v>48.231998099999998</c:v>
                </c:pt>
                <c:pt idx="410">
                  <c:v>48.231998099999998</c:v>
                </c:pt>
                <c:pt idx="411">
                  <c:v>48.231998099999998</c:v>
                </c:pt>
                <c:pt idx="412">
                  <c:v>48.231998099999998</c:v>
                </c:pt>
                <c:pt idx="413">
                  <c:v>48.231998099999998</c:v>
                </c:pt>
                <c:pt idx="414">
                  <c:v>48.231998099999998</c:v>
                </c:pt>
                <c:pt idx="415">
                  <c:v>48.231998099999998</c:v>
                </c:pt>
                <c:pt idx="416">
                  <c:v>48.231998099999998</c:v>
                </c:pt>
                <c:pt idx="417">
                  <c:v>48.231998099999998</c:v>
                </c:pt>
                <c:pt idx="418">
                  <c:v>48.231998099999998</c:v>
                </c:pt>
                <c:pt idx="419">
                  <c:v>48.231998099999998</c:v>
                </c:pt>
                <c:pt idx="420">
                  <c:v>37.623784999999998</c:v>
                </c:pt>
                <c:pt idx="421">
                  <c:v>37.623784999999998</c:v>
                </c:pt>
                <c:pt idx="422">
                  <c:v>37.623784999999998</c:v>
                </c:pt>
                <c:pt idx="423">
                  <c:v>37.623784999999998</c:v>
                </c:pt>
                <c:pt idx="424">
                  <c:v>37.623784999999998</c:v>
                </c:pt>
                <c:pt idx="425">
                  <c:v>37.623784999999998</c:v>
                </c:pt>
                <c:pt idx="426">
                  <c:v>37.623784999999998</c:v>
                </c:pt>
                <c:pt idx="427">
                  <c:v>37.623784999999998</c:v>
                </c:pt>
                <c:pt idx="428">
                  <c:v>37.623784999999998</c:v>
                </c:pt>
                <c:pt idx="429">
                  <c:v>37.623784999999998</c:v>
                </c:pt>
                <c:pt idx="430">
                  <c:v>37.623784999999998</c:v>
                </c:pt>
                <c:pt idx="431">
                  <c:v>37.623784999999998</c:v>
                </c:pt>
                <c:pt idx="432">
                  <c:v>37.623784999999998</c:v>
                </c:pt>
                <c:pt idx="433">
                  <c:v>37.623784999999998</c:v>
                </c:pt>
                <c:pt idx="434">
                  <c:v>37.623784999999998</c:v>
                </c:pt>
                <c:pt idx="435">
                  <c:v>37.623784999999998</c:v>
                </c:pt>
                <c:pt idx="436">
                  <c:v>37.623784999999998</c:v>
                </c:pt>
                <c:pt idx="437">
                  <c:v>37.623784999999998</c:v>
                </c:pt>
                <c:pt idx="438">
                  <c:v>37.623784999999998</c:v>
                </c:pt>
                <c:pt idx="439">
                  <c:v>37.623784999999998</c:v>
                </c:pt>
                <c:pt idx="440">
                  <c:v>37.623784999999998</c:v>
                </c:pt>
                <c:pt idx="441">
                  <c:v>37.623784999999998</c:v>
                </c:pt>
                <c:pt idx="442">
                  <c:v>37.623784999999998</c:v>
                </c:pt>
                <c:pt idx="443">
                  <c:v>37.623784999999998</c:v>
                </c:pt>
                <c:pt idx="444">
                  <c:v>37.623784999999998</c:v>
                </c:pt>
                <c:pt idx="445">
                  <c:v>37.623784999999998</c:v>
                </c:pt>
                <c:pt idx="446">
                  <c:v>37.623784999999998</c:v>
                </c:pt>
                <c:pt idx="447">
                  <c:v>37.623784999999998</c:v>
                </c:pt>
                <c:pt idx="448">
                  <c:v>37.623784999999998</c:v>
                </c:pt>
                <c:pt idx="449">
                  <c:v>37.623784999999998</c:v>
                </c:pt>
                <c:pt idx="450">
                  <c:v>25.371127399999999</c:v>
                </c:pt>
                <c:pt idx="451">
                  <c:v>25.371127399999999</c:v>
                </c:pt>
                <c:pt idx="452">
                  <c:v>25.371127399999999</c:v>
                </c:pt>
                <c:pt idx="453">
                  <c:v>25.371127399999999</c:v>
                </c:pt>
                <c:pt idx="454">
                  <c:v>25.371127399999999</c:v>
                </c:pt>
                <c:pt idx="455">
                  <c:v>25.371127399999999</c:v>
                </c:pt>
                <c:pt idx="456">
                  <c:v>25.371127399999999</c:v>
                </c:pt>
                <c:pt idx="457">
                  <c:v>25.371127399999999</c:v>
                </c:pt>
                <c:pt idx="458">
                  <c:v>25.371127399999999</c:v>
                </c:pt>
                <c:pt idx="459">
                  <c:v>25.371127399999999</c:v>
                </c:pt>
                <c:pt idx="460">
                  <c:v>25.371127399999999</c:v>
                </c:pt>
                <c:pt idx="461">
                  <c:v>25.371127399999999</c:v>
                </c:pt>
                <c:pt idx="462">
                  <c:v>25.371127399999999</c:v>
                </c:pt>
                <c:pt idx="463">
                  <c:v>25.371127399999999</c:v>
                </c:pt>
                <c:pt idx="464">
                  <c:v>25.371127399999999</c:v>
                </c:pt>
                <c:pt idx="465">
                  <c:v>25.371127399999999</c:v>
                </c:pt>
                <c:pt idx="466">
                  <c:v>25.371127399999999</c:v>
                </c:pt>
                <c:pt idx="467">
                  <c:v>25.371127399999999</c:v>
                </c:pt>
                <c:pt idx="468">
                  <c:v>25.371127399999999</c:v>
                </c:pt>
                <c:pt idx="469">
                  <c:v>25.371127399999999</c:v>
                </c:pt>
                <c:pt idx="470">
                  <c:v>25.371127399999999</c:v>
                </c:pt>
                <c:pt idx="471">
                  <c:v>25.371127399999999</c:v>
                </c:pt>
                <c:pt idx="472">
                  <c:v>25.371127399999999</c:v>
                </c:pt>
                <c:pt idx="473">
                  <c:v>25.371127399999999</c:v>
                </c:pt>
                <c:pt idx="474">
                  <c:v>25.371127399999999</c:v>
                </c:pt>
                <c:pt idx="475">
                  <c:v>25.371127399999999</c:v>
                </c:pt>
                <c:pt idx="476">
                  <c:v>25.371127399999999</c:v>
                </c:pt>
                <c:pt idx="477">
                  <c:v>25.371127399999999</c:v>
                </c:pt>
                <c:pt idx="478">
                  <c:v>25.371127399999999</c:v>
                </c:pt>
                <c:pt idx="479">
                  <c:v>25.371127399999999</c:v>
                </c:pt>
                <c:pt idx="480">
                  <c:v>12.096247599999998</c:v>
                </c:pt>
                <c:pt idx="481">
                  <c:v>12.096247599999998</c:v>
                </c:pt>
                <c:pt idx="482">
                  <c:v>12.096247599999998</c:v>
                </c:pt>
                <c:pt idx="483">
                  <c:v>12.096247599999998</c:v>
                </c:pt>
                <c:pt idx="484">
                  <c:v>12.096247599999998</c:v>
                </c:pt>
                <c:pt idx="485">
                  <c:v>12.096247599999998</c:v>
                </c:pt>
                <c:pt idx="486">
                  <c:v>12.096247599999998</c:v>
                </c:pt>
                <c:pt idx="487">
                  <c:v>12.096247599999998</c:v>
                </c:pt>
                <c:pt idx="488">
                  <c:v>12.096247599999998</c:v>
                </c:pt>
                <c:pt idx="489">
                  <c:v>12.096247599999998</c:v>
                </c:pt>
                <c:pt idx="490">
                  <c:v>12.096247599999998</c:v>
                </c:pt>
                <c:pt idx="491">
                  <c:v>12.096247599999998</c:v>
                </c:pt>
                <c:pt idx="492">
                  <c:v>12.096247599999998</c:v>
                </c:pt>
                <c:pt idx="493">
                  <c:v>12.096247599999998</c:v>
                </c:pt>
                <c:pt idx="494">
                  <c:v>12.096247599999998</c:v>
                </c:pt>
                <c:pt idx="495">
                  <c:v>12.096247599999998</c:v>
                </c:pt>
                <c:pt idx="496">
                  <c:v>12.096247599999998</c:v>
                </c:pt>
                <c:pt idx="497">
                  <c:v>12.096247599999998</c:v>
                </c:pt>
                <c:pt idx="498">
                  <c:v>12.096247599999998</c:v>
                </c:pt>
                <c:pt idx="499">
                  <c:v>12.096247599999998</c:v>
                </c:pt>
                <c:pt idx="500">
                  <c:v>12.096247599999998</c:v>
                </c:pt>
                <c:pt idx="501">
                  <c:v>12.096247599999998</c:v>
                </c:pt>
                <c:pt idx="502">
                  <c:v>12.096247599999998</c:v>
                </c:pt>
                <c:pt idx="503">
                  <c:v>12.096247599999998</c:v>
                </c:pt>
                <c:pt idx="504">
                  <c:v>12.096247599999998</c:v>
                </c:pt>
                <c:pt idx="505">
                  <c:v>12.096247599999998</c:v>
                </c:pt>
                <c:pt idx="506">
                  <c:v>12.096247599999998</c:v>
                </c:pt>
                <c:pt idx="507">
                  <c:v>12.096247599999998</c:v>
                </c:pt>
                <c:pt idx="508">
                  <c:v>12.096247599999998</c:v>
                </c:pt>
                <c:pt idx="509">
                  <c:v>12.096247599999998</c:v>
                </c:pt>
                <c:pt idx="510">
                  <c:v>-1.5786321999999942</c:v>
                </c:pt>
                <c:pt idx="511">
                  <c:v>-1.5786321999999942</c:v>
                </c:pt>
                <c:pt idx="512">
                  <c:v>-1.5786321999999942</c:v>
                </c:pt>
                <c:pt idx="513">
                  <c:v>-1.5786321999999942</c:v>
                </c:pt>
                <c:pt idx="514">
                  <c:v>-1.5786321999999942</c:v>
                </c:pt>
                <c:pt idx="515">
                  <c:v>-1.5786321999999942</c:v>
                </c:pt>
                <c:pt idx="516">
                  <c:v>-1.5786321999999942</c:v>
                </c:pt>
                <c:pt idx="517">
                  <c:v>-1.5786321999999942</c:v>
                </c:pt>
                <c:pt idx="518">
                  <c:v>-1.5786321999999942</c:v>
                </c:pt>
                <c:pt idx="519">
                  <c:v>-1.5786321999999942</c:v>
                </c:pt>
                <c:pt idx="520">
                  <c:v>-1.5786321999999942</c:v>
                </c:pt>
                <c:pt idx="521">
                  <c:v>-1.5786321999999942</c:v>
                </c:pt>
                <c:pt idx="522">
                  <c:v>-1.5786321999999942</c:v>
                </c:pt>
                <c:pt idx="523">
                  <c:v>-1.5786321999999942</c:v>
                </c:pt>
                <c:pt idx="524">
                  <c:v>-1.5786321999999942</c:v>
                </c:pt>
                <c:pt idx="525">
                  <c:v>-1.5786321999999942</c:v>
                </c:pt>
                <c:pt idx="526">
                  <c:v>-1.5786321999999942</c:v>
                </c:pt>
                <c:pt idx="527">
                  <c:v>-1.5786321999999942</c:v>
                </c:pt>
                <c:pt idx="528">
                  <c:v>-1.5786321999999942</c:v>
                </c:pt>
                <c:pt idx="529">
                  <c:v>-1.5786321999999942</c:v>
                </c:pt>
                <c:pt idx="530">
                  <c:v>-1.5786321999999942</c:v>
                </c:pt>
                <c:pt idx="531">
                  <c:v>-1.5786321999999942</c:v>
                </c:pt>
                <c:pt idx="532">
                  <c:v>-1.5786321999999942</c:v>
                </c:pt>
                <c:pt idx="533">
                  <c:v>-1.5786321999999942</c:v>
                </c:pt>
                <c:pt idx="534">
                  <c:v>-1.5786321999999942</c:v>
                </c:pt>
                <c:pt idx="535">
                  <c:v>-1.5786321999999942</c:v>
                </c:pt>
                <c:pt idx="536">
                  <c:v>-1.5786321999999942</c:v>
                </c:pt>
                <c:pt idx="537">
                  <c:v>-1.5786321999999942</c:v>
                </c:pt>
                <c:pt idx="538">
                  <c:v>-1.5786321999999942</c:v>
                </c:pt>
                <c:pt idx="539">
                  <c:v>-1.5786321999999942</c:v>
                </c:pt>
                <c:pt idx="540">
                  <c:v>-15.031289799999996</c:v>
                </c:pt>
                <c:pt idx="541">
                  <c:v>-15.031289799999996</c:v>
                </c:pt>
                <c:pt idx="542">
                  <c:v>-15.031289799999996</c:v>
                </c:pt>
                <c:pt idx="543">
                  <c:v>-15.031289799999996</c:v>
                </c:pt>
                <c:pt idx="544">
                  <c:v>-15.031289799999996</c:v>
                </c:pt>
                <c:pt idx="545">
                  <c:v>-15.031289799999996</c:v>
                </c:pt>
                <c:pt idx="546">
                  <c:v>-15.031289799999996</c:v>
                </c:pt>
                <c:pt idx="547">
                  <c:v>-15.031289799999996</c:v>
                </c:pt>
                <c:pt idx="548">
                  <c:v>-15.031289799999996</c:v>
                </c:pt>
                <c:pt idx="549">
                  <c:v>-15.031289799999996</c:v>
                </c:pt>
                <c:pt idx="550">
                  <c:v>-15.031289799999996</c:v>
                </c:pt>
                <c:pt idx="551">
                  <c:v>-15.031289799999996</c:v>
                </c:pt>
                <c:pt idx="552">
                  <c:v>-15.031289799999996</c:v>
                </c:pt>
                <c:pt idx="553">
                  <c:v>-15.031289799999996</c:v>
                </c:pt>
                <c:pt idx="554">
                  <c:v>-15.031289799999996</c:v>
                </c:pt>
                <c:pt idx="555">
                  <c:v>-15.031289799999996</c:v>
                </c:pt>
                <c:pt idx="556">
                  <c:v>-15.031289799999996</c:v>
                </c:pt>
                <c:pt idx="557">
                  <c:v>-15.031289799999996</c:v>
                </c:pt>
                <c:pt idx="558">
                  <c:v>-15.031289799999996</c:v>
                </c:pt>
                <c:pt idx="559">
                  <c:v>-15.031289799999996</c:v>
                </c:pt>
                <c:pt idx="560">
                  <c:v>-15.031289799999996</c:v>
                </c:pt>
                <c:pt idx="561">
                  <c:v>-15.031289799999996</c:v>
                </c:pt>
                <c:pt idx="562">
                  <c:v>-15.031289799999996</c:v>
                </c:pt>
                <c:pt idx="563">
                  <c:v>-15.031289799999996</c:v>
                </c:pt>
                <c:pt idx="564">
                  <c:v>-15.031289799999996</c:v>
                </c:pt>
                <c:pt idx="565">
                  <c:v>-15.031289799999996</c:v>
                </c:pt>
                <c:pt idx="566">
                  <c:v>-15.031289799999996</c:v>
                </c:pt>
                <c:pt idx="567">
                  <c:v>-15.031289799999996</c:v>
                </c:pt>
                <c:pt idx="568">
                  <c:v>-15.031289799999996</c:v>
                </c:pt>
                <c:pt idx="569">
                  <c:v>-15.031289799999996</c:v>
                </c:pt>
                <c:pt idx="570">
                  <c:v>-27.639502999999998</c:v>
                </c:pt>
                <c:pt idx="571">
                  <c:v>-27.639502999999998</c:v>
                </c:pt>
                <c:pt idx="572">
                  <c:v>-27.639502999999998</c:v>
                </c:pt>
                <c:pt idx="573">
                  <c:v>-27.639502999999998</c:v>
                </c:pt>
                <c:pt idx="574">
                  <c:v>-27.639502999999998</c:v>
                </c:pt>
                <c:pt idx="575">
                  <c:v>-27.639502999999998</c:v>
                </c:pt>
                <c:pt idx="576">
                  <c:v>-27.639502999999998</c:v>
                </c:pt>
                <c:pt idx="577">
                  <c:v>-27.639502999999998</c:v>
                </c:pt>
                <c:pt idx="578">
                  <c:v>-27.639502999999998</c:v>
                </c:pt>
                <c:pt idx="579">
                  <c:v>-27.639502999999998</c:v>
                </c:pt>
                <c:pt idx="580">
                  <c:v>-27.639502999999998</c:v>
                </c:pt>
                <c:pt idx="581">
                  <c:v>-27.639502999999998</c:v>
                </c:pt>
                <c:pt idx="582">
                  <c:v>-27.639502999999998</c:v>
                </c:pt>
                <c:pt idx="583">
                  <c:v>-27.639502999999998</c:v>
                </c:pt>
                <c:pt idx="584">
                  <c:v>-27.639502999999998</c:v>
                </c:pt>
                <c:pt idx="585">
                  <c:v>-27.639502999999998</c:v>
                </c:pt>
                <c:pt idx="586">
                  <c:v>-27.639502999999998</c:v>
                </c:pt>
                <c:pt idx="587">
                  <c:v>-27.639502999999998</c:v>
                </c:pt>
                <c:pt idx="588">
                  <c:v>-27.639502999999998</c:v>
                </c:pt>
                <c:pt idx="589">
                  <c:v>-27.639502999999998</c:v>
                </c:pt>
                <c:pt idx="590">
                  <c:v>-27.639502999999998</c:v>
                </c:pt>
                <c:pt idx="591">
                  <c:v>-27.639502999999998</c:v>
                </c:pt>
                <c:pt idx="592">
                  <c:v>-27.639502999999998</c:v>
                </c:pt>
                <c:pt idx="593">
                  <c:v>-27.639502999999998</c:v>
                </c:pt>
                <c:pt idx="594">
                  <c:v>-27.639502999999998</c:v>
                </c:pt>
                <c:pt idx="595">
                  <c:v>-27.639502999999998</c:v>
                </c:pt>
                <c:pt idx="596">
                  <c:v>-27.639502999999998</c:v>
                </c:pt>
                <c:pt idx="597">
                  <c:v>-27.639502999999998</c:v>
                </c:pt>
                <c:pt idx="598">
                  <c:v>-27.639502999999998</c:v>
                </c:pt>
                <c:pt idx="599">
                  <c:v>-27.639502999999998</c:v>
                </c:pt>
                <c:pt idx="600">
                  <c:v>-38.781049300000006</c:v>
                </c:pt>
                <c:pt idx="601">
                  <c:v>-38.781049300000006</c:v>
                </c:pt>
                <c:pt idx="602">
                  <c:v>-38.781049300000006</c:v>
                </c:pt>
                <c:pt idx="603">
                  <c:v>-38.781049300000006</c:v>
                </c:pt>
                <c:pt idx="604">
                  <c:v>-38.781049300000006</c:v>
                </c:pt>
                <c:pt idx="605">
                  <c:v>-38.781049300000006</c:v>
                </c:pt>
                <c:pt idx="606">
                  <c:v>-38.781049300000006</c:v>
                </c:pt>
                <c:pt idx="607">
                  <c:v>-38.781049300000006</c:v>
                </c:pt>
                <c:pt idx="608">
                  <c:v>-38.781049300000006</c:v>
                </c:pt>
                <c:pt idx="609">
                  <c:v>-38.781049300000006</c:v>
                </c:pt>
                <c:pt idx="610">
                  <c:v>-38.781049300000006</c:v>
                </c:pt>
                <c:pt idx="611">
                  <c:v>-38.781049300000006</c:v>
                </c:pt>
                <c:pt idx="612">
                  <c:v>-38.781049300000006</c:v>
                </c:pt>
                <c:pt idx="613">
                  <c:v>-38.781049300000006</c:v>
                </c:pt>
                <c:pt idx="614">
                  <c:v>-38.781049300000006</c:v>
                </c:pt>
                <c:pt idx="615">
                  <c:v>-38.781049300000006</c:v>
                </c:pt>
                <c:pt idx="616">
                  <c:v>-38.781049300000006</c:v>
                </c:pt>
                <c:pt idx="617">
                  <c:v>-38.781049300000006</c:v>
                </c:pt>
                <c:pt idx="618">
                  <c:v>-38.781049300000006</c:v>
                </c:pt>
                <c:pt idx="619">
                  <c:v>-38.781049300000006</c:v>
                </c:pt>
                <c:pt idx="620">
                  <c:v>-38.781049300000006</c:v>
                </c:pt>
                <c:pt idx="621">
                  <c:v>-38.781049300000006</c:v>
                </c:pt>
                <c:pt idx="622">
                  <c:v>-38.781049300000006</c:v>
                </c:pt>
                <c:pt idx="623">
                  <c:v>-38.781049300000006</c:v>
                </c:pt>
                <c:pt idx="624">
                  <c:v>-38.781049300000006</c:v>
                </c:pt>
                <c:pt idx="625">
                  <c:v>-38.781049300000006</c:v>
                </c:pt>
                <c:pt idx="626">
                  <c:v>-38.781049300000006</c:v>
                </c:pt>
                <c:pt idx="627">
                  <c:v>-38.781049300000006</c:v>
                </c:pt>
                <c:pt idx="628">
                  <c:v>-38.781049300000006</c:v>
                </c:pt>
                <c:pt idx="629">
                  <c:v>-38.781049300000006</c:v>
                </c:pt>
                <c:pt idx="630">
                  <c:v>-47.833706900000003</c:v>
                </c:pt>
                <c:pt idx="631">
                  <c:v>-47.833706900000003</c:v>
                </c:pt>
                <c:pt idx="632">
                  <c:v>-47.833706900000003</c:v>
                </c:pt>
                <c:pt idx="633">
                  <c:v>-47.833706900000003</c:v>
                </c:pt>
                <c:pt idx="634">
                  <c:v>-47.833706900000003</c:v>
                </c:pt>
                <c:pt idx="635">
                  <c:v>-47.833706900000003</c:v>
                </c:pt>
                <c:pt idx="636">
                  <c:v>-47.833706900000003</c:v>
                </c:pt>
                <c:pt idx="637">
                  <c:v>-47.833706900000003</c:v>
                </c:pt>
                <c:pt idx="638">
                  <c:v>-47.833706900000003</c:v>
                </c:pt>
                <c:pt idx="639">
                  <c:v>-47.833706900000003</c:v>
                </c:pt>
                <c:pt idx="640">
                  <c:v>-47.833706900000003</c:v>
                </c:pt>
                <c:pt idx="641">
                  <c:v>-47.833706900000003</c:v>
                </c:pt>
                <c:pt idx="642">
                  <c:v>-47.833706900000003</c:v>
                </c:pt>
                <c:pt idx="643">
                  <c:v>-47.833706900000003</c:v>
                </c:pt>
                <c:pt idx="644">
                  <c:v>-47.833706900000003</c:v>
                </c:pt>
                <c:pt idx="645">
                  <c:v>-47.833706900000003</c:v>
                </c:pt>
                <c:pt idx="646">
                  <c:v>-47.833706900000003</c:v>
                </c:pt>
                <c:pt idx="647">
                  <c:v>-47.833706900000003</c:v>
                </c:pt>
                <c:pt idx="648">
                  <c:v>-47.833706900000003</c:v>
                </c:pt>
                <c:pt idx="649">
                  <c:v>-47.833706900000003</c:v>
                </c:pt>
                <c:pt idx="650">
                  <c:v>-47.833706900000003</c:v>
                </c:pt>
                <c:pt idx="651">
                  <c:v>-47.833706900000003</c:v>
                </c:pt>
                <c:pt idx="652">
                  <c:v>-47.833706900000003</c:v>
                </c:pt>
                <c:pt idx="653">
                  <c:v>-47.833706900000003</c:v>
                </c:pt>
                <c:pt idx="654">
                  <c:v>-47.833706900000003</c:v>
                </c:pt>
                <c:pt idx="655">
                  <c:v>-47.833706900000003</c:v>
                </c:pt>
                <c:pt idx="656">
                  <c:v>-47.833706900000003</c:v>
                </c:pt>
                <c:pt idx="657">
                  <c:v>-47.833706900000003</c:v>
                </c:pt>
                <c:pt idx="658">
                  <c:v>-47.833706900000003</c:v>
                </c:pt>
                <c:pt idx="659">
                  <c:v>-47.833706900000003</c:v>
                </c:pt>
                <c:pt idx="660">
                  <c:v>-54.175253399999995</c:v>
                </c:pt>
                <c:pt idx="661">
                  <c:v>-54.175253399999995</c:v>
                </c:pt>
                <c:pt idx="662">
                  <c:v>-54.175253399999995</c:v>
                </c:pt>
                <c:pt idx="663">
                  <c:v>-54.175253399999995</c:v>
                </c:pt>
                <c:pt idx="664">
                  <c:v>-54.175253399999995</c:v>
                </c:pt>
                <c:pt idx="665">
                  <c:v>-54.175253399999995</c:v>
                </c:pt>
                <c:pt idx="666">
                  <c:v>-54.175253399999995</c:v>
                </c:pt>
                <c:pt idx="667">
                  <c:v>-54.175253399999995</c:v>
                </c:pt>
                <c:pt idx="668">
                  <c:v>-54.175253399999995</c:v>
                </c:pt>
                <c:pt idx="669">
                  <c:v>-54.175253399999995</c:v>
                </c:pt>
                <c:pt idx="670">
                  <c:v>-54.175253399999995</c:v>
                </c:pt>
                <c:pt idx="671">
                  <c:v>-54.175253399999995</c:v>
                </c:pt>
                <c:pt idx="672">
                  <c:v>-54.175253399999995</c:v>
                </c:pt>
                <c:pt idx="673">
                  <c:v>-54.175253399999995</c:v>
                </c:pt>
                <c:pt idx="674">
                  <c:v>-54.175253399999995</c:v>
                </c:pt>
                <c:pt idx="675">
                  <c:v>-54.175253399999995</c:v>
                </c:pt>
                <c:pt idx="676">
                  <c:v>-54.175253399999995</c:v>
                </c:pt>
                <c:pt idx="677">
                  <c:v>-54.175253399999995</c:v>
                </c:pt>
                <c:pt idx="678">
                  <c:v>-54.175253399999995</c:v>
                </c:pt>
                <c:pt idx="679">
                  <c:v>-54.175253399999995</c:v>
                </c:pt>
                <c:pt idx="680">
                  <c:v>-54.175253399999995</c:v>
                </c:pt>
                <c:pt idx="681">
                  <c:v>-54.175253399999995</c:v>
                </c:pt>
                <c:pt idx="682">
                  <c:v>-54.175253399999995</c:v>
                </c:pt>
                <c:pt idx="683">
                  <c:v>-54.175253399999995</c:v>
                </c:pt>
                <c:pt idx="684">
                  <c:v>-54.175253399999995</c:v>
                </c:pt>
                <c:pt idx="685">
                  <c:v>-54.175253399999995</c:v>
                </c:pt>
                <c:pt idx="686">
                  <c:v>-54.175253399999995</c:v>
                </c:pt>
                <c:pt idx="687">
                  <c:v>-54.175253399999995</c:v>
                </c:pt>
                <c:pt idx="688">
                  <c:v>-54.175253399999995</c:v>
                </c:pt>
                <c:pt idx="689">
                  <c:v>-54.175253399999995</c:v>
                </c:pt>
                <c:pt idx="690">
                  <c:v>-57.183466500000002</c:v>
                </c:pt>
                <c:pt idx="691">
                  <c:v>-57.183466500000002</c:v>
                </c:pt>
                <c:pt idx="692">
                  <c:v>-57.183466500000002</c:v>
                </c:pt>
                <c:pt idx="693">
                  <c:v>-57.183466500000002</c:v>
                </c:pt>
                <c:pt idx="694">
                  <c:v>-57.183466500000002</c:v>
                </c:pt>
                <c:pt idx="695">
                  <c:v>-57.183466500000002</c:v>
                </c:pt>
                <c:pt idx="696">
                  <c:v>-57.183466500000002</c:v>
                </c:pt>
                <c:pt idx="697">
                  <c:v>-57.183466500000002</c:v>
                </c:pt>
                <c:pt idx="698">
                  <c:v>-57.183466500000002</c:v>
                </c:pt>
                <c:pt idx="699">
                  <c:v>-57.183466500000002</c:v>
                </c:pt>
                <c:pt idx="700">
                  <c:v>-57.183466500000002</c:v>
                </c:pt>
                <c:pt idx="701">
                  <c:v>-57.183466500000002</c:v>
                </c:pt>
                <c:pt idx="702">
                  <c:v>-57.183466500000002</c:v>
                </c:pt>
                <c:pt idx="703">
                  <c:v>-57.183466500000002</c:v>
                </c:pt>
                <c:pt idx="704">
                  <c:v>-57.183466500000002</c:v>
                </c:pt>
                <c:pt idx="705">
                  <c:v>-57.183466500000002</c:v>
                </c:pt>
                <c:pt idx="706">
                  <c:v>-57.183466500000002</c:v>
                </c:pt>
                <c:pt idx="707">
                  <c:v>-57.183466500000002</c:v>
                </c:pt>
                <c:pt idx="708">
                  <c:v>-57.183466500000002</c:v>
                </c:pt>
                <c:pt idx="709">
                  <c:v>-57.183466500000002</c:v>
                </c:pt>
                <c:pt idx="710">
                  <c:v>-57.183466500000002</c:v>
                </c:pt>
                <c:pt idx="711">
                  <c:v>-57.183466500000002</c:v>
                </c:pt>
                <c:pt idx="712">
                  <c:v>-57.183466500000002</c:v>
                </c:pt>
                <c:pt idx="713">
                  <c:v>-57.183466500000002</c:v>
                </c:pt>
                <c:pt idx="714">
                  <c:v>-57.183466500000002</c:v>
                </c:pt>
                <c:pt idx="715">
                  <c:v>-57.183466500000002</c:v>
                </c:pt>
                <c:pt idx="716">
                  <c:v>-57.183466500000002</c:v>
                </c:pt>
                <c:pt idx="717">
                  <c:v>-57.183466500000002</c:v>
                </c:pt>
                <c:pt idx="718">
                  <c:v>-57.183466500000002</c:v>
                </c:pt>
                <c:pt idx="719">
                  <c:v>-57.183466500000002</c:v>
                </c:pt>
                <c:pt idx="720">
                  <c:v>-56.236124099999998</c:v>
                </c:pt>
                <c:pt idx="721">
                  <c:v>-56.236124099999998</c:v>
                </c:pt>
                <c:pt idx="722">
                  <c:v>-56.236124099999998</c:v>
                </c:pt>
                <c:pt idx="723">
                  <c:v>-56.236124099999998</c:v>
                </c:pt>
                <c:pt idx="724">
                  <c:v>-56.236124099999998</c:v>
                </c:pt>
                <c:pt idx="725">
                  <c:v>-56.236124099999998</c:v>
                </c:pt>
                <c:pt idx="726">
                  <c:v>-56.236124099999998</c:v>
                </c:pt>
                <c:pt idx="727">
                  <c:v>-56.236124099999998</c:v>
                </c:pt>
                <c:pt idx="728">
                  <c:v>-56.236124099999998</c:v>
                </c:pt>
                <c:pt idx="729">
                  <c:v>-56.236124099999998</c:v>
                </c:pt>
                <c:pt idx="730">
                  <c:v>-56.236124099999998</c:v>
                </c:pt>
                <c:pt idx="731">
                  <c:v>-56.236124099999998</c:v>
                </c:pt>
                <c:pt idx="732">
                  <c:v>-56.236124099999998</c:v>
                </c:pt>
                <c:pt idx="733">
                  <c:v>-56.236124099999998</c:v>
                </c:pt>
                <c:pt idx="734">
                  <c:v>-56.236124099999998</c:v>
                </c:pt>
                <c:pt idx="735">
                  <c:v>-56.236124099999998</c:v>
                </c:pt>
                <c:pt idx="736">
                  <c:v>-56.236124099999998</c:v>
                </c:pt>
                <c:pt idx="737">
                  <c:v>-56.236124099999998</c:v>
                </c:pt>
                <c:pt idx="738">
                  <c:v>-56.236124099999998</c:v>
                </c:pt>
                <c:pt idx="739">
                  <c:v>-56.236124099999998</c:v>
                </c:pt>
                <c:pt idx="740">
                  <c:v>-56.236124099999998</c:v>
                </c:pt>
                <c:pt idx="741">
                  <c:v>-56.236124099999998</c:v>
                </c:pt>
                <c:pt idx="742">
                  <c:v>-56.236124099999998</c:v>
                </c:pt>
                <c:pt idx="743">
                  <c:v>-56.236124099999998</c:v>
                </c:pt>
                <c:pt idx="744">
                  <c:v>-56.236124099999998</c:v>
                </c:pt>
                <c:pt idx="745">
                  <c:v>-56.236124099999998</c:v>
                </c:pt>
                <c:pt idx="746">
                  <c:v>-56.236124099999998</c:v>
                </c:pt>
                <c:pt idx="747">
                  <c:v>-56.236124099999998</c:v>
                </c:pt>
                <c:pt idx="748">
                  <c:v>-56.236124099999998</c:v>
                </c:pt>
                <c:pt idx="749">
                  <c:v>-56.236124099999998</c:v>
                </c:pt>
                <c:pt idx="750">
                  <c:v>-50.711003899999994</c:v>
                </c:pt>
                <c:pt idx="751">
                  <c:v>-50.711003899999994</c:v>
                </c:pt>
                <c:pt idx="752">
                  <c:v>-50.711003899999994</c:v>
                </c:pt>
                <c:pt idx="753">
                  <c:v>-50.711003899999994</c:v>
                </c:pt>
                <c:pt idx="754">
                  <c:v>-50.711003899999994</c:v>
                </c:pt>
                <c:pt idx="755">
                  <c:v>-50.711003899999994</c:v>
                </c:pt>
                <c:pt idx="756">
                  <c:v>-50.711003899999994</c:v>
                </c:pt>
                <c:pt idx="757">
                  <c:v>-50.711003899999994</c:v>
                </c:pt>
                <c:pt idx="758">
                  <c:v>-50.711003899999994</c:v>
                </c:pt>
                <c:pt idx="759">
                  <c:v>-50.711003899999994</c:v>
                </c:pt>
                <c:pt idx="760">
                  <c:v>-50.711003899999994</c:v>
                </c:pt>
                <c:pt idx="761">
                  <c:v>-50.711003899999994</c:v>
                </c:pt>
                <c:pt idx="762">
                  <c:v>-50.711003899999994</c:v>
                </c:pt>
                <c:pt idx="763">
                  <c:v>-50.711003899999994</c:v>
                </c:pt>
                <c:pt idx="764">
                  <c:v>-50.711003899999994</c:v>
                </c:pt>
                <c:pt idx="765">
                  <c:v>-50.711003899999994</c:v>
                </c:pt>
                <c:pt idx="766">
                  <c:v>-50.711003899999994</c:v>
                </c:pt>
                <c:pt idx="767">
                  <c:v>-50.711003899999994</c:v>
                </c:pt>
                <c:pt idx="768">
                  <c:v>-50.711003899999994</c:v>
                </c:pt>
                <c:pt idx="769">
                  <c:v>-50.711003899999994</c:v>
                </c:pt>
                <c:pt idx="770">
                  <c:v>-50.711003899999994</c:v>
                </c:pt>
                <c:pt idx="771">
                  <c:v>-50.711003899999994</c:v>
                </c:pt>
                <c:pt idx="772">
                  <c:v>-50.711003899999994</c:v>
                </c:pt>
                <c:pt idx="773">
                  <c:v>-50.711003899999994</c:v>
                </c:pt>
                <c:pt idx="774">
                  <c:v>-50.711003899999994</c:v>
                </c:pt>
                <c:pt idx="775">
                  <c:v>-50.711003899999994</c:v>
                </c:pt>
                <c:pt idx="776">
                  <c:v>-50.711003899999994</c:v>
                </c:pt>
                <c:pt idx="777">
                  <c:v>-50.711003899999994</c:v>
                </c:pt>
                <c:pt idx="778">
                  <c:v>-50.711003899999994</c:v>
                </c:pt>
                <c:pt idx="779">
                  <c:v>-50.711003899999994</c:v>
                </c:pt>
                <c:pt idx="780">
                  <c:v>-39.985883600000001</c:v>
                </c:pt>
                <c:pt idx="781">
                  <c:v>-39.985883600000001</c:v>
                </c:pt>
                <c:pt idx="782">
                  <c:v>-39.985883600000001</c:v>
                </c:pt>
                <c:pt idx="783">
                  <c:v>-39.985883600000001</c:v>
                </c:pt>
                <c:pt idx="784">
                  <c:v>-39.985883600000001</c:v>
                </c:pt>
                <c:pt idx="785">
                  <c:v>-39.985883600000001</c:v>
                </c:pt>
                <c:pt idx="786">
                  <c:v>-39.985883600000001</c:v>
                </c:pt>
                <c:pt idx="787">
                  <c:v>-39.985883600000001</c:v>
                </c:pt>
                <c:pt idx="788">
                  <c:v>-39.985883600000001</c:v>
                </c:pt>
                <c:pt idx="789">
                  <c:v>-39.985883600000001</c:v>
                </c:pt>
                <c:pt idx="790">
                  <c:v>-39.985883600000001</c:v>
                </c:pt>
                <c:pt idx="791">
                  <c:v>-39.985883600000001</c:v>
                </c:pt>
                <c:pt idx="792">
                  <c:v>-39.985883600000001</c:v>
                </c:pt>
                <c:pt idx="793">
                  <c:v>-39.985883600000001</c:v>
                </c:pt>
                <c:pt idx="794">
                  <c:v>-39.985883600000001</c:v>
                </c:pt>
                <c:pt idx="795">
                  <c:v>-39.985883600000001</c:v>
                </c:pt>
                <c:pt idx="796">
                  <c:v>-39.985883600000001</c:v>
                </c:pt>
                <c:pt idx="797">
                  <c:v>-39.985883600000001</c:v>
                </c:pt>
                <c:pt idx="798">
                  <c:v>-39.985883600000001</c:v>
                </c:pt>
                <c:pt idx="799">
                  <c:v>-39.985883600000001</c:v>
                </c:pt>
                <c:pt idx="800">
                  <c:v>-39.985883600000001</c:v>
                </c:pt>
                <c:pt idx="801">
                  <c:v>-39.985883600000001</c:v>
                </c:pt>
                <c:pt idx="802">
                  <c:v>-39.985883600000001</c:v>
                </c:pt>
                <c:pt idx="803">
                  <c:v>-39.985883600000001</c:v>
                </c:pt>
                <c:pt idx="804">
                  <c:v>-39.985883600000001</c:v>
                </c:pt>
                <c:pt idx="805">
                  <c:v>-39.985883600000001</c:v>
                </c:pt>
                <c:pt idx="806">
                  <c:v>-39.985883600000001</c:v>
                </c:pt>
                <c:pt idx="807">
                  <c:v>-39.985883600000001</c:v>
                </c:pt>
                <c:pt idx="808">
                  <c:v>-39.985883600000001</c:v>
                </c:pt>
                <c:pt idx="809">
                  <c:v>-39.985883600000001</c:v>
                </c:pt>
                <c:pt idx="810">
                  <c:v>-23.438541200000003</c:v>
                </c:pt>
                <c:pt idx="811">
                  <c:v>-23.438541200000003</c:v>
                </c:pt>
                <c:pt idx="812">
                  <c:v>-23.438541200000003</c:v>
                </c:pt>
                <c:pt idx="813">
                  <c:v>-23.438541200000003</c:v>
                </c:pt>
                <c:pt idx="814">
                  <c:v>-23.438541200000003</c:v>
                </c:pt>
                <c:pt idx="815">
                  <c:v>-23.438541200000003</c:v>
                </c:pt>
                <c:pt idx="816">
                  <c:v>-23.438541200000003</c:v>
                </c:pt>
                <c:pt idx="817">
                  <c:v>-23.438541200000003</c:v>
                </c:pt>
                <c:pt idx="818">
                  <c:v>-23.438541200000003</c:v>
                </c:pt>
                <c:pt idx="819">
                  <c:v>-23.438541200000003</c:v>
                </c:pt>
                <c:pt idx="820">
                  <c:v>-23.438541200000003</c:v>
                </c:pt>
                <c:pt idx="821">
                  <c:v>-23.438541200000003</c:v>
                </c:pt>
                <c:pt idx="822">
                  <c:v>-23.438541200000003</c:v>
                </c:pt>
                <c:pt idx="823">
                  <c:v>-23.438541200000003</c:v>
                </c:pt>
                <c:pt idx="824">
                  <c:v>-23.438541200000003</c:v>
                </c:pt>
                <c:pt idx="825">
                  <c:v>-23.438541200000003</c:v>
                </c:pt>
                <c:pt idx="826">
                  <c:v>-23.438541200000003</c:v>
                </c:pt>
                <c:pt idx="827">
                  <c:v>-23.438541200000003</c:v>
                </c:pt>
                <c:pt idx="828">
                  <c:v>-23.438541200000003</c:v>
                </c:pt>
                <c:pt idx="829">
                  <c:v>-23.438541200000003</c:v>
                </c:pt>
                <c:pt idx="830">
                  <c:v>-23.438541200000003</c:v>
                </c:pt>
                <c:pt idx="831">
                  <c:v>-23.438541200000003</c:v>
                </c:pt>
                <c:pt idx="832">
                  <c:v>-23.438541200000003</c:v>
                </c:pt>
                <c:pt idx="833">
                  <c:v>-23.438541200000003</c:v>
                </c:pt>
                <c:pt idx="834">
                  <c:v>-23.438541200000003</c:v>
                </c:pt>
                <c:pt idx="835">
                  <c:v>-23.438541200000003</c:v>
                </c:pt>
                <c:pt idx="836">
                  <c:v>-23.438541200000003</c:v>
                </c:pt>
                <c:pt idx="837">
                  <c:v>-23.438541200000003</c:v>
                </c:pt>
                <c:pt idx="838">
                  <c:v>-23.438541200000003</c:v>
                </c:pt>
                <c:pt idx="839">
                  <c:v>-23.438541200000003</c:v>
                </c:pt>
                <c:pt idx="840">
                  <c:v>-0.446754399999989</c:v>
                </c:pt>
                <c:pt idx="841">
                  <c:v>-0.446754399999989</c:v>
                </c:pt>
                <c:pt idx="842">
                  <c:v>-0.446754399999989</c:v>
                </c:pt>
                <c:pt idx="843">
                  <c:v>-0.446754399999989</c:v>
                </c:pt>
                <c:pt idx="844">
                  <c:v>-0.446754399999989</c:v>
                </c:pt>
                <c:pt idx="845">
                  <c:v>-0.446754399999989</c:v>
                </c:pt>
                <c:pt idx="846">
                  <c:v>-0.446754399999989</c:v>
                </c:pt>
                <c:pt idx="847">
                  <c:v>-0.446754399999989</c:v>
                </c:pt>
                <c:pt idx="848">
                  <c:v>-0.446754399999989</c:v>
                </c:pt>
                <c:pt idx="849">
                  <c:v>-0.446754399999989</c:v>
                </c:pt>
                <c:pt idx="850">
                  <c:v>-0.446754399999989</c:v>
                </c:pt>
                <c:pt idx="851">
                  <c:v>-0.446754399999989</c:v>
                </c:pt>
                <c:pt idx="852">
                  <c:v>-0.446754399999989</c:v>
                </c:pt>
                <c:pt idx="853">
                  <c:v>-0.446754399999989</c:v>
                </c:pt>
                <c:pt idx="854">
                  <c:v>-0.446754399999989</c:v>
                </c:pt>
                <c:pt idx="855">
                  <c:v>-0.446754399999989</c:v>
                </c:pt>
                <c:pt idx="856">
                  <c:v>-0.446754399999989</c:v>
                </c:pt>
                <c:pt idx="857">
                  <c:v>-0.446754399999989</c:v>
                </c:pt>
                <c:pt idx="858">
                  <c:v>-0.446754399999989</c:v>
                </c:pt>
                <c:pt idx="859">
                  <c:v>-0.446754399999989</c:v>
                </c:pt>
                <c:pt idx="860">
                  <c:v>-0.446754399999989</c:v>
                </c:pt>
                <c:pt idx="861">
                  <c:v>-0.446754399999989</c:v>
                </c:pt>
                <c:pt idx="862">
                  <c:v>-0.446754399999989</c:v>
                </c:pt>
                <c:pt idx="863">
                  <c:v>-0.446754399999989</c:v>
                </c:pt>
                <c:pt idx="864">
                  <c:v>-0.446754399999989</c:v>
                </c:pt>
                <c:pt idx="865">
                  <c:v>-0.446754399999989</c:v>
                </c:pt>
                <c:pt idx="866">
                  <c:v>-0.446754399999989</c:v>
                </c:pt>
                <c:pt idx="867">
                  <c:v>-0.446754399999989</c:v>
                </c:pt>
                <c:pt idx="868">
                  <c:v>-0.446754399999989</c:v>
                </c:pt>
                <c:pt idx="869">
                  <c:v>-0.446754399999989</c:v>
                </c:pt>
                <c:pt idx="870">
                  <c:v>29.611699200000004</c:v>
                </c:pt>
                <c:pt idx="871">
                  <c:v>29.611699200000004</c:v>
                </c:pt>
                <c:pt idx="872">
                  <c:v>29.611699200000004</c:v>
                </c:pt>
                <c:pt idx="873">
                  <c:v>29.611699200000004</c:v>
                </c:pt>
                <c:pt idx="874">
                  <c:v>29.611699200000004</c:v>
                </c:pt>
                <c:pt idx="875">
                  <c:v>29.611699200000004</c:v>
                </c:pt>
                <c:pt idx="876">
                  <c:v>29.611699200000004</c:v>
                </c:pt>
                <c:pt idx="877">
                  <c:v>29.611699200000004</c:v>
                </c:pt>
                <c:pt idx="878">
                  <c:v>29.611699200000004</c:v>
                </c:pt>
                <c:pt idx="879">
                  <c:v>29.611699200000004</c:v>
                </c:pt>
                <c:pt idx="880">
                  <c:v>29.611699200000004</c:v>
                </c:pt>
                <c:pt idx="881">
                  <c:v>29.611699200000004</c:v>
                </c:pt>
                <c:pt idx="882">
                  <c:v>29.611699200000004</c:v>
                </c:pt>
                <c:pt idx="883">
                  <c:v>29.611699200000004</c:v>
                </c:pt>
                <c:pt idx="884">
                  <c:v>29.611699200000004</c:v>
                </c:pt>
                <c:pt idx="885">
                  <c:v>29.611699200000004</c:v>
                </c:pt>
                <c:pt idx="886">
                  <c:v>29.611699200000004</c:v>
                </c:pt>
                <c:pt idx="887">
                  <c:v>29.611699200000004</c:v>
                </c:pt>
                <c:pt idx="888">
                  <c:v>29.611699200000004</c:v>
                </c:pt>
                <c:pt idx="889">
                  <c:v>29.611699200000004</c:v>
                </c:pt>
                <c:pt idx="890">
                  <c:v>29.611699200000004</c:v>
                </c:pt>
                <c:pt idx="891">
                  <c:v>29.611699200000004</c:v>
                </c:pt>
                <c:pt idx="892">
                  <c:v>29.611699200000004</c:v>
                </c:pt>
                <c:pt idx="893">
                  <c:v>29.611699200000004</c:v>
                </c:pt>
                <c:pt idx="894">
                  <c:v>29.611699200000004</c:v>
                </c:pt>
                <c:pt idx="895">
                  <c:v>29.611699200000004</c:v>
                </c:pt>
                <c:pt idx="896">
                  <c:v>29.611699200000004</c:v>
                </c:pt>
                <c:pt idx="897">
                  <c:v>29.611699200000004</c:v>
                </c:pt>
                <c:pt idx="898">
                  <c:v>29.611699200000004</c:v>
                </c:pt>
                <c:pt idx="899">
                  <c:v>29.611699200000004</c:v>
                </c:pt>
              </c:numCache>
            </c:numRef>
          </c:val>
          <c:smooth val="0"/>
          <c:extLst>
            <c:ext xmlns:c16="http://schemas.microsoft.com/office/drawing/2014/chart" uri="{C3380CC4-5D6E-409C-BE32-E72D297353CC}">
              <c16:uniqueId val="{00000000-4694-4298-B332-A09818E1D53F}"/>
            </c:ext>
          </c:extLst>
        </c:ser>
        <c:dLbls>
          <c:showLegendKey val="0"/>
          <c:showVal val="0"/>
          <c:showCatName val="0"/>
          <c:showSerName val="0"/>
          <c:showPercent val="0"/>
          <c:showBubbleSize val="0"/>
        </c:dLbls>
        <c:smooth val="0"/>
        <c:axId val="1146836079"/>
        <c:axId val="1146826927"/>
      </c:lineChart>
      <c:catAx>
        <c:axId val="1146836079"/>
        <c:scaling>
          <c:orientation val="minMax"/>
        </c:scaling>
        <c:delete val="0"/>
        <c:axPos val="b"/>
        <c:numFmt formatCode="General" sourceLinked="1"/>
        <c:majorTickMark val="none"/>
        <c:minorTickMark val="none"/>
        <c:tickLblPos val="nextTo"/>
        <c:spPr>
          <a:noFill/>
          <a:ln w="9525" cap="flat" cmpd="sng" algn="ctr">
            <a:solidFill>
              <a:schemeClr val="tx1">
                <a:lumMod val="15000"/>
                <a:lumOff val="85000"/>
              </a:schemeClr>
            </a:solidFill>
            <a:round/>
          </a:ln>
          <a:effectLst/>
        </c:spPr>
        <c:txPr>
          <a:bodyPr rot="-60000000" spcFirstLastPara="1" vertOverflow="ellipsis" vert="horz" wrap="square" anchor="ctr" anchorCtr="1"/>
          <a:lstStyle/>
          <a:p>
            <a:pPr>
              <a:defRPr sz="900" b="0" i="0" u="none" strike="noStrike" kern="1200" baseline="0">
                <a:solidFill>
                  <a:schemeClr val="tx1">
                    <a:lumMod val="65000"/>
                    <a:lumOff val="35000"/>
                  </a:schemeClr>
                </a:solidFill>
                <a:latin typeface="+mn-lt"/>
                <a:ea typeface="+mn-ea"/>
                <a:cs typeface="+mn-cs"/>
              </a:defRPr>
            </a:pPr>
            <a:endParaRPr lang="ru-RU"/>
          </a:p>
        </c:txPr>
        <c:crossAx val="1146826927"/>
        <c:crosses val="autoZero"/>
        <c:auto val="1"/>
        <c:lblAlgn val="ctr"/>
        <c:lblOffset val="100"/>
        <c:noMultiLvlLbl val="0"/>
      </c:catAx>
      <c:valAx>
        <c:axId val="1146826927"/>
        <c:scaling>
          <c:orientation val="minMax"/>
        </c:scaling>
        <c:delete val="0"/>
        <c:axPos val="l"/>
        <c:majorGridlines>
          <c:spPr>
            <a:ln w="9525" cap="flat" cmpd="sng" algn="ctr">
              <a:solidFill>
                <a:schemeClr val="tx1">
                  <a:lumMod val="15000"/>
                  <a:lumOff val="85000"/>
                </a:schemeClr>
              </a:solidFill>
              <a:round/>
            </a:ln>
            <a:effectLst/>
          </c:spPr>
        </c:majorGridlines>
        <c:numFmt formatCode="General" sourceLinked="1"/>
        <c:majorTickMark val="none"/>
        <c:minorTickMark val="none"/>
        <c:tickLblPos val="nextTo"/>
        <c:spPr>
          <a:noFill/>
          <a:ln>
            <a:noFill/>
          </a:ln>
          <a:effectLst/>
        </c:spPr>
        <c:txPr>
          <a:bodyPr rot="-60000000" spcFirstLastPara="1" vertOverflow="ellipsis" vert="horz" wrap="square" anchor="ctr" anchorCtr="1"/>
          <a:lstStyle/>
          <a:p>
            <a:pPr>
              <a:defRPr sz="900" b="0" i="0" u="none" strike="noStrike" kern="1200" baseline="0">
                <a:solidFill>
                  <a:schemeClr val="tx1">
                    <a:lumMod val="65000"/>
                    <a:lumOff val="35000"/>
                  </a:schemeClr>
                </a:solidFill>
                <a:latin typeface="+mn-lt"/>
                <a:ea typeface="+mn-ea"/>
                <a:cs typeface="+mn-cs"/>
              </a:defRPr>
            </a:pPr>
            <a:endParaRPr lang="ru-RU"/>
          </a:p>
        </c:txPr>
        <c:crossAx val="1146836079"/>
        <c:crosses val="autoZero"/>
        <c:crossBetween val="between"/>
      </c:valAx>
      <c:spPr>
        <a:noFill/>
        <a:ln>
          <a:noFill/>
        </a:ln>
        <a:effectLst/>
      </c:spPr>
    </c:plotArea>
    <c:plotVisOnly val="1"/>
    <c:dispBlanksAs val="gap"/>
    <c:showDLblsOverMax val="0"/>
  </c:chart>
  <c:spPr>
    <a:solidFill>
      <a:schemeClr val="bg1"/>
    </a:solidFill>
    <a:ln w="9525" cap="flat" cmpd="sng" algn="ctr">
      <a:solidFill>
        <a:schemeClr val="tx1">
          <a:lumMod val="15000"/>
          <a:lumOff val="85000"/>
        </a:schemeClr>
      </a:solidFill>
      <a:round/>
    </a:ln>
    <a:effectLst/>
  </c:spPr>
  <c:txPr>
    <a:bodyPr/>
    <a:lstStyle/>
    <a:p>
      <a:pPr algn="just">
        <a:defRPr/>
      </a:pPr>
      <a:endParaRPr lang="ru-RU"/>
    </a:p>
  </c:txPr>
  <c:externalData r:id="rId3">
    <c:autoUpdate val="0"/>
  </c:externalData>
</c:chartSpace>
</file>

<file path=word/charts/chart4.xml><?xml version="1.0" encoding="utf-8"?>
<c:chartSpace xmlns:c="http://schemas.openxmlformats.org/drawingml/2006/chart" xmlns:a="http://schemas.openxmlformats.org/drawingml/2006/main" xmlns:r="http://schemas.openxmlformats.org/officeDocument/2006/relationships" xmlns:c16r2="http://schemas.microsoft.com/office/drawing/2015/06/chart">
  <c:date1904 val="0"/>
  <c:lang val="ru-RU"/>
  <c:roundedCorners val="0"/>
  <mc:AlternateContent xmlns:mc="http://schemas.openxmlformats.org/markup-compatibility/2006">
    <mc:Choice xmlns:c14="http://schemas.microsoft.com/office/drawing/2007/8/2/chart" Requires="c14">
      <c14:style val="102"/>
    </mc:Choice>
    <mc:Fallback>
      <c:style val="2"/>
    </mc:Fallback>
  </mc:AlternateContent>
  <c:chart>
    <c:title>
      <c:tx>
        <c:rich>
          <a:bodyPr rot="0" spcFirstLastPara="1" vertOverflow="ellipsis" vert="horz" wrap="square" anchor="ctr" anchorCtr="1"/>
          <a:lstStyle/>
          <a:p>
            <a:pPr>
              <a:defRPr sz="1400" b="0" i="0" u="none" strike="noStrike" kern="1200" spc="0" baseline="0">
                <a:solidFill>
                  <a:schemeClr val="tx1">
                    <a:lumMod val="65000"/>
                    <a:lumOff val="35000"/>
                  </a:schemeClr>
                </a:solidFill>
                <a:latin typeface="Times New Roman" panose="02020603050405020304" pitchFamily="18" charset="0"/>
                <a:ea typeface="+mn-ea"/>
                <a:cs typeface="Times New Roman" panose="02020603050405020304" pitchFamily="18" charset="0"/>
              </a:defRPr>
            </a:pPr>
            <a:r>
              <a:rPr lang="ru-RU" sz="1400" b="0" i="0" baseline="0">
                <a:effectLst/>
                <a:latin typeface="Times New Roman" panose="02020603050405020304" pitchFamily="18" charset="0"/>
                <a:cs typeface="Times New Roman" panose="02020603050405020304" pitchFamily="18" charset="0"/>
              </a:rPr>
              <a:t>Точное решение</a:t>
            </a:r>
          </a:p>
        </c:rich>
      </c:tx>
      <c:overlay val="0"/>
      <c:spPr>
        <a:noFill/>
        <a:ln>
          <a:noFill/>
        </a:ln>
        <a:effectLst/>
      </c:spPr>
      <c:txPr>
        <a:bodyPr rot="0" spcFirstLastPara="1" vertOverflow="ellipsis" vert="horz" wrap="square" anchor="ctr" anchorCtr="1"/>
        <a:lstStyle/>
        <a:p>
          <a:pPr>
            <a:defRPr sz="1400" b="0" i="0" u="none" strike="noStrike" kern="1200" spc="0" baseline="0">
              <a:solidFill>
                <a:schemeClr val="tx1">
                  <a:lumMod val="65000"/>
                  <a:lumOff val="35000"/>
                </a:schemeClr>
              </a:solidFill>
              <a:latin typeface="Times New Roman" panose="02020603050405020304" pitchFamily="18" charset="0"/>
              <a:ea typeface="+mn-ea"/>
              <a:cs typeface="Times New Roman" panose="02020603050405020304" pitchFamily="18" charset="0"/>
            </a:defRPr>
          </a:pPr>
          <a:endParaRPr lang="ru-RU"/>
        </a:p>
      </c:txPr>
    </c:title>
    <c:autoTitleDeleted val="0"/>
    <c:plotArea>
      <c:layout/>
      <c:lineChart>
        <c:grouping val="standard"/>
        <c:varyColors val="0"/>
        <c:ser>
          <c:idx val="0"/>
          <c:order val="0"/>
          <c:spPr>
            <a:ln w="28575" cap="rnd">
              <a:solidFill>
                <a:schemeClr val="accent1"/>
              </a:solidFill>
              <a:round/>
            </a:ln>
            <a:effectLst/>
          </c:spPr>
          <c:marker>
            <c:symbol val="none"/>
          </c:marker>
          <c:val>
            <c:numRef>
              <c:f>Лист4!$W$3:$W$32</c:f>
              <c:numCache>
                <c:formatCode>General</c:formatCode>
                <c:ptCount val="30"/>
                <c:pt idx="0">
                  <c:v>-246.61700000000002</c:v>
                </c:pt>
                <c:pt idx="1">
                  <c:v>-179.22499999999999</c:v>
                </c:pt>
                <c:pt idx="2">
                  <c:v>-121.56700000000001</c:v>
                </c:pt>
                <c:pt idx="3">
                  <c:v>-73.019000000000005</c:v>
                </c:pt>
                <c:pt idx="4">
                  <c:v>-32.960999999999999</c:v>
                </c:pt>
                <c:pt idx="5">
                  <c:v>-0.76900000000000546</c:v>
                </c:pt>
                <c:pt idx="6">
                  <c:v>24.178999999999998</c:v>
                </c:pt>
                <c:pt idx="7">
                  <c:v>42.504000000000005</c:v>
                </c:pt>
                <c:pt idx="8">
                  <c:v>54.828999999999994</c:v>
                </c:pt>
                <c:pt idx="9">
                  <c:v>61.775999999999996</c:v>
                </c:pt>
                <c:pt idx="10">
                  <c:v>63.968000000000004</c:v>
                </c:pt>
                <c:pt idx="11">
                  <c:v>62.025999999999996</c:v>
                </c:pt>
                <c:pt idx="12">
                  <c:v>56.573</c:v>
                </c:pt>
                <c:pt idx="13">
                  <c:v>48.231999999999999</c:v>
                </c:pt>
                <c:pt idx="14">
                  <c:v>37.622999999999998</c:v>
                </c:pt>
                <c:pt idx="15">
                  <c:v>25.370999999999999</c:v>
                </c:pt>
                <c:pt idx="16">
                  <c:v>12.097000000000001</c:v>
                </c:pt>
                <c:pt idx="17">
                  <c:v>-1.5779999999999959</c:v>
                </c:pt>
                <c:pt idx="18">
                  <c:v>-15.030999999999999</c:v>
                </c:pt>
                <c:pt idx="19">
                  <c:v>-27.64</c:v>
                </c:pt>
                <c:pt idx="20">
                  <c:v>-38.781000000000006</c:v>
                </c:pt>
                <c:pt idx="21">
                  <c:v>-47.834000000000003</c:v>
                </c:pt>
                <c:pt idx="22">
                  <c:v>-54.175000000000004</c:v>
                </c:pt>
                <c:pt idx="23">
                  <c:v>-57.184000000000005</c:v>
                </c:pt>
                <c:pt idx="24">
                  <c:v>-56.236000000000004</c:v>
                </c:pt>
                <c:pt idx="25">
                  <c:v>-50.712000000000003</c:v>
                </c:pt>
                <c:pt idx="26">
                  <c:v>-39.984999999999999</c:v>
                </c:pt>
                <c:pt idx="27">
                  <c:v>-23.439</c:v>
                </c:pt>
                <c:pt idx="28">
                  <c:v>-0.44700000000000273</c:v>
                </c:pt>
                <c:pt idx="29">
                  <c:v>29.612000000000009</c:v>
                </c:pt>
              </c:numCache>
            </c:numRef>
          </c:val>
          <c:smooth val="0"/>
          <c:extLst>
            <c:ext xmlns:c16="http://schemas.microsoft.com/office/drawing/2014/chart" uri="{C3380CC4-5D6E-409C-BE32-E72D297353CC}">
              <c16:uniqueId val="{00000000-1B2E-48DC-BB7A-5E40763F1D56}"/>
            </c:ext>
          </c:extLst>
        </c:ser>
        <c:dLbls>
          <c:showLegendKey val="0"/>
          <c:showVal val="0"/>
          <c:showCatName val="0"/>
          <c:showSerName val="0"/>
          <c:showPercent val="0"/>
          <c:showBubbleSize val="0"/>
        </c:dLbls>
        <c:smooth val="0"/>
        <c:axId val="1047623631"/>
        <c:axId val="1047608239"/>
      </c:lineChart>
      <c:catAx>
        <c:axId val="1047623631"/>
        <c:scaling>
          <c:orientation val="minMax"/>
        </c:scaling>
        <c:delete val="0"/>
        <c:axPos val="b"/>
        <c:numFmt formatCode="General" sourceLinked="1"/>
        <c:majorTickMark val="none"/>
        <c:minorTickMark val="none"/>
        <c:tickLblPos val="nextTo"/>
        <c:spPr>
          <a:noFill/>
          <a:ln w="9525" cap="flat" cmpd="sng" algn="ctr">
            <a:solidFill>
              <a:schemeClr val="tx1">
                <a:lumMod val="15000"/>
                <a:lumOff val="85000"/>
              </a:schemeClr>
            </a:solidFill>
            <a:round/>
          </a:ln>
          <a:effectLst/>
        </c:spPr>
        <c:txPr>
          <a:bodyPr rot="-60000000" spcFirstLastPara="1" vertOverflow="ellipsis" vert="horz" wrap="square" anchor="ctr" anchorCtr="1"/>
          <a:lstStyle/>
          <a:p>
            <a:pPr>
              <a:defRPr sz="900" b="0" i="0" u="none" strike="noStrike" kern="1200" baseline="0">
                <a:solidFill>
                  <a:schemeClr val="tx1">
                    <a:lumMod val="65000"/>
                    <a:lumOff val="35000"/>
                  </a:schemeClr>
                </a:solidFill>
                <a:latin typeface="+mn-lt"/>
                <a:ea typeface="+mn-ea"/>
                <a:cs typeface="+mn-cs"/>
              </a:defRPr>
            </a:pPr>
            <a:endParaRPr lang="ru-RU"/>
          </a:p>
        </c:txPr>
        <c:crossAx val="1047608239"/>
        <c:crosses val="autoZero"/>
        <c:auto val="1"/>
        <c:lblAlgn val="ctr"/>
        <c:lblOffset val="100"/>
        <c:noMultiLvlLbl val="0"/>
      </c:catAx>
      <c:valAx>
        <c:axId val="1047608239"/>
        <c:scaling>
          <c:orientation val="minMax"/>
        </c:scaling>
        <c:delete val="0"/>
        <c:axPos val="l"/>
        <c:majorGridlines>
          <c:spPr>
            <a:ln w="9525" cap="flat" cmpd="sng" algn="ctr">
              <a:solidFill>
                <a:schemeClr val="tx1">
                  <a:lumMod val="15000"/>
                  <a:lumOff val="85000"/>
                </a:schemeClr>
              </a:solidFill>
              <a:round/>
            </a:ln>
            <a:effectLst/>
          </c:spPr>
        </c:majorGridlines>
        <c:numFmt formatCode="General" sourceLinked="1"/>
        <c:majorTickMark val="none"/>
        <c:minorTickMark val="none"/>
        <c:tickLblPos val="nextTo"/>
        <c:spPr>
          <a:noFill/>
          <a:ln>
            <a:noFill/>
          </a:ln>
          <a:effectLst/>
        </c:spPr>
        <c:txPr>
          <a:bodyPr rot="-60000000" spcFirstLastPara="1" vertOverflow="ellipsis" vert="horz" wrap="square" anchor="ctr" anchorCtr="1"/>
          <a:lstStyle/>
          <a:p>
            <a:pPr>
              <a:defRPr sz="900" b="0" i="0" u="none" strike="noStrike" kern="1200" baseline="0">
                <a:solidFill>
                  <a:schemeClr val="tx1">
                    <a:lumMod val="65000"/>
                    <a:lumOff val="35000"/>
                  </a:schemeClr>
                </a:solidFill>
                <a:latin typeface="+mn-lt"/>
                <a:ea typeface="+mn-ea"/>
                <a:cs typeface="+mn-cs"/>
              </a:defRPr>
            </a:pPr>
            <a:endParaRPr lang="ru-RU"/>
          </a:p>
        </c:txPr>
        <c:crossAx val="1047623631"/>
        <c:crosses val="autoZero"/>
        <c:crossBetween val="between"/>
      </c:valAx>
      <c:spPr>
        <a:noFill/>
        <a:ln>
          <a:noFill/>
        </a:ln>
        <a:effectLst/>
      </c:spPr>
    </c:plotArea>
    <c:plotVisOnly val="1"/>
    <c:dispBlanksAs val="gap"/>
    <c:showDLblsOverMax val="0"/>
  </c:chart>
  <c:spPr>
    <a:solidFill>
      <a:schemeClr val="bg1"/>
    </a:solidFill>
    <a:ln w="9525" cap="flat" cmpd="sng" algn="ctr">
      <a:solidFill>
        <a:schemeClr val="tx1">
          <a:lumMod val="15000"/>
          <a:lumOff val="85000"/>
        </a:schemeClr>
      </a:solidFill>
      <a:round/>
    </a:ln>
    <a:effectLst/>
  </c:spPr>
  <c:txPr>
    <a:bodyPr/>
    <a:lstStyle/>
    <a:p>
      <a:pPr>
        <a:defRPr/>
      </a:pPr>
      <a:endParaRPr lang="ru-RU"/>
    </a:p>
  </c:txPr>
  <c:externalData r:id="rId3">
    <c:autoUpdate val="0"/>
  </c:externalData>
</c:chartSpace>
</file>

<file path=word/charts/colors1.xml><?xml version="1.0" encoding="utf-8"?>
<cs:colorStyle xmlns:cs="http://schemas.microsoft.com/office/drawing/2012/chartStyle" xmlns:a="http://schemas.openxmlformats.org/drawingml/2006/main" meth="cycle" id="10">
  <a:schemeClr val="accent1"/>
  <a:schemeClr val="accent2"/>
  <a:schemeClr val="accent3"/>
  <a:schemeClr val="accent4"/>
  <a:schemeClr val="accent5"/>
  <a:schemeClr val="accent6"/>
  <cs:variation/>
  <cs:variation>
    <a:lumMod val="60000"/>
  </cs:variation>
  <cs:variation>
    <a:lumMod val="80000"/>
    <a:lumOff val="20000"/>
  </cs:variation>
  <cs:variation>
    <a:lumMod val="80000"/>
  </cs:variation>
  <cs:variation>
    <a:lumMod val="60000"/>
    <a:lumOff val="40000"/>
  </cs:variation>
  <cs:variation>
    <a:lumMod val="50000"/>
  </cs:variation>
  <cs:variation>
    <a:lumMod val="70000"/>
    <a:lumOff val="30000"/>
  </cs:variation>
  <cs:variation>
    <a:lumMod val="70000"/>
  </cs:variation>
  <cs:variation>
    <a:lumMod val="50000"/>
    <a:lumOff val="50000"/>
  </cs:variation>
</cs:colorStyle>
</file>

<file path=word/charts/colors2.xml><?xml version="1.0" encoding="utf-8"?>
<cs:colorStyle xmlns:cs="http://schemas.microsoft.com/office/drawing/2012/chartStyle" xmlns:a="http://schemas.openxmlformats.org/drawingml/2006/main" meth="cycle" id="10">
  <a:schemeClr val="accent1"/>
  <a:schemeClr val="accent2"/>
  <a:schemeClr val="accent3"/>
  <a:schemeClr val="accent4"/>
  <a:schemeClr val="accent5"/>
  <a:schemeClr val="accent6"/>
  <cs:variation/>
  <cs:variation>
    <a:lumMod val="60000"/>
  </cs:variation>
  <cs:variation>
    <a:lumMod val="80000"/>
    <a:lumOff val="20000"/>
  </cs:variation>
  <cs:variation>
    <a:lumMod val="80000"/>
  </cs:variation>
  <cs:variation>
    <a:lumMod val="60000"/>
    <a:lumOff val="40000"/>
  </cs:variation>
  <cs:variation>
    <a:lumMod val="50000"/>
  </cs:variation>
  <cs:variation>
    <a:lumMod val="70000"/>
    <a:lumOff val="30000"/>
  </cs:variation>
  <cs:variation>
    <a:lumMod val="70000"/>
  </cs:variation>
  <cs:variation>
    <a:lumMod val="50000"/>
    <a:lumOff val="50000"/>
  </cs:variation>
</cs:colorStyle>
</file>

<file path=word/charts/colors3.xml><?xml version="1.0" encoding="utf-8"?>
<cs:colorStyle xmlns:cs="http://schemas.microsoft.com/office/drawing/2012/chartStyle" xmlns:a="http://schemas.openxmlformats.org/drawingml/2006/main" meth="cycle" id="10">
  <a:schemeClr val="accent1"/>
  <a:schemeClr val="accent2"/>
  <a:schemeClr val="accent3"/>
  <a:schemeClr val="accent4"/>
  <a:schemeClr val="accent5"/>
  <a:schemeClr val="accent6"/>
  <cs:variation/>
  <cs:variation>
    <a:lumMod val="60000"/>
  </cs:variation>
  <cs:variation>
    <a:lumMod val="80000"/>
    <a:lumOff val="20000"/>
  </cs:variation>
  <cs:variation>
    <a:lumMod val="80000"/>
  </cs:variation>
  <cs:variation>
    <a:lumMod val="60000"/>
    <a:lumOff val="40000"/>
  </cs:variation>
  <cs:variation>
    <a:lumMod val="50000"/>
  </cs:variation>
  <cs:variation>
    <a:lumMod val="70000"/>
    <a:lumOff val="30000"/>
  </cs:variation>
  <cs:variation>
    <a:lumMod val="70000"/>
  </cs:variation>
  <cs:variation>
    <a:lumMod val="50000"/>
    <a:lumOff val="50000"/>
  </cs:variation>
</cs:colorStyle>
</file>

<file path=word/charts/colors4.xml><?xml version="1.0" encoding="utf-8"?>
<cs:colorStyle xmlns:cs="http://schemas.microsoft.com/office/drawing/2012/chartStyle" xmlns:a="http://schemas.openxmlformats.org/drawingml/2006/main" meth="cycle" id="10">
  <a:schemeClr val="accent1"/>
  <a:schemeClr val="accent2"/>
  <a:schemeClr val="accent3"/>
  <a:schemeClr val="accent4"/>
  <a:schemeClr val="accent5"/>
  <a:schemeClr val="accent6"/>
  <cs:variation/>
  <cs:variation>
    <a:lumMod val="60000"/>
  </cs:variation>
  <cs:variation>
    <a:lumMod val="80000"/>
    <a:lumOff val="20000"/>
  </cs:variation>
  <cs:variation>
    <a:lumMod val="80000"/>
  </cs:variation>
  <cs:variation>
    <a:lumMod val="60000"/>
    <a:lumOff val="40000"/>
  </cs:variation>
  <cs:variation>
    <a:lumMod val="50000"/>
  </cs:variation>
  <cs:variation>
    <a:lumMod val="70000"/>
    <a:lumOff val="30000"/>
  </cs:variation>
  <cs:variation>
    <a:lumMod val="70000"/>
  </cs:variation>
  <cs:variation>
    <a:lumMod val="50000"/>
    <a:lumOff val="50000"/>
  </cs:variation>
</cs:colorStyle>
</file>

<file path=word/charts/style1.xml><?xml version="1.0" encoding="utf-8"?>
<cs:chartStyle xmlns:cs="http://schemas.microsoft.com/office/drawing/2012/chartStyle" xmlns:a="http://schemas.openxmlformats.org/drawingml/2006/main" id="227">
  <cs:axisTitle>
    <cs:lnRef idx="0"/>
    <cs:fillRef idx="0"/>
    <cs:effectRef idx="0"/>
    <cs:fontRef idx="minor">
      <a:schemeClr val="tx1">
        <a:lumMod val="65000"/>
        <a:lumOff val="35000"/>
      </a:schemeClr>
    </cs:fontRef>
    <cs:defRPr sz="1000" kern="1200"/>
  </cs:axisTitle>
  <cs:categoryAxis>
    <cs:lnRef idx="0"/>
    <cs:fillRef idx="0"/>
    <cs:effectRef idx="0"/>
    <cs:fontRef idx="minor">
      <a:schemeClr val="tx1">
        <a:lumMod val="65000"/>
        <a:lumOff val="35000"/>
      </a:schemeClr>
    </cs:fontRef>
    <cs:spPr>
      <a:ln w="9525" cap="flat" cmpd="sng" algn="ctr">
        <a:solidFill>
          <a:schemeClr val="tx1">
            <a:lumMod val="15000"/>
            <a:lumOff val="85000"/>
          </a:schemeClr>
        </a:solidFill>
        <a:round/>
      </a:ln>
    </cs:spPr>
    <cs:defRPr sz="900" kern="1200"/>
  </cs:categoryAxis>
  <cs:chartArea mods="allowNoFillOverride allowNoLineOverride">
    <cs:lnRef idx="0"/>
    <cs:fillRef idx="0"/>
    <cs:effectRef idx="0"/>
    <cs:fontRef idx="minor">
      <a:schemeClr val="tx1"/>
    </cs:fontRef>
    <cs:spPr>
      <a:solidFill>
        <a:schemeClr val="bg1"/>
      </a:solidFill>
      <a:ln w="9525" cap="flat" cmpd="sng" algn="ctr">
        <a:solidFill>
          <a:schemeClr val="tx1">
            <a:lumMod val="15000"/>
            <a:lumOff val="85000"/>
          </a:schemeClr>
        </a:solidFill>
        <a:round/>
      </a:ln>
    </cs:spPr>
    <cs:defRPr sz="1000" kern="1200"/>
  </cs:chartArea>
  <cs:dataLabel>
    <cs:lnRef idx="0"/>
    <cs:fillRef idx="0"/>
    <cs:effectRef idx="0"/>
    <cs:fontRef idx="minor">
      <a:schemeClr val="tx1">
        <a:lumMod val="75000"/>
        <a:lumOff val="25000"/>
      </a:schemeClr>
    </cs:fontRef>
    <cs:defRPr sz="900" kern="1200"/>
  </cs:dataLabel>
  <cs:dataLabelCallout>
    <cs:lnRef idx="0"/>
    <cs:fillRef idx="0"/>
    <cs:effectRef idx="0"/>
    <cs:fontRef idx="minor">
      <a:schemeClr val="dk1">
        <a:lumMod val="65000"/>
        <a:lumOff val="35000"/>
      </a:schemeClr>
    </cs:fontRef>
    <cs:spPr>
      <a:solidFill>
        <a:schemeClr val="lt1"/>
      </a:solidFill>
      <a:ln>
        <a:solidFill>
          <a:schemeClr val="dk1">
            <a:lumMod val="25000"/>
            <a:lumOff val="75000"/>
          </a:schemeClr>
        </a:solidFill>
      </a:ln>
    </cs:spPr>
    <cs:defRPr sz="900" kern="1200"/>
    <cs:bodyPr rot="0" spcFirstLastPara="1" vertOverflow="clip" horzOverflow="clip" vert="horz" wrap="square" lIns="36576" tIns="18288" rIns="36576" bIns="18288" anchor="ctr" anchorCtr="1">
      <a:spAutoFit/>
    </cs:bodyPr>
  </cs:dataLabelCallout>
  <cs:dataPoint>
    <cs:lnRef idx="0"/>
    <cs:fillRef idx="1">
      <cs:styleClr val="auto"/>
    </cs:fillRef>
    <cs:effectRef idx="0"/>
    <cs:fontRef idx="minor">
      <a:schemeClr val="tx1"/>
    </cs:fontRef>
    <cs:spPr>
      <a:solidFill>
        <a:schemeClr val="phClr"/>
      </a:solidFill>
    </cs:spPr>
  </cs:dataPoint>
  <cs:dataPoint3D>
    <cs:lnRef idx="0"/>
    <cs:fillRef idx="1">
      <cs:styleClr val="auto"/>
    </cs:fillRef>
    <cs:effectRef idx="0"/>
    <cs:fontRef idx="minor">
      <a:schemeClr val="tx1"/>
    </cs:fontRef>
    <cs:spPr>
      <a:solidFill>
        <a:schemeClr val="phClr"/>
      </a:solidFill>
    </cs:spPr>
  </cs:dataPoint3D>
  <cs:dataPointLine>
    <cs:lnRef idx="0">
      <cs:styleClr val="auto"/>
    </cs:lnRef>
    <cs:fillRef idx="1"/>
    <cs:effectRef idx="0"/>
    <cs:fontRef idx="minor">
      <a:schemeClr val="tx1"/>
    </cs:fontRef>
    <cs:spPr>
      <a:ln w="28575" cap="rnd">
        <a:solidFill>
          <a:schemeClr val="phClr"/>
        </a:solidFill>
        <a:round/>
      </a:ln>
    </cs:spPr>
  </cs:dataPointLine>
  <cs:dataPointMarker>
    <cs:lnRef idx="0">
      <cs:styleClr val="auto"/>
    </cs:lnRef>
    <cs:fillRef idx="1">
      <cs:styleClr val="auto"/>
    </cs:fillRef>
    <cs:effectRef idx="0"/>
    <cs:fontRef idx="minor">
      <a:schemeClr val="tx1"/>
    </cs:fontRef>
    <cs:spPr>
      <a:solidFill>
        <a:schemeClr val="phClr"/>
      </a:solidFill>
      <a:ln w="9525">
        <a:solidFill>
          <a:schemeClr val="phClr"/>
        </a:solidFill>
      </a:ln>
    </cs:spPr>
  </cs:dataPointMarker>
  <cs:dataPointMarkerLayout symbol="circle" size="5"/>
  <cs:dataPointWireframe>
    <cs:lnRef idx="0">
      <cs:styleClr val="auto"/>
    </cs:lnRef>
    <cs:fillRef idx="1"/>
    <cs:effectRef idx="0"/>
    <cs:fontRef idx="minor">
      <a:schemeClr val="tx1"/>
    </cs:fontRef>
    <cs:spPr>
      <a:ln w="9525" cap="rnd">
        <a:solidFill>
          <a:schemeClr val="phClr"/>
        </a:solidFill>
        <a:round/>
      </a:ln>
    </cs:spPr>
  </cs:dataPointWireframe>
  <cs:dataTable>
    <cs:lnRef idx="0"/>
    <cs:fillRef idx="0"/>
    <cs:effectRef idx="0"/>
    <cs:fontRef idx="minor">
      <a:schemeClr val="tx1">
        <a:lumMod val="65000"/>
        <a:lumOff val="35000"/>
      </a:schemeClr>
    </cs:fontRef>
    <cs:spPr>
      <a:noFill/>
      <a:ln w="9525" cap="flat" cmpd="sng" algn="ctr">
        <a:solidFill>
          <a:schemeClr val="tx1">
            <a:lumMod val="15000"/>
            <a:lumOff val="85000"/>
          </a:schemeClr>
        </a:solidFill>
        <a:round/>
      </a:ln>
    </cs:spPr>
    <cs:defRPr sz="900" kern="1200"/>
  </cs:dataTable>
  <cs:downBar>
    <cs:lnRef idx="0"/>
    <cs:fillRef idx="0"/>
    <cs:effectRef idx="0"/>
    <cs:fontRef idx="minor">
      <a:schemeClr val="dk1"/>
    </cs:fontRef>
    <cs:spPr>
      <a:solidFill>
        <a:schemeClr val="dk1">
          <a:lumMod val="65000"/>
          <a:lumOff val="35000"/>
        </a:schemeClr>
      </a:solidFill>
      <a:ln w="9525">
        <a:solidFill>
          <a:schemeClr val="tx1">
            <a:lumMod val="65000"/>
            <a:lumOff val="35000"/>
          </a:schemeClr>
        </a:solidFill>
      </a:ln>
    </cs:spPr>
  </cs:downBar>
  <cs:dropLine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35000"/>
            <a:lumOff val="65000"/>
          </a:schemeClr>
        </a:solidFill>
        <a:round/>
      </a:ln>
    </cs:spPr>
  </cs:dropLine>
  <cs:errorBar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65000"/>
            <a:lumOff val="35000"/>
          </a:schemeClr>
        </a:solidFill>
        <a:round/>
      </a:ln>
    </cs:spPr>
  </cs:errorBar>
  <cs:floor>
    <cs:lnRef idx="0"/>
    <cs:fillRef idx="0"/>
    <cs:effectRef idx="0"/>
    <cs:fontRef idx="minor">
      <a:schemeClr val="tx1"/>
    </cs:fontRef>
    <cs:spPr>
      <a:noFill/>
      <a:ln>
        <a:noFill/>
      </a:ln>
    </cs:spPr>
  </cs:floor>
  <cs:gridlineMajor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15000"/>
            <a:lumOff val="85000"/>
          </a:schemeClr>
        </a:solidFill>
        <a:round/>
      </a:ln>
    </cs:spPr>
  </cs:gridlineMajor>
  <cs:gridlineMinor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5000"/>
            <a:lumOff val="95000"/>
          </a:schemeClr>
        </a:solidFill>
        <a:round/>
      </a:ln>
    </cs:spPr>
  </cs:gridlineMinor>
  <cs:hiLoLine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75000"/>
            <a:lumOff val="25000"/>
          </a:schemeClr>
        </a:solidFill>
        <a:round/>
      </a:ln>
    </cs:spPr>
  </cs:hiLoLine>
  <cs:leaderLine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35000"/>
            <a:lumOff val="65000"/>
          </a:schemeClr>
        </a:solidFill>
        <a:round/>
      </a:ln>
    </cs:spPr>
  </cs:leaderLine>
  <cs:legend>
    <cs:lnRef idx="0"/>
    <cs:fillRef idx="0"/>
    <cs:effectRef idx="0"/>
    <cs:fontRef idx="minor">
      <a:schemeClr val="tx1">
        <a:lumMod val="65000"/>
        <a:lumOff val="35000"/>
      </a:schemeClr>
    </cs:fontRef>
    <cs:defRPr sz="900" kern="1200"/>
  </cs:legend>
  <cs:plotArea mods="allowNoFillOverride allowNoLineOverride">
    <cs:lnRef idx="0"/>
    <cs:fillRef idx="0"/>
    <cs:effectRef idx="0"/>
    <cs:fontRef idx="minor">
      <a:schemeClr val="tx1"/>
    </cs:fontRef>
  </cs:plotArea>
  <cs:plotArea3D mods="allowNoFillOverride allowNoLineOverride">
    <cs:lnRef idx="0"/>
    <cs:fillRef idx="0"/>
    <cs:effectRef idx="0"/>
    <cs:fontRef idx="minor">
      <a:schemeClr val="tx1"/>
    </cs:fontRef>
  </cs:plotArea3D>
  <cs:seriesAxis>
    <cs:lnRef idx="0"/>
    <cs:fillRef idx="0"/>
    <cs:effectRef idx="0"/>
    <cs:fontRef idx="minor">
      <a:schemeClr val="tx1">
        <a:lumMod val="65000"/>
        <a:lumOff val="35000"/>
      </a:schemeClr>
    </cs:fontRef>
    <cs:defRPr sz="900" kern="1200"/>
  </cs:seriesAxis>
  <cs:seriesLine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35000"/>
            <a:lumOff val="65000"/>
          </a:schemeClr>
        </a:solidFill>
        <a:round/>
      </a:ln>
    </cs:spPr>
  </cs:seriesLine>
  <cs:title>
    <cs:lnRef idx="0"/>
    <cs:fillRef idx="0"/>
    <cs:effectRef idx="0"/>
    <cs:fontRef idx="minor">
      <a:schemeClr val="tx1">
        <a:lumMod val="65000"/>
        <a:lumOff val="35000"/>
      </a:schemeClr>
    </cs:fontRef>
    <cs:defRPr sz="1400" b="0" kern="1200" spc="0" baseline="0"/>
  </cs:title>
  <cs:trendline>
    <cs:lnRef idx="0">
      <cs:styleClr val="auto"/>
    </cs:lnRef>
    <cs:fillRef idx="0"/>
    <cs:effectRef idx="0"/>
    <cs:fontRef idx="minor">
      <a:schemeClr val="tx1"/>
    </cs:fontRef>
    <cs:spPr>
      <a:ln w="19050" cap="rnd">
        <a:solidFill>
          <a:schemeClr val="phClr"/>
        </a:solidFill>
        <a:prstDash val="sysDot"/>
      </a:ln>
    </cs:spPr>
  </cs:trendline>
  <cs:trendlineLabel>
    <cs:lnRef idx="0"/>
    <cs:fillRef idx="0"/>
    <cs:effectRef idx="0"/>
    <cs:fontRef idx="minor">
      <a:schemeClr val="tx1">
        <a:lumMod val="65000"/>
        <a:lumOff val="35000"/>
      </a:schemeClr>
    </cs:fontRef>
    <cs:defRPr sz="900" kern="1200"/>
  </cs:trendlineLabel>
  <cs:upBar>
    <cs:lnRef idx="0"/>
    <cs:fillRef idx="0"/>
    <cs:effectRef idx="0"/>
    <cs:fontRef idx="minor">
      <a:schemeClr val="dk1"/>
    </cs:fontRef>
    <cs:spPr>
      <a:solidFill>
        <a:schemeClr val="lt1"/>
      </a:solidFill>
      <a:ln w="9525">
        <a:solidFill>
          <a:schemeClr val="tx1">
            <a:lumMod val="15000"/>
            <a:lumOff val="85000"/>
          </a:schemeClr>
        </a:solidFill>
      </a:ln>
    </cs:spPr>
  </cs:upBar>
  <cs:valueAxis>
    <cs:lnRef idx="0"/>
    <cs:fillRef idx="0"/>
    <cs:effectRef idx="0"/>
    <cs:fontRef idx="minor">
      <a:schemeClr val="tx1">
        <a:lumMod val="65000"/>
        <a:lumOff val="35000"/>
      </a:schemeClr>
    </cs:fontRef>
    <cs:defRPr sz="900" kern="1200"/>
  </cs:valueAxis>
  <cs:wall>
    <cs:lnRef idx="0"/>
    <cs:fillRef idx="0"/>
    <cs:effectRef idx="0"/>
    <cs:fontRef idx="minor">
      <a:schemeClr val="tx1"/>
    </cs:fontRef>
    <cs:spPr>
      <a:noFill/>
      <a:ln>
        <a:noFill/>
      </a:ln>
    </cs:spPr>
  </cs:wall>
</cs:chartStyle>
</file>

<file path=word/charts/style2.xml><?xml version="1.0" encoding="utf-8"?>
<cs:chartStyle xmlns:cs="http://schemas.microsoft.com/office/drawing/2012/chartStyle" xmlns:a="http://schemas.openxmlformats.org/drawingml/2006/main" id="227">
  <cs:axisTitle>
    <cs:lnRef idx="0"/>
    <cs:fillRef idx="0"/>
    <cs:effectRef idx="0"/>
    <cs:fontRef idx="minor">
      <a:schemeClr val="tx1">
        <a:lumMod val="65000"/>
        <a:lumOff val="35000"/>
      </a:schemeClr>
    </cs:fontRef>
    <cs:defRPr sz="1000" kern="1200"/>
  </cs:axisTitle>
  <cs:categoryAxis>
    <cs:lnRef idx="0"/>
    <cs:fillRef idx="0"/>
    <cs:effectRef idx="0"/>
    <cs:fontRef idx="minor">
      <a:schemeClr val="tx1">
        <a:lumMod val="65000"/>
        <a:lumOff val="35000"/>
      </a:schemeClr>
    </cs:fontRef>
    <cs:spPr>
      <a:ln w="9525" cap="flat" cmpd="sng" algn="ctr">
        <a:solidFill>
          <a:schemeClr val="tx1">
            <a:lumMod val="15000"/>
            <a:lumOff val="85000"/>
          </a:schemeClr>
        </a:solidFill>
        <a:round/>
      </a:ln>
    </cs:spPr>
    <cs:defRPr sz="900" kern="1200"/>
  </cs:categoryAxis>
  <cs:chartArea mods="allowNoFillOverride allowNoLineOverride">
    <cs:lnRef idx="0"/>
    <cs:fillRef idx="0"/>
    <cs:effectRef idx="0"/>
    <cs:fontRef idx="minor">
      <a:schemeClr val="tx1"/>
    </cs:fontRef>
    <cs:spPr>
      <a:solidFill>
        <a:schemeClr val="bg1"/>
      </a:solidFill>
      <a:ln w="9525" cap="flat" cmpd="sng" algn="ctr">
        <a:solidFill>
          <a:schemeClr val="tx1">
            <a:lumMod val="15000"/>
            <a:lumOff val="85000"/>
          </a:schemeClr>
        </a:solidFill>
        <a:round/>
      </a:ln>
    </cs:spPr>
    <cs:defRPr sz="1000" kern="1200"/>
  </cs:chartArea>
  <cs:dataLabel>
    <cs:lnRef idx="0"/>
    <cs:fillRef idx="0"/>
    <cs:effectRef idx="0"/>
    <cs:fontRef idx="minor">
      <a:schemeClr val="tx1">
        <a:lumMod val="75000"/>
        <a:lumOff val="25000"/>
      </a:schemeClr>
    </cs:fontRef>
    <cs:defRPr sz="900" kern="1200"/>
  </cs:dataLabel>
  <cs:dataLabelCallout>
    <cs:lnRef idx="0"/>
    <cs:fillRef idx="0"/>
    <cs:effectRef idx="0"/>
    <cs:fontRef idx="minor">
      <a:schemeClr val="dk1">
        <a:lumMod val="65000"/>
        <a:lumOff val="35000"/>
      </a:schemeClr>
    </cs:fontRef>
    <cs:spPr>
      <a:solidFill>
        <a:schemeClr val="lt1"/>
      </a:solidFill>
      <a:ln>
        <a:solidFill>
          <a:schemeClr val="dk1">
            <a:lumMod val="25000"/>
            <a:lumOff val="75000"/>
          </a:schemeClr>
        </a:solidFill>
      </a:ln>
    </cs:spPr>
    <cs:defRPr sz="900" kern="1200"/>
    <cs:bodyPr rot="0" spcFirstLastPara="1" vertOverflow="clip" horzOverflow="clip" vert="horz" wrap="square" lIns="36576" tIns="18288" rIns="36576" bIns="18288" anchor="ctr" anchorCtr="1">
      <a:spAutoFit/>
    </cs:bodyPr>
  </cs:dataLabelCallout>
  <cs:dataPoint>
    <cs:lnRef idx="0"/>
    <cs:fillRef idx="1">
      <cs:styleClr val="auto"/>
    </cs:fillRef>
    <cs:effectRef idx="0"/>
    <cs:fontRef idx="minor">
      <a:schemeClr val="tx1"/>
    </cs:fontRef>
    <cs:spPr>
      <a:solidFill>
        <a:schemeClr val="phClr"/>
      </a:solidFill>
    </cs:spPr>
  </cs:dataPoint>
  <cs:dataPoint3D>
    <cs:lnRef idx="0"/>
    <cs:fillRef idx="1">
      <cs:styleClr val="auto"/>
    </cs:fillRef>
    <cs:effectRef idx="0"/>
    <cs:fontRef idx="minor">
      <a:schemeClr val="tx1"/>
    </cs:fontRef>
    <cs:spPr>
      <a:solidFill>
        <a:schemeClr val="phClr"/>
      </a:solidFill>
    </cs:spPr>
  </cs:dataPoint3D>
  <cs:dataPointLine>
    <cs:lnRef idx="0">
      <cs:styleClr val="auto"/>
    </cs:lnRef>
    <cs:fillRef idx="1"/>
    <cs:effectRef idx="0"/>
    <cs:fontRef idx="minor">
      <a:schemeClr val="tx1"/>
    </cs:fontRef>
    <cs:spPr>
      <a:ln w="28575" cap="rnd">
        <a:solidFill>
          <a:schemeClr val="phClr"/>
        </a:solidFill>
        <a:round/>
      </a:ln>
    </cs:spPr>
  </cs:dataPointLine>
  <cs:dataPointMarker>
    <cs:lnRef idx="0">
      <cs:styleClr val="auto"/>
    </cs:lnRef>
    <cs:fillRef idx="1">
      <cs:styleClr val="auto"/>
    </cs:fillRef>
    <cs:effectRef idx="0"/>
    <cs:fontRef idx="minor">
      <a:schemeClr val="tx1"/>
    </cs:fontRef>
    <cs:spPr>
      <a:solidFill>
        <a:schemeClr val="phClr"/>
      </a:solidFill>
      <a:ln w="9525">
        <a:solidFill>
          <a:schemeClr val="phClr"/>
        </a:solidFill>
      </a:ln>
    </cs:spPr>
  </cs:dataPointMarker>
  <cs:dataPointMarkerLayout symbol="circle" size="5"/>
  <cs:dataPointWireframe>
    <cs:lnRef idx="0">
      <cs:styleClr val="auto"/>
    </cs:lnRef>
    <cs:fillRef idx="1"/>
    <cs:effectRef idx="0"/>
    <cs:fontRef idx="minor">
      <a:schemeClr val="tx1"/>
    </cs:fontRef>
    <cs:spPr>
      <a:ln w="9525" cap="rnd">
        <a:solidFill>
          <a:schemeClr val="phClr"/>
        </a:solidFill>
        <a:round/>
      </a:ln>
    </cs:spPr>
  </cs:dataPointWireframe>
  <cs:dataTable>
    <cs:lnRef idx="0"/>
    <cs:fillRef idx="0"/>
    <cs:effectRef idx="0"/>
    <cs:fontRef idx="minor">
      <a:schemeClr val="tx1">
        <a:lumMod val="65000"/>
        <a:lumOff val="35000"/>
      </a:schemeClr>
    </cs:fontRef>
    <cs:spPr>
      <a:noFill/>
      <a:ln w="9525" cap="flat" cmpd="sng" algn="ctr">
        <a:solidFill>
          <a:schemeClr val="tx1">
            <a:lumMod val="15000"/>
            <a:lumOff val="85000"/>
          </a:schemeClr>
        </a:solidFill>
        <a:round/>
      </a:ln>
    </cs:spPr>
    <cs:defRPr sz="900" kern="1200"/>
  </cs:dataTable>
  <cs:downBar>
    <cs:lnRef idx="0"/>
    <cs:fillRef idx="0"/>
    <cs:effectRef idx="0"/>
    <cs:fontRef idx="minor">
      <a:schemeClr val="dk1"/>
    </cs:fontRef>
    <cs:spPr>
      <a:solidFill>
        <a:schemeClr val="dk1">
          <a:lumMod val="65000"/>
          <a:lumOff val="35000"/>
        </a:schemeClr>
      </a:solidFill>
      <a:ln w="9525">
        <a:solidFill>
          <a:schemeClr val="tx1">
            <a:lumMod val="65000"/>
            <a:lumOff val="35000"/>
          </a:schemeClr>
        </a:solidFill>
      </a:ln>
    </cs:spPr>
  </cs:downBar>
  <cs:dropLine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35000"/>
            <a:lumOff val="65000"/>
          </a:schemeClr>
        </a:solidFill>
        <a:round/>
      </a:ln>
    </cs:spPr>
  </cs:dropLine>
  <cs:errorBar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65000"/>
            <a:lumOff val="35000"/>
          </a:schemeClr>
        </a:solidFill>
        <a:round/>
      </a:ln>
    </cs:spPr>
  </cs:errorBar>
  <cs:floor>
    <cs:lnRef idx="0"/>
    <cs:fillRef idx="0"/>
    <cs:effectRef idx="0"/>
    <cs:fontRef idx="minor">
      <a:schemeClr val="tx1"/>
    </cs:fontRef>
    <cs:spPr>
      <a:noFill/>
      <a:ln>
        <a:noFill/>
      </a:ln>
    </cs:spPr>
  </cs:floor>
  <cs:gridlineMajor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15000"/>
            <a:lumOff val="85000"/>
          </a:schemeClr>
        </a:solidFill>
        <a:round/>
      </a:ln>
    </cs:spPr>
  </cs:gridlineMajor>
  <cs:gridlineMinor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5000"/>
            <a:lumOff val="95000"/>
          </a:schemeClr>
        </a:solidFill>
        <a:round/>
      </a:ln>
    </cs:spPr>
  </cs:gridlineMinor>
  <cs:hiLoLine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75000"/>
            <a:lumOff val="25000"/>
          </a:schemeClr>
        </a:solidFill>
        <a:round/>
      </a:ln>
    </cs:spPr>
  </cs:hiLoLine>
  <cs:leaderLine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35000"/>
            <a:lumOff val="65000"/>
          </a:schemeClr>
        </a:solidFill>
        <a:round/>
      </a:ln>
    </cs:spPr>
  </cs:leaderLine>
  <cs:legend>
    <cs:lnRef idx="0"/>
    <cs:fillRef idx="0"/>
    <cs:effectRef idx="0"/>
    <cs:fontRef idx="minor">
      <a:schemeClr val="tx1">
        <a:lumMod val="65000"/>
        <a:lumOff val="35000"/>
      </a:schemeClr>
    </cs:fontRef>
    <cs:defRPr sz="900" kern="1200"/>
  </cs:legend>
  <cs:plotArea mods="allowNoFillOverride allowNoLineOverride">
    <cs:lnRef idx="0"/>
    <cs:fillRef idx="0"/>
    <cs:effectRef idx="0"/>
    <cs:fontRef idx="minor">
      <a:schemeClr val="tx1"/>
    </cs:fontRef>
  </cs:plotArea>
  <cs:plotArea3D mods="allowNoFillOverride allowNoLineOverride">
    <cs:lnRef idx="0"/>
    <cs:fillRef idx="0"/>
    <cs:effectRef idx="0"/>
    <cs:fontRef idx="minor">
      <a:schemeClr val="tx1"/>
    </cs:fontRef>
  </cs:plotArea3D>
  <cs:seriesAxis>
    <cs:lnRef idx="0"/>
    <cs:fillRef idx="0"/>
    <cs:effectRef idx="0"/>
    <cs:fontRef idx="minor">
      <a:schemeClr val="tx1">
        <a:lumMod val="65000"/>
        <a:lumOff val="35000"/>
      </a:schemeClr>
    </cs:fontRef>
    <cs:defRPr sz="900" kern="1200"/>
  </cs:seriesAxis>
  <cs:seriesLine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35000"/>
            <a:lumOff val="65000"/>
          </a:schemeClr>
        </a:solidFill>
        <a:round/>
      </a:ln>
    </cs:spPr>
  </cs:seriesLine>
  <cs:title>
    <cs:lnRef idx="0"/>
    <cs:fillRef idx="0"/>
    <cs:effectRef idx="0"/>
    <cs:fontRef idx="minor">
      <a:schemeClr val="tx1">
        <a:lumMod val="65000"/>
        <a:lumOff val="35000"/>
      </a:schemeClr>
    </cs:fontRef>
    <cs:defRPr sz="1400" b="0" kern="1200" spc="0" baseline="0"/>
  </cs:title>
  <cs:trendline>
    <cs:lnRef idx="0">
      <cs:styleClr val="auto"/>
    </cs:lnRef>
    <cs:fillRef idx="0"/>
    <cs:effectRef idx="0"/>
    <cs:fontRef idx="minor">
      <a:schemeClr val="tx1"/>
    </cs:fontRef>
    <cs:spPr>
      <a:ln w="19050" cap="rnd">
        <a:solidFill>
          <a:schemeClr val="phClr"/>
        </a:solidFill>
        <a:prstDash val="sysDot"/>
      </a:ln>
    </cs:spPr>
  </cs:trendline>
  <cs:trendlineLabel>
    <cs:lnRef idx="0"/>
    <cs:fillRef idx="0"/>
    <cs:effectRef idx="0"/>
    <cs:fontRef idx="minor">
      <a:schemeClr val="tx1">
        <a:lumMod val="65000"/>
        <a:lumOff val="35000"/>
      </a:schemeClr>
    </cs:fontRef>
    <cs:defRPr sz="900" kern="1200"/>
  </cs:trendlineLabel>
  <cs:upBar>
    <cs:lnRef idx="0"/>
    <cs:fillRef idx="0"/>
    <cs:effectRef idx="0"/>
    <cs:fontRef idx="minor">
      <a:schemeClr val="dk1"/>
    </cs:fontRef>
    <cs:spPr>
      <a:solidFill>
        <a:schemeClr val="lt1"/>
      </a:solidFill>
      <a:ln w="9525">
        <a:solidFill>
          <a:schemeClr val="tx1">
            <a:lumMod val="15000"/>
            <a:lumOff val="85000"/>
          </a:schemeClr>
        </a:solidFill>
      </a:ln>
    </cs:spPr>
  </cs:upBar>
  <cs:valueAxis>
    <cs:lnRef idx="0"/>
    <cs:fillRef idx="0"/>
    <cs:effectRef idx="0"/>
    <cs:fontRef idx="minor">
      <a:schemeClr val="tx1">
        <a:lumMod val="65000"/>
        <a:lumOff val="35000"/>
      </a:schemeClr>
    </cs:fontRef>
    <cs:defRPr sz="900" kern="1200"/>
  </cs:valueAxis>
  <cs:wall>
    <cs:lnRef idx="0"/>
    <cs:fillRef idx="0"/>
    <cs:effectRef idx="0"/>
    <cs:fontRef idx="minor">
      <a:schemeClr val="tx1"/>
    </cs:fontRef>
    <cs:spPr>
      <a:noFill/>
      <a:ln>
        <a:noFill/>
      </a:ln>
    </cs:spPr>
  </cs:wall>
</cs:chartStyle>
</file>

<file path=word/charts/style3.xml><?xml version="1.0" encoding="utf-8"?>
<cs:chartStyle xmlns:cs="http://schemas.microsoft.com/office/drawing/2012/chartStyle" xmlns:a="http://schemas.openxmlformats.org/drawingml/2006/main" id="227">
  <cs:axisTitle>
    <cs:lnRef idx="0"/>
    <cs:fillRef idx="0"/>
    <cs:effectRef idx="0"/>
    <cs:fontRef idx="minor">
      <a:schemeClr val="tx1">
        <a:lumMod val="65000"/>
        <a:lumOff val="35000"/>
      </a:schemeClr>
    </cs:fontRef>
    <cs:defRPr sz="1000" kern="1200"/>
  </cs:axisTitle>
  <cs:categoryAxis>
    <cs:lnRef idx="0"/>
    <cs:fillRef idx="0"/>
    <cs:effectRef idx="0"/>
    <cs:fontRef idx="minor">
      <a:schemeClr val="tx1">
        <a:lumMod val="65000"/>
        <a:lumOff val="35000"/>
      </a:schemeClr>
    </cs:fontRef>
    <cs:spPr>
      <a:ln w="9525" cap="flat" cmpd="sng" algn="ctr">
        <a:solidFill>
          <a:schemeClr val="tx1">
            <a:lumMod val="15000"/>
            <a:lumOff val="85000"/>
          </a:schemeClr>
        </a:solidFill>
        <a:round/>
      </a:ln>
    </cs:spPr>
    <cs:defRPr sz="900" kern="1200"/>
  </cs:categoryAxis>
  <cs:chartArea mods="allowNoFillOverride allowNoLineOverride">
    <cs:lnRef idx="0"/>
    <cs:fillRef idx="0"/>
    <cs:effectRef idx="0"/>
    <cs:fontRef idx="minor">
      <a:schemeClr val="tx1"/>
    </cs:fontRef>
    <cs:spPr>
      <a:solidFill>
        <a:schemeClr val="bg1"/>
      </a:solidFill>
      <a:ln w="9525" cap="flat" cmpd="sng" algn="ctr">
        <a:solidFill>
          <a:schemeClr val="tx1">
            <a:lumMod val="15000"/>
            <a:lumOff val="85000"/>
          </a:schemeClr>
        </a:solidFill>
        <a:round/>
      </a:ln>
    </cs:spPr>
    <cs:defRPr sz="1000" kern="1200"/>
  </cs:chartArea>
  <cs:dataLabel>
    <cs:lnRef idx="0"/>
    <cs:fillRef idx="0"/>
    <cs:effectRef idx="0"/>
    <cs:fontRef idx="minor">
      <a:schemeClr val="tx1">
        <a:lumMod val="75000"/>
        <a:lumOff val="25000"/>
      </a:schemeClr>
    </cs:fontRef>
    <cs:defRPr sz="900" kern="1200"/>
  </cs:dataLabel>
  <cs:dataLabelCallout>
    <cs:lnRef idx="0"/>
    <cs:fillRef idx="0"/>
    <cs:effectRef idx="0"/>
    <cs:fontRef idx="minor">
      <a:schemeClr val="dk1">
        <a:lumMod val="65000"/>
        <a:lumOff val="35000"/>
      </a:schemeClr>
    </cs:fontRef>
    <cs:spPr>
      <a:solidFill>
        <a:schemeClr val="lt1"/>
      </a:solidFill>
      <a:ln>
        <a:solidFill>
          <a:schemeClr val="dk1">
            <a:lumMod val="25000"/>
            <a:lumOff val="75000"/>
          </a:schemeClr>
        </a:solidFill>
      </a:ln>
    </cs:spPr>
    <cs:defRPr sz="900" kern="1200"/>
    <cs:bodyPr rot="0" spcFirstLastPara="1" vertOverflow="clip" horzOverflow="clip" vert="horz" wrap="square" lIns="36576" tIns="18288" rIns="36576" bIns="18288" anchor="ctr" anchorCtr="1">
      <a:spAutoFit/>
    </cs:bodyPr>
  </cs:dataLabelCallout>
  <cs:dataPoint>
    <cs:lnRef idx="0"/>
    <cs:fillRef idx="1">
      <cs:styleClr val="auto"/>
    </cs:fillRef>
    <cs:effectRef idx="0"/>
    <cs:fontRef idx="minor">
      <a:schemeClr val="tx1"/>
    </cs:fontRef>
    <cs:spPr>
      <a:solidFill>
        <a:schemeClr val="phClr"/>
      </a:solidFill>
    </cs:spPr>
  </cs:dataPoint>
  <cs:dataPoint3D>
    <cs:lnRef idx="0"/>
    <cs:fillRef idx="1">
      <cs:styleClr val="auto"/>
    </cs:fillRef>
    <cs:effectRef idx="0"/>
    <cs:fontRef idx="minor">
      <a:schemeClr val="tx1"/>
    </cs:fontRef>
    <cs:spPr>
      <a:solidFill>
        <a:schemeClr val="phClr"/>
      </a:solidFill>
    </cs:spPr>
  </cs:dataPoint3D>
  <cs:dataPointLine>
    <cs:lnRef idx="0">
      <cs:styleClr val="auto"/>
    </cs:lnRef>
    <cs:fillRef idx="1"/>
    <cs:effectRef idx="0"/>
    <cs:fontRef idx="minor">
      <a:schemeClr val="tx1"/>
    </cs:fontRef>
    <cs:spPr>
      <a:ln w="28575" cap="rnd">
        <a:solidFill>
          <a:schemeClr val="phClr"/>
        </a:solidFill>
        <a:round/>
      </a:ln>
    </cs:spPr>
  </cs:dataPointLine>
  <cs:dataPointMarker>
    <cs:lnRef idx="0">
      <cs:styleClr val="auto"/>
    </cs:lnRef>
    <cs:fillRef idx="1">
      <cs:styleClr val="auto"/>
    </cs:fillRef>
    <cs:effectRef idx="0"/>
    <cs:fontRef idx="minor">
      <a:schemeClr val="tx1"/>
    </cs:fontRef>
    <cs:spPr>
      <a:solidFill>
        <a:schemeClr val="phClr"/>
      </a:solidFill>
      <a:ln w="9525">
        <a:solidFill>
          <a:schemeClr val="phClr"/>
        </a:solidFill>
      </a:ln>
    </cs:spPr>
  </cs:dataPointMarker>
  <cs:dataPointMarkerLayout symbol="circle" size="5"/>
  <cs:dataPointWireframe>
    <cs:lnRef idx="0">
      <cs:styleClr val="auto"/>
    </cs:lnRef>
    <cs:fillRef idx="1"/>
    <cs:effectRef idx="0"/>
    <cs:fontRef idx="minor">
      <a:schemeClr val="tx1"/>
    </cs:fontRef>
    <cs:spPr>
      <a:ln w="9525" cap="rnd">
        <a:solidFill>
          <a:schemeClr val="phClr"/>
        </a:solidFill>
        <a:round/>
      </a:ln>
    </cs:spPr>
  </cs:dataPointWireframe>
  <cs:dataTable>
    <cs:lnRef idx="0"/>
    <cs:fillRef idx="0"/>
    <cs:effectRef idx="0"/>
    <cs:fontRef idx="minor">
      <a:schemeClr val="tx1">
        <a:lumMod val="65000"/>
        <a:lumOff val="35000"/>
      </a:schemeClr>
    </cs:fontRef>
    <cs:spPr>
      <a:noFill/>
      <a:ln w="9525" cap="flat" cmpd="sng" algn="ctr">
        <a:solidFill>
          <a:schemeClr val="tx1">
            <a:lumMod val="15000"/>
            <a:lumOff val="85000"/>
          </a:schemeClr>
        </a:solidFill>
        <a:round/>
      </a:ln>
    </cs:spPr>
    <cs:defRPr sz="900" kern="1200"/>
  </cs:dataTable>
  <cs:downBar>
    <cs:lnRef idx="0"/>
    <cs:fillRef idx="0"/>
    <cs:effectRef idx="0"/>
    <cs:fontRef idx="minor">
      <a:schemeClr val="dk1"/>
    </cs:fontRef>
    <cs:spPr>
      <a:solidFill>
        <a:schemeClr val="dk1">
          <a:lumMod val="65000"/>
          <a:lumOff val="35000"/>
        </a:schemeClr>
      </a:solidFill>
      <a:ln w="9525">
        <a:solidFill>
          <a:schemeClr val="tx1">
            <a:lumMod val="65000"/>
            <a:lumOff val="35000"/>
          </a:schemeClr>
        </a:solidFill>
      </a:ln>
    </cs:spPr>
  </cs:downBar>
  <cs:dropLine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35000"/>
            <a:lumOff val="65000"/>
          </a:schemeClr>
        </a:solidFill>
        <a:round/>
      </a:ln>
    </cs:spPr>
  </cs:dropLine>
  <cs:errorBar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65000"/>
            <a:lumOff val="35000"/>
          </a:schemeClr>
        </a:solidFill>
        <a:round/>
      </a:ln>
    </cs:spPr>
  </cs:errorBar>
  <cs:floor>
    <cs:lnRef idx="0"/>
    <cs:fillRef idx="0"/>
    <cs:effectRef idx="0"/>
    <cs:fontRef idx="minor">
      <a:schemeClr val="tx1"/>
    </cs:fontRef>
    <cs:spPr>
      <a:noFill/>
      <a:ln>
        <a:noFill/>
      </a:ln>
    </cs:spPr>
  </cs:floor>
  <cs:gridlineMajor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15000"/>
            <a:lumOff val="85000"/>
          </a:schemeClr>
        </a:solidFill>
        <a:round/>
      </a:ln>
    </cs:spPr>
  </cs:gridlineMajor>
  <cs:gridlineMinor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5000"/>
            <a:lumOff val="95000"/>
          </a:schemeClr>
        </a:solidFill>
        <a:round/>
      </a:ln>
    </cs:spPr>
  </cs:gridlineMinor>
  <cs:hiLoLine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75000"/>
            <a:lumOff val="25000"/>
          </a:schemeClr>
        </a:solidFill>
        <a:round/>
      </a:ln>
    </cs:spPr>
  </cs:hiLoLine>
  <cs:leaderLine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35000"/>
            <a:lumOff val="65000"/>
          </a:schemeClr>
        </a:solidFill>
        <a:round/>
      </a:ln>
    </cs:spPr>
  </cs:leaderLine>
  <cs:legend>
    <cs:lnRef idx="0"/>
    <cs:fillRef idx="0"/>
    <cs:effectRef idx="0"/>
    <cs:fontRef idx="minor">
      <a:schemeClr val="tx1">
        <a:lumMod val="65000"/>
        <a:lumOff val="35000"/>
      </a:schemeClr>
    </cs:fontRef>
    <cs:defRPr sz="900" kern="1200"/>
  </cs:legend>
  <cs:plotArea mods="allowNoFillOverride allowNoLineOverride">
    <cs:lnRef idx="0"/>
    <cs:fillRef idx="0"/>
    <cs:effectRef idx="0"/>
    <cs:fontRef idx="minor">
      <a:schemeClr val="tx1"/>
    </cs:fontRef>
  </cs:plotArea>
  <cs:plotArea3D mods="allowNoFillOverride allowNoLineOverride">
    <cs:lnRef idx="0"/>
    <cs:fillRef idx="0"/>
    <cs:effectRef idx="0"/>
    <cs:fontRef idx="minor">
      <a:schemeClr val="tx1"/>
    </cs:fontRef>
  </cs:plotArea3D>
  <cs:seriesAxis>
    <cs:lnRef idx="0"/>
    <cs:fillRef idx="0"/>
    <cs:effectRef idx="0"/>
    <cs:fontRef idx="minor">
      <a:schemeClr val="tx1">
        <a:lumMod val="65000"/>
        <a:lumOff val="35000"/>
      </a:schemeClr>
    </cs:fontRef>
    <cs:defRPr sz="900" kern="1200"/>
  </cs:seriesAxis>
  <cs:seriesLine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35000"/>
            <a:lumOff val="65000"/>
          </a:schemeClr>
        </a:solidFill>
        <a:round/>
      </a:ln>
    </cs:spPr>
  </cs:seriesLine>
  <cs:title>
    <cs:lnRef idx="0"/>
    <cs:fillRef idx="0"/>
    <cs:effectRef idx="0"/>
    <cs:fontRef idx="minor">
      <a:schemeClr val="tx1">
        <a:lumMod val="65000"/>
        <a:lumOff val="35000"/>
      </a:schemeClr>
    </cs:fontRef>
    <cs:defRPr sz="1400" b="0" kern="1200" spc="0" baseline="0"/>
  </cs:title>
  <cs:trendline>
    <cs:lnRef idx="0">
      <cs:styleClr val="auto"/>
    </cs:lnRef>
    <cs:fillRef idx="0"/>
    <cs:effectRef idx="0"/>
    <cs:fontRef idx="minor">
      <a:schemeClr val="tx1"/>
    </cs:fontRef>
    <cs:spPr>
      <a:ln w="19050" cap="rnd">
        <a:solidFill>
          <a:schemeClr val="phClr"/>
        </a:solidFill>
        <a:prstDash val="sysDot"/>
      </a:ln>
    </cs:spPr>
  </cs:trendline>
  <cs:trendlineLabel>
    <cs:lnRef idx="0"/>
    <cs:fillRef idx="0"/>
    <cs:effectRef idx="0"/>
    <cs:fontRef idx="minor">
      <a:schemeClr val="tx1">
        <a:lumMod val="65000"/>
        <a:lumOff val="35000"/>
      </a:schemeClr>
    </cs:fontRef>
    <cs:defRPr sz="900" kern="1200"/>
  </cs:trendlineLabel>
  <cs:upBar>
    <cs:lnRef idx="0"/>
    <cs:fillRef idx="0"/>
    <cs:effectRef idx="0"/>
    <cs:fontRef idx="minor">
      <a:schemeClr val="dk1"/>
    </cs:fontRef>
    <cs:spPr>
      <a:solidFill>
        <a:schemeClr val="lt1"/>
      </a:solidFill>
      <a:ln w="9525">
        <a:solidFill>
          <a:schemeClr val="tx1">
            <a:lumMod val="15000"/>
            <a:lumOff val="85000"/>
          </a:schemeClr>
        </a:solidFill>
      </a:ln>
    </cs:spPr>
  </cs:upBar>
  <cs:valueAxis>
    <cs:lnRef idx="0"/>
    <cs:fillRef idx="0"/>
    <cs:effectRef idx="0"/>
    <cs:fontRef idx="minor">
      <a:schemeClr val="tx1">
        <a:lumMod val="65000"/>
        <a:lumOff val="35000"/>
      </a:schemeClr>
    </cs:fontRef>
    <cs:defRPr sz="900" kern="1200"/>
  </cs:valueAxis>
  <cs:wall>
    <cs:lnRef idx="0"/>
    <cs:fillRef idx="0"/>
    <cs:effectRef idx="0"/>
    <cs:fontRef idx="minor">
      <a:schemeClr val="tx1"/>
    </cs:fontRef>
    <cs:spPr>
      <a:noFill/>
      <a:ln>
        <a:noFill/>
      </a:ln>
    </cs:spPr>
  </cs:wall>
</cs:chartStyle>
</file>

<file path=word/charts/style4.xml><?xml version="1.0" encoding="utf-8"?>
<cs:chartStyle xmlns:cs="http://schemas.microsoft.com/office/drawing/2012/chartStyle" xmlns:a="http://schemas.openxmlformats.org/drawingml/2006/main" id="227">
  <cs:axisTitle>
    <cs:lnRef idx="0"/>
    <cs:fillRef idx="0"/>
    <cs:effectRef idx="0"/>
    <cs:fontRef idx="minor">
      <a:schemeClr val="tx1">
        <a:lumMod val="65000"/>
        <a:lumOff val="35000"/>
      </a:schemeClr>
    </cs:fontRef>
    <cs:defRPr sz="1000" kern="1200"/>
  </cs:axisTitle>
  <cs:categoryAxis>
    <cs:lnRef idx="0"/>
    <cs:fillRef idx="0"/>
    <cs:effectRef idx="0"/>
    <cs:fontRef idx="minor">
      <a:schemeClr val="tx1">
        <a:lumMod val="65000"/>
        <a:lumOff val="35000"/>
      </a:schemeClr>
    </cs:fontRef>
    <cs:spPr>
      <a:ln w="9525" cap="flat" cmpd="sng" algn="ctr">
        <a:solidFill>
          <a:schemeClr val="tx1">
            <a:lumMod val="15000"/>
            <a:lumOff val="85000"/>
          </a:schemeClr>
        </a:solidFill>
        <a:round/>
      </a:ln>
    </cs:spPr>
    <cs:defRPr sz="900" kern="1200"/>
  </cs:categoryAxis>
  <cs:chartArea mods="allowNoFillOverride allowNoLineOverride">
    <cs:lnRef idx="0"/>
    <cs:fillRef idx="0"/>
    <cs:effectRef idx="0"/>
    <cs:fontRef idx="minor">
      <a:schemeClr val="tx1"/>
    </cs:fontRef>
    <cs:spPr>
      <a:solidFill>
        <a:schemeClr val="bg1"/>
      </a:solidFill>
      <a:ln w="9525" cap="flat" cmpd="sng" algn="ctr">
        <a:solidFill>
          <a:schemeClr val="tx1">
            <a:lumMod val="15000"/>
            <a:lumOff val="85000"/>
          </a:schemeClr>
        </a:solidFill>
        <a:round/>
      </a:ln>
    </cs:spPr>
    <cs:defRPr sz="1000" kern="1200"/>
  </cs:chartArea>
  <cs:dataLabel>
    <cs:lnRef idx="0"/>
    <cs:fillRef idx="0"/>
    <cs:effectRef idx="0"/>
    <cs:fontRef idx="minor">
      <a:schemeClr val="tx1">
        <a:lumMod val="75000"/>
        <a:lumOff val="25000"/>
      </a:schemeClr>
    </cs:fontRef>
    <cs:defRPr sz="900" kern="1200"/>
  </cs:dataLabel>
  <cs:dataLabelCallout>
    <cs:lnRef idx="0"/>
    <cs:fillRef idx="0"/>
    <cs:effectRef idx="0"/>
    <cs:fontRef idx="minor">
      <a:schemeClr val="dk1">
        <a:lumMod val="65000"/>
        <a:lumOff val="35000"/>
      </a:schemeClr>
    </cs:fontRef>
    <cs:spPr>
      <a:solidFill>
        <a:schemeClr val="lt1"/>
      </a:solidFill>
      <a:ln>
        <a:solidFill>
          <a:schemeClr val="dk1">
            <a:lumMod val="25000"/>
            <a:lumOff val="75000"/>
          </a:schemeClr>
        </a:solidFill>
      </a:ln>
    </cs:spPr>
    <cs:defRPr sz="900" kern="1200"/>
    <cs:bodyPr rot="0" spcFirstLastPara="1" vertOverflow="clip" horzOverflow="clip" vert="horz" wrap="square" lIns="36576" tIns="18288" rIns="36576" bIns="18288" anchor="ctr" anchorCtr="1">
      <a:spAutoFit/>
    </cs:bodyPr>
  </cs:dataLabelCallout>
  <cs:dataPoint>
    <cs:lnRef idx="0"/>
    <cs:fillRef idx="1">
      <cs:styleClr val="auto"/>
    </cs:fillRef>
    <cs:effectRef idx="0"/>
    <cs:fontRef idx="minor">
      <a:schemeClr val="tx1"/>
    </cs:fontRef>
    <cs:spPr>
      <a:solidFill>
        <a:schemeClr val="phClr"/>
      </a:solidFill>
    </cs:spPr>
  </cs:dataPoint>
  <cs:dataPoint3D>
    <cs:lnRef idx="0"/>
    <cs:fillRef idx="1">
      <cs:styleClr val="auto"/>
    </cs:fillRef>
    <cs:effectRef idx="0"/>
    <cs:fontRef idx="minor">
      <a:schemeClr val="tx1"/>
    </cs:fontRef>
    <cs:spPr>
      <a:solidFill>
        <a:schemeClr val="phClr"/>
      </a:solidFill>
    </cs:spPr>
  </cs:dataPoint3D>
  <cs:dataPointLine>
    <cs:lnRef idx="0">
      <cs:styleClr val="auto"/>
    </cs:lnRef>
    <cs:fillRef idx="1"/>
    <cs:effectRef idx="0"/>
    <cs:fontRef idx="minor">
      <a:schemeClr val="tx1"/>
    </cs:fontRef>
    <cs:spPr>
      <a:ln w="28575" cap="rnd">
        <a:solidFill>
          <a:schemeClr val="phClr"/>
        </a:solidFill>
        <a:round/>
      </a:ln>
    </cs:spPr>
  </cs:dataPointLine>
  <cs:dataPointMarker>
    <cs:lnRef idx="0">
      <cs:styleClr val="auto"/>
    </cs:lnRef>
    <cs:fillRef idx="1">
      <cs:styleClr val="auto"/>
    </cs:fillRef>
    <cs:effectRef idx="0"/>
    <cs:fontRef idx="minor">
      <a:schemeClr val="tx1"/>
    </cs:fontRef>
    <cs:spPr>
      <a:solidFill>
        <a:schemeClr val="phClr"/>
      </a:solidFill>
      <a:ln w="9525">
        <a:solidFill>
          <a:schemeClr val="phClr"/>
        </a:solidFill>
      </a:ln>
    </cs:spPr>
  </cs:dataPointMarker>
  <cs:dataPointMarkerLayout symbol="circle" size="5"/>
  <cs:dataPointWireframe>
    <cs:lnRef idx="0">
      <cs:styleClr val="auto"/>
    </cs:lnRef>
    <cs:fillRef idx="1"/>
    <cs:effectRef idx="0"/>
    <cs:fontRef idx="minor">
      <a:schemeClr val="tx1"/>
    </cs:fontRef>
    <cs:spPr>
      <a:ln w="9525" cap="rnd">
        <a:solidFill>
          <a:schemeClr val="phClr"/>
        </a:solidFill>
        <a:round/>
      </a:ln>
    </cs:spPr>
  </cs:dataPointWireframe>
  <cs:dataTable>
    <cs:lnRef idx="0"/>
    <cs:fillRef idx="0"/>
    <cs:effectRef idx="0"/>
    <cs:fontRef idx="minor">
      <a:schemeClr val="tx1">
        <a:lumMod val="65000"/>
        <a:lumOff val="35000"/>
      </a:schemeClr>
    </cs:fontRef>
    <cs:spPr>
      <a:noFill/>
      <a:ln w="9525" cap="flat" cmpd="sng" algn="ctr">
        <a:solidFill>
          <a:schemeClr val="tx1">
            <a:lumMod val="15000"/>
            <a:lumOff val="85000"/>
          </a:schemeClr>
        </a:solidFill>
        <a:round/>
      </a:ln>
    </cs:spPr>
    <cs:defRPr sz="900" kern="1200"/>
  </cs:dataTable>
  <cs:downBar>
    <cs:lnRef idx="0"/>
    <cs:fillRef idx="0"/>
    <cs:effectRef idx="0"/>
    <cs:fontRef idx="minor">
      <a:schemeClr val="dk1"/>
    </cs:fontRef>
    <cs:spPr>
      <a:solidFill>
        <a:schemeClr val="dk1">
          <a:lumMod val="65000"/>
          <a:lumOff val="35000"/>
        </a:schemeClr>
      </a:solidFill>
      <a:ln w="9525">
        <a:solidFill>
          <a:schemeClr val="tx1">
            <a:lumMod val="65000"/>
            <a:lumOff val="35000"/>
          </a:schemeClr>
        </a:solidFill>
      </a:ln>
    </cs:spPr>
  </cs:downBar>
  <cs:dropLine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35000"/>
            <a:lumOff val="65000"/>
          </a:schemeClr>
        </a:solidFill>
        <a:round/>
      </a:ln>
    </cs:spPr>
  </cs:dropLine>
  <cs:errorBar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65000"/>
            <a:lumOff val="35000"/>
          </a:schemeClr>
        </a:solidFill>
        <a:round/>
      </a:ln>
    </cs:spPr>
  </cs:errorBar>
  <cs:floor>
    <cs:lnRef idx="0"/>
    <cs:fillRef idx="0"/>
    <cs:effectRef idx="0"/>
    <cs:fontRef idx="minor">
      <a:schemeClr val="tx1"/>
    </cs:fontRef>
    <cs:spPr>
      <a:noFill/>
      <a:ln>
        <a:noFill/>
      </a:ln>
    </cs:spPr>
  </cs:floor>
  <cs:gridlineMajor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15000"/>
            <a:lumOff val="85000"/>
          </a:schemeClr>
        </a:solidFill>
        <a:round/>
      </a:ln>
    </cs:spPr>
  </cs:gridlineMajor>
  <cs:gridlineMinor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5000"/>
            <a:lumOff val="95000"/>
          </a:schemeClr>
        </a:solidFill>
        <a:round/>
      </a:ln>
    </cs:spPr>
  </cs:gridlineMinor>
  <cs:hiLoLine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75000"/>
            <a:lumOff val="25000"/>
          </a:schemeClr>
        </a:solidFill>
        <a:round/>
      </a:ln>
    </cs:spPr>
  </cs:hiLoLine>
  <cs:leaderLine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35000"/>
            <a:lumOff val="65000"/>
          </a:schemeClr>
        </a:solidFill>
        <a:round/>
      </a:ln>
    </cs:spPr>
  </cs:leaderLine>
  <cs:legend>
    <cs:lnRef idx="0"/>
    <cs:fillRef idx="0"/>
    <cs:effectRef idx="0"/>
    <cs:fontRef idx="minor">
      <a:schemeClr val="tx1">
        <a:lumMod val="65000"/>
        <a:lumOff val="35000"/>
      </a:schemeClr>
    </cs:fontRef>
    <cs:defRPr sz="900" kern="1200"/>
  </cs:legend>
  <cs:plotArea mods="allowNoFillOverride allowNoLineOverride">
    <cs:lnRef idx="0"/>
    <cs:fillRef idx="0"/>
    <cs:effectRef idx="0"/>
    <cs:fontRef idx="minor">
      <a:schemeClr val="tx1"/>
    </cs:fontRef>
  </cs:plotArea>
  <cs:plotArea3D mods="allowNoFillOverride allowNoLineOverride">
    <cs:lnRef idx="0"/>
    <cs:fillRef idx="0"/>
    <cs:effectRef idx="0"/>
    <cs:fontRef idx="minor">
      <a:schemeClr val="tx1"/>
    </cs:fontRef>
  </cs:plotArea3D>
  <cs:seriesAxis>
    <cs:lnRef idx="0"/>
    <cs:fillRef idx="0"/>
    <cs:effectRef idx="0"/>
    <cs:fontRef idx="minor">
      <a:schemeClr val="tx1">
        <a:lumMod val="65000"/>
        <a:lumOff val="35000"/>
      </a:schemeClr>
    </cs:fontRef>
    <cs:defRPr sz="900" kern="1200"/>
  </cs:seriesAxis>
  <cs:seriesLine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35000"/>
            <a:lumOff val="65000"/>
          </a:schemeClr>
        </a:solidFill>
        <a:round/>
      </a:ln>
    </cs:spPr>
  </cs:seriesLine>
  <cs:title>
    <cs:lnRef idx="0"/>
    <cs:fillRef idx="0"/>
    <cs:effectRef idx="0"/>
    <cs:fontRef idx="minor">
      <a:schemeClr val="tx1">
        <a:lumMod val="65000"/>
        <a:lumOff val="35000"/>
      </a:schemeClr>
    </cs:fontRef>
    <cs:defRPr sz="1400" b="0" kern="1200" spc="0" baseline="0"/>
  </cs:title>
  <cs:trendline>
    <cs:lnRef idx="0">
      <cs:styleClr val="auto"/>
    </cs:lnRef>
    <cs:fillRef idx="0"/>
    <cs:effectRef idx="0"/>
    <cs:fontRef idx="minor">
      <a:schemeClr val="tx1"/>
    </cs:fontRef>
    <cs:spPr>
      <a:ln w="19050" cap="rnd">
        <a:solidFill>
          <a:schemeClr val="phClr"/>
        </a:solidFill>
        <a:prstDash val="sysDot"/>
      </a:ln>
    </cs:spPr>
  </cs:trendline>
  <cs:trendlineLabel>
    <cs:lnRef idx="0"/>
    <cs:fillRef idx="0"/>
    <cs:effectRef idx="0"/>
    <cs:fontRef idx="minor">
      <a:schemeClr val="tx1">
        <a:lumMod val="65000"/>
        <a:lumOff val="35000"/>
      </a:schemeClr>
    </cs:fontRef>
    <cs:defRPr sz="900" kern="1200"/>
  </cs:trendlineLabel>
  <cs:upBar>
    <cs:lnRef idx="0"/>
    <cs:fillRef idx="0"/>
    <cs:effectRef idx="0"/>
    <cs:fontRef idx="minor">
      <a:schemeClr val="dk1"/>
    </cs:fontRef>
    <cs:spPr>
      <a:solidFill>
        <a:schemeClr val="lt1"/>
      </a:solidFill>
      <a:ln w="9525">
        <a:solidFill>
          <a:schemeClr val="tx1">
            <a:lumMod val="15000"/>
            <a:lumOff val="85000"/>
          </a:schemeClr>
        </a:solidFill>
      </a:ln>
    </cs:spPr>
  </cs:upBar>
  <cs:valueAxis>
    <cs:lnRef idx="0"/>
    <cs:fillRef idx="0"/>
    <cs:effectRef idx="0"/>
    <cs:fontRef idx="minor">
      <a:schemeClr val="tx1">
        <a:lumMod val="65000"/>
        <a:lumOff val="35000"/>
      </a:schemeClr>
    </cs:fontRef>
    <cs:defRPr sz="900" kern="1200"/>
  </cs:valueAxis>
  <cs:wall>
    <cs:lnRef idx="0"/>
    <cs:fillRef idx="0"/>
    <cs:effectRef idx="0"/>
    <cs:fontRef idx="minor">
      <a:schemeClr val="tx1"/>
    </cs:fontRef>
    <cs:spPr>
      <a:noFill/>
      <a:ln>
        <a:noFill/>
      </a:ln>
    </cs:spPr>
  </cs:wall>
</cs:chartStyle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12</TotalTime>
  <Pages>6</Pages>
  <Words>508</Words>
  <Characters>2902</Characters>
  <Application>Microsoft Office Word</Application>
  <DocSecurity>0</DocSecurity>
  <Lines>24</Lines>
  <Paragraphs>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Work</Company>
  <LinksUpToDate>false</LinksUpToDate>
  <CharactersWithSpaces>3404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Denis</dc:creator>
  <cp:lastModifiedBy>Ангелина Яковлева</cp:lastModifiedBy>
  <cp:revision>3</cp:revision>
  <cp:lastPrinted>2021-06-27T08:40:00Z</cp:lastPrinted>
  <dcterms:created xsi:type="dcterms:W3CDTF">2022-07-11T09:39:00Z</dcterms:created>
  <dcterms:modified xsi:type="dcterms:W3CDTF">2022-07-11T09:50:00Z</dcterms:modified>
</cp:coreProperties>
</file>