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9EC" w:rsidRDefault="001709EC" w:rsidP="001709E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09EC" w:rsidRPr="000B1DD2" w:rsidRDefault="001709EC" w:rsidP="001709EC">
      <w:pPr>
        <w:spacing w:after="0" w:line="360" w:lineRule="auto"/>
        <w:ind w:left="993"/>
        <w:jc w:val="center"/>
        <w:rPr>
          <w:rFonts w:ascii="Times New Roman" w:hAnsi="Times New Roman" w:cs="Times New Roman"/>
          <w:sz w:val="28"/>
          <w:szCs w:val="28"/>
        </w:rPr>
      </w:pPr>
      <w:r w:rsidRPr="000B1DD2">
        <w:rPr>
          <w:rFonts w:ascii="Times New Roman" w:hAnsi="Times New Roman" w:cs="Times New Roman"/>
          <w:sz w:val="28"/>
          <w:szCs w:val="28"/>
        </w:rPr>
        <w:t>МИНИСТЕРСТВО ОБРАЗОВАНИЯ И НАУКИ РОССИЙСКОЙ ФЕДЕРАЦИИ ПЕНЗЕНСКИЙ ГОСУДАРСТВЕННЫЙ УНИВЕРСИТЕТ ПЕНЗЕНСКИЙ ПЕДАГОГИЧЕСКИЙ ИНСТИТУТ</w:t>
      </w:r>
      <w:r w:rsidRPr="000B1DD2">
        <w:rPr>
          <w:rFonts w:ascii="Times New Roman" w:hAnsi="Times New Roman" w:cs="Times New Roman"/>
          <w:sz w:val="28"/>
          <w:szCs w:val="28"/>
        </w:rPr>
        <w:br/>
        <w:t xml:space="preserve"> ИМ. В.Г. БЕЛИНСКОГО</w:t>
      </w:r>
    </w:p>
    <w:p w:rsidR="001709EC" w:rsidRDefault="001709EC" w:rsidP="001709E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709EC" w:rsidRDefault="001709EC" w:rsidP="001709E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709EC" w:rsidRDefault="001709EC" w:rsidP="001709E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1709EC" w:rsidTr="00327B98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709EC" w:rsidRDefault="001709EC" w:rsidP="00327B9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Факультет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709EC" w:rsidRDefault="001709EC" w:rsidP="00327B9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Кафедра</w:t>
            </w:r>
          </w:p>
        </w:tc>
      </w:tr>
      <w:tr w:rsidR="001709EC" w:rsidTr="00327B98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709EC" w:rsidRDefault="001709EC" w:rsidP="00327B9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Педагогики, психологии и социальных наук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709EC" w:rsidRDefault="001709EC" w:rsidP="00327B9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Общей психологии</w:t>
            </w:r>
          </w:p>
        </w:tc>
      </w:tr>
    </w:tbl>
    <w:p w:rsidR="001709EC" w:rsidRDefault="001709EC" w:rsidP="001709E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709EC" w:rsidRDefault="001709EC" w:rsidP="001709E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709EC" w:rsidRDefault="001709EC" w:rsidP="001709E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709EC" w:rsidRDefault="001709EC" w:rsidP="001709E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709EC" w:rsidRDefault="001709EC" w:rsidP="001709E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Курсовая работа по общей психологии на тему:</w:t>
      </w:r>
      <w:r>
        <w:rPr>
          <w:rFonts w:ascii="Times New Roman" w:hAnsi="Times New Roman" w:cs="Times New Roman"/>
          <w:sz w:val="28"/>
          <w:szCs w:val="28"/>
        </w:rPr>
        <w:br/>
        <w:t xml:space="preserve"> "</w:t>
      </w:r>
      <w:r w:rsidR="009F189D">
        <w:rPr>
          <w:rFonts w:ascii="Times New Roman" w:hAnsi="Times New Roman" w:cs="Times New Roman"/>
          <w:sz w:val="28"/>
          <w:szCs w:val="28"/>
        </w:rPr>
        <w:t>психология как наука</w:t>
      </w:r>
      <w:r w:rsidR="009F189D">
        <w:rPr>
          <w:rFonts w:ascii="Times New Roman" w:hAnsi="Times New Roman" w:cs="Times New Roman"/>
          <w:sz w:val="28"/>
          <w:szCs w:val="28"/>
          <w:lang w:val="tr-TR"/>
        </w:rPr>
        <w:t>,</w:t>
      </w:r>
      <w:r w:rsidR="009F189D" w:rsidRPr="009F189D">
        <w:rPr>
          <w:rFonts w:ascii="Times New Roman" w:hAnsi="Times New Roman" w:cs="Times New Roman"/>
          <w:sz w:val="28"/>
          <w:szCs w:val="28"/>
        </w:rPr>
        <w:t>предмет изучения психологии</w:t>
      </w:r>
      <w:r>
        <w:rPr>
          <w:rFonts w:ascii="Times New Roman" w:hAnsi="Times New Roman" w:cs="Times New Roman"/>
          <w:sz w:val="28"/>
          <w:szCs w:val="28"/>
        </w:rPr>
        <w:t>"</w:t>
      </w:r>
    </w:p>
    <w:p w:rsidR="001709EC" w:rsidRDefault="001709EC" w:rsidP="001709E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709EC" w:rsidRDefault="001709EC" w:rsidP="001709E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709EC" w:rsidRDefault="001709EC" w:rsidP="001709E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709EC" w:rsidRDefault="001709EC" w:rsidP="001709E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709EC" w:rsidRDefault="001709EC" w:rsidP="001709E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709EC" w:rsidRDefault="009F189D" w:rsidP="001709E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Студент: </w:t>
      </w:r>
      <w:r w:rsidRPr="009F189D">
        <w:rPr>
          <w:rFonts w:ascii="Times New Roman" w:hAnsi="Times New Roman" w:cs="Times New Roman"/>
          <w:sz w:val="28"/>
          <w:szCs w:val="28"/>
        </w:rPr>
        <w:t>Йагиз АТА</w:t>
      </w:r>
      <w:r w:rsidR="001709EC">
        <w:rPr>
          <w:rFonts w:ascii="Times New Roman" w:hAnsi="Times New Roman" w:cs="Times New Roman"/>
          <w:sz w:val="28"/>
          <w:szCs w:val="28"/>
        </w:rPr>
        <w:t xml:space="preserve"> гр. 14НП1</w:t>
      </w:r>
    </w:p>
    <w:p w:rsidR="001709EC" w:rsidRDefault="001709EC" w:rsidP="001709E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Руководитель: к. пс. н., доцент Ручкова Наталья Александровна</w:t>
      </w:r>
    </w:p>
    <w:p w:rsidR="001709EC" w:rsidRDefault="001709EC" w:rsidP="001709E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709EC" w:rsidRDefault="001709EC" w:rsidP="001709E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709EC" w:rsidRDefault="001709EC" w:rsidP="001709E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709EC" w:rsidRDefault="001709EC" w:rsidP="001709E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709EC" w:rsidRDefault="001709EC" w:rsidP="001709E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Пенза, 2015</w:t>
      </w:r>
    </w:p>
    <w:p w:rsidR="00331D73" w:rsidRPr="00331D73" w:rsidRDefault="00331D73" w:rsidP="00331D73">
      <w:pPr>
        <w:spacing w:after="0" w:line="240" w:lineRule="auto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eastAsia="ru-RU"/>
        </w:rPr>
        <w:lastRenderedPageBreak/>
        <w:t>Содержание</w:t>
      </w:r>
    </w:p>
    <w:p w:rsidR="00331D73" w:rsidRPr="00331D73" w:rsidRDefault="00331D73" w:rsidP="00331D73">
      <w:pPr>
        <w:spacing w:before="300" w:after="300" w:line="240" w:lineRule="auto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Введение</w:t>
      </w:r>
    </w:p>
    <w:p w:rsidR="00331D73" w:rsidRPr="00331D73" w:rsidRDefault="00331D73" w:rsidP="00331D73">
      <w:pPr>
        <w:spacing w:before="300" w:after="300" w:line="240" w:lineRule="auto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1.психология как наука</w:t>
      </w:r>
    </w:p>
    <w:p w:rsidR="00331D73" w:rsidRPr="00331D73" w:rsidRDefault="00331D73" w:rsidP="00331D73">
      <w:pPr>
        <w:spacing w:before="300" w:after="300" w:line="240" w:lineRule="auto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2.предмет психологии</w:t>
      </w:r>
    </w:p>
    <w:p w:rsidR="00331D73" w:rsidRPr="00331D73" w:rsidRDefault="00331D73" w:rsidP="00331D73">
      <w:pPr>
        <w:spacing w:before="300" w:after="300" w:line="240" w:lineRule="auto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3.связь психологии с другими науками</w:t>
      </w:r>
    </w:p>
    <w:p w:rsidR="00331D73" w:rsidRPr="00331D73" w:rsidRDefault="00331D73" w:rsidP="00331D73">
      <w:pPr>
        <w:spacing w:before="450" w:after="450" w:line="240" w:lineRule="auto"/>
        <w:outlineLvl w:val="3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eastAsia="ru-RU"/>
        </w:rPr>
        <w:t>4.методы исследования в психологии</w:t>
      </w:r>
    </w:p>
    <w:p w:rsidR="00331D73" w:rsidRPr="00331D73" w:rsidRDefault="00331D73" w:rsidP="00331D73">
      <w:pPr>
        <w:spacing w:before="300" w:after="300" w:line="240" w:lineRule="auto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5. Место психологии в системе наук</w:t>
      </w:r>
    </w:p>
    <w:p w:rsidR="00331D73" w:rsidRPr="00331D73" w:rsidRDefault="00331D73" w:rsidP="00331D73">
      <w:pPr>
        <w:spacing w:before="300" w:after="300" w:line="240" w:lineRule="auto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Заключение</w:t>
      </w:r>
    </w:p>
    <w:p w:rsidR="00331D73" w:rsidRPr="00331D73" w:rsidRDefault="00331D73" w:rsidP="00331D73">
      <w:pPr>
        <w:spacing w:before="300" w:after="300" w:line="240" w:lineRule="auto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Список использованной литературы</w:t>
      </w:r>
    </w:p>
    <w:p w:rsidR="00331D73" w:rsidRDefault="00331D73" w:rsidP="00331D73">
      <w:pPr>
        <w:spacing w:after="0" w:line="240" w:lineRule="auto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331D73">
      <w:pPr>
        <w:spacing w:after="0" w:line="240" w:lineRule="auto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331D73">
      <w:pPr>
        <w:spacing w:after="0" w:line="240" w:lineRule="auto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331D73">
      <w:pPr>
        <w:spacing w:after="0" w:line="240" w:lineRule="auto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331D73">
      <w:pPr>
        <w:spacing w:after="0" w:line="240" w:lineRule="auto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331D73">
      <w:pPr>
        <w:spacing w:after="0" w:line="240" w:lineRule="auto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331D73">
      <w:pPr>
        <w:spacing w:after="0" w:line="240" w:lineRule="auto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331D73">
      <w:pPr>
        <w:spacing w:after="0" w:line="240" w:lineRule="auto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331D73">
      <w:pPr>
        <w:spacing w:after="0" w:line="240" w:lineRule="auto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331D73">
      <w:pPr>
        <w:spacing w:after="0" w:line="240" w:lineRule="auto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331D73">
      <w:pPr>
        <w:spacing w:after="0" w:line="240" w:lineRule="auto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331D73">
      <w:pPr>
        <w:spacing w:after="0" w:line="240" w:lineRule="auto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331D73">
      <w:pPr>
        <w:spacing w:after="0" w:line="240" w:lineRule="auto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331D73">
      <w:pPr>
        <w:spacing w:after="0" w:line="240" w:lineRule="auto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331D73">
      <w:pPr>
        <w:spacing w:after="0" w:line="240" w:lineRule="auto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331D73">
      <w:pPr>
        <w:spacing w:after="0" w:line="240" w:lineRule="auto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331D73">
      <w:pPr>
        <w:spacing w:after="0" w:line="240" w:lineRule="auto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331D73">
      <w:pPr>
        <w:spacing w:after="0" w:line="240" w:lineRule="auto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331D73">
      <w:pPr>
        <w:spacing w:after="0" w:line="240" w:lineRule="auto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331D73">
      <w:pPr>
        <w:spacing w:after="0" w:line="240" w:lineRule="auto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331D73">
      <w:pPr>
        <w:spacing w:after="0" w:line="240" w:lineRule="auto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331D73">
      <w:pPr>
        <w:spacing w:after="0" w:line="240" w:lineRule="auto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331D73">
      <w:pPr>
        <w:spacing w:after="0" w:line="240" w:lineRule="auto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331D73">
      <w:pPr>
        <w:spacing w:after="0" w:line="240" w:lineRule="auto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P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eastAsia="ru-RU"/>
        </w:rPr>
        <w:lastRenderedPageBreak/>
        <w:t>ВВЕДЕНИЕ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Психология – (psyche- душа, и logos-наука)- одна из основных наук о человеке. Она возникла еще в древней Греции, на рубеже VII-VI вв. До н. э, когда люди впервые начали задаваться вопросами о значении души, о различиях в душах животных и человека, о функциях и способностях души.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Для чего изучают психологию? Все мы живем среди людей и волей обстоятельств должны понимать, учитывать психологию людей, учитывать свои индивидуальные особенности психики и личности. Все мы в той или иной степени психологи. Но наша житейская психология только выиграет и обогатится, если мы дополним ее научными психологическими знаниями.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Психология прошла длинный путь развития, происходило изменение понимания объекта, предмета и целей психологии.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Психологию определяют как научное исследование поведения и внутренних психических процессов и практическое применение получаемых знаний.</w:t>
      </w:r>
    </w:p>
    <w:p w:rsidR="00331D73" w:rsidRDefault="00331D73" w:rsidP="00F34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br/>
      </w:r>
    </w:p>
    <w:p w:rsidR="00331D73" w:rsidRDefault="00331D73" w:rsidP="00F34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</w:pPr>
    </w:p>
    <w:p w:rsidR="00331D73" w:rsidRPr="00331D73" w:rsidRDefault="00331D73" w:rsidP="00F34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</w:pPr>
    </w:p>
    <w:p w:rsidR="00331D73" w:rsidRP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eastAsia="ru-RU"/>
        </w:rPr>
        <w:lastRenderedPageBreak/>
        <w:t>1.ПСИХОЛОГИЯ КАК НАУКА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Психология как наука обладает особыми качествами, которые отличают ее от других дисциплин. Как систему проверенных знаний психологию знают немногие, в основном только те, кто ею специально занимается, решая научные и практические задачи. Вместе с тем как система жизненных явлений психология знакома каждому человеку. Она представлена ему в виде собственных ощущений, образов, представлений, явлений памяти, мышления, речи, воли, воображения, интересов, мотивов, потребностей, эмоций, чувств и многого другого. Основные психические явления мы непосредственно можем обнаружить у самих себя и косвенно наблюдать у других людей.</w:t>
      </w:r>
    </w:p>
    <w:p w:rsidR="00331D73" w:rsidRP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В научном употреблении термин «психология» появился впервые в XVI вв. Первоначально он относился к особой науке, которая занималась изучением так называемых душевных, или психических, явлений, т. е. таких, которые каждый человек легко обнаруживает в собственном </w:t>
      </w: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сознании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 в результате </w:t>
      </w: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самонаблюдения.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 Позднее, в XVII—XIX вв., сфера исследований психологов значительно расширилась, включив в себя неосознаваемые психические процессы (бессознательное) и </w:t>
      </w: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деятельность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 человека.</w:t>
      </w:r>
    </w:p>
    <w:p w:rsidR="00331D73" w:rsidRP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В XX столетии психологические исследования вышли за рамки тех явлений, вокруг которых они на протяжении веков концентрировались. В этой связи название «психология» отчасти утратило свой первоначальный, достаточно узкий смысл, когда оно относилось только к </w:t>
      </w: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субъективным,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 непосредственно воспринимаемым и переживаемым человеком явлениям </w:t>
      </w: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сознания.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Однако до сих пор по сложившейся веками традиции за этой наукой сохраняется ее прежнее название.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С XIX в. психология становится самостоятельной и экспериментальной областью научных знаний.</w:t>
      </w:r>
    </w:p>
    <w:p w:rsidR="00331D73" w:rsidRP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Что же является предметом изучения психологии? Прежде всего </w:t>
      </w: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психика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 человека и животных, включающая в себя многие субъективные явления. С помощью одних, таких, например, как ощущения и </w:t>
      </w: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восприятие, внимание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 и память, воображение, мышление и речь, человек познает мир. Поэтому их часто называют познавательными процессами. Другие явления регулируют его </w:t>
      </w: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общение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 с людьми, непосредственно управляют действиями и </w:t>
      </w: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поступками.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 Их называют психическими свойствами и состояниями личности, включают в их число потребности, мотивы, цели, интересы, волю, чувства и эмоции, </w:t>
      </w: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склонности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 xml:space="preserve"> и способности, знания и сознание. 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lastRenderedPageBreak/>
        <w:t>Кроме того, психология изучает человеческое общение и поведение, их зависимость от психических явлений и, в свою очередь, зависимость формирования и развития психических явлений от них.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Человек не просто проникает в мир с помощью своих познавательных процессов. Он живет и действует в этом мире, творя его для себя с целью удовлетворения своих материальных, духовных и иных потребностей, совершает определенные поступки. Для того чтобы понять и объяснить человеческие поступки, мы обращаемся к такому понятию, как личность.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В свою очередь психические процессы, состояния и свойства человека, особенно в их высших проявлениях, вряд ли могут быть осмыслены до конца, если их не рассматривать в зависимости от условий жизни человека, от того, как организовано его взаимодействие с природой и обществом (деятельность и общение). Общение и деятельность также поэтому составляют предмет современных психологических исследований.</w:t>
      </w:r>
    </w:p>
    <w:p w:rsidR="00331D73" w:rsidRP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Психические процессы, свойства и состояния человека, его общение и деятельность разделяются и исследуются отдельно, хотя в действительности они тесно связаны друг с другом и составляют единое целое, называемое </w:t>
      </w: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жизнедеятельностью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 человека.</w:t>
      </w:r>
    </w:p>
    <w:p w:rsidR="00331D73" w:rsidRP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Изучая психологию и поведение людей, ученые ищут их объяснение, с одной стороны, в биологической природе человека, с другой — в его индивидуальном опыте, с третьей — в законах, на основе которых строится и по которым функционирует общество. В последнем случае исследуется зависимость психики и поведения человека от места, занимаемого им в обществе, от существующей социальной системы, строя, методов обучения и воспитания, конкретных отношений, складывающихся у данного человека с окружающими людьми, от той </w:t>
      </w: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социальной роли,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 которую он играет в обществе, от видов деятельности, в которых непосредственно участвует.</w:t>
      </w:r>
    </w:p>
    <w:p w:rsidR="00331D73" w:rsidRP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Кроме индивидуальной психологии поведения в круг явлений, изучаемых психологией, входят и отношения между людьми в различных человеческих объединениях — </w:t>
      </w: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больших и малых группах, коллективах.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Подводя итог сказанному, представим в виде схемы основные типы явлении, которые изучает современная психология (рис. 1).</w:t>
      </w:r>
    </w:p>
    <w:p w:rsidR="00331D73" w:rsidRP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eastAsia="ru-RU"/>
        </w:rPr>
        <w:lastRenderedPageBreak/>
        <w:t>Рис. 1. Общие понятия, с помощью которых описываются явления, изучаемые в психологии.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На рис. 1 обозначены основные понятия, через которые определяются явления, изучаемые в психологии. С помощью этих понятий формулируются названия двенадцати классов явлений, изучаемых в психологии. Они перечислены в левой части табл. 1. В правой ее части приведены примеры конкретных понятий, характеризующих соответствующие явления 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Заметим, что многие из явлений, изучаемых в психологии, нельзя безоговорочно отнести только к одной группе. Они могут быть как индивидуальными, так и групповыми, выступать в виде процессов и состояний. По этой причине в правой части таблицы некоторые из перечисленных феноменов повторяются.</w:t>
      </w:r>
    </w:p>
    <w:p w:rsidR="00331D73" w:rsidRP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eastAsia="ru-RU"/>
        </w:rPr>
        <w:t>2.ПРЕДМЕТ ПСИХОЛОГИИ</w:t>
      </w:r>
    </w:p>
    <w:p w:rsidR="00331D73" w:rsidRP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Предметом психологии являются факты психической жизни, механизмы и закономерности психики человека и формирование психологических особенностей его личности как сознательного субъекта деятельности и активного деятеля социально-исторического развития общества.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История человечества состоит из периодов, характеризующихся качественным изменением условий жизни, бытия, чередованием событий. Вместе с тем — это процесс последовательных качественных изменений состояния сознания, включенного в общественную жизнь людей и представленного религией и теологией, господствующим мировоззрением и философией, открытиями и наукой. Психология сравнительно недавно выделилась в самостоятельную отрасль научного знания.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Тому способствовало колоссальное несоответствие между знанием о себе и об окружающем мире, необходимость понять механизм отражения внешнего во внутреннее, установить закономерности взаимосвязи идеального и реального, соотношения субъективного и объективного, гармонии души, Духа и тела.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Значительный импульс для выделения в самостоятельную научную дисциплину психология получила и от сложившегося понимания физического здоровья индивида и накопившихся наблюдений о влиянии состояния души на состояние тела.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lastRenderedPageBreak/>
        <w:t>Изучение состояний, изменений, проявлений сознания в действиях, поведении, деятельности, их объяснение и прогнозирование остается актуальным и сегодня и обусловливает поиск системных подходов, системообразующих, методов структурирования накопленного знания. Долгие годы с разной степенью обострения велись философские дискуссии о первичности-вторичности бытия-сознания. Философия материализма отводила сознанию функцию отражения бытия, утверждая приоритеты материального, обусловливающего процессы в сознании, детерминирующего их. Философия идеализма утверждала противоположную детерминацию — обусловленность событий сознанием. Эти философские концепции выражали противоположные позиции, достигшие крайностей, и породили множество психологических теорий, не поддающихся согласованию между собой. В начале XXвека философским баталиям был положен конец. Открытый Н. Бором (1927 г.) принцип дополнительности (комплементарности) перечеркнул в очередной раз «основной вопрос» философии.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Универсальное правило, сформулированное Н. Бором, — «Противоположности — не противоречия, они дополнения» — послужило новой методологией не только для естественных, но и гуманитарных наук. Оно сформировало новую методологию для развития психологических теорий, новую логику рассмотрения структуры систем, новое мышление, новую технологию коммуникаций и поведения. Принцип дополнительности служит методологическим основанием теории самоорганизующихся систем (синергетики), самой сложной из которых является человек со своим сознанием, динамичность состояния которого можно описать на шкале: «хаос — порядок». Самоорганизация предполагает вместо борьбы противоположностей, неизбежно влекущей разрушение, переход к их взаимному дополнению, созиданию, сотрудничеству, сотворчеству. Новая философия предполагает самостоятельность, самоопределение — свободу выбора решений, правил, способов поведения и деятельности, понимания всего внутреннего (самого себя) и внешнего (конкретных ситуаций), их дополнение и взаимопроникновение. Все это — процессы самоорганизации сознания.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 xml:space="preserve">Новая психологическая парадигма, основанная на синергетических подходах, требует прежде всего системного подхода в понимании сущности сознания, которое нельзя рассматривать вне зависимости от окружающего мира, его структуры и наполнения. 1. Каждый из нас часть природы, ее вид, причем особенный, называемый индивидом. 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lastRenderedPageBreak/>
        <w:t>Сознание индивида обусловлено природой, рождением, родом, т.е. обладает свойствами, переданными по наследству. Специфично сознание женщины и мужчины (не зря мы говорим «женская логика», «мужской поступок»), отличительные черты вносит в сознание возраст (вспомните пословицу: «Если бы молодость знала, если бы старость могла»), как наследственный признак проявляется темперамент и отдельные черты характера. Доказано, что взаимодействие с природой обусловливает состояние здоровья, психического (души) и физического (тела), так же, как доказана их взаимосвязь и взаимовлияние.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Все это определяет индивидуальность каждого из нас, как во внешнем виде, так и во внутреннем образе, которые дополняют друг друга, находятся во взаимосвязи, взаимозависимости, взаимообусловленности.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Неодухотворенное лицо не может быть красивым, а если такая красота и признается, то называется холодной.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 xml:space="preserve">2. Индивиды, вступая во взаимодействие, обретают определенную значимость для себе подобных, обретают социальное лицо. Общение, взаимодействие с другими людьми наполняет сознание определенным содержанием, образуя его социальную сущность. В социуме каждый предстает как личность, которая приносит другим определенную пользу, размер которой и определяется личностностью и сопровождается соразмерным уважением (обратите внимание на близость с понятием важность). Кто-то уважению уделяет больше внимания, кто-то меньше. Кто-то его добивается целенаправленно разнообразными средствами, к кому-то оно приходит само собой, но соразмерно заслугам перед социумом (личность — семья — группа — общность — общество — мировое сообщество). В этом процессе становления личности, обретения индивидом личностности немалое значение имеют особенности индивида, подбирающего для себя «социальные мундиры», которые не могут быть ни велики и ни малы, а должны быть в самый раз. Личностная позиция проявляется во множестве социальных ролей (пассажир, покупатель, ученик, учитель и т.д.), которые либо краткосрочны, либо долгосрочны и требуют от индивида способности владеть этой ролью, научиться ее исполнять. Плохое исполнение воспринимается окружающими как плохое поведение. Именно социальную составляющую нашей жизни характеризует мудрое высказывание У. Шекспира: «Вся жизнь — театр, все женщины, мужчины в ней — актеры». Груз исполнения социальных ролей напрягает, влияет на состояние психического здоровья, а через него и физического. Это важно понимать и отслеживать соответствие 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lastRenderedPageBreak/>
        <w:t>социальной ноши собственным способностям, регулировать их, уравновешивать.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3. Особенность индивида состоит в том, что рождается он с предрасположенностью к мышлению, производству собственных мыслей, творчеству, разумности, духовности, что и составляет в сознании человеческое, духовную сущность, что придает индивиду особый статус «гомо сапиенс» — человека разумного. Это еще одна детерминация сознания — причастность к духовному пространству. Так же, как природу и социум изучает множество разных наук, духовность является объектом исследования для философии и религии, психологии и педагогики, человековедения, культурологии и других наук, каждая из которых старается объяснить свой особый аспект, соответствующий своему предмету. Ограничимся и мы в нашей учебной дисциплине рассмотрением понятий сообразно предмету психологии, изучающей дух, душу, сознание, его статику и динамику, процессы и явления, правила и закономерности. Рассмотрим место, роль и влияние духа на все пространство сознания во внутреннем и внешнем, на его проявление в действиях, поведении, деятельности. Проявление духовной составляющей в позиции, целях, содержании, методах, результате осознания отличает деятельность одного от деятельности другого, характеризует степень гуманизации социальных процессов, демократизации социальных отношений. А состояние духа конкретного человека определяет степень его уверенности, гуманности и других проявлений состояния сознания. Некоторые отождествляют «дух» с запредельным, трансцендентным, божественным и потому не одобряют его упоминание всуе. Вероятно, они правы, как правы и те, кто не представляет нашу обыденную жизнь без духовности, понимает ее каждодневное влияние на конкретные события и ратует за то, чтобы вернуть ее в нашу жизнь, распространить и усилить. Наверное, у каждого есть свое субъективное представление о духе в нашем сознании и бытии, и это хорошо, потому что свидетельствует об определенном интересе к данному вопросу и, стало быть, к тому, что думают по данному поводу другие. Например, Л.Н. Толстой определил дух как стержень сознания. Вполне приемлемый образ, ибо, когда нам не хватает веры и силы — мы говорим «пал духом», «духа не хватило», и наоборот, слова «сильный духом», «воспрял духом» говорят об обретении твердости, уверенности, способности к действиям. Именно в духе существует вера, надежда, любовь, и проявляется он, по словам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 xml:space="preserve">Н.А. Бердяева, «в свободе, творчестве, любви». Вопросу духа и духовности посвящено огромное количество размышлений в культуре 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lastRenderedPageBreak/>
        <w:t>восточной и западной, и соединяющей их культуре российской. Все сходятся, например, в том, что дух поднимает над обыденным, над бытием, событиями, именно он выделяет человека из природы, позволяет «не оскотиниться».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Все пространство сознания можно условно представить в виде трех составных частей: пространство бессознательного (подсознание, душа), собственно сознание, где происходят процессы осознания, и сверхсознание — пространство, где «душа одухотворенная» (Ф.М. Достоевский). Психология также может быть разделена на психологию бессознательного, психологию осознания, психологию духа. Наш курс, связывающий психологию с педагогикой, будет посвящен в большей степени изучению процессов осознания, которые изменяют внутренний образ и потому могут быть названы образовательными процессами.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В отношениях с окружающим миром человек выступает как субъект собственных действий, взаимодействий. Его субъектность в осознании взаимодействий с миром можно описать по цепочке: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— осознание состояния своего сознания (внутреннего);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— осознание окружающего мира (внешнего);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— осознание контакта с окружающим миром (взаимодействие внутреннего и внешнего);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— осознание влияния взаимодействия на состояние сознания (внутреннего).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В этих отношениях присутствуют сложные связи субъективного и объективного, идеального и реального, внутреннего и внешнего, духовного и материального, сознания и бытия.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Психология изучает сознание как причину и следствие взаимодействия субъекта с окружающим миром, внутренние и внешние влияния на состояние сознания. Его живое состояние предполагает постоянное изменение и, стало быть, процессы роста, в которых рождается и преобразуется некоторая информация; будучи усвоенной, она становится внутренним знанием, содержанием.'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 xml:space="preserve">В процессе переработки информации об окружающем мире и о себе в нем появляется новый продукт, новое знание, новое содержание. Удовлетворенность рожденным, радость и гордость от заглядывания в 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lastRenderedPageBreak/>
        <w:t>себя (инсайд), вера в истинность порождают состояние творца, божественного, укрепляют дух. Это творческое состояние соединения чувства и мышления. Указанные процессы чаще носят непроизвольный характер.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Вместе с тем имеют место не только естественные, но и искусственные, волевые процессы. Воля как психический механизм характеризует процессы, которые называют произвольными: произвольное внимание, т.е. сопровождаемое установкой «обратить внимание», произвольное восприятие — «воспринять», произвольная память — «запомнить». Эти психические процессы происходят под контролем, под управлением, в них отслеживается результат. Такого типа процессы отличаются включенностью в деятельность. Психика в деятельности характеризуется не только состоянием, но и процессами, главный среди которых — осознание, включающее в себя осознание мотивов («для чего?»), содержания («что?») и способов деятельности («как?»). Этот процесс может носить импульсивный, неорганизованный характер, когда во время деятельности возникает тот или иной из перечисленных вопросов, в разные моменты, в разной последовательности. А может быть четко организован циклом осознания действий «до» и «после» их свершения, последовательными ответами на вопросы: «для чего?», «что?», «как?».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Человечество, вступившее в новое тысячелетие, накопило огромный объем информации. Ее систематизация отразилась в отраслях научных знаний об окружающем мире. А что человек знает о себе? Эти знания сфокусированы в системе психологической науки, которая в XXв. получила статус самостоятельной отрасли научного знания, встала на путь систематизации имеющихся знаний о человеческой душе, сознании, об отношениях человека с окружающим миром. Предмет психологии, т.е. то, что является для психологии сферой исследования, стремительно расширяется.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• Семантика слова «психология» определяет ее предмет как учение о душе («псих» — душа, «логос» — учение).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• Затем психология расширила свой предмет и изучает сознание, семантический смысл которого — сопряженный непрерывный переход информации в знание (сознание).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lastRenderedPageBreak/>
        <w:t>• На следующем этапе психология опять расширила свой предмет и, разомкнув круг сознания, поставила вопрос о психических процессах и явлениях, обусловленных взаимовлиянием внутреннего и внешнего.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• Дальнейшее расширение предмета исследования произошло в процессе рассмотрения психологии коллективного субъекта (семьи, группы, коллектива, общества) и деятельности. Расширение предмета психологии по изучению понятия «деятельность» было новым этапом, в котором немалые заслуги принадлежат советской психологии. Сегодня можно сказать, что психология изучает не только замкнутую систему сознания, его структуру и функции, но и его отношения с миром внешним, предметным, объективным. Методы исследования внешнего мира, направленные на изучение мира внутреннего, стали методами психологических исследований. Накопление знаний о душе, которое происходило в процессе осознания человеком самого себя, послужило первым этапом зарождения психологической науки как части философского знания. Осознав априорный характер категории «душа», заданный природой, наука породила категорию «сознание», имеющее в силу своей сложности разнообразное трактование: в семантическом смысле — это накопление знаний (сознание: знание + знание +...), их субъективное соединение во внутреннем мире; в философском смысле согласно теории отражения «сознание — высшая, свойственная человеку форма обобщенного отражения объективных устойчивых свойств и закономерностей окружающего мира»; в технологическом смысле сознание — формирование субъективной модели объективного мира; в гносеологическом — сознание определяет отношение к миру, оно содержит компоненты: природный — генетическую информацию; социальный — информацию, впитанную в социальном общении; духовный — информацию, произведенную собственным разумом — понимание, озарение.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 xml:space="preserve">Второй этап становления психологической науки — накопление информации о человеческом сознании. Многочисленные усилия сделать сознание прозрачным, простым для понимания оказались неадекватными результату. Сфера сознания продолжала оставаться загадочной, «вещью в себе» и породила психологическое направление — бихевиоризм, который от безысходности попыток проникнуть в суть сознания, поставить эксперимент, провести измерения, т.е. организовать научные исследования известными методами, объявил предметом психологии — поведение как внешнее проявление сознания, как совокупность действий. Такой подход позволял ставить эксперименты, проводить наблюдения, т.е. опираться на факты проявления 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lastRenderedPageBreak/>
        <w:t>особенностей сознания. Изучение поведения преодолело узость предмета психологии, расширило его границы, обеспечило возможность соединения внутреннего и внешнего, изучения отношений субъективного и объективного. Однако достоинство, нарушив меру, превратилось в недостаток. Излишняя материализация объяснения духовных процессов породила несоответствие, проблему, конфликт. Бихевиоризм подвергся критике за чрезмерный механицизм в объяснении поведения и снова встал вопрос о предмете психологии. И здесь опять оказалась востребованной философская парадигма отношений бытия и сознания. Единство сущности и явления, выражающееся в отношениях идеального и реального, отразилось в понимании осознанности действия.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• Функция осознания целей проявляется в реальной деятельности как самоопределение, основанное на соответствии внутреннего и внешнего, потребностей и условий. Эти процессы получили название мотивации (активизации внутренних потребностей), адаптации (приспособления к внешним условиям).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• Функция осознания критериев деятельности, их выбора в собственном внутреннем содержании и соотнесения с внешними нормами, правилами деятельности — также предполагает философское понимание отношений сознания и бытия как отношений теории и практики в их современном состоянии.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• Функция осознанности способов деятельности проявляется в осознании метода, соотнесенного с осознанием собственных способностей.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Таким образом, связь внутреннего и внешнего состоит из «прямой» и «обратной». Первичное осознание — проектирование действия, вторичное осознание — рефлексия, осознание после совершения действия. Взаимопроникновение этих процессов предполагает осознание собственного сознания, что философия называет самосознанием. Если говорить о современном состоянии предмета психологии, то вероятно — это самосознание. Самосознание предполагает осознание природной компоненты («оставаться самим собой»), осознание себя как личности («иметь свое лицо»), осознание собственного духа (уметь поддерживать «стержень сознания — дух», силу духа).</w:t>
      </w: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P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eastAsia="ru-RU"/>
        </w:rPr>
        <w:lastRenderedPageBreak/>
        <w:t>3.СВЯЗЬ ПСИХОЛОГИИ СДРУГИМИ НАУКАМИ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Если следовать строгой логике, то связь психологии с другими науками следует рассматривать по разным основаниям. Физиология, социология, философия составляют основу психологии. Интеграция природного, социального и духовного компонентов сознания образует его целостность. Однако их следует различать.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Физиология, изучая механизмы функционирования организма, позволяет психологам понять сложнейшие формы психической деятельности, установить отношения между здоровьем физическим и здоровьем психическим. Важнейшая психологическая категория — саморегуляция — разрабатывается на основе физиологии высшей нервной деятельности, обеспечивающей «уравновешивание» организма со средой, понимание себя в ней.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Многие явления психической деятельности не могут быть полностью поняты и объяснены физиологическим подходом. Необходимо понимание влияния социума на личность: психология межличностных отношений, психология группы, семьи, коллектива, психология общества подчеркивают значимость влияния социума на сознание, в чем и состоит связь психологии с социологией.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Связь психологии с философией, как говорилось ранее, самая непосредственная. Еще со времен Платона рассматривалась связь между душой (иррациональное) и духом (рациональное). Ограничение предмета современной психологии изучением души неправомерно, и его расширение включает понятие духа как силы самоопределения, как активной целеустремленности, реализующей разумные потребности. В отношениях с людьми дух проявляется как духовность, как чувство долга, совесть, желание делать добро; в отношениях с природой — как стремление творить красоту, созидать, препятствовать разрушению в духовном и материальном, стремиться к гармонии.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 xml:space="preserve">Категория сознания — междисциплинарное понятие. Огромное количество учебных дисциплин, отраслей научного знания считают ее своим предметом изучения, исследования. Философия и религия, наука и искусство, мораль и право многие века пытаются понять, объяснить сущность и явление человеческого феномена, называемого сознанием. Не только сущность сознания, но и возможность его познания разделила мудрейшие умы человеческой истории на идеалистов и материалистов, агностиков и релятивистов. Многовековая история познания человеком 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lastRenderedPageBreak/>
        <w:t>окружающего мира и себя в нем накопила множество взглядов на сущность сознания. Теологи рассматривают сознание как искру божественного разума. Идеалисты отстаивают его первичность по отношению к материи. Материалисты определяют как форму отражения объективной действительности, свойственную лишь человеку. Новый взгляд на категорию сознания складывается благодаря всеобъемлющему принципу дополнительности применительно к отношениям духовного и материального, внутреннего и внешнего.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Сознание как совокупность знания об окружающем мире и о себе в нем формируется в непрерывном взаимопроникновении внутреннего и внешнего, идеального и реального, духовного и материального. Именно такое определение позволяет представить его состоящим из взаимопроникающих компонентов био — социо — дух: приходная составляющая, полученная от рода; социальная составляющая, полученная от всех элементов социума; духовная составляющая, приобретаемая в собственных открытиях, творчестве, инсайте, совокупность которых и создает «субъективный образ объективного мира».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Сущность сознания в двух доминантах: рефлексивной (отражательной — объективного в субъективном, реального в идеальном) и творческой (проектирование реального в идеальном), которые во взаимопроникновении образуют единство и целостность. Эволюция человеческого организма в его адаптации к окружающей среде породила механизм биологической адаптации — ощущения, возникающие при контакте с окружающим миром. Ощущения, восприятие, впечатления, переживания, память, внимание, мышление создают основу сознания, и, стало быть, оно субъективно. Существующие в объективном мире предметы в сознании существуют как образы внешнего мира, которые не всегда адекватны оригиналу. Отождествление образа и предмета снижает значимость субъективности, а ее преувеличение приводит к противопоставлению идеального и реального. Субъективный образ — это идеальное состояние материального предмета. Идея — это образ некоторой действительности, способной ее реализовать. Она материализуется в некий проект как осознание деятельности и реализуется через конкретные действия, направленные на преобразование реальности.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 xml:space="preserve">Воздействие на окружающий мир, его преобразование в сознании зарождается как стремление улучшить мир, устранить то, чем недоволен, что не устраивает. Сознанию присуща активность, 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lastRenderedPageBreak/>
        <w:t>творческое переосмысление действительности. В этой связи сложилось понятие общественного сознания, которое также включает уровень потребностей конкретного социума, уровень развития способностей и культуру, применительно к элементам социума — субкультуру. Общественное сознание в сложившемся понимании — это сознание общества, в атмосферу которого погружены его элементы: семья, группа, коллектив, общность. Оно активно формирует представления, понятия, определения для систем более низкого порядка, подвергая деформации их субъективные состояния осознания мира.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Главное свойство сознания как всякой системы — целостность, которую обеспечивают внутренние и внешние потоки информации. Будучи непрерывными и различными по интенсивности, они и определяют состояние сознания. Разрывы в потоках информации, нарушение сопряженности, плавного перехода одной дозы информации к другой воспринимаются как нарушение целостности, отклонение от устойчивого состояния и вызывают внутреннее беспокойство. Возникает потребность устранить разрыв, совершить действия, направленные на получение необходимой информации: что-то увидеть, что-то услышать, что-то понять, что-то почувствовать. Действия — самые разнообразные: открыть глаза, открыть окно, открыть книгу, напрячь свое внимание, свое восприятие, свою память, организовать свое мышление, произвести мысль (в поисках связей), оформить ее в тезис и т.д. Таким образом, разрыв в сознании может быть устранен в процессе производства собственных мыслей, в процессе потребления внешней информации. Два эти процесса производства и потребления — равнозначны и обеспечивают внутреннюю гармонию. Их равная значимость в сознании адекватна равной значимости в бытии. Таким образом формируется рыночное мышление (произведи — оформи — обменяй), предотвращается столь распространенная потребительская позиция («взять готовенькое», «пусть мне кто-то что-то даст»). Разрыв в сознании аналогичен разрыву кожного покрова (рана), разрыву кости (перелом, травма) и требует длительного процесса заживления, иногда с применением дополнительных препаратов. То, что касается нашего тела в силу очевидности процессов, нам понять легче. То, что касается нашего сознания — куда труднее, Так уж сложилось исторически — первична для нас материя. А первична ли? Многое зарождается сначала в сознании, а затем воплощается в бытие, если речь идет о «гомо сапиенсе». Возвращение к заклейменному нами ранее идеализму — тоже не панацея. Ответ на вопрос о приоритетности, о первичности в конкретных действиях бытия или сознания найден — они дополняют друг друга, находятся в состоянии взаимопроникновения, континуума.</w:t>
      </w:r>
    </w:p>
    <w:p w:rsidR="00331D73" w:rsidRPr="00331D73" w:rsidRDefault="00331D73" w:rsidP="00F34540">
      <w:pPr>
        <w:spacing w:before="450" w:after="450" w:line="240" w:lineRule="auto"/>
        <w:jc w:val="both"/>
        <w:outlineLvl w:val="3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eastAsia="ru-RU"/>
        </w:rPr>
        <w:lastRenderedPageBreak/>
        <w:t>4.МЕТОДЫ ИССЛЕДОВАНИЯ В ПСИХОЛОГИИ</w:t>
      </w:r>
    </w:p>
    <w:p w:rsidR="00331D73" w:rsidRP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Методы научных исследований — это те приемы и средства, с помощью которых ученые получают достоверные сведения, используемые далее для построения научных теорий и выработки практических рекомендаций. Сила науки во многом зависит от совершенства методов исследования, от того, насколько они </w:t>
      </w: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валидны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и </w:t>
      </w: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надежны, 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как быстро и эффективно данная отрасль знаний способна воспринять и использовать у себя все самое новое, передовое, что появляется в методах других наук. Там, где это удается сделать, обычно наблюдается заметный прорыв вперед в познании мира.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Все сказанное относится и к психологии. Ее явления настолько сложны и своеобразны, настолько труднодоступны для изучения, что на протяжении всей истории этой науки ее успехи непосредственно зависели от совершенства применяемых методов исследования. Со временем в ней оказались интегрированными методы самых разных наук. Это — методы философии и социологии, математики и физики, информатики и кибернетики, физиологии и медицины, биологии и истории, ряда других наук.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Благодаря применению методов естественных и точных наук, психология начиная со второй половины прошлого века выделилась в самостоятельную науку и стала активно развиваться. Анализ и разумное обобщение подобного рода жизненных фактов сыграли свою положительную роль в истории психологии. Они послужили основой для построения первых научных теорий, объясняющих сущность психологических феноменов и человеческого поведения. Однако субъективизм этих методов, их недостаточная надежность и сложность явились причиной того, что психология долгое время оставалась философствующей, неэкспериментальной наукой, способной предполагать, но не доказывать причинно-следственные связи, существующие между психическими и другими явлениями. Вместе с тем из-за чрезмерно выраженного теоретизирования она была фактически оторвана от практики.</w:t>
      </w:r>
    </w:p>
    <w:p w:rsidR="00331D73" w:rsidRP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Попытки количественной оценки психологических явлений предпринимаются начиная со второй половины XIX в. Одной из первых таких попыток было открытие и формулировка серии законов, связывающих силу ощущений человека с выраженными в физических величинах стимулами, воздействующими на организм. К ним относятся законы </w:t>
      </w: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Бугера — Вебера, Вебера — Фехнера, Сти-</w:t>
      </w: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lastRenderedPageBreak/>
        <w:t>венса,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 представляющие собой математические формулы, при помощи которых определяется связь между физическими стимулами и ощущениями человека, а также </w:t>
      </w: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абсолютный и относительный пороги ощущений.</w:t>
      </w:r>
    </w:p>
    <w:p w:rsidR="00331D73" w:rsidRP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Сюда же следует отнести и начальный этап развития дифференциально-психологических исследований (конец XIX в.), когда для выявления общих психологических свойств и способностей, отличающих людей друг от друга, стали использовать методы </w:t>
      </w: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математической статистики.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Впоследствии, уже в XX в., тенденция использования математических моделей и расчетов получила широкое распространение в самых разных отраслях психологии. Без них сейчас не обходится ни одно серьезное научное психологическое исследование.</w:t>
      </w:r>
    </w:p>
    <w:p w:rsidR="00331D73" w:rsidRP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Наряду с математизацией и технтизацией исследований в психологии до сих пор не утратили своего значения традиционные методы сбора научной информации, в том числе такие, как </w:t>
      </w: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наблюдение, самонаблюдение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 и </w:t>
      </w: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опрос.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 Для исследования таких тонких явлений, которыми занимается, психология, методы естественных и точных наук во многих случаях не годятся. Наблюдение и самонаблюдение позволяют уловить многое из того, что практически недоступно приборам, неописуемо с помощью точных математических формул. Самонаблюдение нередко применяется в тех случаях, когда исследователь хочет непосредственно сам, а не со слов других лиц или по показаниям бездушных приборов получить сведения об ощущениях, эмоциональных переживаниях, образах, представлениях, мыслях, сопровождающих тот или иной поведенческий акт.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Однако данные наблюдения, и особенно самонаблюдения, почти всегда требуют проверки на достоверность и надежность. Там, где это возможно, эти данные необходимо контролировать при помощи иных, более объективных методов, в частности математических расчетов.</w:t>
      </w:r>
    </w:p>
    <w:p w:rsidR="00331D73" w:rsidRP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В табл. 1 представлены методы, которые используются в современной психологии для сбора так называемых </w:t>
      </w: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первичных данных, 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т. е. информации, подлежащей дальнейшему уточнению и обработке.</w:t>
      </w: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i/>
          <w:iCs/>
          <w:color w:val="000000"/>
          <w:sz w:val="30"/>
          <w:szCs w:val="30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i/>
          <w:iCs/>
          <w:color w:val="000000"/>
          <w:sz w:val="30"/>
          <w:szCs w:val="30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i/>
          <w:iCs/>
          <w:color w:val="000000"/>
          <w:sz w:val="30"/>
          <w:szCs w:val="30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i/>
          <w:iCs/>
          <w:color w:val="000000"/>
          <w:sz w:val="30"/>
          <w:szCs w:val="30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i/>
          <w:iCs/>
          <w:color w:val="000000"/>
          <w:sz w:val="30"/>
          <w:szCs w:val="30"/>
          <w:lang w:val="tr-TR" w:eastAsia="ru-RU"/>
        </w:rPr>
      </w:pPr>
    </w:p>
    <w:p w:rsidR="00331D73" w:rsidRP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b/>
          <w:bCs/>
          <w:i/>
          <w:iCs/>
          <w:color w:val="000000"/>
          <w:sz w:val="30"/>
          <w:szCs w:val="30"/>
          <w:lang w:eastAsia="ru-RU"/>
        </w:rPr>
        <w:lastRenderedPageBreak/>
        <w:t>Таблица 1</w:t>
      </w:r>
    </w:p>
    <w:p w:rsidR="00331D73" w:rsidRP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eastAsia="ru-RU"/>
        </w:rPr>
        <w:t>Основные методы психологических исследований и их варианты, применяемые для сбора первичных данных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209"/>
        <w:gridCol w:w="4497"/>
      </w:tblGrid>
      <w:tr w:rsidR="00331D73" w:rsidRPr="00331D73" w:rsidTr="00331D73">
        <w:tc>
          <w:tcPr>
            <w:tcW w:w="0" w:type="auto"/>
            <w:vAlign w:val="center"/>
            <w:hideMark/>
          </w:tcPr>
          <w:p w:rsidR="00331D73" w:rsidRPr="00331D73" w:rsidRDefault="00331D73" w:rsidP="00F34540">
            <w:pPr>
              <w:spacing w:after="0" w:line="240" w:lineRule="auto"/>
              <w:jc w:val="both"/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</w:pPr>
            <w:r w:rsidRPr="00331D73">
              <w:rPr>
                <w:rFonts w:ascii="playfair_displayregular" w:eastAsia="Times New Roman" w:hAnsi="playfair_displayregular" w:cs="Times New Roman"/>
                <w:b/>
                <w:bCs/>
                <w:color w:val="000000"/>
                <w:sz w:val="30"/>
                <w:szCs w:val="30"/>
                <w:lang w:eastAsia="ru-RU"/>
              </w:rPr>
              <w:t>Основной метод</w:t>
            </w:r>
          </w:p>
        </w:tc>
        <w:tc>
          <w:tcPr>
            <w:tcW w:w="0" w:type="auto"/>
            <w:vAlign w:val="center"/>
            <w:hideMark/>
          </w:tcPr>
          <w:p w:rsidR="00331D73" w:rsidRPr="00331D73" w:rsidRDefault="00331D73" w:rsidP="00F34540">
            <w:pPr>
              <w:spacing w:after="0" w:line="240" w:lineRule="auto"/>
              <w:jc w:val="both"/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</w:pPr>
            <w:r w:rsidRPr="00331D73">
              <w:rPr>
                <w:rFonts w:ascii="playfair_displayregular" w:eastAsia="Times New Roman" w:hAnsi="playfair_displayregular" w:cs="Times New Roman"/>
                <w:b/>
                <w:bCs/>
                <w:color w:val="000000"/>
                <w:sz w:val="30"/>
                <w:szCs w:val="30"/>
                <w:lang w:eastAsia="ru-RU"/>
              </w:rPr>
              <w:t>Вариант основного метода</w:t>
            </w:r>
          </w:p>
        </w:tc>
      </w:tr>
      <w:tr w:rsidR="00331D73" w:rsidRPr="00331D73" w:rsidTr="00331D73">
        <w:tc>
          <w:tcPr>
            <w:tcW w:w="0" w:type="auto"/>
            <w:vAlign w:val="center"/>
            <w:hideMark/>
          </w:tcPr>
          <w:p w:rsidR="00331D73" w:rsidRPr="00331D73" w:rsidRDefault="00331D73" w:rsidP="00F34540">
            <w:pPr>
              <w:spacing w:after="0" w:line="240" w:lineRule="auto"/>
              <w:jc w:val="both"/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</w:pPr>
            <w:r w:rsidRPr="00331D73"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  <w:t>Наблюдение</w:t>
            </w:r>
          </w:p>
        </w:tc>
        <w:tc>
          <w:tcPr>
            <w:tcW w:w="0" w:type="auto"/>
            <w:vAlign w:val="center"/>
            <w:hideMark/>
          </w:tcPr>
          <w:p w:rsidR="00331D73" w:rsidRPr="00331D73" w:rsidRDefault="00331D73" w:rsidP="00F34540">
            <w:pPr>
              <w:spacing w:after="0" w:line="240" w:lineRule="auto"/>
              <w:jc w:val="both"/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</w:pPr>
            <w:r w:rsidRPr="00331D73"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  <w:t>Внешнее (наблюдение со стороны)</w:t>
            </w:r>
          </w:p>
          <w:p w:rsidR="00331D73" w:rsidRPr="00331D73" w:rsidRDefault="00331D73" w:rsidP="00F34540">
            <w:pPr>
              <w:spacing w:after="0" w:line="240" w:lineRule="auto"/>
              <w:jc w:val="both"/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</w:pPr>
            <w:r w:rsidRPr="00331D73"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  <w:t>Внутреннее (самонаблюдение)</w:t>
            </w:r>
          </w:p>
          <w:p w:rsidR="00331D73" w:rsidRPr="00331D73" w:rsidRDefault="00331D73" w:rsidP="00F34540">
            <w:pPr>
              <w:spacing w:after="0" w:line="240" w:lineRule="auto"/>
              <w:jc w:val="both"/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</w:pPr>
            <w:r w:rsidRPr="00331D73"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  <w:t>Свободное</w:t>
            </w:r>
          </w:p>
          <w:p w:rsidR="00331D73" w:rsidRPr="00331D73" w:rsidRDefault="00331D73" w:rsidP="00F34540">
            <w:pPr>
              <w:spacing w:after="0" w:line="240" w:lineRule="auto"/>
              <w:jc w:val="both"/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</w:pPr>
            <w:r w:rsidRPr="00331D73"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  <w:t>Стандартизированное</w:t>
            </w:r>
          </w:p>
          <w:p w:rsidR="00331D73" w:rsidRPr="00331D73" w:rsidRDefault="00331D73" w:rsidP="00F34540">
            <w:pPr>
              <w:spacing w:after="0" w:line="240" w:lineRule="auto"/>
              <w:jc w:val="both"/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</w:pPr>
            <w:r w:rsidRPr="00331D73"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  <w:t>Включенное</w:t>
            </w:r>
          </w:p>
          <w:p w:rsidR="00331D73" w:rsidRPr="00331D73" w:rsidRDefault="00331D73" w:rsidP="00F34540">
            <w:pPr>
              <w:spacing w:after="0" w:line="240" w:lineRule="auto"/>
              <w:jc w:val="both"/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</w:pPr>
            <w:r w:rsidRPr="00331D73"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  <w:t>Стороннее</w:t>
            </w:r>
          </w:p>
        </w:tc>
      </w:tr>
      <w:tr w:rsidR="00331D73" w:rsidRPr="00331D73" w:rsidTr="00331D73">
        <w:tc>
          <w:tcPr>
            <w:tcW w:w="0" w:type="auto"/>
            <w:vAlign w:val="center"/>
            <w:hideMark/>
          </w:tcPr>
          <w:p w:rsidR="00331D73" w:rsidRPr="00331D73" w:rsidRDefault="00331D73" w:rsidP="00F34540">
            <w:pPr>
              <w:spacing w:after="0" w:line="240" w:lineRule="auto"/>
              <w:jc w:val="both"/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</w:pPr>
            <w:r w:rsidRPr="00331D73"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  <w:t>Опрос</w:t>
            </w:r>
          </w:p>
        </w:tc>
        <w:tc>
          <w:tcPr>
            <w:tcW w:w="0" w:type="auto"/>
            <w:vAlign w:val="center"/>
            <w:hideMark/>
          </w:tcPr>
          <w:p w:rsidR="00331D73" w:rsidRPr="00331D73" w:rsidRDefault="00331D73" w:rsidP="00F34540">
            <w:pPr>
              <w:spacing w:after="0" w:line="240" w:lineRule="auto"/>
              <w:jc w:val="both"/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</w:pPr>
            <w:r w:rsidRPr="00331D73"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  <w:t>Устный</w:t>
            </w:r>
          </w:p>
          <w:p w:rsidR="00331D73" w:rsidRPr="00331D73" w:rsidRDefault="00331D73" w:rsidP="00F34540">
            <w:pPr>
              <w:spacing w:after="0" w:line="240" w:lineRule="auto"/>
              <w:jc w:val="both"/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</w:pPr>
            <w:r w:rsidRPr="00331D73"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  <w:t>Письменный</w:t>
            </w:r>
          </w:p>
          <w:p w:rsidR="00331D73" w:rsidRPr="00331D73" w:rsidRDefault="00331D73" w:rsidP="00F34540">
            <w:pPr>
              <w:spacing w:after="0" w:line="240" w:lineRule="auto"/>
              <w:jc w:val="both"/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</w:pPr>
            <w:r w:rsidRPr="00331D73"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  <w:t>Свободный</w:t>
            </w:r>
          </w:p>
          <w:p w:rsidR="00331D73" w:rsidRPr="00331D73" w:rsidRDefault="00331D73" w:rsidP="00F34540">
            <w:pPr>
              <w:spacing w:after="0" w:line="240" w:lineRule="auto"/>
              <w:jc w:val="both"/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</w:pPr>
            <w:r w:rsidRPr="00331D73"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  <w:t>Стандартизированный</w:t>
            </w:r>
          </w:p>
        </w:tc>
      </w:tr>
      <w:tr w:rsidR="00331D73" w:rsidRPr="00331D73" w:rsidTr="00331D73">
        <w:tc>
          <w:tcPr>
            <w:tcW w:w="0" w:type="auto"/>
            <w:vAlign w:val="center"/>
            <w:hideMark/>
          </w:tcPr>
          <w:p w:rsidR="00331D73" w:rsidRPr="00331D73" w:rsidRDefault="00331D73" w:rsidP="00F34540">
            <w:pPr>
              <w:spacing w:after="0" w:line="240" w:lineRule="auto"/>
              <w:jc w:val="both"/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</w:pPr>
            <w:r w:rsidRPr="00331D73"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  <w:t>Тесты</w:t>
            </w:r>
          </w:p>
        </w:tc>
        <w:tc>
          <w:tcPr>
            <w:tcW w:w="0" w:type="auto"/>
            <w:vAlign w:val="center"/>
            <w:hideMark/>
          </w:tcPr>
          <w:p w:rsidR="00331D73" w:rsidRPr="00331D73" w:rsidRDefault="00331D73" w:rsidP="00F34540">
            <w:pPr>
              <w:spacing w:after="0" w:line="240" w:lineRule="auto"/>
              <w:jc w:val="both"/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</w:pPr>
            <w:r w:rsidRPr="00331D73"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  <w:t>Тест-опросник</w:t>
            </w:r>
          </w:p>
          <w:p w:rsidR="00331D73" w:rsidRPr="00331D73" w:rsidRDefault="00331D73" w:rsidP="00F34540">
            <w:pPr>
              <w:spacing w:after="0" w:line="240" w:lineRule="auto"/>
              <w:jc w:val="both"/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</w:pPr>
            <w:r w:rsidRPr="00331D73"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  <w:t>Тест-задание</w:t>
            </w:r>
          </w:p>
          <w:p w:rsidR="00331D73" w:rsidRPr="00331D73" w:rsidRDefault="00331D73" w:rsidP="00F34540">
            <w:pPr>
              <w:spacing w:after="0" w:line="240" w:lineRule="auto"/>
              <w:jc w:val="both"/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</w:pPr>
            <w:r w:rsidRPr="00331D73"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  <w:t>Проективный тест</w:t>
            </w:r>
          </w:p>
        </w:tc>
      </w:tr>
      <w:tr w:rsidR="00331D73" w:rsidRPr="00331D73" w:rsidTr="00331D73">
        <w:tc>
          <w:tcPr>
            <w:tcW w:w="0" w:type="auto"/>
            <w:vAlign w:val="center"/>
            <w:hideMark/>
          </w:tcPr>
          <w:p w:rsidR="00331D73" w:rsidRPr="00331D73" w:rsidRDefault="00331D73" w:rsidP="00F34540">
            <w:pPr>
              <w:spacing w:after="0" w:line="240" w:lineRule="auto"/>
              <w:jc w:val="both"/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</w:pPr>
            <w:r w:rsidRPr="00331D73"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  <w:t>Эксперимент</w:t>
            </w:r>
          </w:p>
        </w:tc>
        <w:tc>
          <w:tcPr>
            <w:tcW w:w="0" w:type="auto"/>
            <w:vAlign w:val="center"/>
            <w:hideMark/>
          </w:tcPr>
          <w:p w:rsidR="00331D73" w:rsidRPr="00331D73" w:rsidRDefault="00331D73" w:rsidP="00F34540">
            <w:pPr>
              <w:spacing w:after="0" w:line="240" w:lineRule="auto"/>
              <w:jc w:val="both"/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</w:pPr>
            <w:r w:rsidRPr="00331D73"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  <w:t>Естественный</w:t>
            </w:r>
          </w:p>
        </w:tc>
      </w:tr>
      <w:tr w:rsidR="00331D73" w:rsidRPr="00331D73" w:rsidTr="00331D73">
        <w:tc>
          <w:tcPr>
            <w:tcW w:w="0" w:type="auto"/>
            <w:vAlign w:val="center"/>
            <w:hideMark/>
          </w:tcPr>
          <w:p w:rsidR="00331D73" w:rsidRPr="00331D73" w:rsidRDefault="00331D73" w:rsidP="00F34540">
            <w:pPr>
              <w:spacing w:after="0" w:line="240" w:lineRule="auto"/>
              <w:jc w:val="both"/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</w:pPr>
            <w:r w:rsidRPr="00331D73"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  <w:t>Моделирование</w:t>
            </w:r>
          </w:p>
        </w:tc>
        <w:tc>
          <w:tcPr>
            <w:tcW w:w="0" w:type="auto"/>
            <w:vAlign w:val="center"/>
            <w:hideMark/>
          </w:tcPr>
          <w:p w:rsidR="00331D73" w:rsidRPr="00331D73" w:rsidRDefault="00331D73" w:rsidP="00F34540">
            <w:pPr>
              <w:spacing w:after="0" w:line="240" w:lineRule="auto"/>
              <w:jc w:val="both"/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</w:pPr>
            <w:r w:rsidRPr="00331D73"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  <w:t>Лабораторный</w:t>
            </w:r>
          </w:p>
          <w:p w:rsidR="00331D73" w:rsidRPr="00331D73" w:rsidRDefault="00331D73" w:rsidP="00F34540">
            <w:pPr>
              <w:spacing w:after="0" w:line="240" w:lineRule="auto"/>
              <w:jc w:val="both"/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</w:pPr>
            <w:r w:rsidRPr="00331D73"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  <w:t>Математическое</w:t>
            </w:r>
          </w:p>
          <w:p w:rsidR="00331D73" w:rsidRPr="00331D73" w:rsidRDefault="00331D73" w:rsidP="00F34540">
            <w:pPr>
              <w:spacing w:after="0" w:line="240" w:lineRule="auto"/>
              <w:jc w:val="both"/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</w:pPr>
            <w:r w:rsidRPr="00331D73"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  <w:t>Логическое</w:t>
            </w:r>
          </w:p>
          <w:p w:rsidR="00331D73" w:rsidRPr="00331D73" w:rsidRDefault="00331D73" w:rsidP="00F34540">
            <w:pPr>
              <w:spacing w:after="0" w:line="240" w:lineRule="auto"/>
              <w:jc w:val="both"/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</w:pPr>
            <w:r w:rsidRPr="00331D73"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  <w:t>Техническое</w:t>
            </w:r>
          </w:p>
          <w:p w:rsidR="00331D73" w:rsidRPr="00331D73" w:rsidRDefault="00331D73" w:rsidP="00F34540">
            <w:pPr>
              <w:spacing w:after="0" w:line="240" w:lineRule="auto"/>
              <w:jc w:val="both"/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</w:pPr>
            <w:r w:rsidRPr="00331D73">
              <w:rPr>
                <w:rFonts w:ascii="playfair_displayregular" w:eastAsia="Times New Roman" w:hAnsi="playfair_displayregular" w:cs="Times New Roman"/>
                <w:color w:val="000000"/>
                <w:sz w:val="30"/>
                <w:szCs w:val="30"/>
                <w:lang w:eastAsia="ru-RU"/>
              </w:rPr>
              <w:t>Кибернетическое</w:t>
            </w:r>
          </w:p>
        </w:tc>
      </w:tr>
    </w:tbl>
    <w:p w:rsidR="00331D73" w:rsidRP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Наблюдение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 имеет несколько вариантов. </w:t>
      </w: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Внешнее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 наблюдение это способ сбора данных о психологии и поведении человека путем прямого наблюдения за ним со стороны. </w:t>
      </w: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Внутреннее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 наблюдение, или самонаблюдение, применяется тогда, когдаисследователь ставит перед собой задачу изучить интересующее его явление в том виде, в каком оно непосредственно представлено в его сознании. </w:t>
      </w: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Свободное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наблюдение не имеет заранее установленных рамок, программы, процедуры его проведения. Оно может менять предмет или объект наблюдения, его характер в ходе самого наблюдения в зависимости от пожелания наблюдателя. </w:t>
      </w: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Стандартизированное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 наблюдение, напротив, заранее определено и четко ограничено в плане того, что наблюдается. Оно ведется по определенной, предварительно продуманной программе и строго следует ей, независимо от того, что происходит в процессе наблюдения с объектом или самим наблюдателем. При </w:t>
      </w: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включенном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 наблюдении исследователь выступает в качестве непосредственного участника того процесса, за ходом которого он ведет наблюдение. </w:t>
      </w: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Стороннее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 xml:space="preserve"> наблюдение в отличие от включенного не 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lastRenderedPageBreak/>
        <w:t>предполагает личного участия наблюдателя в том процессе, который он изучает.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Каждый из названных видов наблюдения имеет свои особенности и применяется там, где он может дать наиболее достоверные результаты.</w:t>
      </w:r>
    </w:p>
    <w:p w:rsidR="00331D73" w:rsidRP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Опрос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 представляет собой, метод, при использовании которого человек отвечает на ряд задаваемых ему вопросов. Есть несколько вариантов опроса, и каждый из них имеет свои достоинства и недостатки. Рассмотрим их.</w:t>
      </w:r>
    </w:p>
    <w:p w:rsidR="00331D73" w:rsidRP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Устный опрос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 применяется в тех случаях, когда желательно вести наблюдение за поведением и реакциями человека, отвечающего на вопросы.</w:t>
      </w:r>
    </w:p>
    <w:p w:rsidR="00331D73" w:rsidRP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Письменный опрос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 позволяет охватить большее количество людей. Наиболее распространенная его форма — анкета.</w:t>
      </w:r>
    </w:p>
    <w:p w:rsidR="00331D73" w:rsidRP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Свободный опрос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 — разновидность устного или письменного опроса, при которой перечень задаваемых вопросов и возможных ответов на них заранее не ограничен определенными рамками. Опрос данного типа позволяет достаточно гибко менять тактику исследования, содержание задаваемых вопросов, получать на них нестандартные ответы.</w:t>
      </w:r>
    </w:p>
    <w:p w:rsidR="00331D73" w:rsidRP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Стандартизированный опрос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, при котором вопросы и характер возможных ответов на них определены заранее и обычно ограничены достаточно узкими рамками, более экономичен во времени и в материальных затратах, чем свободный опрос.</w:t>
      </w:r>
    </w:p>
    <w:p w:rsidR="00331D73" w:rsidRP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Тесты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 являются специализированными методами психодиагностического обследования, применяя которые можно получить точную количественную или качественную характеристику изучаемого явления. От других методов исследования тесты отличаются тем, что предполагают четкую процедуру сбора и обработки первичных данных, а также своеобразие их последующей интерпретации</w:t>
      </w:r>
    </w:p>
    <w:p w:rsidR="00331D73" w:rsidRP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Варианты теста: </w:t>
      </w: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тест-опросник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 и </w:t>
      </w: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тест-задание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.</w:t>
      </w:r>
    </w:p>
    <w:p w:rsidR="00331D73" w:rsidRP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Тест-опросник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 основан на системе заранее продуманных, тщательно отобранных и проверенных с точки зрения их валидности и надежности вопросов, по ответам на которые можно судить о психологических качествах испытуемых.</w:t>
      </w:r>
    </w:p>
    <w:p w:rsidR="00331D73" w:rsidRP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Тест-задание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 предполагает оценку психологии и поведения человека на базе того, что он делает. В тестах этого типа испытуемому предлагается серия специальных заданий, по итогам выполнения которых судят о наличии или отсутствии и степени развития у него изучаемого качества.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 xml:space="preserve">Тест-опросник и тест-задание применимы к людям разного возраста, принадлежащим к различным культурам, имеющим разный уровень 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lastRenderedPageBreak/>
        <w:t>образования, разные профессии и неодинаковый жизненный опыт. Это — их положительная сторона. А недостаток состоит в том, что при использовании тестов испытуемый по желанию может сознательно повлиять на получаемые результаты, особенно если он заранее знает, как устроен тест и каким образом по его результатам будут оценивать его психологию и поведение. Кроме того, тест-опросник и тест-задание неприменимы в тех случаях, когда изучению подлежат психологические свойства и характеристики, в существовании которых испытуемый не может быть полностью уверен, не осознает или сознательно не хочет признавать их наличие у себя. Такими характеристиками являются, например, многие отрицательные личностные качества и мотивы поведения.</w:t>
      </w:r>
    </w:p>
    <w:p w:rsidR="00331D73" w:rsidRP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В этих случаях обычно применяется третий тип тестов — </w:t>
      </w: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проективные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. В основе таких тестов лежит механизм проекции, согласно которому неосознаваемые собственные качества, особенно недостатки, человек склонен приписывать другим людям. Проективные тесты предназначены для изучения психологических и поведенческих особенностей людей, вызывающих негативное отношение</w:t>
      </w:r>
    </w:p>
    <w:p w:rsidR="00331D73" w:rsidRP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Специфика </w:t>
      </w: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эксперимента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 как метода психологического исследования заключается в том, что в нем целенаправленно и продуманно создается искусственная ситуация, в которой изучаемое свойство выделяется, проявляется и оценивается лучше всего. Основное достоинство эксперимента состоит в том, что он позволяет надежнее, чем все остальные методы, делать выводы о причинно-следственных связях исследуемого явления с другими феноменами, научно объяснять происхождение явления и развитие. Имеются две основные разновидности эксперимента: </w:t>
      </w: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естественный и лабораторный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. Друг от друга они отличаются тем, что позволяют изучать психологию и поведение людей в условиях, отдаленных или приближенных к действительности. </w:t>
      </w: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Естественный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 эксперимент организуется и проводится в обычных жизненных условиях, где экспериментатор практически не вмешивается в ход происходящих событий, фиксируя их в том виде, как они разворачиваются сами по себе. </w:t>
      </w: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Лабораторный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 эксперимент предполагает создание некоторой искусственной ситуации, в которой изучаемое свойство можно лучше всего изучить.</w:t>
      </w:r>
    </w:p>
    <w:p w:rsidR="00331D73" w:rsidRP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Моделирование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 xml:space="preserve"> как метод применяется в том случае, когда исследование интересующего ученого явления путем простого наблюдения, опроса, теста или эксперимента затруднено или невозможно в силу сложности или труднодоступности. Тогда прибегают к созданию искусственной модели изучаемого феномена, 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lastRenderedPageBreak/>
        <w:t>повторяющей его основные параметры и предполагаемые свойства. На этой модели детально исследуют данноеявление и делают выводы о его природе.</w:t>
      </w:r>
    </w:p>
    <w:p w:rsidR="00331D73" w:rsidRP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Модели могут бытьтехническими, логическими, математическими, кибернетическими.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 </w:t>
      </w: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Математическая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 модель представляет собой выражение или формулу, включающую переменные и отношения между ними, воспроизводящие элементы и отношения в изучаемом явлении. Наиболее известными примерами математического моделирования в психологии являются формулы, выражающие собой законы Бугера </w:t>
      </w: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—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 Вебера, Вебера — Фехнера и Стивенса. </w:t>
      </w: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Логическое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моделирование широко используется при изучении мышления человека и его сравнении с решением задач вычислительной машиной. С множеством разнообразных примеров технического моделирования мы встречаемся в научных исследованиях, посвященных изучению восприятия и памяти человека. Это—попытки построения персептронов— машин, способных наподобие человека воспринимать и перерабатывать сенсорную информацию, запоминать и воспроизводить ее.</w:t>
      </w:r>
    </w:p>
    <w:p w:rsidR="00331D73" w:rsidRP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Иллюстрацией </w:t>
      </w: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кибернетического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 моделирования является использование в психологии идей математического программирования на ЭВМ</w:t>
      </w:r>
    </w:p>
    <w:p w:rsidR="00331D73" w:rsidRP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Кроме перечисленных методов, предназначенных для сбора первичной информации, в психологии широко применяются различные способы и приемы обработки этих данных, их логического и математического анализа для получения вторичных результатов, т. е. фактов и выводов, вытекающих из интерпретации переработанной первичной информации. Для этой цели применяются, в частности, разнообразные методы </w:t>
      </w: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математической статистики,</w:t>
      </w: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 без которых зачастую невозможно получить достоверную информацию об изучаемых явлениях, а также методы </w:t>
      </w:r>
      <w:r w:rsidRPr="00331D73">
        <w:rPr>
          <w:rFonts w:ascii="playfair_displayregular" w:eastAsia="Times New Roman" w:hAnsi="playfair_displayregular" w:cs="Times New Roman"/>
          <w:i/>
          <w:iCs/>
          <w:color w:val="000000"/>
          <w:sz w:val="30"/>
          <w:szCs w:val="30"/>
          <w:lang w:eastAsia="ru-RU"/>
        </w:rPr>
        <w:t>качественного анализа.</w:t>
      </w: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P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eastAsia="ru-RU"/>
        </w:rPr>
        <w:lastRenderedPageBreak/>
        <w:t>5. МЕСТО ПСИХОЛОГИИ В СИСТЕМЕ НАУК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Психику и поведение человека невозможно понять без значения его природной и социальной сущности. Поэтому изучение психологии предполагает знакомство с биологией человека, знания строения и функционирования его центральной нервной системы. Конкретно связь между психическими явлениями и деятельностью ЦНС рассматривается физиологией высшей нервной деятельности. Психология тесно связана с историей общества и его культуры, поскольку в формировании высших психических функций человека решающую роль сыграли главные исторические достижения цивилизации-орудия труда и знаковые системы. Человек — бисоциальное существо, только живя в обществе, формируется человеческая психика, поэтому специфика конкретного общества, в котором живет человек, взаимоопределяет особенности его психики, поведения, мировосприятия, социальных взаимодействий с другими людьми. В связи с этим, на наш взгляд, углубленному пониманию психики человека способствует знание основ социологии. Об этом красноречиво свидетельствует бурное развитие социальной психологии, помогающей понять, каким образом человек приобретает психические свойства социально-ориентировочного поведения.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Сознание, мышление и многие другие психические явления не даны человеческому индивиду от рождения, а формируются в онтогенезе, в процессе его воспитания и образования. Отсюда понятна связь психологии человека с педагогикой. Наконец, психология находится в родственных отношениях с философией, поскольку зародилась как особая научная дисциплина в ее недрах. Во всяком случае, психологическое «измерение» личности трудно было бы выделить и изучить, не ориентируясь на философское учение о человеке, специфике его бытия (индивидуального и общественного), о природе человеческого сознания и деятельности.</w:t>
      </w:r>
    </w:p>
    <w:p w:rsidR="00331D73" w:rsidRPr="00331D73" w:rsidRDefault="00331D73" w:rsidP="00F34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br/>
      </w: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P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eastAsia="ru-RU"/>
        </w:rPr>
        <w:lastRenderedPageBreak/>
        <w:t>ЗАКЛЮЧЕНИЕ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Изменение предмета психологии, и ее связей с другими науками привело к бесплодным по существу вопросам о том, естественная она наука или гуманитарная, что должно являться ее методологией – биология или философия.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Анализ исторического пути развития психологии показывает, что ее уникальность и ценность как науки, заключаются именно в ее межпредметном характере, в том, что она строится и как естественная наука (объективная и экспериментальная), и в то же время как гуманитарная наука, так как в ее проблематику входят вопросы нравственного развития, становления мировоззрения, ценностных ориентаций человека. Можно сказать, что экспериментальную основу, подход к материалу и его обработке психология заимствует у естествознания, в то время как подход к интерпретации полученного материала, методологические принципы – у философии.</w:t>
      </w:r>
    </w:p>
    <w:p w:rsidR="00331D73" w:rsidRPr="00331D73" w:rsidRDefault="00331D73" w:rsidP="00F34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br/>
      </w: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val="tr-TR" w:eastAsia="ru-RU"/>
        </w:rPr>
      </w:pPr>
    </w:p>
    <w:p w:rsidR="00331D73" w:rsidRPr="00331D73" w:rsidRDefault="00331D73" w:rsidP="00F34540">
      <w:pPr>
        <w:spacing w:after="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b/>
          <w:bCs/>
          <w:color w:val="000000"/>
          <w:sz w:val="30"/>
          <w:szCs w:val="30"/>
          <w:lang w:eastAsia="ru-RU"/>
        </w:rPr>
        <w:lastRenderedPageBreak/>
        <w:t>Список использованной литературы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1.В.С. Мухин 1985 г., детская психология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2.В. Крутецкий — основы педагогики и психологии 1972 г.,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3.Популярная психология — христоматия-1990 г.,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4.Немов Р. С.Психология. 1. Общие основы психологии. — 2-е изд. — М.: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Просвещение: ВЛАДОС, 1995г.,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5.Громкова М.Т. Психология и педагогика профессиональной деятельности: Учеб. Пособие для вузов. 2003 г.,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6. В. Крутецкий учебник психология 1990 г.,</w:t>
      </w:r>
    </w:p>
    <w:p w:rsidR="00331D73" w:rsidRPr="00331D73" w:rsidRDefault="00331D73" w:rsidP="00F34540">
      <w:pPr>
        <w:spacing w:before="300" w:after="300" w:line="240" w:lineRule="auto"/>
        <w:jc w:val="both"/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</w:pPr>
      <w:r w:rsidRPr="00331D73">
        <w:rPr>
          <w:rFonts w:ascii="playfair_displayregular" w:eastAsia="Times New Roman" w:hAnsi="playfair_displayregular" w:cs="Times New Roman"/>
          <w:color w:val="000000"/>
          <w:sz w:val="30"/>
          <w:szCs w:val="30"/>
          <w:lang w:eastAsia="ru-RU"/>
        </w:rPr>
        <w:t>7. Л. Григорович учебник психология 2006 г.</w:t>
      </w:r>
    </w:p>
    <w:p w:rsidR="001B0292" w:rsidRDefault="001B0292"/>
    <w:sectPr w:rsidR="001B0292" w:rsidSect="001B02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playfair_display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709EC"/>
    <w:rsid w:val="001709EC"/>
    <w:rsid w:val="001B0292"/>
    <w:rsid w:val="00331D73"/>
    <w:rsid w:val="00394AA1"/>
    <w:rsid w:val="009F189D"/>
    <w:rsid w:val="00B83F80"/>
    <w:rsid w:val="00F345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9EC"/>
    <w:pPr>
      <w:spacing w:after="160" w:line="259" w:lineRule="auto"/>
    </w:pPr>
  </w:style>
  <w:style w:type="paragraph" w:styleId="4">
    <w:name w:val="heading 4"/>
    <w:basedOn w:val="a"/>
    <w:link w:val="40"/>
    <w:uiPriority w:val="9"/>
    <w:qFormat/>
    <w:rsid w:val="00331D7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09E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rsid w:val="00331D7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331D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0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25</Pages>
  <Words>6872</Words>
  <Characters>39174</Characters>
  <Application>Microsoft Office Word</Application>
  <DocSecurity>0</DocSecurity>
  <Lines>326</Lines>
  <Paragraphs>91</Paragraphs>
  <ScaleCrop>false</ScaleCrop>
  <Company/>
  <LinksUpToDate>false</LinksUpToDate>
  <CharactersWithSpaces>45955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YAGIZ</cp:lastModifiedBy>
  <cp:revision>4</cp:revision>
  <dcterms:created xsi:type="dcterms:W3CDTF">2018-03-07T10:46:00Z</dcterms:created>
  <dcterms:modified xsi:type="dcterms:W3CDTF">2018-03-18T13:58:00Z</dcterms:modified>
</cp:coreProperties>
</file>