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52B" w:rsidRPr="00ED152B" w:rsidRDefault="00ED152B" w:rsidP="00ED152B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ED152B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МИНИСТЕРСТВО ОБРАЗОВАНИЯ И НАУКИ рф</w:t>
      </w:r>
    </w:p>
    <w:p w:rsidR="00ED152B" w:rsidRPr="00ED152B" w:rsidRDefault="00ED152B" w:rsidP="00ED152B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152B" w:rsidRPr="00ED152B" w:rsidRDefault="00ED152B" w:rsidP="00ED152B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15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  <w:r w:rsidRPr="00ED15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высшего образования</w:t>
      </w:r>
    </w:p>
    <w:p w:rsidR="00ED152B" w:rsidRPr="00ED152B" w:rsidRDefault="00ED152B" w:rsidP="00ED152B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10"/>
          <w:szCs w:val="24"/>
          <w:lang w:eastAsia="ru-RU"/>
        </w:rPr>
      </w:pPr>
    </w:p>
    <w:p w:rsidR="00ED152B" w:rsidRPr="00ED152B" w:rsidRDefault="00ED152B" w:rsidP="00ED152B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ED152B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«пензенский государственный университет»</w:t>
      </w:r>
    </w:p>
    <w:p w:rsidR="00ED152B" w:rsidRPr="00ED152B" w:rsidRDefault="00ED152B" w:rsidP="00ED152B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D152B" w:rsidRPr="00ED152B" w:rsidRDefault="00ED152B" w:rsidP="00ED152B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5"/>
        <w:gridCol w:w="281"/>
        <w:gridCol w:w="5058"/>
      </w:tblGrid>
      <w:tr w:rsidR="00ED152B" w:rsidRPr="00ED152B" w:rsidTr="00C44F04"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Факультет</w:t>
            </w:r>
          </w:p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экономики и управления</w:t>
            </w:r>
          </w:p>
        </w:tc>
        <w:tc>
          <w:tcPr>
            <w:tcW w:w="284" w:type="dxa"/>
            <w:shd w:val="clear" w:color="auto" w:fill="auto"/>
          </w:tcPr>
          <w:p w:rsidR="00ED152B" w:rsidRPr="00ED152B" w:rsidRDefault="00ED152B" w:rsidP="00ED152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209" w:type="dxa"/>
            <w:tcBorders>
              <w:bottom w:val="single" w:sz="4" w:space="0" w:color="auto"/>
            </w:tcBorders>
            <w:shd w:val="clear" w:color="auto" w:fill="auto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Кафедра </w:t>
            </w:r>
          </w:p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«Экономика и финансы»</w:t>
            </w:r>
          </w:p>
        </w:tc>
      </w:tr>
    </w:tbl>
    <w:p w:rsidR="00ED152B" w:rsidRPr="00ED152B" w:rsidRDefault="00ED152B" w:rsidP="00ED152B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D152B" w:rsidRPr="00ED152B" w:rsidRDefault="00ED152B" w:rsidP="00ED152B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3855"/>
        <w:gridCol w:w="5040"/>
      </w:tblGrid>
      <w:tr w:rsidR="00ED152B" w:rsidRPr="00ED152B" w:rsidTr="00C44F04">
        <w:tc>
          <w:tcPr>
            <w:tcW w:w="3969" w:type="dxa"/>
            <w:shd w:val="clear" w:color="auto" w:fill="auto"/>
          </w:tcPr>
          <w:p w:rsidR="00ED152B" w:rsidRPr="00ED152B" w:rsidRDefault="00ED152B" w:rsidP="00ED152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Направление подготовки</w:t>
            </w:r>
          </w:p>
        </w:tc>
        <w:tc>
          <w:tcPr>
            <w:tcW w:w="5209" w:type="dxa"/>
            <w:tcBorders>
              <w:bottom w:val="single" w:sz="4" w:space="0" w:color="auto"/>
            </w:tcBorders>
            <w:shd w:val="clear" w:color="auto" w:fill="auto"/>
          </w:tcPr>
          <w:p w:rsidR="00ED152B" w:rsidRPr="00ED152B" w:rsidRDefault="00ED152B" w:rsidP="00ED152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38.03.01 «Экономика»</w:t>
            </w:r>
          </w:p>
        </w:tc>
      </w:tr>
      <w:tr w:rsidR="00ED152B" w:rsidRPr="00ED152B" w:rsidTr="00C44F04">
        <w:tc>
          <w:tcPr>
            <w:tcW w:w="3969" w:type="dxa"/>
            <w:shd w:val="clear" w:color="auto" w:fill="auto"/>
          </w:tcPr>
          <w:p w:rsidR="00ED152B" w:rsidRPr="00ED152B" w:rsidRDefault="00ED152B" w:rsidP="00ED152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209" w:type="dxa"/>
            <w:tcBorders>
              <w:top w:val="single" w:sz="4" w:space="0" w:color="auto"/>
            </w:tcBorders>
            <w:shd w:val="clear" w:color="auto" w:fill="auto"/>
          </w:tcPr>
          <w:p w:rsidR="00ED152B" w:rsidRPr="00ED152B" w:rsidRDefault="00ED152B" w:rsidP="00ED152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ED152B" w:rsidRPr="00ED152B" w:rsidTr="00C44F04">
        <w:tc>
          <w:tcPr>
            <w:tcW w:w="3969" w:type="dxa"/>
            <w:shd w:val="clear" w:color="auto" w:fill="auto"/>
          </w:tcPr>
          <w:p w:rsidR="00ED152B" w:rsidRPr="00ED152B" w:rsidRDefault="00ED152B" w:rsidP="00ED152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Профиль</w:t>
            </w:r>
          </w:p>
        </w:tc>
        <w:tc>
          <w:tcPr>
            <w:tcW w:w="5209" w:type="dxa"/>
            <w:tcBorders>
              <w:bottom w:val="single" w:sz="4" w:space="0" w:color="auto"/>
            </w:tcBorders>
            <w:shd w:val="clear" w:color="auto" w:fill="auto"/>
          </w:tcPr>
          <w:p w:rsidR="00ED152B" w:rsidRPr="00ED152B" w:rsidRDefault="00ED152B" w:rsidP="00ED152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«Финансы и кредит»</w:t>
            </w:r>
          </w:p>
        </w:tc>
      </w:tr>
    </w:tbl>
    <w:p w:rsidR="00ED152B" w:rsidRPr="00ED152B" w:rsidRDefault="00ED152B" w:rsidP="00ED152B">
      <w:pPr>
        <w:spacing w:line="240" w:lineRule="auto"/>
        <w:ind w:left="833" w:hanging="833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D152B" w:rsidRPr="00ED152B" w:rsidRDefault="00ED152B" w:rsidP="00ED152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52B" w:rsidRPr="00ED152B" w:rsidRDefault="00ED152B" w:rsidP="00ED152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52B" w:rsidRPr="00ED152B" w:rsidRDefault="00ED152B" w:rsidP="00ED152B">
      <w:pPr>
        <w:keepNext/>
        <w:ind w:firstLine="0"/>
        <w:jc w:val="center"/>
        <w:outlineLvl w:val="6"/>
        <w:rPr>
          <w:rFonts w:ascii="Times New Roman" w:eastAsia="Times New Roman" w:hAnsi="Times New Roman" w:cs="Times New Roman"/>
          <w:b/>
          <w:bCs/>
          <w:caps/>
          <w:sz w:val="44"/>
          <w:szCs w:val="24"/>
          <w:lang w:eastAsia="ru-RU"/>
        </w:rPr>
      </w:pPr>
      <w:r w:rsidRPr="00ED152B">
        <w:rPr>
          <w:rFonts w:ascii="Times New Roman" w:eastAsia="Times New Roman" w:hAnsi="Times New Roman" w:cs="Times New Roman"/>
          <w:b/>
          <w:bCs/>
          <w:caps/>
          <w:sz w:val="44"/>
          <w:szCs w:val="24"/>
          <w:lang w:eastAsia="ru-RU"/>
        </w:rPr>
        <w:t>бакалаврская работа</w:t>
      </w:r>
    </w:p>
    <w:p w:rsidR="00ED152B" w:rsidRPr="00ED152B" w:rsidRDefault="00ED152B" w:rsidP="00ED152B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ED152B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на тему:</w:t>
      </w:r>
    </w:p>
    <w:p w:rsidR="00ED152B" w:rsidRPr="00ED152B" w:rsidRDefault="00ED152B" w:rsidP="00ED152B">
      <w:pPr>
        <w:pBdr>
          <w:bottom w:val="single" w:sz="4" w:space="1" w:color="auto"/>
        </w:pBd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1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Теория реальных опционов в оценке стоимости бизнеса на примере </w:t>
      </w:r>
    </w:p>
    <w:p w:rsidR="00ED152B" w:rsidRPr="00ED152B" w:rsidRDefault="00ED152B" w:rsidP="00ED152B">
      <w:pPr>
        <w:ind w:firstLine="0"/>
        <w:jc w:val="center"/>
        <w:rPr>
          <w:rFonts w:ascii="Times New Roman" w:eastAsia="Times New Roman" w:hAnsi="Times New Roman" w:cs="Times New Roman"/>
          <w:b/>
          <w:sz w:val="8"/>
          <w:szCs w:val="24"/>
          <w:lang w:eastAsia="ru-RU"/>
        </w:rPr>
      </w:pPr>
    </w:p>
    <w:p w:rsidR="00ED152B" w:rsidRPr="00ED152B" w:rsidRDefault="00ED152B" w:rsidP="00ED152B">
      <w:pPr>
        <w:pBdr>
          <w:bottom w:val="single" w:sz="4" w:space="1" w:color="auto"/>
        </w:pBd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ПАО «Сбербанк России»</w:t>
      </w:r>
    </w:p>
    <w:p w:rsidR="00ED152B" w:rsidRPr="00ED152B" w:rsidRDefault="00ED152B" w:rsidP="00ED152B">
      <w:pPr>
        <w:keepNext/>
        <w:spacing w:line="240" w:lineRule="auto"/>
        <w:ind w:firstLine="0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D152B" w:rsidRPr="00ED152B" w:rsidRDefault="00ED152B" w:rsidP="00ED152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52B" w:rsidRPr="00ED152B" w:rsidRDefault="00ED152B" w:rsidP="00ED152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83"/>
        <w:gridCol w:w="702"/>
        <w:gridCol w:w="421"/>
        <w:gridCol w:w="63"/>
        <w:gridCol w:w="142"/>
        <w:gridCol w:w="1559"/>
        <w:gridCol w:w="142"/>
        <w:gridCol w:w="339"/>
        <w:gridCol w:w="370"/>
        <w:gridCol w:w="3402"/>
      </w:tblGrid>
      <w:tr w:rsidR="00ED152B" w:rsidRPr="00ED152B" w:rsidTr="00C44F04">
        <w:tc>
          <w:tcPr>
            <w:tcW w:w="2783" w:type="dxa"/>
            <w:vAlign w:val="bottom"/>
          </w:tcPr>
          <w:p w:rsidR="00ED152B" w:rsidRPr="00ED152B" w:rsidRDefault="00ED152B" w:rsidP="00ED152B">
            <w:pPr>
              <w:spacing w:line="240" w:lineRule="auto"/>
              <w:ind w:right="-108"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 - студент группы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1186" w:type="dxa"/>
            <w:gridSpan w:val="3"/>
            <w:tcBorders>
              <w:bottom w:val="single" w:sz="4" w:space="0" w:color="auto"/>
            </w:tcBorders>
            <w:vAlign w:val="bottom"/>
          </w:tcPr>
          <w:p w:rsidR="00ED152B" w:rsidRPr="00ED152B" w:rsidRDefault="00ED152B" w:rsidP="00ED152B">
            <w:pPr>
              <w:spacing w:line="240" w:lineRule="auto"/>
              <w:ind w:firstLine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13ээ3</w:t>
            </w: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vAlign w:val="bottom"/>
          </w:tcPr>
          <w:p w:rsidR="00ED152B" w:rsidRPr="00ED152B" w:rsidRDefault="00B4717F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Дурова Анастасия Геннадьевна</w:t>
            </w:r>
          </w:p>
        </w:tc>
      </w:tr>
      <w:tr w:rsidR="00ED152B" w:rsidRPr="00ED152B" w:rsidTr="00C44F04">
        <w:tc>
          <w:tcPr>
            <w:tcW w:w="3969" w:type="dxa"/>
            <w:gridSpan w:val="4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>(подпись, дата)</w:t>
            </w: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>(ФИО полностью)</w:t>
            </w:r>
          </w:p>
        </w:tc>
      </w:tr>
      <w:tr w:rsidR="00ED152B" w:rsidRPr="00ED152B" w:rsidTr="00C44F04">
        <w:tc>
          <w:tcPr>
            <w:tcW w:w="3969" w:type="dxa"/>
            <w:gridSpan w:val="4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52B" w:rsidRPr="00ED152B" w:rsidTr="00C44F04">
        <w:tc>
          <w:tcPr>
            <w:tcW w:w="3969" w:type="dxa"/>
            <w:gridSpan w:val="4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vAlign w:val="bottom"/>
          </w:tcPr>
          <w:p w:rsidR="00ED152B" w:rsidRPr="00ED152B" w:rsidRDefault="00C37EB0" w:rsidP="00C37EB0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="00B47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Понукалин</w:t>
            </w:r>
            <w:proofErr w:type="spellEnd"/>
            <w:r w:rsidR="00B47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D152B" w:rsidRPr="00ED152B" w:rsidTr="00C44F04">
        <w:tc>
          <w:tcPr>
            <w:tcW w:w="3969" w:type="dxa"/>
            <w:gridSpan w:val="4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>(подпись, дата)</w:t>
            </w: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>(фамилия, инициалы)</w:t>
            </w:r>
          </w:p>
        </w:tc>
      </w:tr>
      <w:tr w:rsidR="00ED152B" w:rsidRPr="00ED152B" w:rsidTr="00C44F04">
        <w:tc>
          <w:tcPr>
            <w:tcW w:w="3969" w:type="dxa"/>
            <w:gridSpan w:val="4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52B" w:rsidRPr="00ED152B" w:rsidTr="00C44F04">
        <w:tc>
          <w:tcPr>
            <w:tcW w:w="3969" w:type="dxa"/>
            <w:gridSpan w:val="4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Нормоконтролер</w:t>
            </w:r>
            <w:proofErr w:type="spellEnd"/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vAlign w:val="bottom"/>
          </w:tcPr>
          <w:p w:rsidR="00ED152B" w:rsidRPr="00C37EB0" w:rsidRDefault="00C37EB0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Цонев</w:t>
            </w:r>
            <w:proofErr w:type="spellEnd"/>
          </w:p>
        </w:tc>
      </w:tr>
      <w:tr w:rsidR="00ED152B" w:rsidRPr="00ED152B" w:rsidTr="00C44F04">
        <w:tc>
          <w:tcPr>
            <w:tcW w:w="3969" w:type="dxa"/>
            <w:gridSpan w:val="4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>(подпись, дата)</w:t>
            </w: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>(фамилия, инициалы)</w:t>
            </w:r>
          </w:p>
        </w:tc>
      </w:tr>
      <w:tr w:rsidR="00ED152B" w:rsidRPr="00ED152B" w:rsidTr="00C44F04">
        <w:tc>
          <w:tcPr>
            <w:tcW w:w="3969" w:type="dxa"/>
            <w:gridSpan w:val="4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52B" w:rsidRPr="00ED152B" w:rsidTr="00C44F04">
        <w:tc>
          <w:tcPr>
            <w:tcW w:w="9923" w:type="dxa"/>
            <w:gridSpan w:val="10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Работа допущена к защите</w:t>
            </w:r>
            <w:r w:rsidRPr="00ED1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(протокол заседания кафедры </w:t>
            </w:r>
            <w:proofErr w:type="gramStart"/>
            <w:r w:rsidRPr="00ED1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ED1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 №_______)</w:t>
            </w:r>
          </w:p>
        </w:tc>
      </w:tr>
      <w:tr w:rsidR="00ED152B" w:rsidRPr="00ED152B" w:rsidTr="00C44F04">
        <w:tc>
          <w:tcPr>
            <w:tcW w:w="9923" w:type="dxa"/>
            <w:gridSpan w:val="10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52B" w:rsidRPr="00ED152B" w:rsidTr="00C44F04">
        <w:tc>
          <w:tcPr>
            <w:tcW w:w="3485" w:type="dxa"/>
            <w:gridSpan w:val="2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Заведующий кафедрой</w:t>
            </w:r>
          </w:p>
        </w:tc>
        <w:tc>
          <w:tcPr>
            <w:tcW w:w="421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  <w:gridSpan w:val="5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В.И.Будина</w:t>
            </w:r>
            <w:proofErr w:type="spellEnd"/>
          </w:p>
        </w:tc>
      </w:tr>
      <w:tr w:rsidR="00ED152B" w:rsidRPr="00ED152B" w:rsidTr="00C44F04">
        <w:tc>
          <w:tcPr>
            <w:tcW w:w="3485" w:type="dxa"/>
            <w:gridSpan w:val="2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421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</w:p>
        </w:tc>
        <w:tc>
          <w:tcPr>
            <w:tcW w:w="2245" w:type="dxa"/>
            <w:gridSpan w:val="5"/>
            <w:tcBorders>
              <w:top w:val="single" w:sz="4" w:space="0" w:color="auto"/>
            </w:tcBorders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>(подпись)</w:t>
            </w:r>
          </w:p>
        </w:tc>
        <w:tc>
          <w:tcPr>
            <w:tcW w:w="370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</w:p>
        </w:tc>
        <w:tc>
          <w:tcPr>
            <w:tcW w:w="340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>(фамилия, инициалы)</w:t>
            </w:r>
          </w:p>
        </w:tc>
      </w:tr>
      <w:tr w:rsidR="00ED152B" w:rsidRPr="00ED152B" w:rsidTr="00C44F04">
        <w:tc>
          <w:tcPr>
            <w:tcW w:w="3485" w:type="dxa"/>
            <w:gridSpan w:val="2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  <w:gridSpan w:val="5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52B" w:rsidRPr="00ED152B" w:rsidTr="00C44F04">
        <w:tc>
          <w:tcPr>
            <w:tcW w:w="9923" w:type="dxa"/>
            <w:gridSpan w:val="10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Работа защищена с оценкой</w:t>
            </w:r>
            <w:r w:rsidRPr="00ED1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 (протокол ГЭК </w:t>
            </w:r>
            <w:proofErr w:type="gramStart"/>
            <w:r w:rsidRPr="00ED1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ED1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 №_______)</w:t>
            </w:r>
          </w:p>
        </w:tc>
      </w:tr>
      <w:tr w:rsidR="00ED152B" w:rsidRPr="00ED152B" w:rsidTr="00C44F04">
        <w:tc>
          <w:tcPr>
            <w:tcW w:w="9923" w:type="dxa"/>
            <w:gridSpan w:val="10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52B" w:rsidRPr="00ED152B" w:rsidTr="00C44F04">
        <w:tc>
          <w:tcPr>
            <w:tcW w:w="3485" w:type="dxa"/>
            <w:gridSpan w:val="2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Секретарь ГЭК</w:t>
            </w:r>
          </w:p>
        </w:tc>
        <w:tc>
          <w:tcPr>
            <w:tcW w:w="421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  <w:gridSpan w:val="5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Т.В.Кузнецова</w:t>
            </w:r>
            <w:proofErr w:type="spellEnd"/>
          </w:p>
        </w:tc>
      </w:tr>
      <w:tr w:rsidR="00ED152B" w:rsidRPr="00ED152B" w:rsidTr="00C44F04">
        <w:tc>
          <w:tcPr>
            <w:tcW w:w="3485" w:type="dxa"/>
            <w:gridSpan w:val="2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421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</w:p>
        </w:tc>
        <w:tc>
          <w:tcPr>
            <w:tcW w:w="2245" w:type="dxa"/>
            <w:gridSpan w:val="5"/>
            <w:tcBorders>
              <w:top w:val="single" w:sz="4" w:space="0" w:color="auto"/>
            </w:tcBorders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>(подпись)</w:t>
            </w:r>
          </w:p>
        </w:tc>
        <w:tc>
          <w:tcPr>
            <w:tcW w:w="370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</w:p>
        </w:tc>
        <w:tc>
          <w:tcPr>
            <w:tcW w:w="3402" w:type="dxa"/>
            <w:vAlign w:val="bottom"/>
          </w:tcPr>
          <w:p w:rsidR="00ED152B" w:rsidRPr="00ED152B" w:rsidRDefault="00ED152B" w:rsidP="00ED152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  <w:r w:rsidRPr="00ED152B"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>(фамилия, инициалы)</w:t>
            </w:r>
          </w:p>
        </w:tc>
      </w:tr>
    </w:tbl>
    <w:p w:rsidR="00ED152B" w:rsidRPr="00ED152B" w:rsidRDefault="00ED152B" w:rsidP="00ED152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52B" w:rsidRPr="00ED152B" w:rsidRDefault="00ED152B" w:rsidP="00ED152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000" w:rsidRPr="00ED152B" w:rsidRDefault="00EC4000" w:rsidP="00ED152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52B" w:rsidRPr="00ED152B" w:rsidRDefault="00ED152B" w:rsidP="00ED152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52B" w:rsidRPr="00ED152B" w:rsidRDefault="00ED152B" w:rsidP="00ED152B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152B">
        <w:rPr>
          <w:rFonts w:ascii="Times New Roman" w:eastAsia="Times New Roman" w:hAnsi="Times New Roman" w:cs="Times New Roman"/>
          <w:sz w:val="28"/>
          <w:szCs w:val="24"/>
          <w:lang w:eastAsia="ru-RU"/>
        </w:rPr>
        <w:t>Пенза, 2017</w:t>
      </w:r>
    </w:p>
    <w:p w:rsidR="00B4717F" w:rsidRPr="00B4717F" w:rsidRDefault="00B4717F" w:rsidP="00B4717F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ФГБОУ ВПО «</w:t>
      </w:r>
      <w:r w:rsidRPr="00B4717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пензенский государственный университет»</w:t>
      </w:r>
    </w:p>
    <w:p w:rsidR="00B4717F" w:rsidRPr="00B4717F" w:rsidRDefault="00B4717F" w:rsidP="00B4717F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Факультет экономики и управления</w:t>
      </w:r>
    </w:p>
    <w:p w:rsidR="00B4717F" w:rsidRPr="00B4717F" w:rsidRDefault="00B4717F" w:rsidP="00B4717F">
      <w:pPr>
        <w:keepNext/>
        <w:ind w:firstLine="0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Кафедра «Экономика и финансы»</w:t>
      </w:r>
    </w:p>
    <w:p w:rsidR="00B4717F" w:rsidRPr="00B4717F" w:rsidRDefault="00B4717F" w:rsidP="00B4717F">
      <w:pPr>
        <w:ind w:firstLine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717F" w:rsidRPr="00B4717F" w:rsidRDefault="00B565CB" w:rsidP="00B565CB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" w:name="_Toc482897027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</w:t>
      </w:r>
      <w:r w:rsidR="00B4717F" w:rsidRPr="00B4717F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УТВЕРЖДАЮ</w:t>
      </w:r>
      <w:bookmarkEnd w:id="1"/>
    </w:p>
    <w:p w:rsidR="00B4717F" w:rsidRPr="00B4717F" w:rsidRDefault="00B565CB" w:rsidP="00B565CB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" w:name="_Toc482897028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</w:t>
      </w:r>
      <w:r w:rsidR="00B4717F" w:rsidRPr="00B4717F">
        <w:rPr>
          <w:rFonts w:ascii="Times New Roman" w:eastAsia="Times New Roman" w:hAnsi="Times New Roman" w:cs="Times New Roman"/>
          <w:sz w:val="28"/>
          <w:szCs w:val="24"/>
          <w:lang w:eastAsia="ru-RU"/>
        </w:rPr>
        <w:t>Зав. кафедрой</w:t>
      </w:r>
      <w:bookmarkEnd w:id="2"/>
    </w:p>
    <w:p w:rsidR="00B4717F" w:rsidRPr="00B4717F" w:rsidRDefault="00B4717F" w:rsidP="00B4717F">
      <w:pPr>
        <w:spacing w:line="240" w:lineRule="auto"/>
        <w:ind w:left="5760" w:firstLine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sz w:val="28"/>
          <w:szCs w:val="24"/>
          <w:lang w:eastAsia="ru-RU"/>
        </w:rPr>
        <w:t>к.э.н., профессор</w:t>
      </w:r>
    </w:p>
    <w:p w:rsidR="00B4717F" w:rsidRPr="00B4717F" w:rsidRDefault="00B4717F" w:rsidP="00B4717F">
      <w:pPr>
        <w:spacing w:line="240" w:lineRule="auto"/>
        <w:ind w:left="5760" w:firstLine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717F" w:rsidRPr="00B4717F" w:rsidRDefault="00B4717F" w:rsidP="00B4717F">
      <w:pPr>
        <w:ind w:left="5760" w:firstLine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_____________ </w:t>
      </w:r>
      <w:proofErr w:type="spellStart"/>
      <w:r w:rsidRPr="00B4717F">
        <w:rPr>
          <w:rFonts w:ascii="Times New Roman" w:eastAsia="Times New Roman" w:hAnsi="Times New Roman" w:cs="Times New Roman"/>
          <w:sz w:val="28"/>
          <w:szCs w:val="24"/>
          <w:lang w:eastAsia="ru-RU"/>
        </w:rPr>
        <w:t>В.И.Будина</w:t>
      </w:r>
      <w:proofErr w:type="spellEnd"/>
    </w:p>
    <w:p w:rsidR="00B4717F" w:rsidRPr="00B4717F" w:rsidRDefault="00B4717F" w:rsidP="00B4717F">
      <w:pPr>
        <w:ind w:left="3960" w:firstLine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«_____»___________20_____г.</w:t>
      </w:r>
    </w:p>
    <w:p w:rsidR="00B4717F" w:rsidRPr="00B4717F" w:rsidRDefault="00B4717F" w:rsidP="00B4717F">
      <w:pPr>
        <w:ind w:left="3960" w:firstLine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717F" w:rsidRPr="00B4717F" w:rsidRDefault="00B4717F" w:rsidP="00B4717F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  <w:t>ЗАДАНИЕ</w:t>
      </w:r>
    </w:p>
    <w:p w:rsidR="00B4717F" w:rsidRPr="00B4717F" w:rsidRDefault="00B4717F" w:rsidP="00B4717F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  <w:t>на бакалаврскую работу</w:t>
      </w:r>
    </w:p>
    <w:p w:rsidR="00B4717F" w:rsidRPr="00B4717F" w:rsidRDefault="00B4717F" w:rsidP="00B4717F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</w:pPr>
      <w:r w:rsidRPr="00B4717F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________________</w:t>
      </w:r>
      <w:r w:rsidR="00A80865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Дуровой Анастасии Геннадьевны</w:t>
      </w:r>
      <w:r w:rsidRPr="00B4717F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_________________</w:t>
      </w:r>
    </w:p>
    <w:p w:rsidR="00B4717F" w:rsidRPr="00B4717F" w:rsidRDefault="00B4717F" w:rsidP="00B4717F">
      <w:pPr>
        <w:ind w:firstLine="0"/>
        <w:jc w:val="center"/>
        <w:rPr>
          <w:rFonts w:ascii="Times New Roman" w:eastAsia="Times New Roman" w:hAnsi="Times New Roman" w:cs="Times New Roman"/>
          <w:bCs/>
          <w:sz w:val="16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bCs/>
          <w:sz w:val="16"/>
          <w:szCs w:val="24"/>
          <w:lang w:eastAsia="ru-RU"/>
        </w:rPr>
        <w:t>(ФИО полностью)</w:t>
      </w:r>
    </w:p>
    <w:p w:rsidR="00B4717F" w:rsidRPr="00B4717F" w:rsidRDefault="00B4717F" w:rsidP="00B4717F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4717F" w:rsidRPr="00B4717F" w:rsidRDefault="00B4717F" w:rsidP="006854C9">
      <w:pPr>
        <w:ind w:firstLine="0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</w:pPr>
      <w:r w:rsidRPr="00B4717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1. Тема работы</w:t>
      </w:r>
      <w:r w:rsidRPr="00B471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 </w:t>
      </w:r>
      <w:r w:rsidR="006854C9" w:rsidRPr="006854C9">
        <w:rPr>
          <w:rFonts w:ascii="Times New Roman" w:eastAsia="Times New Roman" w:hAnsi="Times New Roman" w:cs="Times New Roman"/>
          <w:sz w:val="28"/>
          <w:szCs w:val="24"/>
          <w:lang w:eastAsia="ru-RU"/>
        </w:rPr>
        <w:t>Теория реальных опционов в оценке стоимости бизнеса на примере ПАО «Сбербанк России»</w:t>
      </w:r>
      <w:r w:rsidRPr="00B471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Pr="00B4717F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 xml:space="preserve">                                 </w:t>
      </w:r>
    </w:p>
    <w:p w:rsidR="00B4717F" w:rsidRPr="00B4717F" w:rsidRDefault="00B4717F" w:rsidP="00B4717F">
      <w:pPr>
        <w:ind w:firstLine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2. Срок сдачи студентом законченной работы </w:t>
      </w:r>
      <w:r w:rsidR="00B565CB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3</w:t>
      </w:r>
      <w:r w:rsidR="008E2BFE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0</w:t>
      </w:r>
      <w:r w:rsidR="00B565CB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.05</w:t>
      </w:r>
      <w:r w:rsidRPr="00B4717F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.2017 г.</w:t>
      </w:r>
    </w:p>
    <w:p w:rsidR="00B4717F" w:rsidRPr="00B4717F" w:rsidRDefault="00B4717F" w:rsidP="00B4717F">
      <w:pPr>
        <w:ind w:firstLine="0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B4717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3. Исходные данные к работе</w:t>
      </w:r>
      <w:r w:rsidR="00A80865" w:rsidRPr="00A80865">
        <w:rPr>
          <w:rFonts w:ascii="Times New Roman" w:hAnsi="Times New Roman"/>
          <w:sz w:val="28"/>
          <w:szCs w:val="28"/>
        </w:rPr>
        <w:t xml:space="preserve"> </w:t>
      </w:r>
      <w:r w:rsidR="00A80865" w:rsidRPr="006854C9">
        <w:rPr>
          <w:rFonts w:ascii="Times New Roman" w:hAnsi="Times New Roman"/>
          <w:sz w:val="28"/>
          <w:szCs w:val="28"/>
        </w:rPr>
        <w:t>нормативные документы</w:t>
      </w:r>
      <w:r w:rsidR="00A80865" w:rsidRPr="006854C9">
        <w:rPr>
          <w:rStyle w:val="FontStyle133"/>
          <w:sz w:val="28"/>
          <w:szCs w:val="28"/>
        </w:rPr>
        <w:t xml:space="preserve">, </w:t>
      </w:r>
      <w:r w:rsidR="00A80865" w:rsidRPr="006854C9">
        <w:rPr>
          <w:rFonts w:ascii="Times New Roman" w:hAnsi="Times New Roman"/>
          <w:sz w:val="28"/>
        </w:rPr>
        <w:t xml:space="preserve">научная и справочная экономическая литература, справочные материалы и финансовая отчетность </w:t>
      </w:r>
      <w:r w:rsidR="00A80865" w:rsidRPr="006854C9">
        <w:rPr>
          <w:rFonts w:ascii="Times New Roman" w:hAnsi="Times New Roman"/>
          <w:bCs/>
          <w:sz w:val="28"/>
          <w:szCs w:val="32"/>
        </w:rPr>
        <w:t>ПАО «Сбербанк России»</w:t>
      </w:r>
      <w:r w:rsidR="00A80865" w:rsidRPr="006854C9">
        <w:rPr>
          <w:rFonts w:ascii="Times New Roman" w:hAnsi="Times New Roman"/>
          <w:sz w:val="28"/>
        </w:rPr>
        <w:t>, данные сети Интернет.</w:t>
      </w:r>
      <w:r w:rsidRPr="00B4717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B471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B4717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B4717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B4717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B4717F" w:rsidRPr="00B4717F" w:rsidRDefault="005B1FE6" w:rsidP="00B565CB">
      <w:pPr>
        <w:ind w:firstLine="0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bookmarkStart w:id="3" w:name="_Toc482897029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4. </w:t>
      </w:r>
      <w:r w:rsidR="00B4717F" w:rsidRPr="00B4717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Перечень подлежащих разработке вопросов</w:t>
      </w:r>
      <w:bookmarkEnd w:id="3"/>
      <w:r w:rsidR="00B4717F" w:rsidRPr="00B4717F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</w:p>
    <w:p w:rsidR="005B1FE6" w:rsidRPr="00362E1B" w:rsidRDefault="005B1FE6" w:rsidP="005B1FE6">
      <w:pPr>
        <w:pStyle w:val="Style29"/>
        <w:numPr>
          <w:ilvl w:val="0"/>
          <w:numId w:val="40"/>
        </w:numPr>
        <w:tabs>
          <w:tab w:val="left" w:pos="426"/>
        </w:tabs>
        <w:spacing w:line="360" w:lineRule="auto"/>
        <w:jc w:val="both"/>
        <w:rPr>
          <w:rStyle w:val="FontStyle133"/>
          <w:sz w:val="28"/>
        </w:rPr>
      </w:pPr>
      <w:r w:rsidRPr="00362E1B">
        <w:rPr>
          <w:rStyle w:val="FontStyle133"/>
          <w:sz w:val="28"/>
        </w:rPr>
        <w:t xml:space="preserve">теоретические основы </w:t>
      </w:r>
      <w:r>
        <w:rPr>
          <w:rStyle w:val="FontStyle133"/>
          <w:sz w:val="28"/>
        </w:rPr>
        <w:t>оценки стоимости бизнеса;</w:t>
      </w:r>
    </w:p>
    <w:p w:rsidR="005B1FE6" w:rsidRPr="00362E1B" w:rsidRDefault="005B1FE6" w:rsidP="005B1FE6">
      <w:pPr>
        <w:pStyle w:val="Style29"/>
        <w:numPr>
          <w:ilvl w:val="0"/>
          <w:numId w:val="40"/>
        </w:numPr>
        <w:tabs>
          <w:tab w:val="left" w:pos="426"/>
        </w:tabs>
        <w:spacing w:line="360" w:lineRule="auto"/>
        <w:jc w:val="both"/>
        <w:rPr>
          <w:rStyle w:val="FontStyle133"/>
          <w:sz w:val="28"/>
        </w:rPr>
      </w:pPr>
      <w:r>
        <w:rPr>
          <w:rStyle w:val="FontStyle133"/>
          <w:sz w:val="28"/>
        </w:rPr>
        <w:t>оценка стоимости ПАО «Сбербанк России» методом реальных опционов</w:t>
      </w:r>
      <w:r w:rsidRPr="00362E1B">
        <w:rPr>
          <w:rStyle w:val="FontStyle133"/>
          <w:sz w:val="28"/>
        </w:rPr>
        <w:t>.</w:t>
      </w:r>
    </w:p>
    <w:p w:rsidR="00B4717F" w:rsidRPr="00B4717F" w:rsidRDefault="005B1FE6" w:rsidP="005B1FE6">
      <w:pPr>
        <w:ind w:firstLine="0"/>
        <w:rPr>
          <w:rFonts w:ascii="Times New Roman" w:eastAsia="Times New Roman" w:hAnsi="Times New Roman" w:cs="Times New Roman"/>
          <w:sz w:val="10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5. </w:t>
      </w:r>
      <w:r w:rsidR="00B4717F" w:rsidRPr="00B4717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Дата выдачи задания</w:t>
      </w:r>
      <w:r w:rsidR="00B4717F" w:rsidRPr="00B4717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565CB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06.02</w:t>
      </w:r>
      <w:r w:rsidR="00B4717F" w:rsidRPr="00B4717F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.201</w:t>
      </w:r>
      <w:r w:rsidR="00B565CB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7</w:t>
      </w:r>
      <w:r w:rsidR="00B4717F" w:rsidRPr="00B4717F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 xml:space="preserve"> г.</w:t>
      </w:r>
    </w:p>
    <w:p w:rsidR="00B4717F" w:rsidRPr="00B4717F" w:rsidRDefault="00B4717F" w:rsidP="00B4717F">
      <w:pPr>
        <w:keepNext/>
        <w:ind w:left="720" w:firstLine="0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4717F" w:rsidRPr="00B4717F" w:rsidRDefault="00B4717F" w:rsidP="00B4717F">
      <w:pPr>
        <w:keepNext/>
        <w:spacing w:line="240" w:lineRule="auto"/>
        <w:ind w:left="720" w:firstLine="0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Руководитель </w:t>
      </w:r>
      <w:r w:rsidR="00A8086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                                      </w:t>
      </w:r>
      <w:proofErr w:type="spellStart"/>
      <w:r w:rsidR="00A80865" w:rsidRPr="00A8086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Понукалин</w:t>
      </w:r>
      <w:proofErr w:type="spellEnd"/>
      <w:r w:rsidR="00A80865" w:rsidRPr="00A8086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А. В.                     </w:t>
      </w:r>
      <w:r w:rsidRPr="00B4717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_____________________</w:t>
      </w:r>
    </w:p>
    <w:p w:rsidR="00B4717F" w:rsidRPr="00B4717F" w:rsidRDefault="00B4717F" w:rsidP="00B4717F">
      <w:pPr>
        <w:ind w:left="3261" w:right="-2" w:firstLine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sz w:val="20"/>
          <w:szCs w:val="24"/>
          <w:lang w:eastAsia="ru-RU"/>
        </w:rPr>
        <w:t>(подпись)                                                                  (фамилия, инициалы)</w:t>
      </w:r>
    </w:p>
    <w:p w:rsidR="006854C9" w:rsidRDefault="006854C9" w:rsidP="006854C9">
      <w:pPr>
        <w:keepNext/>
        <w:spacing w:line="240" w:lineRule="auto"/>
        <w:ind w:firstLine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B4717F" w:rsidRPr="00B4717F" w:rsidRDefault="00B4717F" w:rsidP="006854C9">
      <w:pPr>
        <w:keepNext/>
        <w:spacing w:line="240" w:lineRule="auto"/>
        <w:ind w:firstLine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Задание принял к исполнению ___________________________</w:t>
      </w:r>
    </w:p>
    <w:p w:rsidR="00B4717F" w:rsidRPr="00B4717F" w:rsidRDefault="00B4717F" w:rsidP="00B4717F">
      <w:pPr>
        <w:spacing w:line="240" w:lineRule="auto"/>
        <w:ind w:left="3600" w:right="-6" w:firstLine="0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sz w:val="20"/>
          <w:szCs w:val="24"/>
          <w:lang w:eastAsia="ru-RU"/>
        </w:rPr>
        <w:t>(дата, подпись студента)</w:t>
      </w:r>
    </w:p>
    <w:p w:rsidR="00B4717F" w:rsidRPr="00B4717F" w:rsidRDefault="00B4717F" w:rsidP="00B4717F">
      <w:pPr>
        <w:keepNext/>
        <w:spacing w:line="240" w:lineRule="auto"/>
        <w:ind w:firstLine="0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sz w:val="20"/>
          <w:szCs w:val="24"/>
          <w:lang w:eastAsia="ru-RU"/>
        </w:rPr>
        <w:br w:type="page"/>
      </w:r>
      <w:r w:rsidRPr="00B4717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ВЫПОЛНЕНИЕ БАКАЛАВРСКОЙ РАБОТЫ</w:t>
      </w:r>
    </w:p>
    <w:p w:rsidR="00B4717F" w:rsidRPr="00B4717F" w:rsidRDefault="00B4717F" w:rsidP="00B4717F">
      <w:pPr>
        <w:spacing w:line="240" w:lineRule="auto"/>
        <w:ind w:firstLine="0"/>
        <w:jc w:val="left"/>
        <w:rPr>
          <w:rFonts w:ascii="Arial" w:eastAsia="Times New Roman" w:hAnsi="Arial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253"/>
        <w:gridCol w:w="1417"/>
        <w:gridCol w:w="1418"/>
        <w:gridCol w:w="1800"/>
      </w:tblGrid>
      <w:tr w:rsidR="00CD2A7C" w:rsidRPr="00B4717F" w:rsidTr="00CD2A7C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2A7C" w:rsidRPr="00CD2A7C" w:rsidRDefault="00CD2A7C" w:rsidP="00CD2A7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№№</w:t>
            </w:r>
          </w:p>
          <w:p w:rsidR="00CD2A7C" w:rsidRPr="00B4717F" w:rsidRDefault="00CD2A7C" w:rsidP="00CD2A7C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D2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D2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Подпись,</w:t>
            </w:r>
          </w:p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CD2A7C" w:rsidRPr="00B4717F" w:rsidTr="00CD2A7C">
        <w:trPr>
          <w:cantSplit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конец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362E1B" w:rsidRDefault="00CD2A7C" w:rsidP="00CD2A7C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B565CB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362E1B">
              <w:rPr>
                <w:rFonts w:ascii="Times New Roman" w:hAnsi="Times New Roman"/>
                <w:sz w:val="24"/>
                <w:szCs w:val="24"/>
              </w:rPr>
              <w:t>Сбор информации, подбор литературы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tabs>
                <w:tab w:val="left" w:pos="86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9.02.2017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CD2A7C" w:rsidRDefault="00CD2A7C" w:rsidP="00CD2A7C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E1B">
              <w:rPr>
                <w:rFonts w:ascii="Times New Roman" w:hAnsi="Times New Roman"/>
                <w:sz w:val="24"/>
                <w:szCs w:val="24"/>
              </w:rPr>
              <w:t>10</w:t>
            </w:r>
            <w:r w:rsidRPr="00362E1B">
              <w:rPr>
                <w:rFonts w:ascii="Times New Roman" w:hAnsi="Times New Roman"/>
                <w:sz w:val="24"/>
                <w:szCs w:val="24"/>
                <w:lang w:val="en-US"/>
              </w:rPr>
              <w:t>.03.201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362E1B" w:rsidRDefault="00CD2A7C" w:rsidP="00CD2A7C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B565CB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362E1B">
              <w:rPr>
                <w:rFonts w:ascii="Times New Roman" w:hAnsi="Times New Roman"/>
                <w:sz w:val="24"/>
                <w:szCs w:val="24"/>
              </w:rPr>
              <w:t>Составление плана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tabs>
                <w:tab w:val="left" w:pos="86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2E1B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Pr="00362E1B">
              <w:rPr>
                <w:rFonts w:ascii="Times New Roman" w:hAnsi="Times New Roman"/>
                <w:sz w:val="24"/>
                <w:szCs w:val="24"/>
              </w:rPr>
              <w:t>.0</w:t>
            </w:r>
            <w:r w:rsidRPr="00362E1B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362E1B">
              <w:rPr>
                <w:rFonts w:ascii="Times New Roman" w:hAnsi="Times New Roman"/>
                <w:sz w:val="24"/>
                <w:szCs w:val="24"/>
              </w:rPr>
              <w:t>.0</w:t>
            </w:r>
            <w:r w:rsidRPr="00362E1B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.2017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362E1B" w:rsidRDefault="00CD2A7C" w:rsidP="00CD2A7C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B565CB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362E1B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tabs>
                <w:tab w:val="left" w:pos="86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362E1B">
              <w:rPr>
                <w:rFonts w:ascii="Times New Roman" w:hAnsi="Times New Roman"/>
                <w:sz w:val="24"/>
                <w:szCs w:val="24"/>
              </w:rPr>
              <w:t>.0</w:t>
            </w:r>
            <w:r w:rsidRPr="00362E1B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362E1B">
              <w:rPr>
                <w:rFonts w:ascii="Times New Roman" w:hAnsi="Times New Roman"/>
                <w:sz w:val="24"/>
                <w:szCs w:val="24"/>
              </w:rPr>
              <w:t>.0</w:t>
            </w:r>
            <w:r w:rsidRPr="00362E1B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.2017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362E1B" w:rsidRDefault="00CD2A7C" w:rsidP="00CD2A7C">
            <w:pPr>
              <w:ind w:firstLine="34"/>
              <w:jc w:val="center"/>
              <w:rPr>
                <w:rStyle w:val="FontStyle133"/>
                <w:szCs w:val="24"/>
              </w:rPr>
            </w:pPr>
            <w:r>
              <w:rPr>
                <w:rStyle w:val="FontStyle133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B565CB">
            <w:pPr>
              <w:ind w:firstLine="3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62E1B">
              <w:rPr>
                <w:rStyle w:val="FontStyle133"/>
                <w:szCs w:val="24"/>
              </w:rPr>
              <w:t>Теоретические основы оценки сто</w:t>
            </w:r>
            <w:r w:rsidR="00941598">
              <w:rPr>
                <w:rStyle w:val="FontStyle133"/>
                <w:szCs w:val="24"/>
              </w:rPr>
              <w:t>и</w:t>
            </w:r>
            <w:r w:rsidRPr="00362E1B">
              <w:rPr>
                <w:rStyle w:val="FontStyle133"/>
                <w:szCs w:val="24"/>
              </w:rPr>
              <w:t xml:space="preserve">мости </w:t>
            </w:r>
            <w:r>
              <w:rPr>
                <w:rStyle w:val="FontStyle133"/>
                <w:szCs w:val="24"/>
              </w:rPr>
              <w:t>бизнеса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tabs>
                <w:tab w:val="left" w:pos="86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18.03.2017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10.04.2017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362E1B" w:rsidRDefault="00CD2A7C" w:rsidP="00CD2A7C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B565CB">
            <w:pPr>
              <w:ind w:firstLine="3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62E1B">
              <w:rPr>
                <w:rFonts w:ascii="Times New Roman" w:hAnsi="Times New Roman"/>
                <w:sz w:val="24"/>
                <w:szCs w:val="24"/>
              </w:rPr>
              <w:t>Финансовый анализ ПАО "</w:t>
            </w:r>
            <w:r>
              <w:rPr>
                <w:rFonts w:ascii="Times New Roman" w:hAnsi="Times New Roman"/>
                <w:sz w:val="24"/>
                <w:szCs w:val="24"/>
              </w:rPr>
              <w:t>Сбербанк России</w:t>
            </w:r>
            <w:r w:rsidRPr="00362E1B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tabs>
                <w:tab w:val="left" w:pos="86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11.04.2017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362E1B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4.2017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362E1B" w:rsidRDefault="00CD2A7C" w:rsidP="00CD2A7C">
            <w:pPr>
              <w:ind w:firstLine="34"/>
              <w:jc w:val="center"/>
              <w:rPr>
                <w:rStyle w:val="FontStyle133"/>
                <w:szCs w:val="24"/>
              </w:rPr>
            </w:pPr>
            <w:r>
              <w:rPr>
                <w:rStyle w:val="FontStyle133"/>
                <w:szCs w:val="24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B565CB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362E1B">
              <w:rPr>
                <w:rStyle w:val="FontStyle133"/>
                <w:szCs w:val="24"/>
              </w:rPr>
              <w:t>Оценка стоимости ПАО "</w:t>
            </w:r>
            <w:r>
              <w:rPr>
                <w:rStyle w:val="FontStyle133"/>
                <w:szCs w:val="24"/>
              </w:rPr>
              <w:t>Сбербанк России</w:t>
            </w:r>
            <w:r w:rsidRPr="00362E1B">
              <w:rPr>
                <w:rStyle w:val="FontStyle133"/>
                <w:szCs w:val="24"/>
              </w:rPr>
              <w:t xml:space="preserve">" </w:t>
            </w:r>
            <w:r>
              <w:rPr>
                <w:rStyle w:val="FontStyle133"/>
                <w:szCs w:val="24"/>
              </w:rPr>
              <w:t>методом дисконтированных денежных потоков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tabs>
                <w:tab w:val="left" w:pos="86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24.04.2017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2.05.2017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565CB" w:rsidRDefault="00CD2A7C" w:rsidP="00CD2A7C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B565CB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5CB">
              <w:rPr>
                <w:rFonts w:ascii="Times New Roman" w:hAnsi="Times New Roman"/>
                <w:sz w:val="24"/>
                <w:szCs w:val="24"/>
              </w:rPr>
              <w:t xml:space="preserve">Оценка стоимости ПАО "Сбербанк России" методом </w:t>
            </w:r>
            <w:r>
              <w:rPr>
                <w:rFonts w:ascii="Times New Roman" w:hAnsi="Times New Roman"/>
                <w:sz w:val="24"/>
                <w:szCs w:val="24"/>
              </w:rPr>
              <w:t>реальных опционов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tabs>
                <w:tab w:val="left" w:pos="86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3.05.2017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13.05.2017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362E1B" w:rsidRDefault="00CD2A7C" w:rsidP="00CD2A7C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44F04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362E1B">
              <w:rPr>
                <w:rFonts w:ascii="Times New Roman" w:hAnsi="Times New Roman"/>
                <w:sz w:val="24"/>
                <w:szCs w:val="24"/>
              </w:rPr>
              <w:t>Заключение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tabs>
                <w:tab w:val="left" w:pos="86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14.05.2017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15.05.2017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362E1B" w:rsidRDefault="00CD2A7C" w:rsidP="00CD2A7C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44F04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362E1B">
              <w:rPr>
                <w:rFonts w:ascii="Times New Roman" w:hAnsi="Times New Roman"/>
                <w:sz w:val="24"/>
                <w:szCs w:val="24"/>
              </w:rPr>
              <w:t>Оформление пояснительной записки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tabs>
                <w:tab w:val="left" w:pos="86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15.05.2017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D2A7C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16.05.2017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362E1B" w:rsidRDefault="00CD2A7C" w:rsidP="00CD2A7C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44F04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362E1B">
              <w:rPr>
                <w:rFonts w:ascii="Times New Roman" w:hAnsi="Times New Roman"/>
                <w:sz w:val="24"/>
                <w:szCs w:val="24"/>
              </w:rPr>
              <w:t>Разработка тезисов доклада для защиты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CD2A7C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17.05.2017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A7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30.05.2017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362E1B" w:rsidRDefault="00CD2A7C" w:rsidP="00C44F04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44F04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362E1B" w:rsidRDefault="00CD2A7C" w:rsidP="00C44F04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A7C" w:rsidRPr="00362E1B" w:rsidRDefault="00CD2A7C" w:rsidP="00C44F04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right w:val="nil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left w:val="single" w:sz="4" w:space="0" w:color="auto"/>
              <w:bottom w:val="single" w:sz="6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left w:val="nil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right w:val="nil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left w:val="single" w:sz="4" w:space="0" w:color="auto"/>
              <w:bottom w:val="single" w:sz="6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left w:val="nil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right w:val="nil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A7C" w:rsidRPr="00B4717F" w:rsidTr="00CD2A7C">
        <w:tc>
          <w:tcPr>
            <w:tcW w:w="817" w:type="dxa"/>
            <w:tcBorders>
              <w:lef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left w:val="nil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right w:val="nil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A7C" w:rsidRPr="00B4717F" w:rsidRDefault="00CD2A7C" w:rsidP="00B4717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4717F" w:rsidRPr="00B4717F" w:rsidRDefault="00B4717F" w:rsidP="00B4717F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17F" w:rsidRPr="00B4717F" w:rsidRDefault="00B565CB" w:rsidP="00B4717F">
      <w:pPr>
        <w:keepNext/>
        <w:ind w:left="720" w:firstLine="0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Руководитель  </w:t>
      </w:r>
      <w:r w:rsidRPr="00B565CB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 xml:space="preserve">      </w:t>
      </w:r>
      <w:r w:rsidRPr="00B565CB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 xml:space="preserve">к.э.н., доцент </w:t>
      </w:r>
      <w:proofErr w:type="spellStart"/>
      <w:r w:rsidRPr="00B565CB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Понукалин</w:t>
      </w:r>
      <w:proofErr w:type="spellEnd"/>
      <w:r w:rsidRPr="00B565CB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 xml:space="preserve"> А. В.                                  </w:t>
      </w:r>
    </w:p>
    <w:p w:rsidR="00B4717F" w:rsidRPr="00B4717F" w:rsidRDefault="00B4717F" w:rsidP="00B4717F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17F" w:rsidRPr="00B4717F" w:rsidRDefault="00B4717F" w:rsidP="00B4717F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17F" w:rsidRPr="00B4717F" w:rsidRDefault="00B4717F" w:rsidP="00B4717F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17F" w:rsidRPr="00B4717F" w:rsidRDefault="00B4717F" w:rsidP="00B4717F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Примечание: Это задание прилагается к законченной работе и вместе с ВКР </w:t>
      </w:r>
      <w:r w:rsidRPr="00B471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представляется в ГЭК.</w:t>
      </w:r>
    </w:p>
    <w:p w:rsidR="00B4717F" w:rsidRPr="00B4717F" w:rsidRDefault="00B4717F" w:rsidP="00B4717F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B4717F" w:rsidRPr="00B4717F" w:rsidRDefault="00B4717F" w:rsidP="00B4717F">
      <w:pPr>
        <w:ind w:left="3600" w:right="-6" w:firstLine="0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ED152B" w:rsidRDefault="00ED15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D152B" w:rsidRDefault="00ED152B" w:rsidP="00ED152B">
      <w:pPr>
        <w:pStyle w:val="a3"/>
        <w:ind w:left="1069" w:firstLine="0"/>
        <w:rPr>
          <w:rFonts w:ascii="Times New Roman" w:hAnsi="Times New Roman" w:cs="Times New Roman"/>
          <w:b/>
          <w:sz w:val="28"/>
          <w:szCs w:val="28"/>
        </w:rPr>
        <w:sectPr w:rsidR="00ED152B" w:rsidSect="00FC2307">
          <w:headerReference w:type="default" r:id="rId9"/>
          <w:footerReference w:type="default" r:id="rId10"/>
          <w:pgSz w:w="11906" w:h="16838"/>
          <w:pgMar w:top="992" w:right="567" w:bottom="1134" w:left="1701" w:header="568" w:footer="709" w:gutter="0"/>
          <w:cols w:space="708"/>
          <w:docGrid w:linePitch="360"/>
        </w:sectPr>
      </w:pPr>
    </w:p>
    <w:p w:rsidR="00ED152B" w:rsidRDefault="00B4717F" w:rsidP="004C1E2B">
      <w:pPr>
        <w:pStyle w:val="a3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Реферат</w:t>
      </w:r>
    </w:p>
    <w:p w:rsidR="00B4717F" w:rsidRDefault="00B4717F" w:rsidP="00E574E5">
      <w:pPr>
        <w:pStyle w:val="a3"/>
        <w:ind w:lef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E2B" w:rsidRPr="004C1E2B" w:rsidRDefault="004C1E2B" w:rsidP="00E574E5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Выпускная квалификационная работа содержит </w:t>
      </w:r>
      <w:r w:rsidR="00A5493A">
        <w:rPr>
          <w:rFonts w:ascii="Times New Roman" w:eastAsia="Times New Roman" w:hAnsi="Times New Roman" w:cs="Times New Roman"/>
          <w:sz w:val="28"/>
          <w:szCs w:val="28"/>
          <w:lang w:eastAsia="ru-RU"/>
        </w:rPr>
        <w:t>88 страниц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B97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рисунков,  </w:t>
      </w:r>
      <w:r w:rsidR="00B97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таблиц, </w:t>
      </w:r>
      <w:r w:rsidR="00C6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 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использованных источников, </w:t>
      </w:r>
      <w:r w:rsidR="00A5493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21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приложений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E2B" w:rsidRPr="004C1E2B" w:rsidRDefault="004C1E2B" w:rsidP="00E574E5">
      <w:pPr>
        <w:ind w:firstLine="851"/>
        <w:rPr>
          <w:rFonts w:ascii="Times New Roman" w:eastAsia="Times New Roman" w:hAnsi="Times New Roman" w:cs="Times New Roman"/>
          <w:color w:val="008000"/>
          <w:sz w:val="28"/>
          <w:szCs w:val="28"/>
          <w:lang w:eastAsia="ru-RU"/>
        </w:rPr>
      </w:pPr>
    </w:p>
    <w:p w:rsidR="004C1E2B" w:rsidRDefault="004C1E2B" w:rsidP="00E574E5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СТОИМОСТИ</w:t>
      </w:r>
      <w:r w:rsidR="00FD4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БИЗНЕСА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КОММЕРЧЕСКИЙ БАНК, РЕ</w:t>
      </w:r>
      <w:r w:rsidR="0098534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АЛЬНЫЕ ОПЦИОНЫ, МОДЕЛЬ БЛЭКА-ШОУЛЗА, ДИСКОНТИРОВАННЫЕ ДЕНЕЖНЫЕ ПОТОКИ, </w:t>
      </w:r>
      <w:r w:rsidR="00FD4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СТАВКА ДИСКОНТИРОВАНИЯ, 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ФИНАНСОВЫЙ АНАЛИЗ</w:t>
      </w:r>
      <w:r w:rsidR="00FD41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БАНКА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1598" w:rsidRPr="004C1E2B" w:rsidRDefault="00941598" w:rsidP="00E574E5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E2B" w:rsidRPr="004C1E2B" w:rsidRDefault="004C1E2B" w:rsidP="00E574E5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Объектом исследования 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A54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ПАО «Сбербанк»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E2B" w:rsidRPr="004C1E2B" w:rsidRDefault="004C1E2B" w:rsidP="00E574E5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исследования – оценка рыночной стоимости коммерческого банка с 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помощью модели реальных опционов по данным 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 отчетно</w:t>
      </w:r>
      <w:r w:rsidR="0098534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МСФО </w:t>
      </w:r>
      <w:r w:rsidR="00A5493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ПАО «Сбербанк России»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2007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="00260B3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гг.</w:t>
      </w:r>
    </w:p>
    <w:p w:rsidR="004C1E2B" w:rsidRPr="004C1E2B" w:rsidRDefault="004C1E2B" w:rsidP="00E574E5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данной выпускной квалификационной работы 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состоит в сравнении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стоимости банка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полученной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методом 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опционного ценообразования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методом дисконтированных денежных потоков (</w:t>
      </w:r>
      <w:r w:rsidRPr="004C1E2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DCF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C1E2B" w:rsidRPr="004C1E2B" w:rsidRDefault="004C1E2B" w:rsidP="00E574E5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исследования – методы анализа финансового состояния,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статистический анализ,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ме</w:t>
      </w:r>
      <w:r w:rsidR="0098534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тоды оценки стоимости 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коммерческого 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банка в рамках доходного подхода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</w:t>
      </w:r>
      <w:r w:rsidR="0098534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 опционного ценообразования, экспертный метод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1E2B" w:rsidRPr="004C1E2B" w:rsidRDefault="004C1E2B" w:rsidP="00E574E5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первой главе рассмотрены теоретические основы оценки стоимости 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особенности 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применения 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метода реальных опционов и других методов оценки 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расчете 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коммерческого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банка. </w:t>
      </w:r>
    </w:p>
    <w:p w:rsidR="004C1E2B" w:rsidRPr="004C1E2B" w:rsidRDefault="004C1E2B" w:rsidP="00E574E5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второй главе проведен 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финансового состояния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оценка стои</w:t>
      </w:r>
      <w:r w:rsidR="0098534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A54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мости ПАО «Сбербанк России» </w:t>
      </w:r>
      <w:r w:rsidR="00941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основе метода дисконтированных денежных потоков и метода опционного ценообразования. 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1E2B" w:rsidRPr="004C1E2B" w:rsidRDefault="004C1E2B" w:rsidP="00E574E5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 результаты – сопоставление результатов оценки стоимости банка различными методами, выявлен</w:t>
      </w:r>
      <w:r w:rsidR="005166E7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преимуществ и недостатков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б</w:t>
      </w:r>
      <w:r w:rsidR="008E2BF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изнеса</w:t>
      </w:r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модели </w:t>
      </w:r>
      <w:proofErr w:type="spellStart"/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Блэка-Шоулза</w:t>
      </w:r>
      <w:proofErr w:type="spellEnd"/>
      <w:r w:rsidRPr="004C1E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49FF" w:rsidRDefault="005249FF" w:rsidP="005249FF">
      <w:pPr>
        <w:pStyle w:val="a3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5249FF" w:rsidRDefault="005249FF" w:rsidP="005249FF">
      <w:pPr>
        <w:pStyle w:val="a3"/>
        <w:ind w:left="0" w:firstLine="851"/>
        <w:rPr>
          <w:rFonts w:ascii="Times New Roman" w:hAnsi="Times New Roman" w:cs="Times New Roman"/>
          <w:sz w:val="28"/>
          <w:szCs w:val="28"/>
        </w:rPr>
      </w:pPr>
    </w:p>
    <w:p w:rsidR="005249FF" w:rsidRDefault="005249FF" w:rsidP="005249FF">
      <w:pPr>
        <w:pStyle w:val="a3"/>
        <w:ind w:left="0" w:firstLine="85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108"/>
        <w:gridCol w:w="540"/>
      </w:tblGrid>
      <w:tr w:rsidR="005249FF" w:rsidRPr="005249FF" w:rsidTr="005B1FE6">
        <w:trPr>
          <w:trHeight w:val="278"/>
        </w:trPr>
        <w:tc>
          <w:tcPr>
            <w:tcW w:w="9108" w:type="dxa"/>
            <w:vAlign w:val="center"/>
          </w:tcPr>
          <w:p w:rsidR="005249FF" w:rsidRPr="005249FF" w:rsidRDefault="005249FF" w:rsidP="005249FF">
            <w:pPr>
              <w:ind w:firstLine="0"/>
              <w:jc w:val="lef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en-US" w:eastAsia="ru-RU"/>
              </w:rPr>
            </w:pPr>
            <w:r w:rsidRPr="005249FF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540" w:type="dxa"/>
            <w:vAlign w:val="center"/>
          </w:tcPr>
          <w:p w:rsidR="005249FF" w:rsidRPr="005249FF" w:rsidRDefault="005249FF" w:rsidP="005249FF">
            <w:pPr>
              <w:ind w:firstLine="0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5249FF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6</w:t>
            </w:r>
          </w:p>
        </w:tc>
      </w:tr>
      <w:tr w:rsidR="005249FF" w:rsidRPr="005249FF" w:rsidTr="005B1FE6">
        <w:tc>
          <w:tcPr>
            <w:tcW w:w="9108" w:type="dxa"/>
            <w:vAlign w:val="center"/>
          </w:tcPr>
          <w:p w:rsidR="005249FF" w:rsidRPr="005249FF" w:rsidRDefault="005249FF" w:rsidP="005249F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Теоретические основы оценки стоимости бизнеса</w:t>
            </w:r>
          </w:p>
        </w:tc>
        <w:tc>
          <w:tcPr>
            <w:tcW w:w="540" w:type="dxa"/>
            <w:vAlign w:val="center"/>
          </w:tcPr>
          <w:p w:rsidR="005249FF" w:rsidRPr="005249FF" w:rsidRDefault="005249FF" w:rsidP="005249F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5249FF" w:rsidRPr="005249FF" w:rsidTr="005B1FE6">
        <w:tc>
          <w:tcPr>
            <w:tcW w:w="9108" w:type="dxa"/>
            <w:vAlign w:val="center"/>
          </w:tcPr>
          <w:p w:rsidR="005249FF" w:rsidRPr="005249FF" w:rsidRDefault="005249FF" w:rsidP="005249FF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 Эволюция научных взглядов на сущность оценки стоимости бизнеса</w:t>
            </w:r>
          </w:p>
        </w:tc>
        <w:tc>
          <w:tcPr>
            <w:tcW w:w="540" w:type="dxa"/>
            <w:vAlign w:val="center"/>
          </w:tcPr>
          <w:p w:rsidR="005249FF" w:rsidRPr="005249FF" w:rsidRDefault="005249FF" w:rsidP="005249F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5249FF" w:rsidRPr="005249FF" w:rsidTr="005B1FE6">
        <w:tc>
          <w:tcPr>
            <w:tcW w:w="9108" w:type="dxa"/>
            <w:vAlign w:val="center"/>
          </w:tcPr>
          <w:p w:rsidR="005249FF" w:rsidRPr="005249FF" w:rsidRDefault="005249FF" w:rsidP="005249FF">
            <w:pPr>
              <w:jc w:val="left"/>
              <w:rPr>
                <w:rFonts w:ascii="Calibri" w:eastAsia="Times New Roman" w:hAnsi="Calibri" w:cs="Times New Roman"/>
                <w:color w:val="008000"/>
                <w:lang w:eastAsia="ru-RU"/>
              </w:rPr>
            </w:pPr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 Понятие и сущность теории реальных </w:t>
            </w:r>
            <w:proofErr w:type="gramStart"/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опционов</w:t>
            </w:r>
            <w:proofErr w:type="gramEnd"/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 ее применение в оценке стоимости бизнеса</w:t>
            </w:r>
          </w:p>
        </w:tc>
        <w:tc>
          <w:tcPr>
            <w:tcW w:w="540" w:type="dxa"/>
            <w:vAlign w:val="center"/>
          </w:tcPr>
          <w:p w:rsidR="005249FF" w:rsidRPr="005249FF" w:rsidRDefault="00A5493A" w:rsidP="005249F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249FF" w:rsidRPr="005249FF" w:rsidTr="005B1FE6">
        <w:tc>
          <w:tcPr>
            <w:tcW w:w="9108" w:type="dxa"/>
            <w:vAlign w:val="center"/>
          </w:tcPr>
          <w:p w:rsidR="005249FF" w:rsidRPr="005249FF" w:rsidRDefault="005249FF" w:rsidP="005249FF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  <w:r>
              <w:t xml:space="preserve"> </w:t>
            </w:r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Обзор методов оценки стоимости коммерческого банка </w:t>
            </w:r>
          </w:p>
        </w:tc>
        <w:tc>
          <w:tcPr>
            <w:tcW w:w="540" w:type="dxa"/>
            <w:vAlign w:val="center"/>
          </w:tcPr>
          <w:p w:rsidR="005249FF" w:rsidRPr="005249FF" w:rsidRDefault="00A5493A" w:rsidP="005249FF">
            <w:pPr>
              <w:ind w:firstLine="0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24</w:t>
            </w:r>
          </w:p>
        </w:tc>
      </w:tr>
      <w:tr w:rsidR="005249FF" w:rsidRPr="005249FF" w:rsidTr="005B1FE6">
        <w:tc>
          <w:tcPr>
            <w:tcW w:w="9108" w:type="dxa"/>
            <w:vAlign w:val="center"/>
          </w:tcPr>
          <w:p w:rsidR="005249FF" w:rsidRPr="005249FF" w:rsidRDefault="005249FF" w:rsidP="005249F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Cs/>
                <w:color w:val="008000"/>
                <w:sz w:val="28"/>
                <w:szCs w:val="28"/>
                <w:lang w:eastAsia="ru-RU"/>
              </w:rPr>
            </w:pPr>
            <w:r w:rsidRPr="005249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Применение теории реальных опционов в оценке стоимости ПАО «Сбербанк России»</w:t>
            </w:r>
          </w:p>
        </w:tc>
        <w:tc>
          <w:tcPr>
            <w:tcW w:w="540" w:type="dxa"/>
            <w:vAlign w:val="center"/>
          </w:tcPr>
          <w:p w:rsidR="005249FF" w:rsidRPr="005249FF" w:rsidRDefault="00A5493A" w:rsidP="005249F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</w:tr>
      <w:tr w:rsidR="005249FF" w:rsidRPr="005249FF" w:rsidTr="005B1FE6">
        <w:tc>
          <w:tcPr>
            <w:tcW w:w="9108" w:type="dxa"/>
            <w:vAlign w:val="center"/>
          </w:tcPr>
          <w:p w:rsidR="005249FF" w:rsidRPr="005249FF" w:rsidRDefault="005249FF" w:rsidP="005249FF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 Общая экономическая характеристика ПАО «Сбербанк России»</w:t>
            </w:r>
          </w:p>
        </w:tc>
        <w:tc>
          <w:tcPr>
            <w:tcW w:w="540" w:type="dxa"/>
            <w:vAlign w:val="center"/>
          </w:tcPr>
          <w:p w:rsidR="005249FF" w:rsidRPr="005249FF" w:rsidRDefault="00A5493A" w:rsidP="005249F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</w:tr>
      <w:tr w:rsidR="005249FF" w:rsidRPr="005249FF" w:rsidTr="005B1FE6">
        <w:tc>
          <w:tcPr>
            <w:tcW w:w="9108" w:type="dxa"/>
            <w:vAlign w:val="center"/>
          </w:tcPr>
          <w:p w:rsidR="005249FF" w:rsidRPr="005249FF" w:rsidRDefault="005249FF" w:rsidP="005166E7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 Оценка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тоимости </w:t>
            </w:r>
            <w:r w:rsidR="00516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методом </w:t>
            </w:r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дисконтированных денежных потоков</w:t>
            </w:r>
          </w:p>
        </w:tc>
        <w:tc>
          <w:tcPr>
            <w:tcW w:w="540" w:type="dxa"/>
            <w:vAlign w:val="center"/>
          </w:tcPr>
          <w:p w:rsidR="005249FF" w:rsidRPr="005249FF" w:rsidRDefault="00A5493A" w:rsidP="005249FF">
            <w:pPr>
              <w:ind w:firstLine="0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41</w:t>
            </w:r>
          </w:p>
        </w:tc>
      </w:tr>
      <w:tr w:rsidR="005249FF" w:rsidRPr="005249FF" w:rsidTr="005B1FE6">
        <w:trPr>
          <w:trHeight w:val="645"/>
        </w:trPr>
        <w:tc>
          <w:tcPr>
            <w:tcW w:w="9108" w:type="dxa"/>
            <w:vAlign w:val="center"/>
          </w:tcPr>
          <w:p w:rsidR="005249FF" w:rsidRPr="005249FF" w:rsidRDefault="005249FF" w:rsidP="005166E7">
            <w:pPr>
              <w:jc w:val="left"/>
              <w:rPr>
                <w:rFonts w:ascii="Times New Roman" w:eastAsia="Times New Roman" w:hAnsi="Times New Roman" w:cs="Times New Roman"/>
                <w:caps/>
                <w:color w:val="008000"/>
                <w:sz w:val="28"/>
                <w:szCs w:val="28"/>
                <w:lang w:eastAsia="ru-RU"/>
              </w:rPr>
            </w:pPr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2.3 </w:t>
            </w:r>
            <w:r w:rsidR="005166E7" w:rsidRPr="00516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стоимости </w:t>
            </w:r>
            <w:r w:rsidR="00516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банка</w:t>
            </w:r>
            <w:r w:rsidR="005166E7" w:rsidRPr="00516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помощью теории реальных опционов</w:t>
            </w:r>
          </w:p>
        </w:tc>
        <w:tc>
          <w:tcPr>
            <w:tcW w:w="540" w:type="dxa"/>
            <w:vAlign w:val="center"/>
          </w:tcPr>
          <w:p w:rsidR="005249FF" w:rsidRPr="005249FF" w:rsidRDefault="00A5493A" w:rsidP="005249F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</w:tr>
      <w:tr w:rsidR="005249FF" w:rsidRPr="005249FF" w:rsidTr="005B1FE6">
        <w:tc>
          <w:tcPr>
            <w:tcW w:w="9108" w:type="dxa"/>
            <w:vAlign w:val="center"/>
          </w:tcPr>
          <w:p w:rsidR="005249FF" w:rsidRPr="005249FF" w:rsidRDefault="005249FF" w:rsidP="005249F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</w:t>
            </w:r>
          </w:p>
        </w:tc>
        <w:tc>
          <w:tcPr>
            <w:tcW w:w="540" w:type="dxa"/>
            <w:vAlign w:val="center"/>
          </w:tcPr>
          <w:p w:rsidR="005249FF" w:rsidRPr="005249FF" w:rsidRDefault="00A5493A" w:rsidP="005249FF">
            <w:pPr>
              <w:ind w:firstLine="0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56</w:t>
            </w:r>
          </w:p>
        </w:tc>
      </w:tr>
      <w:tr w:rsidR="005249FF" w:rsidRPr="005249FF" w:rsidTr="005B1FE6">
        <w:tc>
          <w:tcPr>
            <w:tcW w:w="9108" w:type="dxa"/>
            <w:vAlign w:val="center"/>
          </w:tcPr>
          <w:p w:rsidR="005249FF" w:rsidRPr="005249FF" w:rsidRDefault="005249FF" w:rsidP="005249F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ИСПОЛЬЗОВАННЫХ ИСТОЧНИКОВ</w:t>
            </w:r>
          </w:p>
        </w:tc>
        <w:tc>
          <w:tcPr>
            <w:tcW w:w="540" w:type="dxa"/>
            <w:vAlign w:val="center"/>
          </w:tcPr>
          <w:p w:rsidR="005249FF" w:rsidRPr="005249FF" w:rsidRDefault="00A5493A" w:rsidP="005249FF">
            <w:pPr>
              <w:ind w:firstLine="0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59</w:t>
            </w:r>
          </w:p>
        </w:tc>
      </w:tr>
      <w:tr w:rsidR="005249FF" w:rsidRPr="005249FF" w:rsidTr="005B1FE6">
        <w:tc>
          <w:tcPr>
            <w:tcW w:w="9108" w:type="dxa"/>
            <w:vAlign w:val="center"/>
          </w:tcPr>
          <w:p w:rsidR="005249FF" w:rsidRPr="005249FF" w:rsidRDefault="005249FF" w:rsidP="005249F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9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</w:t>
            </w:r>
          </w:p>
        </w:tc>
        <w:tc>
          <w:tcPr>
            <w:tcW w:w="540" w:type="dxa"/>
            <w:vAlign w:val="center"/>
          </w:tcPr>
          <w:p w:rsidR="005249FF" w:rsidRPr="005249FF" w:rsidRDefault="00A5493A" w:rsidP="005249FF">
            <w:pPr>
              <w:ind w:firstLine="0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62</w:t>
            </w:r>
          </w:p>
        </w:tc>
      </w:tr>
    </w:tbl>
    <w:p w:rsidR="00B4717F" w:rsidRDefault="00B4717F" w:rsidP="00B4717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17F" w:rsidRDefault="00B4717F" w:rsidP="00B4717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17F" w:rsidRDefault="00B4717F" w:rsidP="00B4717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17F" w:rsidRDefault="00B4717F" w:rsidP="00B4717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17F" w:rsidRDefault="00B4717F" w:rsidP="00B4717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17F" w:rsidRDefault="00B4717F" w:rsidP="00B4717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17F" w:rsidRDefault="00B4717F" w:rsidP="00B4717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17F" w:rsidRDefault="00B4717F" w:rsidP="00B4717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9FF" w:rsidRDefault="005249FF" w:rsidP="00B4717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17F" w:rsidRDefault="00B4717F" w:rsidP="00B4717F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2307" w:rsidRDefault="00FC2307" w:rsidP="00E574E5">
      <w:pPr>
        <w:pStyle w:val="a3"/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  <w:sectPr w:rsidR="00FC2307" w:rsidSect="00EC4000">
          <w:footerReference w:type="default" r:id="rId11"/>
          <w:type w:val="continuous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4717F" w:rsidRPr="00E73B2A" w:rsidRDefault="00B4717F" w:rsidP="007669FC">
      <w:pPr>
        <w:pStyle w:val="a3"/>
        <w:ind w:left="0" w:firstLine="851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_Toc483656702"/>
      <w:r w:rsidRPr="00E73B2A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bookmarkEnd w:id="4"/>
    </w:p>
    <w:p w:rsidR="005166E7" w:rsidRDefault="005166E7" w:rsidP="007669FC">
      <w:pPr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7669FC" w:rsidRPr="007669FC" w:rsidRDefault="00A10F3B" w:rsidP="007669FC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развитие банковского сектора экономики оказывает значительное влияние на состояние мирового финансового рынка. Быстрые темпы развития банковского сектора становятся причиной обострения конкуренции между банками</w:t>
      </w:r>
      <w:r w:rsidR="00B51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стремятся усилить свое положение на рынке и не допустить снижения курса своих акций в сложившихся условиях. На сегодняшний день все более популярной становится </w:t>
      </w:r>
      <w:r w:rsidR="007669FC"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концепция управления стоимостью компании, </w:t>
      </w:r>
      <w:r w:rsidR="00B51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подразумевающая, что успех компании, в данном случае коммерческого банка, определяется ее стоимостью. Оценка стоимости коммерческого банка дает ответы на вопросы, являются ли акции банка привлекательными на рынке, насколько банк финансово стабилен и т.д. </w:t>
      </w:r>
    </w:p>
    <w:p w:rsidR="007669FC" w:rsidRPr="007669FC" w:rsidRDefault="00B51E6E" w:rsidP="007669FC">
      <w:pPr>
        <w:shd w:val="clear" w:color="auto" w:fill="FFFFFF"/>
        <w:ind w:firstLine="851"/>
        <w:rPr>
          <w:rFonts w:ascii="Times New Roman" w:eastAsia="Times New Roman" w:hAnsi="Times New Roman" w:cs="Times New Roman"/>
          <w:color w:val="008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Существуют различные способы оценки стоимости коммерческого банка. В России традиционно используются доходный, затратный и сравнительный подходы, тогда как за рубежом широкое распространение получили более новые методы, одним из которых является метод реальных опционов. В условиях неопределенности</w:t>
      </w:r>
      <w:r w:rsidR="00C72CE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риска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высокого потенциала р</w:t>
      </w:r>
      <w:r w:rsidR="00C72CE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характерных для растущих рынков капитала, применение модели опционного ценообразования</w:t>
      </w:r>
      <w:r w:rsidR="00C72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 эффективно для развивающихся компаний. </w:t>
      </w:r>
    </w:p>
    <w:p w:rsidR="007669FC" w:rsidRPr="007669FC" w:rsidRDefault="007669FC" w:rsidP="007669FC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выпускной квалификационной работы – 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обоснованную рыночную стоимость ПАО «Сбербанк России» на основе традиционных методов оценки бизнеса и метода реальных опционов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69FC" w:rsidRPr="007669FC" w:rsidRDefault="007669FC" w:rsidP="007669FC">
      <w:pPr>
        <w:ind w:firstLine="85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поставленной цели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решены следующие задачи: </w:t>
      </w:r>
    </w:p>
    <w:p w:rsidR="007669FC" w:rsidRDefault="007669FC" w:rsidP="005D3171">
      <w:pPr>
        <w:pStyle w:val="a3"/>
        <w:numPr>
          <w:ilvl w:val="0"/>
          <w:numId w:val="38"/>
        </w:numPr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изучена эволюция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научных взглядов на сущность оценки стоимости бизнеса;</w:t>
      </w:r>
    </w:p>
    <w:p w:rsidR="007669FC" w:rsidRDefault="007669FC" w:rsidP="005D3171">
      <w:pPr>
        <w:pStyle w:val="a3"/>
        <w:numPr>
          <w:ilvl w:val="0"/>
          <w:numId w:val="38"/>
        </w:numPr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аскрыт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сущность теории реальных опционов и ее применение в оценке бизнеса, в частности, в оценке стоимости коммерческого банка;</w:t>
      </w:r>
    </w:p>
    <w:p w:rsidR="007669FC" w:rsidRDefault="007669FC" w:rsidP="005D3171">
      <w:pPr>
        <w:pStyle w:val="a3"/>
        <w:numPr>
          <w:ilvl w:val="0"/>
          <w:numId w:val="38"/>
        </w:numPr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рассмотрены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харак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теристики ПАО «Сбербанк России»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69FC" w:rsidRDefault="007669FC" w:rsidP="005D3171">
      <w:pPr>
        <w:pStyle w:val="a3"/>
        <w:numPr>
          <w:ilvl w:val="0"/>
          <w:numId w:val="38"/>
        </w:numPr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краткий финансовый анализ банка;</w:t>
      </w:r>
    </w:p>
    <w:p w:rsidR="007669FC" w:rsidRDefault="007669FC" w:rsidP="005D3171">
      <w:pPr>
        <w:pStyle w:val="a3"/>
        <w:numPr>
          <w:ilvl w:val="0"/>
          <w:numId w:val="38"/>
        </w:numPr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определена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рыночн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 ПАО «Сбербанк России» с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ованием традиционных методов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оценки, а также метод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реальных опционов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69FC" w:rsidRPr="007669FC" w:rsidRDefault="005D3171" w:rsidP="005D3171">
      <w:pPr>
        <w:pStyle w:val="a3"/>
        <w:numPr>
          <w:ilvl w:val="0"/>
          <w:numId w:val="38"/>
        </w:numPr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сделаны выводы на основе полученных результатов.</w:t>
      </w:r>
    </w:p>
    <w:p w:rsidR="007669FC" w:rsidRPr="007669FC" w:rsidRDefault="007669FC" w:rsidP="007669FC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Методологической и теоретической основой работы 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отечественных и зарубежных авторов в области теории оценочной деятельности и финансового анализа.</w:t>
      </w:r>
    </w:p>
    <w:p w:rsidR="007669FC" w:rsidRPr="007669FC" w:rsidRDefault="007669FC" w:rsidP="007669FC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поставленной цели в выпускной квалификационной работе были использованы такие методы исследования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 и анализ документации по теме, 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прогнозирование, 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финансовый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анализ, статистический анализ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D3171" w:rsidRPr="005D3171">
        <w:t xml:space="preserve"> 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r w:rsidR="005D3171" w:rsidRP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тоды оценки стоимости коммерческого банка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доходного подхода, ме</w:t>
      </w:r>
      <w:r w:rsidR="005D3171" w:rsidRP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 опционного ценообразования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, экспертный метод.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69FC" w:rsidRPr="007669FC" w:rsidRDefault="007669FC" w:rsidP="007669FC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Базой исследования 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ПАО "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Сбербанк России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крупнейших российских банков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предоставляющий широкий спектр услуг физическим и юридическим лицам.</w:t>
      </w:r>
    </w:p>
    <w:p w:rsidR="007669FC" w:rsidRPr="007669FC" w:rsidRDefault="007669FC" w:rsidP="007669FC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9FC">
        <w:rPr>
          <w:rFonts w:ascii="Times New Roman" w:eastAsia="Times New Roman" w:hAnsi="Times New Roman" w:cs="Times New Roman"/>
          <w:color w:val="008000"/>
          <w:sz w:val="28"/>
          <w:szCs w:val="28"/>
          <w:lang w:eastAsia="ru-RU"/>
        </w:rPr>
        <w:t xml:space="preserve"> 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для 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отчетность МСФО 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ПАО «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Сбербанк России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 20</w:t>
      </w:r>
      <w:r w:rsidR="005D3171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201</w:t>
      </w:r>
      <w:r w:rsidR="00260B3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гг.,  документы первичного бухгалтерского учета и экономического анализа, материалы периодической печати и научной литературы, а также </w:t>
      </w:r>
      <w:proofErr w:type="gramStart"/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интернет-источники</w:t>
      </w:r>
      <w:proofErr w:type="gramEnd"/>
      <w:r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69FC" w:rsidRPr="007669FC" w:rsidRDefault="00260B30" w:rsidP="007669FC">
      <w:pPr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работы</w:t>
      </w:r>
      <w:r w:rsidR="007669FC"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из двух глав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669FC" w:rsidRPr="007669FC" w:rsidRDefault="00260B30" w:rsidP="007669FC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глава «</w:t>
      </w:r>
      <w:r w:rsidRPr="005249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Теоретические основы оценки стоимости бизнеса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669FC" w:rsidRPr="0076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содержит информацию о традиционных методах оценки и модели реальных опционов, а также особенности использования данных моделей в оценке стоимости коммерческого банка. </w:t>
      </w:r>
    </w:p>
    <w:p w:rsidR="00C72CEB" w:rsidRDefault="00260B30" w:rsidP="00A10F3B">
      <w:pPr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второй главе «</w:t>
      </w:r>
      <w:r w:rsidRPr="005249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Применение теории реальных опционов в оценке стоимости ПАО «Сбербанк России»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приведено кра</w:t>
      </w:r>
      <w:r w:rsidR="00A10F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ткое описание банка и характеристика его финансового состояния, даны результаты оценки его стоимости методом дисконтирования денежных потоков и методом реальных опционов, сделаны выводы. </w:t>
      </w:r>
      <w:bookmarkStart w:id="5" w:name="_Toc483656703"/>
    </w:p>
    <w:p w:rsidR="00BC5F4C" w:rsidRPr="00C72CEB" w:rsidRDefault="00BC5F4C" w:rsidP="00C72CEB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</w:rPr>
      </w:pPr>
      <w:r w:rsidRPr="00C72CEB">
        <w:rPr>
          <w:rFonts w:ascii="Times New Roman" w:hAnsi="Times New Roman" w:cs="Times New Roman"/>
          <w:sz w:val="28"/>
          <w:szCs w:val="28"/>
        </w:rPr>
        <w:lastRenderedPageBreak/>
        <w:t>Теоретические основы</w:t>
      </w:r>
      <w:r w:rsidR="00965515" w:rsidRPr="00C72CEB">
        <w:rPr>
          <w:rFonts w:ascii="Times New Roman" w:hAnsi="Times New Roman" w:cs="Times New Roman"/>
          <w:sz w:val="28"/>
          <w:szCs w:val="28"/>
        </w:rPr>
        <w:t xml:space="preserve"> оценки</w:t>
      </w:r>
      <w:r w:rsidRPr="00C72CEB">
        <w:rPr>
          <w:rFonts w:ascii="Times New Roman" w:hAnsi="Times New Roman" w:cs="Times New Roman"/>
          <w:sz w:val="28"/>
          <w:szCs w:val="28"/>
        </w:rPr>
        <w:t xml:space="preserve"> стоимости бизнеса</w:t>
      </w:r>
      <w:bookmarkEnd w:id="5"/>
    </w:p>
    <w:p w:rsidR="00FC2307" w:rsidRPr="00E73B2A" w:rsidRDefault="00FC2307" w:rsidP="00FC2307">
      <w:pPr>
        <w:pStyle w:val="a3"/>
        <w:ind w:left="851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C5F4C" w:rsidRPr="00E73B2A" w:rsidRDefault="00BC5F4C" w:rsidP="00FC2307">
      <w:pPr>
        <w:pStyle w:val="a3"/>
        <w:numPr>
          <w:ilvl w:val="1"/>
          <w:numId w:val="2"/>
        </w:numPr>
        <w:ind w:left="0" w:firstLine="851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_Toc483656704"/>
      <w:r w:rsidRPr="00E73B2A">
        <w:rPr>
          <w:rFonts w:ascii="Times New Roman" w:hAnsi="Times New Roman" w:cs="Times New Roman"/>
          <w:sz w:val="28"/>
          <w:szCs w:val="28"/>
        </w:rPr>
        <w:t xml:space="preserve">Эволюция научных взглядов на сущность оценки </w:t>
      </w:r>
      <w:r w:rsidR="00965515" w:rsidRPr="00E73B2A">
        <w:rPr>
          <w:rFonts w:ascii="Times New Roman" w:hAnsi="Times New Roman" w:cs="Times New Roman"/>
          <w:sz w:val="28"/>
          <w:szCs w:val="28"/>
        </w:rPr>
        <w:t xml:space="preserve">стоимости </w:t>
      </w:r>
      <w:r w:rsidRPr="00E73B2A">
        <w:rPr>
          <w:rFonts w:ascii="Times New Roman" w:hAnsi="Times New Roman" w:cs="Times New Roman"/>
          <w:sz w:val="28"/>
          <w:szCs w:val="28"/>
        </w:rPr>
        <w:t>бизнеса</w:t>
      </w:r>
      <w:bookmarkEnd w:id="6"/>
      <w:r w:rsidRPr="00E73B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F4C" w:rsidRPr="00E16ABB" w:rsidRDefault="00BC5F4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6F2" w:rsidRDefault="008E30C7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E30C7">
        <w:rPr>
          <w:rFonts w:ascii="Times New Roman" w:hAnsi="Times New Roman" w:cs="Times New Roman"/>
          <w:sz w:val="28"/>
          <w:szCs w:val="28"/>
        </w:rPr>
        <w:t xml:space="preserve">В условиях </w:t>
      </w:r>
      <w:r w:rsidR="00E16ABB">
        <w:rPr>
          <w:rFonts w:ascii="Times New Roman" w:hAnsi="Times New Roman" w:cs="Times New Roman"/>
          <w:sz w:val="28"/>
          <w:szCs w:val="28"/>
        </w:rPr>
        <w:t xml:space="preserve">экономического кризиса </w:t>
      </w:r>
      <w:r w:rsidR="0012620B">
        <w:rPr>
          <w:rFonts w:ascii="Times New Roman" w:hAnsi="Times New Roman" w:cs="Times New Roman"/>
          <w:sz w:val="28"/>
          <w:szCs w:val="28"/>
        </w:rPr>
        <w:t>одним из важнейших</w:t>
      </w:r>
      <w:r w:rsidR="00E16ABB">
        <w:rPr>
          <w:rFonts w:ascii="Times New Roman" w:hAnsi="Times New Roman" w:cs="Times New Roman"/>
          <w:sz w:val="28"/>
          <w:szCs w:val="28"/>
        </w:rPr>
        <w:t xml:space="preserve"> индикатор</w:t>
      </w:r>
      <w:r w:rsidR="0012620B">
        <w:rPr>
          <w:rFonts w:ascii="Times New Roman" w:hAnsi="Times New Roman" w:cs="Times New Roman"/>
          <w:sz w:val="28"/>
          <w:szCs w:val="28"/>
        </w:rPr>
        <w:t>ов</w:t>
      </w:r>
      <w:r w:rsidRPr="008E30C7">
        <w:rPr>
          <w:rFonts w:ascii="Times New Roman" w:hAnsi="Times New Roman" w:cs="Times New Roman"/>
          <w:sz w:val="28"/>
          <w:szCs w:val="28"/>
        </w:rPr>
        <w:t xml:space="preserve"> уровня развития хозяйствующего субъекта,</w:t>
      </w:r>
      <w:r w:rsidR="00E16ABB"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8E30C7">
        <w:rPr>
          <w:rFonts w:ascii="Times New Roman" w:hAnsi="Times New Roman" w:cs="Times New Roman"/>
          <w:sz w:val="28"/>
          <w:szCs w:val="28"/>
        </w:rPr>
        <w:t xml:space="preserve"> его конкурентоспособности</w:t>
      </w:r>
      <w:r w:rsidR="00E16ABB">
        <w:rPr>
          <w:rFonts w:ascii="Times New Roman" w:hAnsi="Times New Roman" w:cs="Times New Roman"/>
          <w:sz w:val="28"/>
          <w:szCs w:val="28"/>
        </w:rPr>
        <w:t xml:space="preserve"> по отношению к другим участникам рыночных отношений</w:t>
      </w:r>
      <w:r w:rsidRPr="008E30C7">
        <w:rPr>
          <w:rFonts w:ascii="Times New Roman" w:hAnsi="Times New Roman" w:cs="Times New Roman"/>
          <w:sz w:val="28"/>
          <w:szCs w:val="28"/>
        </w:rPr>
        <w:t xml:space="preserve"> </w:t>
      </w:r>
      <w:r w:rsidR="0012620B">
        <w:rPr>
          <w:rFonts w:ascii="Times New Roman" w:hAnsi="Times New Roman" w:cs="Times New Roman"/>
          <w:sz w:val="28"/>
          <w:szCs w:val="28"/>
        </w:rPr>
        <w:t xml:space="preserve">можно считать </w:t>
      </w:r>
      <w:r w:rsidRPr="008E30C7">
        <w:rPr>
          <w:rFonts w:ascii="Times New Roman" w:hAnsi="Times New Roman" w:cs="Times New Roman"/>
          <w:sz w:val="28"/>
          <w:szCs w:val="28"/>
        </w:rPr>
        <w:t>по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Pr="008E30C7">
        <w:rPr>
          <w:rFonts w:ascii="Times New Roman" w:hAnsi="Times New Roman" w:cs="Times New Roman"/>
          <w:sz w:val="28"/>
          <w:szCs w:val="28"/>
        </w:rPr>
        <w:t>казатель стоимости компании</w:t>
      </w:r>
      <w:r w:rsidR="0012620B">
        <w:rPr>
          <w:rFonts w:ascii="Times New Roman" w:hAnsi="Times New Roman" w:cs="Times New Roman"/>
          <w:sz w:val="28"/>
          <w:szCs w:val="28"/>
        </w:rPr>
        <w:t>, поскольку в стоимость предприятия</w:t>
      </w:r>
      <w:r w:rsidRPr="008E30C7">
        <w:rPr>
          <w:rFonts w:ascii="Times New Roman" w:hAnsi="Times New Roman" w:cs="Times New Roman"/>
          <w:sz w:val="28"/>
          <w:szCs w:val="28"/>
        </w:rPr>
        <w:t xml:space="preserve"> интегриро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Pr="008E30C7">
        <w:rPr>
          <w:rFonts w:ascii="Times New Roman" w:hAnsi="Times New Roman" w:cs="Times New Roman"/>
          <w:sz w:val="28"/>
          <w:szCs w:val="28"/>
        </w:rPr>
        <w:t xml:space="preserve">ваны </w:t>
      </w:r>
      <w:r w:rsidR="0012620B">
        <w:rPr>
          <w:rFonts w:ascii="Times New Roman" w:hAnsi="Times New Roman" w:cs="Times New Roman"/>
          <w:sz w:val="28"/>
          <w:szCs w:val="28"/>
        </w:rPr>
        <w:t>основные</w:t>
      </w:r>
      <w:r w:rsidRPr="008E30C7">
        <w:rPr>
          <w:rFonts w:ascii="Times New Roman" w:hAnsi="Times New Roman" w:cs="Times New Roman"/>
          <w:sz w:val="28"/>
          <w:szCs w:val="28"/>
        </w:rPr>
        <w:t xml:space="preserve"> экономические и финансовые индикаторы, </w:t>
      </w:r>
      <w:r w:rsidR="002376F2">
        <w:rPr>
          <w:rFonts w:ascii="Times New Roman" w:hAnsi="Times New Roman" w:cs="Times New Roman"/>
          <w:sz w:val="28"/>
          <w:szCs w:val="28"/>
        </w:rPr>
        <w:t>характеризующие</w:t>
      </w:r>
      <w:r w:rsidR="0012620B">
        <w:rPr>
          <w:rFonts w:ascii="Times New Roman" w:hAnsi="Times New Roman" w:cs="Times New Roman"/>
          <w:sz w:val="28"/>
          <w:szCs w:val="28"/>
        </w:rPr>
        <w:t xml:space="preserve"> как </w:t>
      </w:r>
      <w:r w:rsidRPr="008E30C7">
        <w:rPr>
          <w:rFonts w:ascii="Times New Roman" w:hAnsi="Times New Roman" w:cs="Times New Roman"/>
          <w:sz w:val="28"/>
          <w:szCs w:val="28"/>
        </w:rPr>
        <w:t>его внутренние бизнес-процессы</w:t>
      </w:r>
      <w:r w:rsidR="0012620B">
        <w:rPr>
          <w:rFonts w:ascii="Times New Roman" w:hAnsi="Times New Roman" w:cs="Times New Roman"/>
          <w:sz w:val="28"/>
          <w:szCs w:val="28"/>
        </w:rPr>
        <w:t>, так</w:t>
      </w:r>
      <w:r w:rsidRPr="008E30C7">
        <w:rPr>
          <w:rFonts w:ascii="Times New Roman" w:hAnsi="Times New Roman" w:cs="Times New Roman"/>
          <w:sz w:val="28"/>
          <w:szCs w:val="28"/>
        </w:rPr>
        <w:t xml:space="preserve"> и </w:t>
      </w:r>
      <w:r w:rsidR="0012620B">
        <w:rPr>
          <w:rFonts w:ascii="Times New Roman" w:hAnsi="Times New Roman" w:cs="Times New Roman"/>
          <w:sz w:val="28"/>
          <w:szCs w:val="28"/>
        </w:rPr>
        <w:t>конъюнктуру рынка</w:t>
      </w:r>
      <w:r w:rsidRPr="008E30C7">
        <w:rPr>
          <w:rFonts w:ascii="Times New Roman" w:hAnsi="Times New Roman" w:cs="Times New Roman"/>
          <w:sz w:val="28"/>
          <w:szCs w:val="28"/>
        </w:rPr>
        <w:t>.</w:t>
      </w:r>
      <w:r w:rsidR="002376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0C7" w:rsidRDefault="002376F2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заметить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, что стоимость как экономическая категория всегда </w:t>
      </w:r>
      <w:r>
        <w:rPr>
          <w:rFonts w:ascii="Times New Roman" w:hAnsi="Times New Roman" w:cs="Times New Roman"/>
          <w:sz w:val="28"/>
          <w:szCs w:val="28"/>
        </w:rPr>
        <w:t>вы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зывала интерес у таких выдающихся деятелей экономической науки, как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А. Смит, Д. </w:t>
      </w:r>
      <w:proofErr w:type="spellStart"/>
      <w:r w:rsidR="008E30C7" w:rsidRPr="008E30C7">
        <w:rPr>
          <w:rFonts w:ascii="Times New Roman" w:hAnsi="Times New Roman" w:cs="Times New Roman"/>
          <w:sz w:val="28"/>
          <w:szCs w:val="28"/>
        </w:rPr>
        <w:t>Рикардо</w:t>
      </w:r>
      <w:proofErr w:type="spellEnd"/>
      <w:r w:rsidR="008E30C7" w:rsidRPr="008E30C7">
        <w:rPr>
          <w:rFonts w:ascii="Times New Roman" w:hAnsi="Times New Roman" w:cs="Times New Roman"/>
          <w:sz w:val="28"/>
          <w:szCs w:val="28"/>
        </w:rPr>
        <w:t>, Т. Мальтус, Дж. С. Милль, А. Маршалл, К. Маркс и других</w:t>
      </w:r>
      <w:r w:rsidR="00591E52">
        <w:rPr>
          <w:rFonts w:ascii="Times New Roman" w:hAnsi="Times New Roman" w:cs="Times New Roman"/>
          <w:sz w:val="28"/>
          <w:szCs w:val="28"/>
        </w:rPr>
        <w:t xml:space="preserve">. Они стали основоположниками теории стоимости и пытались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</w:t>
      </w:r>
      <w:r w:rsidR="00591E52">
        <w:rPr>
          <w:rFonts w:ascii="Times New Roman" w:hAnsi="Times New Roman" w:cs="Times New Roman"/>
          <w:sz w:val="28"/>
          <w:szCs w:val="28"/>
        </w:rPr>
        <w:t>объяснить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</w:t>
      </w:r>
      <w:r w:rsidR="00591E52">
        <w:rPr>
          <w:rFonts w:ascii="Times New Roman" w:hAnsi="Times New Roman" w:cs="Times New Roman"/>
          <w:sz w:val="28"/>
          <w:szCs w:val="28"/>
        </w:rPr>
        <w:t>сущ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591E52">
        <w:rPr>
          <w:rFonts w:ascii="Times New Roman" w:hAnsi="Times New Roman" w:cs="Times New Roman"/>
          <w:sz w:val="28"/>
          <w:szCs w:val="28"/>
        </w:rPr>
        <w:t>ность данного понятия.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</w:t>
      </w:r>
      <w:r w:rsidR="00591E52">
        <w:rPr>
          <w:rFonts w:ascii="Times New Roman" w:hAnsi="Times New Roman" w:cs="Times New Roman"/>
          <w:sz w:val="28"/>
          <w:szCs w:val="28"/>
        </w:rPr>
        <w:t xml:space="preserve">Так, в период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XVII-XIX вв. </w:t>
      </w:r>
      <w:r w:rsidR="00591E52">
        <w:rPr>
          <w:rFonts w:ascii="Times New Roman" w:hAnsi="Times New Roman" w:cs="Times New Roman"/>
          <w:sz w:val="28"/>
          <w:szCs w:val="28"/>
        </w:rPr>
        <w:t xml:space="preserve">возникло </w:t>
      </w:r>
      <w:r w:rsidR="008E30C7" w:rsidRPr="008E30C7">
        <w:rPr>
          <w:rFonts w:ascii="Times New Roman" w:hAnsi="Times New Roman" w:cs="Times New Roman"/>
          <w:sz w:val="28"/>
          <w:szCs w:val="28"/>
        </w:rPr>
        <w:t>несколько подхо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E30C7" w:rsidRPr="008E30C7">
        <w:rPr>
          <w:rFonts w:ascii="Times New Roman" w:hAnsi="Times New Roman" w:cs="Times New Roman"/>
          <w:sz w:val="28"/>
          <w:szCs w:val="28"/>
        </w:rPr>
        <w:t>дов к определению стоимости</w:t>
      </w:r>
      <w:r w:rsidR="00591E52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8E30C7" w:rsidRPr="008E30C7">
        <w:rPr>
          <w:rFonts w:ascii="Times New Roman" w:hAnsi="Times New Roman" w:cs="Times New Roman"/>
          <w:sz w:val="28"/>
          <w:szCs w:val="28"/>
        </w:rPr>
        <w:t>теория трудовой стоимости, теори</w:t>
      </w:r>
      <w:r w:rsidR="00591E52">
        <w:rPr>
          <w:rFonts w:ascii="Times New Roman" w:hAnsi="Times New Roman" w:cs="Times New Roman"/>
          <w:sz w:val="28"/>
          <w:szCs w:val="28"/>
        </w:rPr>
        <w:t>я маржинализма, теория ценности</w:t>
      </w:r>
      <w:r w:rsidR="008E30C7" w:rsidRPr="008E30C7">
        <w:rPr>
          <w:rFonts w:ascii="Times New Roman" w:hAnsi="Times New Roman" w:cs="Times New Roman"/>
          <w:sz w:val="28"/>
          <w:szCs w:val="28"/>
        </w:rPr>
        <w:t>,</w:t>
      </w:r>
      <w:r w:rsidR="00591E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91E52">
        <w:rPr>
          <w:rFonts w:ascii="Times New Roman" w:hAnsi="Times New Roman" w:cs="Times New Roman"/>
          <w:sz w:val="28"/>
          <w:szCs w:val="28"/>
        </w:rPr>
        <w:t>методологии</w:t>
      </w:r>
      <w:proofErr w:type="gramEnd"/>
      <w:r w:rsidR="00591E52">
        <w:rPr>
          <w:rFonts w:ascii="Times New Roman" w:hAnsi="Times New Roman" w:cs="Times New Roman"/>
          <w:sz w:val="28"/>
          <w:szCs w:val="28"/>
        </w:rPr>
        <w:t xml:space="preserve"> исследования которых имели существенные различия.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0C7" w:rsidRDefault="008E30C7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E30C7">
        <w:rPr>
          <w:rFonts w:ascii="Times New Roman" w:hAnsi="Times New Roman" w:cs="Times New Roman"/>
          <w:sz w:val="28"/>
          <w:szCs w:val="28"/>
        </w:rPr>
        <w:t> </w:t>
      </w:r>
      <w:r w:rsidR="00591E52">
        <w:rPr>
          <w:rFonts w:ascii="Times New Roman" w:hAnsi="Times New Roman" w:cs="Times New Roman"/>
          <w:sz w:val="28"/>
          <w:szCs w:val="28"/>
        </w:rPr>
        <w:t>Несомненно</w:t>
      </w:r>
      <w:r w:rsidRPr="008E30C7">
        <w:rPr>
          <w:rFonts w:ascii="Times New Roman" w:hAnsi="Times New Roman" w:cs="Times New Roman"/>
          <w:sz w:val="28"/>
          <w:szCs w:val="28"/>
        </w:rPr>
        <w:t xml:space="preserve">, </w:t>
      </w:r>
      <w:r w:rsidR="00591E52">
        <w:rPr>
          <w:rFonts w:ascii="Times New Roman" w:hAnsi="Times New Roman" w:cs="Times New Roman"/>
          <w:sz w:val="28"/>
          <w:szCs w:val="28"/>
        </w:rPr>
        <w:t>данные подходы</w:t>
      </w:r>
      <w:r w:rsidRPr="008E30C7">
        <w:rPr>
          <w:rFonts w:ascii="Times New Roman" w:hAnsi="Times New Roman" w:cs="Times New Roman"/>
          <w:sz w:val="28"/>
          <w:szCs w:val="28"/>
        </w:rPr>
        <w:t xml:space="preserve"> </w:t>
      </w:r>
      <w:r w:rsidR="00032681">
        <w:rPr>
          <w:rFonts w:ascii="Times New Roman" w:hAnsi="Times New Roman" w:cs="Times New Roman"/>
          <w:sz w:val="28"/>
          <w:szCs w:val="28"/>
        </w:rPr>
        <w:t>имеют как теоретическую, так и практи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032681">
        <w:rPr>
          <w:rFonts w:ascii="Times New Roman" w:hAnsi="Times New Roman" w:cs="Times New Roman"/>
          <w:sz w:val="28"/>
          <w:szCs w:val="28"/>
        </w:rPr>
        <w:t xml:space="preserve">ческую значимость. </w:t>
      </w:r>
      <w:r w:rsidR="00801816">
        <w:rPr>
          <w:rFonts w:ascii="Times New Roman" w:hAnsi="Times New Roman" w:cs="Times New Roman"/>
          <w:sz w:val="28"/>
          <w:szCs w:val="28"/>
        </w:rPr>
        <w:t>Многие из них легли в</w:t>
      </w:r>
      <w:r w:rsidR="00032681">
        <w:rPr>
          <w:rFonts w:ascii="Times New Roman" w:hAnsi="Times New Roman" w:cs="Times New Roman"/>
          <w:sz w:val="28"/>
          <w:szCs w:val="28"/>
        </w:rPr>
        <w:t xml:space="preserve"> основу современной концепции оценки бизнеса</w:t>
      </w:r>
      <w:r w:rsidR="00801816">
        <w:rPr>
          <w:rFonts w:ascii="Times New Roman" w:hAnsi="Times New Roman" w:cs="Times New Roman"/>
          <w:sz w:val="28"/>
          <w:szCs w:val="28"/>
        </w:rPr>
        <w:t>.</w:t>
      </w:r>
      <w:r w:rsidR="00032681">
        <w:rPr>
          <w:rFonts w:ascii="Times New Roman" w:hAnsi="Times New Roman" w:cs="Times New Roman"/>
          <w:sz w:val="28"/>
          <w:szCs w:val="28"/>
        </w:rPr>
        <w:t xml:space="preserve"> </w:t>
      </w:r>
      <w:r w:rsidR="00801816">
        <w:rPr>
          <w:rFonts w:ascii="Times New Roman" w:hAnsi="Times New Roman" w:cs="Times New Roman"/>
          <w:sz w:val="28"/>
          <w:szCs w:val="28"/>
        </w:rPr>
        <w:t>Тем не менее, большинство идей данной области за последние пятьдесят лет берут свое начало из финансов. Так, например, в 1958 году была опубликована статья Ф. Модильяни и М. Миллера, где было доказано, что сто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01816">
        <w:rPr>
          <w:rFonts w:ascii="Times New Roman" w:hAnsi="Times New Roman" w:cs="Times New Roman"/>
          <w:sz w:val="28"/>
          <w:szCs w:val="28"/>
        </w:rPr>
        <w:t>имость компании определяется ее будущими доходами, а соотношение соб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01816">
        <w:rPr>
          <w:rFonts w:ascii="Times New Roman" w:hAnsi="Times New Roman" w:cs="Times New Roman"/>
          <w:sz w:val="28"/>
          <w:szCs w:val="28"/>
        </w:rPr>
        <w:t xml:space="preserve">ственного и заемного капитала не влияют на ее величину </w:t>
      </w:r>
      <w:r w:rsidRPr="008E30C7">
        <w:rPr>
          <w:rFonts w:ascii="Times New Roman" w:hAnsi="Times New Roman" w:cs="Times New Roman"/>
          <w:sz w:val="28"/>
          <w:szCs w:val="28"/>
        </w:rPr>
        <w:br/>
        <w:t>[</w:t>
      </w:r>
      <w:r w:rsidR="00FB0404">
        <w:rPr>
          <w:rFonts w:ascii="Times New Roman" w:hAnsi="Times New Roman" w:cs="Times New Roman"/>
          <w:sz w:val="28"/>
          <w:szCs w:val="28"/>
        </w:rPr>
        <w:t>35</w:t>
      </w:r>
      <w:r w:rsidR="00801816">
        <w:rPr>
          <w:rFonts w:ascii="Times New Roman" w:hAnsi="Times New Roman" w:cs="Times New Roman"/>
          <w:sz w:val="28"/>
          <w:szCs w:val="28"/>
        </w:rPr>
        <w:t>]</w:t>
      </w:r>
      <w:r w:rsidR="00106B4A">
        <w:rPr>
          <w:rFonts w:ascii="Times New Roman" w:hAnsi="Times New Roman" w:cs="Times New Roman"/>
          <w:sz w:val="28"/>
          <w:szCs w:val="28"/>
        </w:rPr>
        <w:t>.</w:t>
      </w:r>
      <w:r w:rsidR="00801816">
        <w:rPr>
          <w:rFonts w:ascii="Times New Roman" w:hAnsi="Times New Roman" w:cs="Times New Roman"/>
          <w:sz w:val="28"/>
          <w:szCs w:val="28"/>
        </w:rPr>
        <w:t xml:space="preserve"> Большой вклад в развитие концепции оценки стоимости бизнеса был внесен М. Гордоном и А. Шапиро. В 1956 году ими была разработана мо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01816">
        <w:rPr>
          <w:rFonts w:ascii="Times New Roman" w:hAnsi="Times New Roman" w:cs="Times New Roman"/>
          <w:sz w:val="28"/>
          <w:szCs w:val="28"/>
        </w:rPr>
        <w:t>дель расчета стоимости акционерного капитала, которая затем была усовер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01816">
        <w:rPr>
          <w:rFonts w:ascii="Times New Roman" w:hAnsi="Times New Roman" w:cs="Times New Roman"/>
          <w:sz w:val="28"/>
          <w:szCs w:val="28"/>
        </w:rPr>
        <w:t>шенствована и во многом послужила ориентиром для разработки новых мето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01816">
        <w:rPr>
          <w:rFonts w:ascii="Times New Roman" w:hAnsi="Times New Roman" w:cs="Times New Roman"/>
          <w:sz w:val="28"/>
          <w:szCs w:val="28"/>
        </w:rPr>
        <w:lastRenderedPageBreak/>
        <w:t>дик оценки стоимости, адаптированных к изменчивой экономической конъ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01816">
        <w:rPr>
          <w:rFonts w:ascii="Times New Roman" w:hAnsi="Times New Roman" w:cs="Times New Roman"/>
          <w:sz w:val="28"/>
          <w:szCs w:val="28"/>
        </w:rPr>
        <w:t xml:space="preserve">юнктуре. </w:t>
      </w:r>
    </w:p>
    <w:p w:rsidR="000D0719" w:rsidRDefault="008E30C7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E30C7">
        <w:rPr>
          <w:rFonts w:ascii="Times New Roman" w:hAnsi="Times New Roman" w:cs="Times New Roman"/>
          <w:sz w:val="28"/>
          <w:szCs w:val="28"/>
        </w:rPr>
        <w:t>В 60-</w:t>
      </w:r>
      <w:r w:rsidR="00801816">
        <w:rPr>
          <w:rFonts w:ascii="Times New Roman" w:hAnsi="Times New Roman" w:cs="Times New Roman"/>
          <w:sz w:val="28"/>
          <w:szCs w:val="28"/>
        </w:rPr>
        <w:t>е</w:t>
      </w:r>
      <w:r w:rsidRPr="008E30C7">
        <w:rPr>
          <w:rFonts w:ascii="Times New Roman" w:hAnsi="Times New Roman" w:cs="Times New Roman"/>
          <w:sz w:val="28"/>
          <w:szCs w:val="28"/>
        </w:rPr>
        <w:t xml:space="preserve"> гг. У. Шарп</w:t>
      </w:r>
      <w:r w:rsidR="00801816">
        <w:rPr>
          <w:rFonts w:ascii="Times New Roman" w:hAnsi="Times New Roman" w:cs="Times New Roman"/>
          <w:sz w:val="28"/>
          <w:szCs w:val="28"/>
        </w:rPr>
        <w:t>ом</w:t>
      </w:r>
      <w:r w:rsidRPr="008E30C7">
        <w:rPr>
          <w:rFonts w:ascii="Times New Roman" w:hAnsi="Times New Roman" w:cs="Times New Roman"/>
          <w:sz w:val="28"/>
          <w:szCs w:val="28"/>
        </w:rPr>
        <w:t xml:space="preserve">, Дж. </w:t>
      </w:r>
      <w:proofErr w:type="spellStart"/>
      <w:r w:rsidRPr="008E30C7">
        <w:rPr>
          <w:rFonts w:ascii="Times New Roman" w:hAnsi="Times New Roman" w:cs="Times New Roman"/>
          <w:sz w:val="28"/>
          <w:szCs w:val="28"/>
        </w:rPr>
        <w:t>Линтнер</w:t>
      </w:r>
      <w:r w:rsidR="00801816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8E30C7">
        <w:rPr>
          <w:rFonts w:ascii="Times New Roman" w:hAnsi="Times New Roman" w:cs="Times New Roman"/>
          <w:sz w:val="28"/>
          <w:szCs w:val="28"/>
        </w:rPr>
        <w:t xml:space="preserve"> и Дж. </w:t>
      </w:r>
      <w:proofErr w:type="spellStart"/>
      <w:r w:rsidRPr="008E30C7">
        <w:rPr>
          <w:rFonts w:ascii="Times New Roman" w:hAnsi="Times New Roman" w:cs="Times New Roman"/>
          <w:sz w:val="28"/>
          <w:szCs w:val="28"/>
        </w:rPr>
        <w:t>Моссин</w:t>
      </w:r>
      <w:r w:rsidR="00801816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Pr="008E30C7">
        <w:rPr>
          <w:rFonts w:ascii="Times New Roman" w:hAnsi="Times New Roman" w:cs="Times New Roman"/>
          <w:sz w:val="28"/>
          <w:szCs w:val="28"/>
        </w:rPr>
        <w:t xml:space="preserve"> был</w:t>
      </w:r>
      <w:r w:rsidR="00801816">
        <w:rPr>
          <w:rFonts w:ascii="Times New Roman" w:hAnsi="Times New Roman" w:cs="Times New Roman"/>
          <w:sz w:val="28"/>
          <w:szCs w:val="28"/>
        </w:rPr>
        <w:t>а</w:t>
      </w:r>
      <w:r w:rsidRPr="008E30C7">
        <w:rPr>
          <w:rFonts w:ascii="Times New Roman" w:hAnsi="Times New Roman" w:cs="Times New Roman"/>
          <w:sz w:val="28"/>
          <w:szCs w:val="28"/>
        </w:rPr>
        <w:t xml:space="preserve"> разрабо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Pr="008E30C7">
        <w:rPr>
          <w:rFonts w:ascii="Times New Roman" w:hAnsi="Times New Roman" w:cs="Times New Roman"/>
          <w:sz w:val="28"/>
          <w:szCs w:val="28"/>
        </w:rPr>
        <w:t>тан</w:t>
      </w:r>
      <w:r w:rsidR="00801816">
        <w:rPr>
          <w:rFonts w:ascii="Times New Roman" w:hAnsi="Times New Roman" w:cs="Times New Roman"/>
          <w:sz w:val="28"/>
          <w:szCs w:val="28"/>
        </w:rPr>
        <w:t>а модель оценки доходности финансовых активов</w:t>
      </w:r>
      <w:r w:rsidR="000D0719">
        <w:rPr>
          <w:rFonts w:ascii="Times New Roman" w:hAnsi="Times New Roman" w:cs="Times New Roman"/>
          <w:sz w:val="28"/>
          <w:szCs w:val="28"/>
        </w:rPr>
        <w:t>, которая на данный мо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0D0719">
        <w:rPr>
          <w:rFonts w:ascii="Times New Roman" w:hAnsi="Times New Roman" w:cs="Times New Roman"/>
          <w:sz w:val="28"/>
          <w:szCs w:val="28"/>
        </w:rPr>
        <w:t>мент является теоретической основой</w:t>
      </w:r>
      <w:r w:rsidRPr="008E30C7">
        <w:rPr>
          <w:rFonts w:ascii="Times New Roman" w:hAnsi="Times New Roman" w:cs="Times New Roman"/>
          <w:sz w:val="28"/>
          <w:szCs w:val="28"/>
        </w:rPr>
        <w:t xml:space="preserve"> </w:t>
      </w:r>
      <w:r w:rsidR="000D0719">
        <w:rPr>
          <w:rFonts w:ascii="Times New Roman" w:hAnsi="Times New Roman" w:cs="Times New Roman"/>
          <w:sz w:val="28"/>
          <w:szCs w:val="28"/>
        </w:rPr>
        <w:t>для различных современных подходов в оценочной практике</w:t>
      </w:r>
      <w:r w:rsidR="008E5F85">
        <w:rPr>
          <w:rFonts w:ascii="Times New Roman" w:hAnsi="Times New Roman" w:cs="Times New Roman"/>
          <w:sz w:val="28"/>
          <w:szCs w:val="28"/>
        </w:rPr>
        <w:t xml:space="preserve"> </w:t>
      </w:r>
      <w:r w:rsidR="008E5F85" w:rsidRPr="008E5F85">
        <w:rPr>
          <w:rFonts w:ascii="Times New Roman" w:hAnsi="Times New Roman" w:cs="Times New Roman"/>
          <w:sz w:val="28"/>
          <w:szCs w:val="28"/>
        </w:rPr>
        <w:t>[18]</w:t>
      </w:r>
      <w:r w:rsidR="000D0719">
        <w:rPr>
          <w:rFonts w:ascii="Times New Roman" w:hAnsi="Times New Roman" w:cs="Times New Roman"/>
          <w:sz w:val="28"/>
          <w:szCs w:val="28"/>
        </w:rPr>
        <w:t xml:space="preserve">. А создание Ф. </w:t>
      </w:r>
      <w:proofErr w:type="spellStart"/>
      <w:r w:rsidR="000D0719">
        <w:rPr>
          <w:rFonts w:ascii="Times New Roman" w:hAnsi="Times New Roman" w:cs="Times New Roman"/>
          <w:sz w:val="28"/>
          <w:szCs w:val="28"/>
        </w:rPr>
        <w:t>Блэком</w:t>
      </w:r>
      <w:proofErr w:type="spellEnd"/>
      <w:r w:rsidR="000D0719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="000D0719">
        <w:rPr>
          <w:rFonts w:ascii="Times New Roman" w:hAnsi="Times New Roman" w:cs="Times New Roman"/>
          <w:sz w:val="28"/>
          <w:szCs w:val="28"/>
        </w:rPr>
        <w:t>Шоулзом</w:t>
      </w:r>
      <w:proofErr w:type="spellEnd"/>
      <w:r w:rsidR="000D0719">
        <w:rPr>
          <w:rFonts w:ascii="Times New Roman" w:hAnsi="Times New Roman" w:cs="Times New Roman"/>
          <w:sz w:val="28"/>
          <w:szCs w:val="28"/>
        </w:rPr>
        <w:t>, М. Рубинштейном и Р. Мертоном теории опционного ценообразования на фоне развития рынка оп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0D0719">
        <w:rPr>
          <w:rFonts w:ascii="Times New Roman" w:hAnsi="Times New Roman" w:cs="Times New Roman"/>
          <w:sz w:val="28"/>
          <w:szCs w:val="28"/>
        </w:rPr>
        <w:t>ционом стало одним из наиболее значимых событий в области финансов за по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0D0719">
        <w:rPr>
          <w:rFonts w:ascii="Times New Roman" w:hAnsi="Times New Roman" w:cs="Times New Roman"/>
          <w:sz w:val="28"/>
          <w:szCs w:val="28"/>
        </w:rPr>
        <w:t>следние десятилетия. Это позволило осуществлять оценку стоимости бизнеса</w:t>
      </w:r>
      <w:r w:rsidRPr="008E30C7">
        <w:rPr>
          <w:rFonts w:ascii="Times New Roman" w:hAnsi="Times New Roman" w:cs="Times New Roman"/>
          <w:sz w:val="28"/>
          <w:szCs w:val="28"/>
        </w:rPr>
        <w:t xml:space="preserve"> в нестандартных условиях</w:t>
      </w:r>
      <w:r w:rsidR="000D0719">
        <w:rPr>
          <w:rFonts w:ascii="Times New Roman" w:hAnsi="Times New Roman" w:cs="Times New Roman"/>
          <w:sz w:val="28"/>
          <w:szCs w:val="28"/>
        </w:rPr>
        <w:t>, например в процессе слияния или поглощения.</w:t>
      </w:r>
      <w:r w:rsidRPr="008E30C7">
        <w:rPr>
          <w:rFonts w:ascii="Times New Roman" w:hAnsi="Times New Roman" w:cs="Times New Roman"/>
          <w:sz w:val="28"/>
          <w:szCs w:val="28"/>
        </w:rPr>
        <w:t> </w:t>
      </w:r>
    </w:p>
    <w:p w:rsidR="00BB5A94" w:rsidRDefault="008E30C7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E30C7">
        <w:rPr>
          <w:rFonts w:ascii="Times New Roman" w:hAnsi="Times New Roman" w:cs="Times New Roman"/>
          <w:sz w:val="28"/>
          <w:szCs w:val="28"/>
        </w:rPr>
        <w:t>Еще одн</w:t>
      </w:r>
      <w:r w:rsidR="000D0719">
        <w:rPr>
          <w:rFonts w:ascii="Times New Roman" w:hAnsi="Times New Roman" w:cs="Times New Roman"/>
          <w:sz w:val="28"/>
          <w:szCs w:val="28"/>
        </w:rPr>
        <w:t>им достижением теории оценки стоимости бизнеса стала срав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0D0719">
        <w:rPr>
          <w:rFonts w:ascii="Times New Roman" w:hAnsi="Times New Roman" w:cs="Times New Roman"/>
          <w:sz w:val="28"/>
          <w:szCs w:val="28"/>
        </w:rPr>
        <w:t xml:space="preserve">нительно новая модель </w:t>
      </w:r>
      <w:proofErr w:type="spellStart"/>
      <w:r w:rsidR="000D0719">
        <w:rPr>
          <w:rFonts w:ascii="Times New Roman" w:hAnsi="Times New Roman" w:cs="Times New Roman"/>
          <w:sz w:val="28"/>
          <w:szCs w:val="28"/>
        </w:rPr>
        <w:t>Ольсона</w:t>
      </w:r>
      <w:proofErr w:type="spellEnd"/>
      <w:r w:rsidR="000D0719">
        <w:rPr>
          <w:rFonts w:ascii="Times New Roman" w:hAnsi="Times New Roman" w:cs="Times New Roman"/>
          <w:sz w:val="28"/>
          <w:szCs w:val="28"/>
        </w:rPr>
        <w:t>, разработанная в 90-х гг. В ее основу положена идея о том, что стоимость</w:t>
      </w:r>
      <w:r w:rsidR="00BB5A94">
        <w:rPr>
          <w:rFonts w:ascii="Times New Roman" w:hAnsi="Times New Roman" w:cs="Times New Roman"/>
          <w:sz w:val="28"/>
          <w:szCs w:val="28"/>
        </w:rPr>
        <w:t xml:space="preserve"> компании</w:t>
      </w:r>
      <w:r w:rsidR="000D0719">
        <w:rPr>
          <w:rFonts w:ascii="Times New Roman" w:hAnsi="Times New Roman" w:cs="Times New Roman"/>
          <w:sz w:val="28"/>
          <w:szCs w:val="28"/>
        </w:rPr>
        <w:t xml:space="preserve"> определяют текущие активы</w:t>
      </w:r>
      <w:r w:rsidRPr="008E30C7">
        <w:rPr>
          <w:rFonts w:ascii="Times New Roman" w:hAnsi="Times New Roman" w:cs="Times New Roman"/>
          <w:sz w:val="28"/>
          <w:szCs w:val="28"/>
        </w:rPr>
        <w:t xml:space="preserve"> </w:t>
      </w:r>
      <w:r w:rsidR="00BB5A94">
        <w:rPr>
          <w:rFonts w:ascii="Times New Roman" w:hAnsi="Times New Roman" w:cs="Times New Roman"/>
          <w:sz w:val="28"/>
          <w:szCs w:val="28"/>
        </w:rPr>
        <w:t>и сверхдо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BB5A94">
        <w:rPr>
          <w:rFonts w:ascii="Times New Roman" w:hAnsi="Times New Roman" w:cs="Times New Roman"/>
          <w:sz w:val="28"/>
          <w:szCs w:val="28"/>
        </w:rPr>
        <w:t>ходы. Достоинством модели является то, что она использует преимущества стандартных подходов к оценке и в некоторой степени сглаживает их недо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BB5A94">
        <w:rPr>
          <w:rFonts w:ascii="Times New Roman" w:hAnsi="Times New Roman" w:cs="Times New Roman"/>
          <w:sz w:val="28"/>
          <w:szCs w:val="28"/>
        </w:rPr>
        <w:t>статки.</w:t>
      </w:r>
    </w:p>
    <w:p w:rsidR="00742A59" w:rsidRDefault="00BB5A94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Однако, несмотря на значительный вклад вышеназванных деятелей  в развитие теории оценки стоимости до сих пор большой интерес вызывает </w:t>
      </w:r>
      <w:r w:rsidR="008E30C7" w:rsidRPr="008E30C7">
        <w:rPr>
          <w:rFonts w:ascii="Times New Roman" w:hAnsi="Times New Roman" w:cs="Times New Roman"/>
          <w:sz w:val="28"/>
          <w:szCs w:val="28"/>
        </w:rPr>
        <w:t>уни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фикация понятийного аппарата. </w:t>
      </w:r>
      <w:r>
        <w:rPr>
          <w:rFonts w:ascii="Times New Roman" w:hAnsi="Times New Roman" w:cs="Times New Roman"/>
          <w:sz w:val="28"/>
          <w:szCs w:val="28"/>
        </w:rPr>
        <w:t>Немалое внимание при этом уделяется поня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тию </w:t>
      </w:r>
      <w:r w:rsidR="008E30C7" w:rsidRPr="008E30C7">
        <w:rPr>
          <w:rFonts w:ascii="Times New Roman" w:hAnsi="Times New Roman" w:cs="Times New Roman"/>
          <w:sz w:val="28"/>
          <w:szCs w:val="28"/>
        </w:rPr>
        <w:t>«оценка стоимости бизнеса»</w:t>
      </w:r>
      <w:r>
        <w:rPr>
          <w:rFonts w:ascii="Times New Roman" w:hAnsi="Times New Roman" w:cs="Times New Roman"/>
          <w:sz w:val="28"/>
          <w:szCs w:val="28"/>
        </w:rPr>
        <w:t xml:space="preserve"> как в отечественной, так и в зарубежной науке. </w:t>
      </w:r>
    </w:p>
    <w:p w:rsidR="00742A59" w:rsidRDefault="00FD4188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обратиться к теории корпоративных финансов, можно отметить, что экономическая ценность инвестиций определяется суммарной приведенной стоимостью будущих денежных потоков. На основе этого утверждения многие исследователи, такие, как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Дамодаран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Брейли</w:t>
      </w:r>
      <w:proofErr w:type="spellEnd"/>
      <w:r>
        <w:rPr>
          <w:rFonts w:ascii="Times New Roman" w:hAnsi="Times New Roman" w:cs="Times New Roman"/>
          <w:sz w:val="28"/>
          <w:szCs w:val="28"/>
        </w:rPr>
        <w:t>, С. Майерс и другие, опре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деляют стоимость бизнеса как стоимость полезности, генерируемой активами компании и представленной в виде суммы приведенных будущих денежных потоков.</w:t>
      </w:r>
      <w:r w:rsidRPr="008E30C7">
        <w:rPr>
          <w:rFonts w:ascii="Times New Roman" w:hAnsi="Times New Roman" w:cs="Times New Roman"/>
          <w:sz w:val="28"/>
          <w:szCs w:val="28"/>
        </w:rPr>
        <w:t xml:space="preserve"> </w:t>
      </w:r>
      <w:r w:rsidR="00742A59">
        <w:rPr>
          <w:rFonts w:ascii="Times New Roman" w:hAnsi="Times New Roman" w:cs="Times New Roman"/>
          <w:sz w:val="28"/>
          <w:szCs w:val="28"/>
        </w:rPr>
        <w:t xml:space="preserve">Данную точку зрения разделяет и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 w:rsidR="008E30C7" w:rsidRPr="008E30C7">
        <w:rPr>
          <w:rFonts w:ascii="Times New Roman" w:hAnsi="Times New Roman" w:cs="Times New Roman"/>
          <w:sz w:val="28"/>
          <w:szCs w:val="28"/>
        </w:rPr>
        <w:t>Рутгайзер</w:t>
      </w:r>
      <w:proofErr w:type="spellEnd"/>
      <w:r w:rsidR="008E30C7" w:rsidRPr="008E30C7">
        <w:rPr>
          <w:rFonts w:ascii="Times New Roman" w:hAnsi="Times New Roman" w:cs="Times New Roman"/>
          <w:sz w:val="28"/>
          <w:szCs w:val="28"/>
        </w:rPr>
        <w:t xml:space="preserve">. </w:t>
      </w:r>
      <w:r w:rsidR="00742A59">
        <w:rPr>
          <w:rFonts w:ascii="Times New Roman" w:hAnsi="Times New Roman" w:cs="Times New Roman"/>
          <w:sz w:val="28"/>
          <w:szCs w:val="28"/>
        </w:rPr>
        <w:t>По его мнению,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стоимость бизнеса «равноценна текущей стоимости будущих выгод от его </w:t>
      </w:r>
      <w:r w:rsidR="008E30C7" w:rsidRPr="008E30C7">
        <w:rPr>
          <w:rFonts w:ascii="Times New Roman" w:hAnsi="Times New Roman" w:cs="Times New Roman"/>
          <w:sz w:val="28"/>
          <w:szCs w:val="28"/>
        </w:rPr>
        <w:lastRenderedPageBreak/>
        <w:t>фу</w:t>
      </w:r>
      <w:r w:rsidR="00742A59">
        <w:rPr>
          <w:rFonts w:ascii="Times New Roman" w:hAnsi="Times New Roman" w:cs="Times New Roman"/>
          <w:sz w:val="28"/>
          <w:szCs w:val="28"/>
        </w:rPr>
        <w:t>нкционирования» [</w:t>
      </w:r>
      <w:r w:rsidR="00930E7A">
        <w:rPr>
          <w:rFonts w:ascii="Times New Roman" w:hAnsi="Times New Roman" w:cs="Times New Roman"/>
          <w:sz w:val="28"/>
          <w:szCs w:val="28"/>
        </w:rPr>
        <w:t>15</w:t>
      </w:r>
      <w:r w:rsidR="00742A59">
        <w:rPr>
          <w:rFonts w:ascii="Times New Roman" w:hAnsi="Times New Roman" w:cs="Times New Roman"/>
          <w:sz w:val="28"/>
          <w:szCs w:val="28"/>
        </w:rPr>
        <w:t>]</w:t>
      </w:r>
      <w:r w:rsidR="00106B4A">
        <w:rPr>
          <w:rFonts w:ascii="Times New Roman" w:hAnsi="Times New Roman" w:cs="Times New Roman"/>
          <w:sz w:val="28"/>
          <w:szCs w:val="28"/>
        </w:rPr>
        <w:t>.</w:t>
      </w:r>
      <w:r w:rsidR="00742A59">
        <w:rPr>
          <w:rFonts w:ascii="Times New Roman" w:hAnsi="Times New Roman" w:cs="Times New Roman"/>
          <w:sz w:val="28"/>
          <w:szCs w:val="28"/>
        </w:rPr>
        <w:t xml:space="preserve"> Однако он отмечает, что цена возможной реализации компании является единственным мерилом его справедливой стоимости.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В то же время З. </w:t>
      </w:r>
      <w:proofErr w:type="spellStart"/>
      <w:r w:rsidR="008E30C7" w:rsidRPr="008E30C7">
        <w:rPr>
          <w:rFonts w:ascii="Times New Roman" w:hAnsi="Times New Roman" w:cs="Times New Roman"/>
          <w:sz w:val="28"/>
          <w:szCs w:val="28"/>
        </w:rPr>
        <w:t>Боди</w:t>
      </w:r>
      <w:proofErr w:type="spellEnd"/>
      <w:r w:rsidR="008E30C7" w:rsidRPr="008E30C7">
        <w:rPr>
          <w:rFonts w:ascii="Times New Roman" w:hAnsi="Times New Roman" w:cs="Times New Roman"/>
          <w:sz w:val="28"/>
          <w:szCs w:val="28"/>
        </w:rPr>
        <w:t xml:space="preserve"> и Р. Мертон</w:t>
      </w:r>
      <w:r w:rsidR="00742A59">
        <w:rPr>
          <w:rFonts w:ascii="Times New Roman" w:hAnsi="Times New Roman" w:cs="Times New Roman"/>
          <w:sz w:val="28"/>
          <w:szCs w:val="28"/>
        </w:rPr>
        <w:t>ом было отмечено, что стоимость предприятия не всегда равна сумме будущих денежных потоков и может быть ниже или выше рыночной цены.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</w:t>
      </w:r>
      <w:r w:rsidR="00742A59">
        <w:rPr>
          <w:rFonts w:ascii="Times New Roman" w:hAnsi="Times New Roman" w:cs="Times New Roman"/>
          <w:sz w:val="28"/>
          <w:szCs w:val="28"/>
        </w:rPr>
        <w:t>Это несовпадение обусловлено тем, что чистые инвестиции в будущем могут составлять как положительную, так и отрицательную величину. Вследствие этого стоимость фирмы составляет разница приведенных стоимо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742A59">
        <w:rPr>
          <w:rFonts w:ascii="Times New Roman" w:hAnsi="Times New Roman" w:cs="Times New Roman"/>
          <w:sz w:val="28"/>
          <w:szCs w:val="28"/>
        </w:rPr>
        <w:t>стей будуще</w:t>
      </w:r>
      <w:r w:rsidR="00106B4A">
        <w:rPr>
          <w:rFonts w:ascii="Times New Roman" w:hAnsi="Times New Roman" w:cs="Times New Roman"/>
          <w:sz w:val="28"/>
          <w:szCs w:val="28"/>
        </w:rPr>
        <w:t xml:space="preserve">й и реинвестированной прибылей </w:t>
      </w:r>
      <w:r w:rsidR="00742A59">
        <w:rPr>
          <w:rFonts w:ascii="Times New Roman" w:hAnsi="Times New Roman" w:cs="Times New Roman"/>
          <w:sz w:val="28"/>
          <w:szCs w:val="28"/>
        </w:rPr>
        <w:t>[</w:t>
      </w:r>
      <w:r w:rsidR="00930E7A">
        <w:rPr>
          <w:rFonts w:ascii="Times New Roman" w:hAnsi="Times New Roman" w:cs="Times New Roman"/>
          <w:sz w:val="28"/>
          <w:szCs w:val="28"/>
        </w:rPr>
        <w:t>5</w:t>
      </w:r>
      <w:r w:rsidR="00742A59">
        <w:rPr>
          <w:rFonts w:ascii="Times New Roman" w:hAnsi="Times New Roman" w:cs="Times New Roman"/>
          <w:sz w:val="28"/>
          <w:szCs w:val="28"/>
        </w:rPr>
        <w:t>]</w:t>
      </w:r>
      <w:r w:rsidR="00106B4A">
        <w:rPr>
          <w:rFonts w:ascii="Times New Roman" w:hAnsi="Times New Roman" w:cs="Times New Roman"/>
          <w:sz w:val="28"/>
          <w:szCs w:val="28"/>
        </w:rPr>
        <w:t>.</w:t>
      </w:r>
      <w:r w:rsidR="00742A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2311" w:rsidRDefault="00742A59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Некоторые исследователи отождествляют стоимость компан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ии и </w:t>
      </w:r>
      <w:r w:rsidR="008E30C7" w:rsidRPr="008E30C7">
        <w:rPr>
          <w:rFonts w:ascii="Times New Roman" w:hAnsi="Times New Roman" w:cs="Times New Roman"/>
          <w:sz w:val="28"/>
          <w:szCs w:val="28"/>
        </w:rPr>
        <w:t>ее</w:t>
      </w:r>
      <w:proofErr w:type="gramEnd"/>
      <w:r w:rsidR="008E30C7" w:rsidRPr="008E30C7">
        <w:rPr>
          <w:rFonts w:ascii="Times New Roman" w:hAnsi="Times New Roman" w:cs="Times New Roman"/>
          <w:sz w:val="28"/>
          <w:szCs w:val="28"/>
        </w:rPr>
        <w:t xml:space="preserve"> ры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ночную капитализацию. К. </w:t>
      </w:r>
      <w:proofErr w:type="spellStart"/>
      <w:r w:rsidR="008E30C7" w:rsidRPr="008E30C7">
        <w:rPr>
          <w:rFonts w:ascii="Times New Roman" w:hAnsi="Times New Roman" w:cs="Times New Roman"/>
          <w:sz w:val="28"/>
          <w:szCs w:val="28"/>
        </w:rPr>
        <w:t>Уолш</w:t>
      </w:r>
      <w:proofErr w:type="spellEnd"/>
      <w:r w:rsidR="008E30C7" w:rsidRPr="008E30C7">
        <w:rPr>
          <w:rFonts w:ascii="Times New Roman" w:hAnsi="Times New Roman" w:cs="Times New Roman"/>
          <w:sz w:val="28"/>
          <w:szCs w:val="28"/>
        </w:rPr>
        <w:t xml:space="preserve"> </w:t>
      </w:r>
      <w:r w:rsidR="00422144">
        <w:rPr>
          <w:rFonts w:ascii="Times New Roman" w:hAnsi="Times New Roman" w:cs="Times New Roman"/>
          <w:sz w:val="28"/>
          <w:szCs w:val="28"/>
        </w:rPr>
        <w:t xml:space="preserve">под термином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«рыночная капитализация» </w:t>
      </w:r>
      <w:r w:rsidR="00422144">
        <w:rPr>
          <w:rFonts w:ascii="Times New Roman" w:hAnsi="Times New Roman" w:cs="Times New Roman"/>
          <w:sz w:val="28"/>
          <w:szCs w:val="28"/>
        </w:rPr>
        <w:t>по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422144">
        <w:rPr>
          <w:rFonts w:ascii="Times New Roman" w:hAnsi="Times New Roman" w:cs="Times New Roman"/>
          <w:sz w:val="28"/>
          <w:szCs w:val="28"/>
        </w:rPr>
        <w:t>нимает суммарную текущую рыночную стоимость собственного и заемного ка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422144">
        <w:rPr>
          <w:rFonts w:ascii="Times New Roman" w:hAnsi="Times New Roman" w:cs="Times New Roman"/>
          <w:sz w:val="28"/>
          <w:szCs w:val="28"/>
        </w:rPr>
        <w:t>питала компании. Однако данные понятия отличаются друг от друга. Рыночная капитализация рассчитывается на основе котировочной стоимости миноритар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422144">
        <w:rPr>
          <w:rFonts w:ascii="Times New Roman" w:hAnsi="Times New Roman" w:cs="Times New Roman"/>
          <w:sz w:val="28"/>
          <w:szCs w:val="28"/>
        </w:rPr>
        <w:t xml:space="preserve">ного пакета и не включает в себя надбавки и премии за контроль, поэтому она всегда меньше рыночной стоимости компании. </w:t>
      </w:r>
      <w:r w:rsidR="00702311">
        <w:rPr>
          <w:rFonts w:ascii="Times New Roman" w:hAnsi="Times New Roman" w:cs="Times New Roman"/>
          <w:sz w:val="28"/>
          <w:szCs w:val="28"/>
        </w:rPr>
        <w:t>Следовательно, понятие рыноч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702311">
        <w:rPr>
          <w:rFonts w:ascii="Times New Roman" w:hAnsi="Times New Roman" w:cs="Times New Roman"/>
          <w:sz w:val="28"/>
          <w:szCs w:val="28"/>
        </w:rPr>
        <w:t xml:space="preserve">ной стоимости компании можно считать шире, чем понятие капитализации. </w:t>
      </w:r>
    </w:p>
    <w:p w:rsidR="00CB0FE3" w:rsidRDefault="00702311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вышеназванные вариации определения стоимости биз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неса в большей или меньшей степени схожи друг с другом. Тем не менее, в экономической литературе нет единой трактовки понятия «оценка». </w:t>
      </w:r>
      <w:r w:rsidR="00CB0FE3">
        <w:rPr>
          <w:rFonts w:ascii="Times New Roman" w:hAnsi="Times New Roman" w:cs="Times New Roman"/>
          <w:sz w:val="28"/>
          <w:szCs w:val="28"/>
        </w:rPr>
        <w:t>Наиболее распространенным мнением является то, что оценка отражает наши субъектив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CB0FE3">
        <w:rPr>
          <w:rFonts w:ascii="Times New Roman" w:hAnsi="Times New Roman" w:cs="Times New Roman"/>
          <w:sz w:val="28"/>
          <w:szCs w:val="28"/>
        </w:rPr>
        <w:t xml:space="preserve">ные представления об объективно существующей стоимости, то есть о будущих выгодах владельца актива. Однако данная субъективная оценка не совпадает со стоимостью как таковой, что объясняется неполной информацией, собранной в процессе оценки. </w:t>
      </w:r>
    </w:p>
    <w:p w:rsidR="008E30C7" w:rsidRDefault="00CB0FE3" w:rsidP="002D35C1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Трактовки понятия «оценка» разнятся между собой, поскольку часть ученых обращают внимание на получаемый результат, а другая часть – на сам процесс оценки, его характеристики и составные элементы. </w:t>
      </w:r>
      <w:r w:rsidR="008E30C7" w:rsidRPr="008E30C7">
        <w:rPr>
          <w:rFonts w:ascii="Times New Roman" w:hAnsi="Times New Roman" w:cs="Times New Roman"/>
          <w:sz w:val="28"/>
          <w:szCs w:val="28"/>
        </w:rPr>
        <w:br/>
        <w:t xml:space="preserve">С этой точки зрения </w:t>
      </w:r>
      <w:r>
        <w:rPr>
          <w:rFonts w:ascii="Times New Roman" w:hAnsi="Times New Roman" w:cs="Times New Roman"/>
          <w:sz w:val="28"/>
          <w:szCs w:val="28"/>
        </w:rPr>
        <w:t>вызывает интерес трактовка понятия оценки</w:t>
      </w:r>
      <w:r w:rsidR="008E30C7" w:rsidRPr="008E30C7">
        <w:rPr>
          <w:rFonts w:ascii="Times New Roman" w:hAnsi="Times New Roman" w:cs="Times New Roman"/>
          <w:sz w:val="28"/>
          <w:szCs w:val="28"/>
        </w:rPr>
        <w:t>, представлен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E30C7" w:rsidRPr="008E30C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в стандартах Американского общества оценщиков, </w:t>
      </w:r>
      <w:r>
        <w:rPr>
          <w:rFonts w:ascii="Times New Roman" w:hAnsi="Times New Roman" w:cs="Times New Roman"/>
          <w:sz w:val="28"/>
          <w:szCs w:val="28"/>
        </w:rPr>
        <w:t>сглаживающая вышена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званное разногласие. Данное определение гласит, что оценка бизнеса –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это «акт </w:t>
      </w:r>
      <w:r w:rsidR="008E30C7" w:rsidRPr="008E30C7">
        <w:rPr>
          <w:rFonts w:ascii="Times New Roman" w:hAnsi="Times New Roman" w:cs="Times New Roman"/>
          <w:sz w:val="28"/>
          <w:szCs w:val="28"/>
        </w:rPr>
        <w:lastRenderedPageBreak/>
        <w:t>или процесс подготовки заключения или определения стоимости предприятия или доли акционеров в его капитале» [</w:t>
      </w:r>
      <w:r w:rsidR="00FB0404">
        <w:rPr>
          <w:rFonts w:ascii="Times New Roman" w:hAnsi="Times New Roman" w:cs="Times New Roman"/>
          <w:sz w:val="28"/>
          <w:szCs w:val="28"/>
        </w:rPr>
        <w:t>31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]. </w:t>
      </w:r>
      <w:r>
        <w:rPr>
          <w:rFonts w:ascii="Times New Roman" w:hAnsi="Times New Roman" w:cs="Times New Roman"/>
          <w:sz w:val="28"/>
          <w:szCs w:val="28"/>
        </w:rPr>
        <w:t>С данной точкой зрения соглашаются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отечественные ученые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В. Григорьев и </w:t>
      </w:r>
      <w:proofErr w:type="spellStart"/>
      <w:r w:rsidR="008E30C7" w:rsidRPr="008E30C7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8E30C7" w:rsidRPr="008E30C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E30C7" w:rsidRPr="008E30C7">
        <w:rPr>
          <w:rFonts w:ascii="Times New Roman" w:hAnsi="Times New Roman" w:cs="Times New Roman"/>
          <w:sz w:val="28"/>
          <w:szCs w:val="28"/>
        </w:rPr>
        <w:t>Островкин</w:t>
      </w:r>
      <w:proofErr w:type="spellEnd"/>
      <w:r w:rsidR="008E30C7" w:rsidRPr="008E30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которые понимают под оценкой не только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научно обоснованное мнение эксперта-оценщика </w:t>
      </w:r>
      <w:r>
        <w:rPr>
          <w:rFonts w:ascii="Times New Roman" w:hAnsi="Times New Roman" w:cs="Times New Roman"/>
          <w:sz w:val="28"/>
          <w:szCs w:val="28"/>
        </w:rPr>
        <w:t>по поводу стоимости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оцениваемого объекта, </w:t>
      </w:r>
      <w:r>
        <w:rPr>
          <w:rFonts w:ascii="Times New Roman" w:hAnsi="Times New Roman" w:cs="Times New Roman"/>
          <w:sz w:val="28"/>
          <w:szCs w:val="28"/>
        </w:rPr>
        <w:t>но и сам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процесс определения стоимости объекта [</w:t>
      </w:r>
      <w:r w:rsidR="00930E7A">
        <w:rPr>
          <w:rFonts w:ascii="Times New Roman" w:hAnsi="Times New Roman" w:cs="Times New Roman"/>
          <w:sz w:val="28"/>
          <w:szCs w:val="28"/>
        </w:rPr>
        <w:t>6</w:t>
      </w:r>
      <w:r w:rsidR="008E30C7" w:rsidRPr="008E30C7">
        <w:rPr>
          <w:rFonts w:ascii="Times New Roman" w:hAnsi="Times New Roman" w:cs="Times New Roman"/>
          <w:sz w:val="28"/>
          <w:szCs w:val="28"/>
        </w:rPr>
        <w:t>].</w:t>
      </w:r>
    </w:p>
    <w:p w:rsidR="00CB74FB" w:rsidRDefault="00744C8D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Противоположное мнение по этому вопросу имеют такие ученые, как</w:t>
      </w:r>
      <w:r w:rsidR="008E30C7">
        <w:rPr>
          <w:rFonts w:ascii="Times New Roman" w:hAnsi="Times New Roman" w:cs="Times New Roman"/>
          <w:sz w:val="28"/>
          <w:szCs w:val="28"/>
        </w:rPr>
        <w:t xml:space="preserve"> Г.И. Сычева, Е. Б. </w:t>
      </w:r>
      <w:proofErr w:type="spellStart"/>
      <w:r w:rsidR="008E30C7">
        <w:rPr>
          <w:rFonts w:ascii="Times New Roman" w:hAnsi="Times New Roman" w:cs="Times New Roman"/>
          <w:sz w:val="28"/>
          <w:szCs w:val="28"/>
        </w:rPr>
        <w:t>Колбачев</w:t>
      </w:r>
      <w:proofErr w:type="spellEnd"/>
      <w:r w:rsidR="008E30C7">
        <w:rPr>
          <w:rFonts w:ascii="Times New Roman" w:hAnsi="Times New Roman" w:cs="Times New Roman"/>
          <w:sz w:val="28"/>
          <w:szCs w:val="28"/>
        </w:rPr>
        <w:t xml:space="preserve">,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В.А Сычев, М.А. Козодаев, М.В. </w:t>
      </w:r>
      <w:proofErr w:type="spellStart"/>
      <w:r w:rsidR="008E30C7" w:rsidRPr="008E30C7">
        <w:rPr>
          <w:rFonts w:ascii="Times New Roman" w:hAnsi="Times New Roman" w:cs="Times New Roman"/>
          <w:sz w:val="28"/>
          <w:szCs w:val="28"/>
        </w:rPr>
        <w:t>Пылов</w:t>
      </w:r>
      <w:proofErr w:type="spellEnd"/>
      <w:r w:rsidR="008E30C7" w:rsidRPr="008E30C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 их мнению,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оценка бизнеса </w:t>
      </w:r>
      <w:r>
        <w:rPr>
          <w:rFonts w:ascii="Times New Roman" w:hAnsi="Times New Roman" w:cs="Times New Roman"/>
          <w:sz w:val="28"/>
          <w:szCs w:val="28"/>
        </w:rPr>
        <w:t xml:space="preserve">является процессом </w:t>
      </w:r>
      <w:r w:rsidR="008E30C7" w:rsidRPr="008E30C7">
        <w:rPr>
          <w:rFonts w:ascii="Times New Roman" w:hAnsi="Times New Roman" w:cs="Times New Roman"/>
          <w:sz w:val="28"/>
          <w:szCs w:val="28"/>
        </w:rPr>
        <w:t>«установления экспертом-оцен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E30C7" w:rsidRPr="008E30C7">
        <w:rPr>
          <w:rFonts w:ascii="Times New Roman" w:hAnsi="Times New Roman" w:cs="Times New Roman"/>
          <w:sz w:val="28"/>
          <w:szCs w:val="28"/>
        </w:rPr>
        <w:t>щиком стоимости объекта оценки для специфических целей, результатом кото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E30C7" w:rsidRPr="008E30C7">
        <w:rPr>
          <w:rFonts w:ascii="Times New Roman" w:hAnsi="Times New Roman" w:cs="Times New Roman"/>
          <w:sz w:val="28"/>
          <w:szCs w:val="28"/>
        </w:rPr>
        <w:t>рого является научно обоснованное мнение о стоимости оцениваемого объекта на дату оценки в денежном выражении» [</w:t>
      </w:r>
      <w:r w:rsidR="00930E7A">
        <w:rPr>
          <w:rFonts w:ascii="Times New Roman" w:hAnsi="Times New Roman" w:cs="Times New Roman"/>
          <w:sz w:val="28"/>
          <w:szCs w:val="28"/>
        </w:rPr>
        <w:t>12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]. </w:t>
      </w:r>
      <w:r>
        <w:rPr>
          <w:rFonts w:ascii="Times New Roman" w:hAnsi="Times New Roman" w:cs="Times New Roman"/>
          <w:sz w:val="28"/>
          <w:szCs w:val="28"/>
        </w:rPr>
        <w:t>Данное определение характеризует процесс оценки при помощи таких элементов, как объект и субъект оценки, по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казатели, их система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критериальное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значение</w:t>
      </w:r>
      <w:r w:rsidR="00CB74FB">
        <w:rPr>
          <w:rFonts w:ascii="Times New Roman" w:hAnsi="Times New Roman" w:cs="Times New Roman"/>
          <w:sz w:val="28"/>
          <w:szCs w:val="28"/>
        </w:rPr>
        <w:t xml:space="preserve">, сроки и результат оценки, а также связь данных элементов и их соотношения. </w:t>
      </w:r>
    </w:p>
    <w:p w:rsidR="00EF426D" w:rsidRDefault="00CB74FB" w:rsidP="002D35C1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в основе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идентификации смысла понятия оценки бизнеса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лежит его отождествление с расчетом стоимости изучаемого объекта. В то же время сам термин «оценка» подразумевает расчет цены, а не стоимости, </w:t>
      </w:r>
      <w:r w:rsidR="00EF426D">
        <w:rPr>
          <w:rFonts w:ascii="Times New Roman" w:hAnsi="Times New Roman" w:cs="Times New Roman"/>
          <w:sz w:val="28"/>
          <w:szCs w:val="28"/>
        </w:rPr>
        <w:t>что является принципиально разным. Цена отражает выгоду собственника от реализации объекта, а стоимость показывает затраты на функционирование объекта в опре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EF426D">
        <w:rPr>
          <w:rFonts w:ascii="Times New Roman" w:hAnsi="Times New Roman" w:cs="Times New Roman"/>
          <w:sz w:val="28"/>
          <w:szCs w:val="28"/>
        </w:rPr>
        <w:t xml:space="preserve">деленный момент времени. Однако, рассматривая европейские термины </w:t>
      </w:r>
      <w:r w:rsidR="008E30C7" w:rsidRPr="008E30C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E30C7" w:rsidRPr="008E30C7">
        <w:rPr>
          <w:rFonts w:ascii="Times New Roman" w:hAnsi="Times New Roman" w:cs="Times New Roman"/>
          <w:sz w:val="28"/>
          <w:szCs w:val="28"/>
        </w:rPr>
        <w:t>valuation</w:t>
      </w:r>
      <w:proofErr w:type="spellEnd"/>
      <w:r w:rsidR="008E30C7" w:rsidRPr="008E30C7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8E30C7" w:rsidRPr="008E30C7">
        <w:rPr>
          <w:rFonts w:ascii="Times New Roman" w:hAnsi="Times New Roman" w:cs="Times New Roman"/>
          <w:sz w:val="28"/>
          <w:szCs w:val="28"/>
        </w:rPr>
        <w:t>appraisal</w:t>
      </w:r>
      <w:proofErr w:type="spellEnd"/>
      <w:r w:rsidR="008E30C7" w:rsidRPr="008E30C7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8E30C7" w:rsidRPr="008E30C7">
        <w:rPr>
          <w:rFonts w:ascii="Times New Roman" w:hAnsi="Times New Roman" w:cs="Times New Roman"/>
          <w:sz w:val="28"/>
          <w:szCs w:val="28"/>
        </w:rPr>
        <w:t>valorization</w:t>
      </w:r>
      <w:proofErr w:type="spellEnd"/>
      <w:r w:rsidR="008E30C7" w:rsidRPr="008E30C7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8E30C7" w:rsidRPr="008E30C7">
        <w:rPr>
          <w:rFonts w:ascii="Times New Roman" w:hAnsi="Times New Roman" w:cs="Times New Roman"/>
          <w:sz w:val="28"/>
          <w:szCs w:val="28"/>
        </w:rPr>
        <w:t>e</w:t>
      </w:r>
      <w:r w:rsidR="00EF426D">
        <w:rPr>
          <w:rFonts w:ascii="Times New Roman" w:hAnsi="Times New Roman" w:cs="Times New Roman"/>
          <w:sz w:val="28"/>
          <w:szCs w:val="28"/>
        </w:rPr>
        <w:t>valuation</w:t>
      </w:r>
      <w:proofErr w:type="spellEnd"/>
      <w:r w:rsidR="00EF426D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EF426D">
        <w:rPr>
          <w:rFonts w:ascii="Times New Roman" w:hAnsi="Times New Roman" w:cs="Times New Roman"/>
          <w:sz w:val="28"/>
          <w:szCs w:val="28"/>
        </w:rPr>
        <w:t>estimation</w:t>
      </w:r>
      <w:proofErr w:type="spellEnd"/>
      <w:r w:rsidR="00EF426D">
        <w:rPr>
          <w:rFonts w:ascii="Times New Roman" w:hAnsi="Times New Roman" w:cs="Times New Roman"/>
          <w:sz w:val="28"/>
          <w:szCs w:val="28"/>
        </w:rPr>
        <w:t xml:space="preserve">» и другие, можно отметить единство понятий «цена» и «стоимость».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EF426D">
        <w:rPr>
          <w:rFonts w:ascii="Times New Roman" w:hAnsi="Times New Roman" w:cs="Times New Roman"/>
          <w:sz w:val="28"/>
          <w:szCs w:val="28"/>
        </w:rPr>
        <w:t>определение оценки включает в</w:t>
      </w:r>
      <w:r w:rsidR="00106B4A">
        <w:rPr>
          <w:rFonts w:ascii="Times New Roman" w:hAnsi="Times New Roman" w:cs="Times New Roman"/>
          <w:sz w:val="28"/>
          <w:szCs w:val="28"/>
        </w:rPr>
        <w:t xml:space="preserve"> себя как стоимость, так и цену</w:t>
      </w:r>
      <w:r w:rsidR="00EF426D">
        <w:rPr>
          <w:rFonts w:ascii="Times New Roman" w:hAnsi="Times New Roman" w:cs="Times New Roman"/>
          <w:sz w:val="28"/>
          <w:szCs w:val="28"/>
        </w:rPr>
        <w:t xml:space="preserve"> </w:t>
      </w:r>
      <w:r w:rsidR="008E30C7" w:rsidRPr="008E30C7">
        <w:rPr>
          <w:rFonts w:ascii="Times New Roman" w:hAnsi="Times New Roman" w:cs="Times New Roman"/>
          <w:sz w:val="28"/>
          <w:szCs w:val="28"/>
        </w:rPr>
        <w:t>[</w:t>
      </w:r>
      <w:r w:rsidR="00930E7A">
        <w:rPr>
          <w:rFonts w:ascii="Times New Roman" w:hAnsi="Times New Roman" w:cs="Times New Roman"/>
          <w:sz w:val="28"/>
          <w:szCs w:val="28"/>
        </w:rPr>
        <w:t>16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]. С этой </w:t>
      </w:r>
      <w:r w:rsidR="00EF426D">
        <w:rPr>
          <w:rFonts w:ascii="Times New Roman" w:hAnsi="Times New Roman" w:cs="Times New Roman"/>
          <w:sz w:val="28"/>
          <w:szCs w:val="28"/>
        </w:rPr>
        <w:t>позиции инте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EF426D">
        <w:rPr>
          <w:rFonts w:ascii="Times New Roman" w:hAnsi="Times New Roman" w:cs="Times New Roman"/>
          <w:sz w:val="28"/>
          <w:szCs w:val="28"/>
        </w:rPr>
        <w:t xml:space="preserve">ресно мнение по поводу данного </w:t>
      </w:r>
      <w:r w:rsidR="008E30C7" w:rsidRPr="008E30C7">
        <w:rPr>
          <w:rFonts w:ascii="Times New Roman" w:hAnsi="Times New Roman" w:cs="Times New Roman"/>
          <w:sz w:val="28"/>
          <w:szCs w:val="28"/>
        </w:rPr>
        <w:t>Н.Ф. Чеботарева, который считает, что оценк</w:t>
      </w:r>
      <w:r w:rsidR="00EF426D">
        <w:rPr>
          <w:rFonts w:ascii="Times New Roman" w:hAnsi="Times New Roman" w:cs="Times New Roman"/>
          <w:sz w:val="28"/>
          <w:szCs w:val="28"/>
        </w:rPr>
        <w:t>а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стоимости любого объекта </w:t>
      </w:r>
      <w:r w:rsidR="00EF426D">
        <w:rPr>
          <w:rFonts w:ascii="Times New Roman" w:hAnsi="Times New Roman" w:cs="Times New Roman"/>
          <w:sz w:val="28"/>
          <w:szCs w:val="28"/>
        </w:rPr>
        <w:t>является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«целенаправленны</w:t>
      </w:r>
      <w:r w:rsidR="00EF426D">
        <w:rPr>
          <w:rFonts w:ascii="Times New Roman" w:hAnsi="Times New Roman" w:cs="Times New Roman"/>
          <w:sz w:val="28"/>
          <w:szCs w:val="28"/>
        </w:rPr>
        <w:t>м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EF426D">
        <w:rPr>
          <w:rFonts w:ascii="Times New Roman" w:hAnsi="Times New Roman" w:cs="Times New Roman"/>
          <w:sz w:val="28"/>
          <w:szCs w:val="28"/>
        </w:rPr>
        <w:t>ом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определе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E30C7" w:rsidRPr="008E30C7">
        <w:rPr>
          <w:rFonts w:ascii="Times New Roman" w:hAnsi="Times New Roman" w:cs="Times New Roman"/>
          <w:sz w:val="28"/>
          <w:szCs w:val="28"/>
        </w:rPr>
        <w:t>ния в денежном выражении его цены с учетом потенциального и реального до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E30C7" w:rsidRPr="008E30C7">
        <w:rPr>
          <w:rFonts w:ascii="Times New Roman" w:hAnsi="Times New Roman" w:cs="Times New Roman"/>
          <w:sz w:val="28"/>
          <w:szCs w:val="28"/>
        </w:rPr>
        <w:t>хода, приносимого и</w:t>
      </w:r>
      <w:r w:rsidR="00EF426D">
        <w:rPr>
          <w:rFonts w:ascii="Times New Roman" w:hAnsi="Times New Roman" w:cs="Times New Roman"/>
          <w:sz w:val="28"/>
          <w:szCs w:val="28"/>
        </w:rPr>
        <w:t>м в данный момент времени» [</w:t>
      </w:r>
      <w:r w:rsidR="008E5F85">
        <w:rPr>
          <w:rFonts w:ascii="Times New Roman" w:hAnsi="Times New Roman" w:cs="Times New Roman"/>
          <w:sz w:val="28"/>
          <w:szCs w:val="28"/>
        </w:rPr>
        <w:t>17</w:t>
      </w:r>
      <w:r w:rsidR="00EF426D">
        <w:rPr>
          <w:rFonts w:ascii="Times New Roman" w:hAnsi="Times New Roman" w:cs="Times New Roman"/>
          <w:sz w:val="28"/>
          <w:szCs w:val="28"/>
        </w:rPr>
        <w:t>].</w:t>
      </w:r>
    </w:p>
    <w:p w:rsidR="00D86FC0" w:rsidRDefault="00EF426D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Некоторые исследователи обращают внимание на конечны</w:t>
      </w:r>
      <w:r w:rsidR="006650D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6650D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процесса</w:t>
      </w:r>
      <w:r w:rsidR="006650DB">
        <w:rPr>
          <w:rFonts w:ascii="Times New Roman" w:hAnsi="Times New Roman" w:cs="Times New Roman"/>
          <w:sz w:val="28"/>
          <w:szCs w:val="28"/>
        </w:rPr>
        <w:t xml:space="preserve"> оценки. Так, например,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М.Ю. </w:t>
      </w:r>
      <w:proofErr w:type="gramStart"/>
      <w:r w:rsidR="008E30C7" w:rsidRPr="008E30C7">
        <w:rPr>
          <w:rFonts w:ascii="Times New Roman" w:hAnsi="Times New Roman" w:cs="Times New Roman"/>
          <w:sz w:val="28"/>
          <w:szCs w:val="28"/>
        </w:rPr>
        <w:t>Мачке</w:t>
      </w:r>
      <w:proofErr w:type="gramEnd"/>
      <w:r w:rsidR="008E30C7" w:rsidRPr="008E30C7">
        <w:rPr>
          <w:rFonts w:ascii="Times New Roman" w:hAnsi="Times New Roman" w:cs="Times New Roman"/>
          <w:sz w:val="28"/>
          <w:szCs w:val="28"/>
        </w:rPr>
        <w:t xml:space="preserve"> и Г. </w:t>
      </w:r>
      <w:proofErr w:type="spellStart"/>
      <w:r w:rsidR="008E30C7" w:rsidRPr="008E30C7">
        <w:rPr>
          <w:rFonts w:ascii="Times New Roman" w:hAnsi="Times New Roman" w:cs="Times New Roman"/>
          <w:sz w:val="28"/>
          <w:szCs w:val="28"/>
        </w:rPr>
        <w:t>Брёзэль</w:t>
      </w:r>
      <w:proofErr w:type="spellEnd"/>
      <w:r w:rsidR="008E30C7" w:rsidRPr="008E30C7">
        <w:rPr>
          <w:rFonts w:ascii="Times New Roman" w:hAnsi="Times New Roman" w:cs="Times New Roman"/>
          <w:sz w:val="28"/>
          <w:szCs w:val="28"/>
        </w:rPr>
        <w:t xml:space="preserve"> </w:t>
      </w:r>
      <w:r w:rsidR="006650DB">
        <w:rPr>
          <w:rFonts w:ascii="Times New Roman" w:hAnsi="Times New Roman" w:cs="Times New Roman"/>
          <w:sz w:val="28"/>
          <w:szCs w:val="28"/>
        </w:rPr>
        <w:t xml:space="preserve">дают определение </w:t>
      </w:r>
      <w:r w:rsidR="006650DB">
        <w:rPr>
          <w:rFonts w:ascii="Times New Roman" w:hAnsi="Times New Roman" w:cs="Times New Roman"/>
          <w:sz w:val="28"/>
          <w:szCs w:val="28"/>
        </w:rPr>
        <w:lastRenderedPageBreak/>
        <w:t xml:space="preserve">оценке как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«присвоение субъектом оценки определенному предмету </w:t>
      </w:r>
      <w:r w:rsidR="006650DB">
        <w:rPr>
          <w:rFonts w:ascii="Times New Roman" w:hAnsi="Times New Roman" w:cs="Times New Roman"/>
          <w:sz w:val="28"/>
          <w:szCs w:val="28"/>
        </w:rPr>
        <w:t xml:space="preserve">–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объекту оценки </w:t>
      </w:r>
      <w:r w:rsidR="006650DB">
        <w:rPr>
          <w:rFonts w:ascii="Times New Roman" w:hAnsi="Times New Roman" w:cs="Times New Roman"/>
          <w:sz w:val="28"/>
          <w:szCs w:val="28"/>
        </w:rPr>
        <w:t>–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ценности, выраженной преимущественно в денежной форме» [</w:t>
      </w:r>
      <w:r w:rsidR="00FB0404">
        <w:rPr>
          <w:rFonts w:ascii="Times New Roman" w:hAnsi="Times New Roman" w:cs="Times New Roman"/>
          <w:sz w:val="28"/>
          <w:szCs w:val="28"/>
        </w:rPr>
        <w:t>34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]. </w:t>
      </w:r>
      <w:r w:rsidR="006650DB">
        <w:rPr>
          <w:rFonts w:ascii="Times New Roman" w:hAnsi="Times New Roman" w:cs="Times New Roman"/>
          <w:sz w:val="28"/>
          <w:szCs w:val="28"/>
        </w:rPr>
        <w:t>В.А. Щербаков и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Н.А. Щербаков</w:t>
      </w:r>
      <w:r w:rsidR="006650DB">
        <w:rPr>
          <w:rFonts w:ascii="Times New Roman" w:hAnsi="Times New Roman" w:cs="Times New Roman"/>
          <w:sz w:val="28"/>
          <w:szCs w:val="28"/>
        </w:rPr>
        <w:t>а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отмеч</w:t>
      </w:r>
      <w:r w:rsidR="006650DB">
        <w:rPr>
          <w:rFonts w:ascii="Times New Roman" w:hAnsi="Times New Roman" w:cs="Times New Roman"/>
          <w:sz w:val="28"/>
          <w:szCs w:val="28"/>
        </w:rPr>
        <w:t>ают</w:t>
      </w:r>
      <w:r w:rsidR="008E30C7" w:rsidRPr="008E30C7">
        <w:rPr>
          <w:rFonts w:ascii="Times New Roman" w:hAnsi="Times New Roman" w:cs="Times New Roman"/>
          <w:sz w:val="28"/>
          <w:szCs w:val="28"/>
        </w:rPr>
        <w:t>, что оценка</w:t>
      </w:r>
      <w:r w:rsidR="006650DB">
        <w:rPr>
          <w:rFonts w:ascii="Times New Roman" w:hAnsi="Times New Roman" w:cs="Times New Roman"/>
          <w:sz w:val="28"/>
          <w:szCs w:val="28"/>
        </w:rPr>
        <w:t xml:space="preserve"> стоимости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предприятия </w:t>
      </w:r>
      <w:r w:rsidR="006650DB">
        <w:rPr>
          <w:rFonts w:ascii="Times New Roman" w:hAnsi="Times New Roman" w:cs="Times New Roman"/>
          <w:sz w:val="28"/>
          <w:szCs w:val="28"/>
        </w:rPr>
        <w:t>яв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6650DB">
        <w:rPr>
          <w:rFonts w:ascii="Times New Roman" w:hAnsi="Times New Roman" w:cs="Times New Roman"/>
          <w:sz w:val="28"/>
          <w:szCs w:val="28"/>
        </w:rPr>
        <w:t>ляется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«определение</w:t>
      </w:r>
      <w:r w:rsidR="006650DB">
        <w:rPr>
          <w:rFonts w:ascii="Times New Roman" w:hAnsi="Times New Roman" w:cs="Times New Roman"/>
          <w:sz w:val="28"/>
          <w:szCs w:val="28"/>
        </w:rPr>
        <w:t>м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в денежном выражении стоимости предприятия, учиты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8E30C7" w:rsidRPr="008E30C7">
        <w:rPr>
          <w:rFonts w:ascii="Times New Roman" w:hAnsi="Times New Roman" w:cs="Times New Roman"/>
          <w:sz w:val="28"/>
          <w:szCs w:val="28"/>
        </w:rPr>
        <w:t>вающей его полезность и затраты, связанные с получением этой полезности» [</w:t>
      </w:r>
      <w:r w:rsidR="008E5F85">
        <w:rPr>
          <w:rFonts w:ascii="Times New Roman" w:hAnsi="Times New Roman" w:cs="Times New Roman"/>
          <w:sz w:val="28"/>
          <w:szCs w:val="28"/>
        </w:rPr>
        <w:t>19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]. </w:t>
      </w:r>
      <w:r w:rsidR="006650DB">
        <w:rPr>
          <w:rFonts w:ascii="Times New Roman" w:hAnsi="Times New Roman" w:cs="Times New Roman"/>
          <w:sz w:val="28"/>
          <w:szCs w:val="28"/>
        </w:rPr>
        <w:t xml:space="preserve">Можно сделать вывод, что бизнес обладает стоимостью в случае, когда имеет какую-либо полезность для реального или потенциального собственника, то есть способен приносить доход в течение определенного периода времени при конкретных условиях. Следовательно, чем больше полезность, приносимая бизнесом, тем выше его стоимость. Если же определить реальную полезность бизнеса невозможно, то спрос на него будет отсутствовать, а значит, и не будет возможности оценить его стоимость. </w:t>
      </w:r>
    </w:p>
    <w:p w:rsidR="00D86FC0" w:rsidRDefault="00D86FC0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заметить, что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в научной литературе </w:t>
      </w:r>
      <w:r>
        <w:rPr>
          <w:rFonts w:ascii="Times New Roman" w:hAnsi="Times New Roman" w:cs="Times New Roman"/>
          <w:sz w:val="28"/>
          <w:szCs w:val="28"/>
        </w:rPr>
        <w:t xml:space="preserve">наблюдается определенная </w:t>
      </w:r>
      <w:r w:rsidR="008E30C7" w:rsidRPr="008E30C7">
        <w:rPr>
          <w:rFonts w:ascii="Times New Roman" w:hAnsi="Times New Roman" w:cs="Times New Roman"/>
          <w:sz w:val="28"/>
          <w:szCs w:val="28"/>
        </w:rPr>
        <w:t>неоднозначность взглядов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поводу трактовки предприятия как предмета оценки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Так, предприятие можно рассматривать как имущественный комплекс, в этом случае оценке будет подлежать все его имущество на балансе для осу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ществления производственной деятельности. В то же время предприятие можно рассматривать как бизнес и оценивать его с позиций его ценности и способно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сти приносить некоторый доход. </w:t>
      </w:r>
    </w:p>
    <w:p w:rsidR="00D86FC0" w:rsidRDefault="008E30C7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E30C7">
        <w:rPr>
          <w:rFonts w:ascii="Times New Roman" w:hAnsi="Times New Roman" w:cs="Times New Roman"/>
          <w:sz w:val="28"/>
          <w:szCs w:val="28"/>
        </w:rPr>
        <w:t>Многие авторы (А.Г. Грязнова, М.А. Федотова,</w:t>
      </w:r>
      <w:r w:rsidR="00D86FC0">
        <w:rPr>
          <w:rFonts w:ascii="Times New Roman" w:hAnsi="Times New Roman" w:cs="Times New Roman"/>
          <w:sz w:val="28"/>
          <w:szCs w:val="28"/>
        </w:rPr>
        <w:t xml:space="preserve"> А.В. Щербаков, Н.А. Щербакова) отличают понятия оценки бизнеса и оценки предприятия, полагая, что бизнес является конкретной предпринимательской деятельностью, а пред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D86FC0">
        <w:rPr>
          <w:rFonts w:ascii="Times New Roman" w:hAnsi="Times New Roman" w:cs="Times New Roman"/>
          <w:sz w:val="28"/>
          <w:szCs w:val="28"/>
        </w:rPr>
        <w:t xml:space="preserve">приятие является его экономико-организационной структурой. </w:t>
      </w:r>
      <w:r w:rsidRPr="008E30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09C5" w:rsidRDefault="003209C5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3209C5">
        <w:rPr>
          <w:rFonts w:ascii="Times New Roman" w:hAnsi="Times New Roman" w:cs="Times New Roman"/>
          <w:sz w:val="28"/>
          <w:szCs w:val="28"/>
        </w:rPr>
        <w:t>Подобного</w:t>
      </w:r>
      <w:r>
        <w:rPr>
          <w:rFonts w:ascii="Times New Roman" w:hAnsi="Times New Roman" w:cs="Times New Roman"/>
          <w:sz w:val="28"/>
          <w:szCs w:val="28"/>
        </w:rPr>
        <w:t xml:space="preserve"> мнения придерживаются </w:t>
      </w:r>
      <w:r w:rsidR="008E30C7" w:rsidRPr="008E30C7"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r w:rsidR="008E30C7" w:rsidRPr="008E30C7">
        <w:rPr>
          <w:rFonts w:ascii="Times New Roman" w:hAnsi="Times New Roman" w:cs="Times New Roman"/>
          <w:sz w:val="28"/>
          <w:szCs w:val="28"/>
        </w:rPr>
        <w:t>Микерин</w:t>
      </w:r>
      <w:proofErr w:type="spellEnd"/>
      <w:r w:rsidR="008E30C7" w:rsidRPr="008E30C7">
        <w:rPr>
          <w:rFonts w:ascii="Times New Roman" w:hAnsi="Times New Roman" w:cs="Times New Roman"/>
          <w:sz w:val="28"/>
          <w:szCs w:val="28"/>
        </w:rPr>
        <w:t xml:space="preserve">, В.Г. Гребенников и Е.И. Нейман. По их мнению, </w:t>
      </w:r>
      <w:r>
        <w:rPr>
          <w:rFonts w:ascii="Times New Roman" w:hAnsi="Times New Roman" w:cs="Times New Roman"/>
          <w:sz w:val="28"/>
          <w:szCs w:val="28"/>
        </w:rPr>
        <w:t>понятие оценки бизнеса охватывает как одно, так и несколько предприятий субъекта предпринимательской деятельности, а также его права и обязанности. При этом предприятие как имущественный комплекс не имеет собственных прав и обязанностей, это только лишь способ ведения предпринимательской деятельности, а лицензии и разрешения выдаются отно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сительно него, а не самому предприятию. </w:t>
      </w:r>
    </w:p>
    <w:p w:rsidR="00D7553E" w:rsidRDefault="008E30C7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E30C7">
        <w:rPr>
          <w:rFonts w:ascii="Times New Roman" w:hAnsi="Times New Roman" w:cs="Times New Roman"/>
          <w:sz w:val="28"/>
          <w:szCs w:val="28"/>
        </w:rPr>
        <w:lastRenderedPageBreak/>
        <w:t xml:space="preserve">Ряд исследователей </w:t>
      </w:r>
      <w:r w:rsidR="003209C5">
        <w:rPr>
          <w:rFonts w:ascii="Times New Roman" w:hAnsi="Times New Roman" w:cs="Times New Roman"/>
          <w:sz w:val="28"/>
          <w:szCs w:val="28"/>
        </w:rPr>
        <w:t>данного вопроса, например,</w:t>
      </w:r>
      <w:r w:rsidRPr="008E30C7">
        <w:rPr>
          <w:rFonts w:ascii="Times New Roman" w:hAnsi="Times New Roman" w:cs="Times New Roman"/>
          <w:sz w:val="28"/>
          <w:szCs w:val="28"/>
        </w:rPr>
        <w:t xml:space="preserve"> В.Е. Есипов, Г.А. </w:t>
      </w:r>
      <w:proofErr w:type="spellStart"/>
      <w:r w:rsidRPr="008E30C7">
        <w:rPr>
          <w:rFonts w:ascii="Times New Roman" w:hAnsi="Times New Roman" w:cs="Times New Roman"/>
          <w:sz w:val="28"/>
          <w:szCs w:val="28"/>
        </w:rPr>
        <w:t>Махо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Pr="008E30C7">
        <w:rPr>
          <w:rFonts w:ascii="Times New Roman" w:hAnsi="Times New Roman" w:cs="Times New Roman"/>
          <w:sz w:val="28"/>
          <w:szCs w:val="28"/>
        </w:rPr>
        <w:t>викова</w:t>
      </w:r>
      <w:proofErr w:type="spellEnd"/>
      <w:r w:rsidRPr="008E30C7">
        <w:rPr>
          <w:rFonts w:ascii="Times New Roman" w:hAnsi="Times New Roman" w:cs="Times New Roman"/>
          <w:sz w:val="28"/>
          <w:szCs w:val="28"/>
        </w:rPr>
        <w:t xml:space="preserve">, В.В. Терехова </w:t>
      </w:r>
      <w:r w:rsidR="003209C5">
        <w:rPr>
          <w:rFonts w:ascii="Times New Roman" w:hAnsi="Times New Roman" w:cs="Times New Roman"/>
          <w:sz w:val="28"/>
          <w:szCs w:val="28"/>
        </w:rPr>
        <w:t>считают</w:t>
      </w:r>
      <w:r w:rsidRPr="008E30C7">
        <w:rPr>
          <w:rFonts w:ascii="Times New Roman" w:hAnsi="Times New Roman" w:cs="Times New Roman"/>
          <w:sz w:val="28"/>
          <w:szCs w:val="28"/>
        </w:rPr>
        <w:t xml:space="preserve">, что </w:t>
      </w:r>
      <w:r w:rsidR="003209C5">
        <w:rPr>
          <w:rFonts w:ascii="Times New Roman" w:hAnsi="Times New Roman" w:cs="Times New Roman"/>
          <w:sz w:val="28"/>
          <w:szCs w:val="28"/>
        </w:rPr>
        <w:t>понятия</w:t>
      </w:r>
      <w:r w:rsidRPr="008E30C7">
        <w:rPr>
          <w:rFonts w:ascii="Times New Roman" w:hAnsi="Times New Roman" w:cs="Times New Roman"/>
          <w:sz w:val="28"/>
          <w:szCs w:val="28"/>
        </w:rPr>
        <w:t xml:space="preserve"> «предприятие» и «бизнес» </w:t>
      </w:r>
      <w:r w:rsidR="003209C5">
        <w:rPr>
          <w:rFonts w:ascii="Times New Roman" w:hAnsi="Times New Roman" w:cs="Times New Roman"/>
          <w:sz w:val="28"/>
          <w:szCs w:val="28"/>
        </w:rPr>
        <w:t>иден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3209C5">
        <w:rPr>
          <w:rFonts w:ascii="Times New Roman" w:hAnsi="Times New Roman" w:cs="Times New Roman"/>
          <w:sz w:val="28"/>
          <w:szCs w:val="28"/>
        </w:rPr>
        <w:t>тичны в момент купли-продажи. Кроме этого, они подчеркивают, что опреде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3209C5">
        <w:rPr>
          <w:rFonts w:ascii="Times New Roman" w:hAnsi="Times New Roman" w:cs="Times New Roman"/>
          <w:sz w:val="28"/>
          <w:szCs w:val="28"/>
        </w:rPr>
        <w:t xml:space="preserve">ление предприятия в ГК РФ </w:t>
      </w:r>
      <w:r w:rsidR="000661B9">
        <w:rPr>
          <w:rFonts w:ascii="Times New Roman" w:hAnsi="Times New Roman" w:cs="Times New Roman"/>
          <w:sz w:val="28"/>
          <w:szCs w:val="28"/>
        </w:rPr>
        <w:t>не отражает в полной мере сущности данного яв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0661B9">
        <w:rPr>
          <w:rFonts w:ascii="Times New Roman" w:hAnsi="Times New Roman" w:cs="Times New Roman"/>
          <w:sz w:val="28"/>
          <w:szCs w:val="28"/>
        </w:rPr>
        <w:t>ления, так как в момент покупки предприятия для инвестора важен бизнес в це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0661B9">
        <w:rPr>
          <w:rFonts w:ascii="Times New Roman" w:hAnsi="Times New Roman" w:cs="Times New Roman"/>
          <w:sz w:val="28"/>
          <w:szCs w:val="28"/>
        </w:rPr>
        <w:t>лом, учитывая конкурентные преимущества, лицензии, тогда как имуществен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0661B9">
        <w:rPr>
          <w:rFonts w:ascii="Times New Roman" w:hAnsi="Times New Roman" w:cs="Times New Roman"/>
          <w:sz w:val="28"/>
          <w:szCs w:val="28"/>
        </w:rPr>
        <w:t>ный комплекс – это лишь часть бизнеса</w:t>
      </w:r>
      <w:r w:rsidR="00930E7A">
        <w:rPr>
          <w:rFonts w:ascii="Times New Roman" w:hAnsi="Times New Roman" w:cs="Times New Roman"/>
          <w:sz w:val="28"/>
          <w:szCs w:val="28"/>
        </w:rPr>
        <w:t xml:space="preserve"> </w:t>
      </w:r>
      <w:r w:rsidR="00930E7A" w:rsidRPr="00930E7A">
        <w:rPr>
          <w:rFonts w:ascii="Times New Roman" w:hAnsi="Times New Roman" w:cs="Times New Roman"/>
          <w:sz w:val="28"/>
          <w:szCs w:val="28"/>
        </w:rPr>
        <w:t>[</w:t>
      </w:r>
      <w:r w:rsidR="00930E7A">
        <w:rPr>
          <w:rFonts w:ascii="Times New Roman" w:hAnsi="Times New Roman" w:cs="Times New Roman"/>
          <w:sz w:val="28"/>
          <w:szCs w:val="28"/>
        </w:rPr>
        <w:t>8</w:t>
      </w:r>
      <w:r w:rsidR="00930E7A" w:rsidRPr="00930E7A">
        <w:rPr>
          <w:rFonts w:ascii="Times New Roman" w:hAnsi="Times New Roman" w:cs="Times New Roman"/>
          <w:sz w:val="28"/>
          <w:szCs w:val="28"/>
        </w:rPr>
        <w:t>]</w:t>
      </w:r>
      <w:r w:rsidR="000661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427" w:rsidRDefault="00D7553E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Валдайцев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рассматривает понятие оценки стоимости предприятия двояко. С его точки зрения, оценка бизнеса фирмы во многом отождествляется с оценкой его имущества, но, с другой стороны, рассматривает</w:t>
      </w:r>
      <w:r w:rsidR="00694427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оценка </w:t>
      </w:r>
      <w:r w:rsidR="00694427">
        <w:rPr>
          <w:rFonts w:ascii="Times New Roman" w:hAnsi="Times New Roman" w:cs="Times New Roman"/>
          <w:sz w:val="28"/>
          <w:szCs w:val="28"/>
        </w:rPr>
        <w:t xml:space="preserve">так называемых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бизнес-линий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="00694427">
        <w:rPr>
          <w:rFonts w:ascii="Times New Roman" w:hAnsi="Times New Roman" w:cs="Times New Roman"/>
          <w:sz w:val="28"/>
          <w:szCs w:val="28"/>
        </w:rPr>
        <w:t xml:space="preserve"> как совокупности технологий, прав и активов, ко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694427">
        <w:rPr>
          <w:rFonts w:ascii="Times New Roman" w:hAnsi="Times New Roman" w:cs="Times New Roman"/>
          <w:sz w:val="28"/>
          <w:szCs w:val="28"/>
        </w:rPr>
        <w:t xml:space="preserve">торые обеспечивают ожидаемые в будущем доходы. </w:t>
      </w:r>
    </w:p>
    <w:p w:rsidR="00694427" w:rsidRDefault="00694427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различные взгляды и мнения на проблему трактовки понятия «оценка бизнеса», можно сделать вывод, что оценку бизнеса и оценку предпри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ятия как имущественного комплекса нельзя считать синонимичными поняти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ями, поскольку понятия бизнеса несколько шире, чем имущественный ком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плекс. Так, бизнес может являться объектом купли-продажи, следовательно, обладает всеми признаками товара. Однако это товар особого рода, особенно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сти которого обуславливает разнообразие подходов и методов его оценки. </w:t>
      </w:r>
    </w:p>
    <w:p w:rsidR="00F971C5" w:rsidRDefault="008E30C7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E30C7">
        <w:rPr>
          <w:rFonts w:ascii="Times New Roman" w:hAnsi="Times New Roman" w:cs="Times New Roman"/>
          <w:sz w:val="28"/>
          <w:szCs w:val="28"/>
        </w:rPr>
        <w:t>Таким образом</w:t>
      </w:r>
      <w:r w:rsidR="00694427">
        <w:rPr>
          <w:rFonts w:ascii="Times New Roman" w:hAnsi="Times New Roman" w:cs="Times New Roman"/>
          <w:sz w:val="28"/>
          <w:szCs w:val="28"/>
        </w:rPr>
        <w:t xml:space="preserve">, при рассмотрении предприятия </w:t>
      </w:r>
      <w:r w:rsidRPr="008E30C7">
        <w:rPr>
          <w:rFonts w:ascii="Times New Roman" w:hAnsi="Times New Roman" w:cs="Times New Roman"/>
          <w:sz w:val="28"/>
          <w:szCs w:val="28"/>
        </w:rPr>
        <w:t>как имущественн</w:t>
      </w:r>
      <w:r w:rsidR="00694427">
        <w:rPr>
          <w:rFonts w:ascii="Times New Roman" w:hAnsi="Times New Roman" w:cs="Times New Roman"/>
          <w:sz w:val="28"/>
          <w:szCs w:val="28"/>
        </w:rPr>
        <w:t>ого</w:t>
      </w:r>
      <w:r w:rsidRPr="008E30C7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694427">
        <w:rPr>
          <w:rFonts w:ascii="Times New Roman" w:hAnsi="Times New Roman" w:cs="Times New Roman"/>
          <w:sz w:val="28"/>
          <w:szCs w:val="28"/>
        </w:rPr>
        <w:t>а</w:t>
      </w:r>
      <w:r w:rsidR="00F971C5">
        <w:rPr>
          <w:rFonts w:ascii="Times New Roman" w:hAnsi="Times New Roman" w:cs="Times New Roman"/>
          <w:sz w:val="28"/>
          <w:szCs w:val="28"/>
        </w:rPr>
        <w:t xml:space="preserve"> следует обратить внимание на то, что в его состав входят все виды активов, которые обеспечивают его непрерывную деятельность, например, зда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F971C5">
        <w:rPr>
          <w:rFonts w:ascii="Times New Roman" w:hAnsi="Times New Roman" w:cs="Times New Roman"/>
          <w:sz w:val="28"/>
          <w:szCs w:val="28"/>
        </w:rPr>
        <w:t>ния и сооружения, машины и оборудование, сырье и материалы и т.д. Следова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F971C5">
        <w:rPr>
          <w:rFonts w:ascii="Times New Roman" w:hAnsi="Times New Roman" w:cs="Times New Roman"/>
          <w:sz w:val="28"/>
          <w:szCs w:val="28"/>
        </w:rPr>
        <w:t>тельно, при оценке рыночной стоимости имущественного комплекса необхо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F971C5">
        <w:rPr>
          <w:rFonts w:ascii="Times New Roman" w:hAnsi="Times New Roman" w:cs="Times New Roman"/>
          <w:sz w:val="28"/>
          <w:szCs w:val="28"/>
        </w:rPr>
        <w:t>димо определять в денежном выражении стоимость всех материальных активов предприятия как товара, который несет в себе некоторую полезность для по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F971C5">
        <w:rPr>
          <w:rFonts w:ascii="Times New Roman" w:hAnsi="Times New Roman" w:cs="Times New Roman"/>
          <w:sz w:val="28"/>
          <w:szCs w:val="28"/>
        </w:rPr>
        <w:t xml:space="preserve">тенциального покупателя, а также затраты, которые связаны с получением этой полезности. </w:t>
      </w:r>
    </w:p>
    <w:p w:rsidR="00E565A3" w:rsidRDefault="00F971C5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Нельзя забывать и тот факт, что бизнес – это предприятие в действии, поэтому его стоимость выше стоимости имущественного комплекса за счет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формирования неких неосязаемых активов, возникновение которых </w:t>
      </w:r>
      <w:r w:rsidR="00E565A3">
        <w:rPr>
          <w:rFonts w:ascii="Times New Roman" w:hAnsi="Times New Roman" w:cs="Times New Roman"/>
          <w:sz w:val="28"/>
          <w:szCs w:val="28"/>
        </w:rPr>
        <w:t>обуслов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E565A3">
        <w:rPr>
          <w:rFonts w:ascii="Times New Roman" w:hAnsi="Times New Roman" w:cs="Times New Roman"/>
          <w:sz w:val="28"/>
          <w:szCs w:val="28"/>
        </w:rPr>
        <w:t>лено влиянием квалификации персонала, наличия собственных технологий производства, сложившейся  корпоративной культуры и т.д. Эти факторы объ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E565A3">
        <w:rPr>
          <w:rFonts w:ascii="Times New Roman" w:hAnsi="Times New Roman" w:cs="Times New Roman"/>
          <w:sz w:val="28"/>
          <w:szCs w:val="28"/>
        </w:rPr>
        <w:t>ясняют рыночную привлекательность некоторых компаний, имеющих отрица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E565A3">
        <w:rPr>
          <w:rFonts w:ascii="Times New Roman" w:hAnsi="Times New Roman" w:cs="Times New Roman"/>
          <w:sz w:val="28"/>
          <w:szCs w:val="28"/>
        </w:rPr>
        <w:t>тельный собственный капитал.</w:t>
      </w:r>
      <w:r w:rsidR="002D35C1">
        <w:rPr>
          <w:rFonts w:ascii="Times New Roman" w:hAnsi="Times New Roman" w:cs="Times New Roman"/>
          <w:sz w:val="28"/>
          <w:szCs w:val="28"/>
        </w:rPr>
        <w:t xml:space="preserve"> </w:t>
      </w:r>
      <w:r w:rsidR="002D35C1" w:rsidRPr="002D35C1">
        <w:rPr>
          <w:rFonts w:ascii="Times New Roman" w:hAnsi="Times New Roman" w:cs="Times New Roman"/>
          <w:sz w:val="28"/>
          <w:szCs w:val="28"/>
        </w:rPr>
        <w:t>[</w:t>
      </w:r>
      <w:r w:rsidR="008E5F85">
        <w:rPr>
          <w:rFonts w:ascii="Times New Roman" w:hAnsi="Times New Roman" w:cs="Times New Roman"/>
          <w:sz w:val="28"/>
          <w:szCs w:val="28"/>
        </w:rPr>
        <w:t>22</w:t>
      </w:r>
      <w:r w:rsidR="002D35C1" w:rsidRPr="002D35C1">
        <w:rPr>
          <w:rFonts w:ascii="Times New Roman" w:hAnsi="Times New Roman" w:cs="Times New Roman"/>
          <w:sz w:val="28"/>
          <w:szCs w:val="28"/>
        </w:rPr>
        <w:t>]</w:t>
      </w:r>
    </w:p>
    <w:p w:rsidR="0073664F" w:rsidRDefault="000E6229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Подводя итог вышесказанному, стоит отметить, что нельзя сформулиро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вать единственно верное и емкое определение понятия «оценка бизнеса», по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скольку различными исследователями рассматривались лишь отдельные ас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пекты оценки. Так или иначе, разнообразие трактовок данного понятия обу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словлено сложной структурой самого процесса оценки, включающего в себя комплекс процедур определения стоимости с учетом факторов, влияющих на величину стоимости, а также целей и задач конечного результата оценки. Этим обуславливается и многообразие подходов и методов оценки, характеризую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щихся своими преимуществами и недостатками, а также </w:t>
      </w:r>
      <w:r w:rsidR="0073664F">
        <w:rPr>
          <w:rFonts w:ascii="Times New Roman" w:hAnsi="Times New Roman" w:cs="Times New Roman"/>
          <w:sz w:val="28"/>
          <w:szCs w:val="28"/>
        </w:rPr>
        <w:t>целесообразной сфе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73664F">
        <w:rPr>
          <w:rFonts w:ascii="Times New Roman" w:hAnsi="Times New Roman" w:cs="Times New Roman"/>
          <w:sz w:val="28"/>
          <w:szCs w:val="28"/>
        </w:rPr>
        <w:t xml:space="preserve">рой применения. </w:t>
      </w:r>
    </w:p>
    <w:p w:rsidR="00746FA0" w:rsidRDefault="0073664F" w:rsidP="00E574E5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Основываясь на приведенных выше выводах, можно охарактеризовать понятие «стоимость бизнеса» как фактическое или потенциальное приращение потоков экономических выгод, которые уд</w:t>
      </w:r>
      <w:r w:rsidR="00781D4C">
        <w:rPr>
          <w:rFonts w:ascii="Times New Roman" w:hAnsi="Times New Roman" w:cs="Times New Roman"/>
          <w:sz w:val="28"/>
          <w:szCs w:val="28"/>
        </w:rPr>
        <w:t>овлетворяют ожидания инвесторов</w:t>
      </w:r>
      <w:r>
        <w:rPr>
          <w:rFonts w:ascii="Times New Roman" w:hAnsi="Times New Roman" w:cs="Times New Roman"/>
          <w:sz w:val="28"/>
          <w:szCs w:val="28"/>
        </w:rPr>
        <w:t xml:space="preserve"> с учетом риска их вложений.</w:t>
      </w:r>
      <w:r w:rsidR="00AF78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515" w:rsidRDefault="00965515" w:rsidP="0073664F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965515" w:rsidRPr="00E73B2A" w:rsidRDefault="00965515" w:rsidP="00FC2307">
      <w:pPr>
        <w:pStyle w:val="a3"/>
        <w:numPr>
          <w:ilvl w:val="1"/>
          <w:numId w:val="2"/>
        </w:numPr>
        <w:ind w:left="0" w:firstLine="851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_Toc483656705"/>
      <w:r w:rsidRPr="00E73B2A">
        <w:rPr>
          <w:rFonts w:ascii="Times New Roman" w:hAnsi="Times New Roman" w:cs="Times New Roman"/>
          <w:sz w:val="28"/>
          <w:szCs w:val="28"/>
        </w:rPr>
        <w:t xml:space="preserve">Понятие и сущность теории реальных </w:t>
      </w:r>
      <w:proofErr w:type="gramStart"/>
      <w:r w:rsidRPr="00E73B2A">
        <w:rPr>
          <w:rFonts w:ascii="Times New Roman" w:hAnsi="Times New Roman" w:cs="Times New Roman"/>
          <w:sz w:val="28"/>
          <w:szCs w:val="28"/>
        </w:rPr>
        <w:t>опционов</w:t>
      </w:r>
      <w:proofErr w:type="gramEnd"/>
      <w:r w:rsidRPr="00E73B2A">
        <w:rPr>
          <w:rFonts w:ascii="Times New Roman" w:hAnsi="Times New Roman" w:cs="Times New Roman"/>
          <w:sz w:val="28"/>
          <w:szCs w:val="28"/>
        </w:rPr>
        <w:t xml:space="preserve"> </w:t>
      </w:r>
      <w:r w:rsidR="00985347" w:rsidRPr="00E73B2A">
        <w:rPr>
          <w:rFonts w:ascii="Times New Roman" w:hAnsi="Times New Roman" w:cs="Times New Roman"/>
          <w:sz w:val="28"/>
          <w:szCs w:val="28"/>
        </w:rPr>
        <w:t xml:space="preserve"> </w:t>
      </w:r>
      <w:r w:rsidRPr="00E73B2A">
        <w:rPr>
          <w:rFonts w:ascii="Times New Roman" w:hAnsi="Times New Roman" w:cs="Times New Roman"/>
          <w:sz w:val="28"/>
          <w:szCs w:val="28"/>
        </w:rPr>
        <w:t>и ее применение в оценке стоимости бизнеса</w:t>
      </w:r>
      <w:bookmarkEnd w:id="7"/>
    </w:p>
    <w:p w:rsidR="00965515" w:rsidRDefault="00965515" w:rsidP="00965515">
      <w:pPr>
        <w:pStyle w:val="a3"/>
        <w:ind w:left="1234" w:firstLine="0"/>
        <w:rPr>
          <w:rFonts w:ascii="Times New Roman" w:hAnsi="Times New Roman" w:cs="Times New Roman"/>
          <w:b/>
          <w:sz w:val="28"/>
          <w:szCs w:val="28"/>
        </w:rPr>
      </w:pPr>
    </w:p>
    <w:p w:rsidR="00965515" w:rsidRDefault="00965515" w:rsidP="00E574E5">
      <w:pPr>
        <w:pStyle w:val="a3"/>
        <w:ind w:left="0" w:firstLine="851"/>
        <w:rPr>
          <w:rFonts w:ascii="Times New Roman" w:hAnsi="Times New Roman" w:cs="Times New Roman"/>
          <w:sz w:val="28"/>
          <w:szCs w:val="28"/>
        </w:rPr>
      </w:pPr>
      <w:r w:rsidRPr="00965515">
        <w:rPr>
          <w:rFonts w:ascii="Times New Roman" w:hAnsi="Times New Roman" w:cs="Times New Roman"/>
          <w:sz w:val="28"/>
          <w:szCs w:val="28"/>
        </w:rPr>
        <w:t xml:space="preserve">Оценка стоимости </w:t>
      </w:r>
      <w:r w:rsidR="00D90535">
        <w:rPr>
          <w:rFonts w:ascii="Times New Roman" w:hAnsi="Times New Roman" w:cs="Times New Roman"/>
          <w:sz w:val="28"/>
          <w:szCs w:val="28"/>
        </w:rPr>
        <w:t>бизнеса в общем виде является целенаправленным упорядоченным процессом определения стоимости в денежном выражении ис</w:t>
      </w:r>
      <w:r w:rsidR="00FC2307">
        <w:rPr>
          <w:rFonts w:ascii="Times New Roman" w:hAnsi="Times New Roman" w:cs="Times New Roman"/>
          <w:sz w:val="28"/>
          <w:szCs w:val="28"/>
        </w:rPr>
        <w:softHyphen/>
      </w:r>
      <w:r w:rsidR="00D90535">
        <w:rPr>
          <w:rFonts w:ascii="Times New Roman" w:hAnsi="Times New Roman" w:cs="Times New Roman"/>
          <w:sz w:val="28"/>
          <w:szCs w:val="28"/>
        </w:rPr>
        <w:t>следуемого объекта, учитывающим факторы, которые влияют на стоимость в данных условиях.</w:t>
      </w:r>
      <w:r w:rsidRPr="009655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515" w:rsidRDefault="00965515" w:rsidP="00E574E5">
      <w:pPr>
        <w:pStyle w:val="a3"/>
        <w:ind w:left="0" w:firstLine="851"/>
        <w:rPr>
          <w:rFonts w:ascii="Times New Roman" w:hAnsi="Times New Roman" w:cs="Times New Roman"/>
          <w:sz w:val="28"/>
          <w:szCs w:val="28"/>
        </w:rPr>
      </w:pPr>
      <w:r w:rsidRPr="00965515">
        <w:rPr>
          <w:rFonts w:ascii="Times New Roman" w:hAnsi="Times New Roman" w:cs="Times New Roman"/>
          <w:sz w:val="28"/>
          <w:szCs w:val="28"/>
        </w:rPr>
        <w:t>Оценка бизнеса производится для решения таких задач, как:</w:t>
      </w:r>
    </w:p>
    <w:p w:rsidR="00965515" w:rsidRPr="00965515" w:rsidRDefault="00965515" w:rsidP="00E574E5">
      <w:pPr>
        <w:pStyle w:val="a3"/>
        <w:numPr>
          <w:ilvl w:val="0"/>
          <w:numId w:val="3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965515">
        <w:rPr>
          <w:rFonts w:ascii="Times New Roman" w:hAnsi="Times New Roman" w:cs="Times New Roman"/>
          <w:sz w:val="28"/>
          <w:szCs w:val="28"/>
        </w:rPr>
        <w:lastRenderedPageBreak/>
        <w:t>определение стоимости ценных бумаг для купли-продажи их на фон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Pr="00965515">
        <w:rPr>
          <w:rFonts w:ascii="Times New Roman" w:hAnsi="Times New Roman" w:cs="Times New Roman"/>
          <w:sz w:val="28"/>
          <w:szCs w:val="28"/>
        </w:rPr>
        <w:t>довом рынке;</w:t>
      </w:r>
    </w:p>
    <w:p w:rsidR="00965515" w:rsidRDefault="00965515" w:rsidP="00E574E5">
      <w:pPr>
        <w:pStyle w:val="a3"/>
        <w:numPr>
          <w:ilvl w:val="0"/>
          <w:numId w:val="3"/>
        </w:numPr>
        <w:ind w:left="0" w:firstLine="851"/>
        <w:jc w:val="left"/>
        <w:rPr>
          <w:rFonts w:ascii="Times New Roman" w:hAnsi="Times New Roman" w:cs="Times New Roman"/>
          <w:sz w:val="28"/>
          <w:szCs w:val="28"/>
        </w:rPr>
      </w:pPr>
      <w:r w:rsidRPr="00965515">
        <w:rPr>
          <w:rFonts w:ascii="Times New Roman" w:hAnsi="Times New Roman" w:cs="Times New Roman"/>
          <w:sz w:val="28"/>
          <w:szCs w:val="28"/>
        </w:rPr>
        <w:t>расчет цены организации для ее продажи;</w:t>
      </w:r>
    </w:p>
    <w:p w:rsidR="00965515" w:rsidRPr="00965515" w:rsidRDefault="00965515" w:rsidP="00E574E5">
      <w:pPr>
        <w:pStyle w:val="a3"/>
        <w:numPr>
          <w:ilvl w:val="0"/>
          <w:numId w:val="3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965515">
        <w:rPr>
          <w:rFonts w:ascii="Times New Roman" w:hAnsi="Times New Roman" w:cs="Times New Roman"/>
          <w:sz w:val="28"/>
          <w:szCs w:val="28"/>
        </w:rPr>
        <w:t>прогнозирование прибыли в инвестиционных целях;</w:t>
      </w:r>
    </w:p>
    <w:p w:rsidR="00965515" w:rsidRDefault="00965515" w:rsidP="00E574E5">
      <w:pPr>
        <w:pStyle w:val="a3"/>
        <w:numPr>
          <w:ilvl w:val="0"/>
          <w:numId w:val="3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965515">
        <w:rPr>
          <w:rFonts w:ascii="Times New Roman" w:hAnsi="Times New Roman" w:cs="Times New Roman"/>
          <w:sz w:val="28"/>
          <w:szCs w:val="28"/>
        </w:rPr>
        <w:t>создание проекта дальнейшего развития компании для целей страте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Pr="00965515">
        <w:rPr>
          <w:rFonts w:ascii="Times New Roman" w:hAnsi="Times New Roman" w:cs="Times New Roman"/>
          <w:sz w:val="28"/>
          <w:szCs w:val="28"/>
        </w:rPr>
        <w:t xml:space="preserve">гического планирования и </w:t>
      </w:r>
      <w:proofErr w:type="spellStart"/>
      <w:proofErr w:type="gramStart"/>
      <w:r w:rsidRPr="00965515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="00930E7A">
        <w:rPr>
          <w:rFonts w:ascii="Times New Roman" w:hAnsi="Times New Roman" w:cs="Times New Roman"/>
          <w:sz w:val="28"/>
          <w:szCs w:val="28"/>
        </w:rPr>
        <w:t xml:space="preserve"> </w:t>
      </w:r>
      <w:r w:rsidR="00930E7A" w:rsidRPr="00930E7A">
        <w:rPr>
          <w:rFonts w:ascii="Times New Roman" w:hAnsi="Times New Roman" w:cs="Times New Roman"/>
          <w:sz w:val="28"/>
          <w:szCs w:val="28"/>
        </w:rPr>
        <w:t>[</w:t>
      </w:r>
      <w:r w:rsidR="00930E7A">
        <w:rPr>
          <w:rFonts w:ascii="Times New Roman" w:hAnsi="Times New Roman" w:cs="Times New Roman"/>
          <w:sz w:val="28"/>
          <w:szCs w:val="28"/>
        </w:rPr>
        <w:t>13</w:t>
      </w:r>
      <w:r w:rsidR="00930E7A" w:rsidRPr="00930E7A">
        <w:rPr>
          <w:rFonts w:ascii="Times New Roman" w:hAnsi="Times New Roman" w:cs="Times New Roman"/>
          <w:sz w:val="28"/>
          <w:szCs w:val="28"/>
        </w:rPr>
        <w:t>]</w:t>
      </w:r>
      <w:r w:rsidRPr="00965515">
        <w:rPr>
          <w:rFonts w:ascii="Times New Roman" w:hAnsi="Times New Roman" w:cs="Times New Roman"/>
          <w:sz w:val="28"/>
          <w:szCs w:val="28"/>
        </w:rPr>
        <w:t>.</w:t>
      </w:r>
    </w:p>
    <w:p w:rsidR="00165AD9" w:rsidRDefault="00965515" w:rsidP="00E574E5">
      <w:pPr>
        <w:pStyle w:val="a3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65515">
        <w:rPr>
          <w:rFonts w:ascii="Times New Roman" w:hAnsi="Times New Roman" w:cs="Times New Roman"/>
          <w:sz w:val="28"/>
          <w:szCs w:val="28"/>
        </w:rPr>
        <w:t xml:space="preserve"> мировой практике </w:t>
      </w:r>
      <w:r>
        <w:rPr>
          <w:rFonts w:ascii="Times New Roman" w:hAnsi="Times New Roman" w:cs="Times New Roman"/>
          <w:sz w:val="28"/>
          <w:szCs w:val="28"/>
        </w:rPr>
        <w:t xml:space="preserve">зачастую </w:t>
      </w:r>
      <w:r w:rsidRPr="00965515">
        <w:rPr>
          <w:rFonts w:ascii="Times New Roman" w:hAnsi="Times New Roman" w:cs="Times New Roman"/>
          <w:sz w:val="28"/>
          <w:szCs w:val="28"/>
        </w:rPr>
        <w:t>используются инновационные методы</w:t>
      </w:r>
      <w:r>
        <w:rPr>
          <w:rFonts w:ascii="Times New Roman" w:hAnsi="Times New Roman" w:cs="Times New Roman"/>
          <w:sz w:val="28"/>
          <w:szCs w:val="28"/>
        </w:rPr>
        <w:t xml:space="preserve"> оценки</w:t>
      </w:r>
      <w:r w:rsidRPr="00965515">
        <w:rPr>
          <w:rFonts w:ascii="Times New Roman" w:hAnsi="Times New Roman" w:cs="Times New Roman"/>
          <w:sz w:val="28"/>
          <w:szCs w:val="28"/>
        </w:rPr>
        <w:t>, пока не нашедшие широкого применения в России, к числу которых можно отнести метод реальных опционов.</w:t>
      </w:r>
    </w:p>
    <w:p w:rsidR="00165AD9" w:rsidRDefault="00165AD9" w:rsidP="00E574E5">
      <w:pPr>
        <w:pStyle w:val="a3"/>
        <w:ind w:left="0" w:firstLine="851"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t>В основе теории опционов лежит предположение о том, что инвестици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онные проекты реального сектора можно представить в виде схемы работы фи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нансового опциона. В соответствии с этим концепция реальных опционов была создана путем переноса созданного инструментария управления рисками с по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мощью опционных контрактов из финансового сектора в реальный сектор эко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номики.</w:t>
      </w:r>
    </w:p>
    <w:p w:rsidR="00165AD9" w:rsidRPr="00165AD9" w:rsidRDefault="00165AD9" w:rsidP="00E574E5">
      <w:pPr>
        <w:pStyle w:val="a3"/>
        <w:ind w:left="0" w:firstLine="851"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t>Между параметрами, оказывающими влияние на стоимость финансового и реального опциона можно провести аналогию.</w:t>
      </w:r>
      <w:r>
        <w:rPr>
          <w:rFonts w:ascii="Times New Roman" w:hAnsi="Times New Roman"/>
          <w:sz w:val="28"/>
        </w:rPr>
        <w:t xml:space="preserve"> </w:t>
      </w:r>
      <w:r w:rsidR="006B0FB8">
        <w:rPr>
          <w:rFonts w:ascii="Times New Roman" w:hAnsi="Times New Roman"/>
          <w:sz w:val="28"/>
        </w:rPr>
        <w:t>В таблице 1</w:t>
      </w:r>
      <w:r>
        <w:rPr>
          <w:rFonts w:ascii="Times New Roman" w:hAnsi="Times New Roman"/>
          <w:sz w:val="28"/>
        </w:rPr>
        <w:t xml:space="preserve"> представлено сравнение параметров, оказывающих влияние на стоимость реального и финан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сового опциона</w:t>
      </w:r>
      <w:r w:rsidR="008E5F85">
        <w:rPr>
          <w:rFonts w:ascii="Times New Roman" w:hAnsi="Times New Roman"/>
          <w:sz w:val="28"/>
        </w:rPr>
        <w:t xml:space="preserve"> </w:t>
      </w:r>
      <w:r w:rsidR="008E5F85" w:rsidRPr="008E5F85">
        <w:rPr>
          <w:rFonts w:ascii="Times New Roman" w:hAnsi="Times New Roman"/>
          <w:sz w:val="28"/>
        </w:rPr>
        <w:t>[</w:t>
      </w:r>
      <w:r w:rsidR="008E5F85">
        <w:rPr>
          <w:rFonts w:ascii="Times New Roman" w:hAnsi="Times New Roman"/>
          <w:sz w:val="28"/>
        </w:rPr>
        <w:t>21</w:t>
      </w:r>
      <w:r w:rsidR="008E5F85" w:rsidRPr="008E5F85"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>.</w:t>
      </w:r>
    </w:p>
    <w:p w:rsidR="00165AD9" w:rsidRDefault="006B0FB8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</w:t>
      </w:r>
      <w:r w:rsidR="00165AD9" w:rsidRPr="00165AD9">
        <w:rPr>
          <w:rFonts w:ascii="Times New Roman" w:hAnsi="Times New Roman"/>
          <w:sz w:val="28"/>
        </w:rPr>
        <w:t xml:space="preserve"> – Сравнение параметров, влияющих на стоимость реального и финансового опционов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6B0FB8" w:rsidRPr="006B0FB8" w:rsidTr="00C34FC2">
        <w:tc>
          <w:tcPr>
            <w:tcW w:w="3284" w:type="dxa"/>
          </w:tcPr>
          <w:p w:rsidR="006B0FB8" w:rsidRPr="006B0FB8" w:rsidRDefault="006B0FB8" w:rsidP="00741A04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Параметр, влияющий на стоимость опциона</w:t>
            </w:r>
          </w:p>
        </w:tc>
        <w:tc>
          <w:tcPr>
            <w:tcW w:w="3285" w:type="dxa"/>
          </w:tcPr>
          <w:p w:rsidR="006B0FB8" w:rsidRPr="006B0FB8" w:rsidRDefault="006B0FB8" w:rsidP="00741A04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Финансовый опцион</w:t>
            </w:r>
          </w:p>
        </w:tc>
        <w:tc>
          <w:tcPr>
            <w:tcW w:w="3285" w:type="dxa"/>
          </w:tcPr>
          <w:p w:rsidR="006B0FB8" w:rsidRPr="006B0FB8" w:rsidRDefault="006B0FB8" w:rsidP="00741A04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Реальный опцион</w:t>
            </w:r>
          </w:p>
        </w:tc>
      </w:tr>
      <w:tr w:rsidR="00530208" w:rsidRPr="006B0FB8" w:rsidTr="00530208">
        <w:tc>
          <w:tcPr>
            <w:tcW w:w="3284" w:type="dxa"/>
          </w:tcPr>
          <w:p w:rsidR="00530208" w:rsidRPr="006B0FB8" w:rsidRDefault="00530208" w:rsidP="00530208">
            <w:pPr>
              <w:ind w:firstLine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85" w:type="dxa"/>
          </w:tcPr>
          <w:p w:rsidR="00530208" w:rsidRPr="006B0FB8" w:rsidRDefault="00530208" w:rsidP="00530208">
            <w:pPr>
              <w:ind w:firstLine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85" w:type="dxa"/>
          </w:tcPr>
          <w:p w:rsidR="00530208" w:rsidRPr="006B0FB8" w:rsidRDefault="00530208" w:rsidP="00530208">
            <w:pPr>
              <w:ind w:firstLine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B0FB8" w:rsidRPr="006B0FB8" w:rsidTr="00C34FC2">
        <w:tc>
          <w:tcPr>
            <w:tcW w:w="3284" w:type="dxa"/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Актив</w:t>
            </w:r>
          </w:p>
        </w:tc>
        <w:tc>
          <w:tcPr>
            <w:tcW w:w="3285" w:type="dxa"/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Акция или другой финансо</w:t>
            </w:r>
            <w:r w:rsidR="00985347">
              <w:rPr>
                <w:sz w:val="24"/>
              </w:rPr>
              <w:softHyphen/>
            </w:r>
            <w:r w:rsidRPr="006B0FB8">
              <w:rPr>
                <w:sz w:val="24"/>
              </w:rPr>
              <w:t>вый актив</w:t>
            </w:r>
          </w:p>
        </w:tc>
        <w:tc>
          <w:tcPr>
            <w:tcW w:w="3285" w:type="dxa"/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Инвестиционный проект</w:t>
            </w:r>
          </w:p>
        </w:tc>
      </w:tr>
      <w:tr w:rsidR="006B0FB8" w:rsidRPr="006B0FB8" w:rsidTr="00530208">
        <w:tc>
          <w:tcPr>
            <w:tcW w:w="3284" w:type="dxa"/>
            <w:tcBorders>
              <w:bottom w:val="single" w:sz="4" w:space="0" w:color="auto"/>
            </w:tcBorders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Цена базового актива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Текущая цена акции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Приведенная стоимость ожи</w:t>
            </w:r>
            <w:r w:rsidR="00985347">
              <w:rPr>
                <w:sz w:val="24"/>
              </w:rPr>
              <w:softHyphen/>
            </w:r>
            <w:r w:rsidRPr="006B0FB8">
              <w:rPr>
                <w:sz w:val="24"/>
              </w:rPr>
              <w:t>даемых денежных потоков от проекта</w:t>
            </w:r>
          </w:p>
        </w:tc>
      </w:tr>
      <w:tr w:rsidR="006B0FB8" w:rsidRPr="006B0FB8" w:rsidTr="00F7667A">
        <w:tc>
          <w:tcPr>
            <w:tcW w:w="3284" w:type="dxa"/>
            <w:tcBorders>
              <w:bottom w:val="single" w:sz="4" w:space="0" w:color="auto"/>
            </w:tcBorders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Цена исполнения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Фиксированная цена акции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Приведенная стоимость ин</w:t>
            </w:r>
            <w:r w:rsidR="00985347">
              <w:rPr>
                <w:sz w:val="24"/>
              </w:rPr>
              <w:softHyphen/>
            </w:r>
            <w:r w:rsidRPr="006B0FB8">
              <w:rPr>
                <w:sz w:val="24"/>
              </w:rPr>
              <w:t>вестиционных затрат по про</w:t>
            </w:r>
            <w:r w:rsidR="00985347">
              <w:rPr>
                <w:sz w:val="24"/>
              </w:rPr>
              <w:softHyphen/>
            </w:r>
            <w:r w:rsidRPr="006B0FB8">
              <w:rPr>
                <w:sz w:val="24"/>
              </w:rPr>
              <w:t>екту</w:t>
            </w:r>
          </w:p>
        </w:tc>
      </w:tr>
      <w:tr w:rsidR="00F7667A" w:rsidRPr="006B0FB8" w:rsidTr="00F7667A">
        <w:tc>
          <w:tcPr>
            <w:tcW w:w="3284" w:type="dxa"/>
            <w:tcBorders>
              <w:bottom w:val="nil"/>
            </w:tcBorders>
          </w:tcPr>
          <w:p w:rsidR="00F7667A" w:rsidRPr="006B0FB8" w:rsidRDefault="00F7667A" w:rsidP="00267D6E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Волатильность</w:t>
            </w:r>
          </w:p>
        </w:tc>
        <w:tc>
          <w:tcPr>
            <w:tcW w:w="3285" w:type="dxa"/>
            <w:tcBorders>
              <w:bottom w:val="nil"/>
            </w:tcBorders>
          </w:tcPr>
          <w:p w:rsidR="00F7667A" w:rsidRPr="006B0FB8" w:rsidRDefault="00F7667A" w:rsidP="00267D6E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Волатильность цены акции</w:t>
            </w:r>
          </w:p>
        </w:tc>
        <w:tc>
          <w:tcPr>
            <w:tcW w:w="3285" w:type="dxa"/>
            <w:tcBorders>
              <w:bottom w:val="nil"/>
            </w:tcBorders>
          </w:tcPr>
          <w:p w:rsidR="00F7667A" w:rsidRPr="006B0FB8" w:rsidRDefault="00F7667A" w:rsidP="00267D6E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Волатильность будущих де</w:t>
            </w:r>
            <w:r>
              <w:rPr>
                <w:sz w:val="24"/>
              </w:rPr>
              <w:softHyphen/>
            </w:r>
            <w:r w:rsidRPr="006B0FB8">
              <w:rPr>
                <w:sz w:val="24"/>
              </w:rPr>
              <w:t>нежных потоков от проекта</w:t>
            </w:r>
          </w:p>
        </w:tc>
      </w:tr>
    </w:tbl>
    <w:p w:rsidR="00F7667A" w:rsidRPr="00267D6E" w:rsidRDefault="00F7667A" w:rsidP="00F7667A">
      <w:pPr>
        <w:ind w:firstLine="0"/>
      </w:pPr>
    </w:p>
    <w:p w:rsidR="00530208" w:rsidRPr="00530208" w:rsidRDefault="0053020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1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530208" w:rsidRPr="006B0FB8" w:rsidTr="00530208">
        <w:tc>
          <w:tcPr>
            <w:tcW w:w="3284" w:type="dxa"/>
          </w:tcPr>
          <w:p w:rsidR="00530208" w:rsidRPr="006B0FB8" w:rsidRDefault="00530208" w:rsidP="00530208">
            <w:pPr>
              <w:ind w:firstLine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85" w:type="dxa"/>
          </w:tcPr>
          <w:p w:rsidR="00530208" w:rsidRPr="006B0FB8" w:rsidRDefault="00530208" w:rsidP="00530208">
            <w:pPr>
              <w:ind w:firstLine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85" w:type="dxa"/>
          </w:tcPr>
          <w:p w:rsidR="00530208" w:rsidRPr="006B0FB8" w:rsidRDefault="00530208" w:rsidP="00530208">
            <w:pPr>
              <w:ind w:firstLine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B0FB8" w:rsidRPr="006B0FB8" w:rsidTr="00C34FC2">
        <w:tc>
          <w:tcPr>
            <w:tcW w:w="3284" w:type="dxa"/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Срок действия опциона</w:t>
            </w:r>
          </w:p>
        </w:tc>
        <w:tc>
          <w:tcPr>
            <w:tcW w:w="3285" w:type="dxa"/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Срок действия контракта</w:t>
            </w:r>
          </w:p>
        </w:tc>
        <w:tc>
          <w:tcPr>
            <w:tcW w:w="3285" w:type="dxa"/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Время, остающееся до окон</w:t>
            </w:r>
            <w:r w:rsidR="00985347">
              <w:rPr>
                <w:sz w:val="24"/>
              </w:rPr>
              <w:softHyphen/>
            </w:r>
            <w:r w:rsidRPr="006B0FB8">
              <w:rPr>
                <w:sz w:val="24"/>
              </w:rPr>
              <w:t>чания возможности осу</w:t>
            </w:r>
            <w:r w:rsidR="00985347">
              <w:rPr>
                <w:sz w:val="24"/>
              </w:rPr>
              <w:softHyphen/>
            </w:r>
            <w:r w:rsidRPr="006B0FB8">
              <w:rPr>
                <w:sz w:val="24"/>
              </w:rPr>
              <w:t>ществления проекта</w:t>
            </w:r>
          </w:p>
        </w:tc>
      </w:tr>
      <w:tr w:rsidR="006B0FB8" w:rsidRPr="006B0FB8" w:rsidTr="00C34FC2">
        <w:tc>
          <w:tcPr>
            <w:tcW w:w="3284" w:type="dxa"/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proofErr w:type="spellStart"/>
            <w:r w:rsidRPr="006B0FB8">
              <w:rPr>
                <w:sz w:val="24"/>
              </w:rPr>
              <w:t>Безрисковая</w:t>
            </w:r>
            <w:proofErr w:type="spellEnd"/>
            <w:r w:rsidRPr="006B0FB8">
              <w:rPr>
                <w:sz w:val="24"/>
              </w:rPr>
              <w:t xml:space="preserve"> процентная ставка</w:t>
            </w:r>
          </w:p>
        </w:tc>
        <w:tc>
          <w:tcPr>
            <w:tcW w:w="3285" w:type="dxa"/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Доходность государственных облигаций</w:t>
            </w:r>
          </w:p>
        </w:tc>
        <w:tc>
          <w:tcPr>
            <w:tcW w:w="3285" w:type="dxa"/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Доходность государственных облигаций</w:t>
            </w:r>
          </w:p>
        </w:tc>
      </w:tr>
      <w:tr w:rsidR="006B0FB8" w:rsidRPr="006B0FB8" w:rsidTr="00C34FC2">
        <w:tc>
          <w:tcPr>
            <w:tcW w:w="3284" w:type="dxa"/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Дивиденды</w:t>
            </w:r>
          </w:p>
        </w:tc>
        <w:tc>
          <w:tcPr>
            <w:tcW w:w="3285" w:type="dxa"/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Дивиденды, выплачиваемые по акции</w:t>
            </w:r>
          </w:p>
        </w:tc>
        <w:tc>
          <w:tcPr>
            <w:tcW w:w="3285" w:type="dxa"/>
          </w:tcPr>
          <w:p w:rsidR="006B0FB8" w:rsidRPr="006B0FB8" w:rsidRDefault="006B0FB8" w:rsidP="006B0FB8">
            <w:pPr>
              <w:ind w:firstLine="0"/>
              <w:contextualSpacing/>
              <w:rPr>
                <w:sz w:val="24"/>
              </w:rPr>
            </w:pPr>
            <w:r w:rsidRPr="006B0FB8">
              <w:rPr>
                <w:sz w:val="24"/>
              </w:rPr>
              <w:t>Обязательные платежи по проекту (налоги, пошлины и иные платежи); использован</w:t>
            </w:r>
            <w:r w:rsidR="00985347">
              <w:rPr>
                <w:sz w:val="24"/>
              </w:rPr>
              <w:softHyphen/>
            </w:r>
            <w:r w:rsidRPr="006B0FB8">
              <w:rPr>
                <w:sz w:val="24"/>
              </w:rPr>
              <w:t>ная в течение действия про</w:t>
            </w:r>
            <w:r w:rsidR="00985347">
              <w:rPr>
                <w:sz w:val="24"/>
              </w:rPr>
              <w:softHyphen/>
            </w:r>
            <w:r w:rsidRPr="006B0FB8">
              <w:rPr>
                <w:sz w:val="24"/>
              </w:rPr>
              <w:t>екта сумма чистой прибыли и амортизации; упущенные из-за ожидания доходы соб</w:t>
            </w:r>
            <w:r w:rsidR="00985347">
              <w:rPr>
                <w:sz w:val="24"/>
              </w:rPr>
              <w:softHyphen/>
            </w:r>
            <w:r w:rsidRPr="006B0FB8">
              <w:rPr>
                <w:sz w:val="24"/>
              </w:rPr>
              <w:t>ственника</w:t>
            </w:r>
          </w:p>
        </w:tc>
      </w:tr>
    </w:tbl>
    <w:p w:rsidR="00530208" w:rsidRDefault="00530208" w:rsidP="00E574E5">
      <w:pPr>
        <w:ind w:firstLine="851"/>
        <w:contextualSpacing/>
        <w:rPr>
          <w:rFonts w:ascii="Times New Roman" w:hAnsi="Times New Roman"/>
          <w:sz w:val="28"/>
        </w:rPr>
      </w:pPr>
    </w:p>
    <w:p w:rsidR="00165AD9" w:rsidRPr="00165AD9" w:rsidRDefault="00165AD9" w:rsidP="00E574E5">
      <w:pPr>
        <w:ind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t>Реальный опцион – некоторое право менеджеров компании  в течение определенного периода принять какое-либо управленческое решение, позволя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ющее компании получить дополнительную экономическую выгоду. Его отли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чительными особенностями является то, что его стоимость – производная сто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имостей других активов, а денежные потоки, создаваемые этим активом, обу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словлены определенными событиями. Данные особенности были сформулиро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 xml:space="preserve">ваны английским экономистом А. </w:t>
      </w:r>
      <w:proofErr w:type="spellStart"/>
      <w:r w:rsidRPr="00165AD9">
        <w:rPr>
          <w:rFonts w:ascii="Times New Roman" w:hAnsi="Times New Roman"/>
          <w:sz w:val="28"/>
        </w:rPr>
        <w:t>Дамодараном</w:t>
      </w:r>
      <w:proofErr w:type="spellEnd"/>
      <w:r w:rsidRPr="00165AD9">
        <w:rPr>
          <w:rFonts w:ascii="Times New Roman" w:hAnsi="Times New Roman"/>
          <w:sz w:val="28"/>
        </w:rPr>
        <w:t>, который рассматривал реаль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ный опцион как специфический вид актива, зависящий от цены базового ак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тива.</w:t>
      </w:r>
    </w:p>
    <w:p w:rsidR="00165AD9" w:rsidRPr="00165AD9" w:rsidRDefault="00165AD9" w:rsidP="00E574E5">
      <w:pPr>
        <w:ind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t>Для реальных опционов характерны такие параметры классических оп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ционов, как:</w:t>
      </w:r>
    </w:p>
    <w:p w:rsidR="00165AD9" w:rsidRPr="00165AD9" w:rsidRDefault="00165AD9" w:rsidP="00E574E5">
      <w:pPr>
        <w:numPr>
          <w:ilvl w:val="0"/>
          <w:numId w:val="4"/>
        </w:numPr>
        <w:ind w:left="0"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t>опционная премия;</w:t>
      </w:r>
    </w:p>
    <w:p w:rsidR="00165AD9" w:rsidRPr="00165AD9" w:rsidRDefault="00165AD9" w:rsidP="00E574E5">
      <w:pPr>
        <w:numPr>
          <w:ilvl w:val="0"/>
          <w:numId w:val="4"/>
        </w:numPr>
        <w:ind w:left="0"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t>цена исполнения;</w:t>
      </w:r>
    </w:p>
    <w:p w:rsidR="00165AD9" w:rsidRPr="002D35C1" w:rsidRDefault="00106B4A" w:rsidP="002D35C1">
      <w:pPr>
        <w:pStyle w:val="a3"/>
        <w:numPr>
          <w:ilvl w:val="0"/>
          <w:numId w:val="4"/>
        </w:numPr>
        <w:ind w:left="0" w:firstLine="851"/>
        <w:rPr>
          <w:rFonts w:ascii="Times New Roman" w:hAnsi="Times New Roman"/>
          <w:sz w:val="28"/>
        </w:rPr>
      </w:pPr>
      <w:r w:rsidRPr="002D35C1">
        <w:rPr>
          <w:rFonts w:ascii="Times New Roman" w:hAnsi="Times New Roman"/>
          <w:sz w:val="28"/>
        </w:rPr>
        <w:t>дата исполнения</w:t>
      </w:r>
      <w:r w:rsidR="00165AD9" w:rsidRPr="002D35C1">
        <w:rPr>
          <w:rFonts w:ascii="Times New Roman" w:hAnsi="Times New Roman"/>
          <w:sz w:val="28"/>
        </w:rPr>
        <w:t xml:space="preserve"> [</w:t>
      </w:r>
      <w:r w:rsidR="00930E7A">
        <w:rPr>
          <w:rFonts w:ascii="Times New Roman" w:hAnsi="Times New Roman"/>
          <w:sz w:val="28"/>
        </w:rPr>
        <w:t>7</w:t>
      </w:r>
      <w:r w:rsidR="00165AD9" w:rsidRPr="002D35C1">
        <w:rPr>
          <w:rFonts w:ascii="Times New Roman" w:hAnsi="Times New Roman"/>
          <w:sz w:val="28"/>
        </w:rPr>
        <w:t>]</w:t>
      </w:r>
      <w:r w:rsidRPr="002D35C1">
        <w:rPr>
          <w:rFonts w:ascii="Times New Roman" w:hAnsi="Times New Roman"/>
          <w:sz w:val="28"/>
        </w:rPr>
        <w:t>.</w:t>
      </w:r>
    </w:p>
    <w:p w:rsidR="00165AD9" w:rsidRPr="00165AD9" w:rsidRDefault="00165AD9" w:rsidP="00E574E5">
      <w:pPr>
        <w:ind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t xml:space="preserve">Следовательно, </w:t>
      </w:r>
      <w:r w:rsidR="006B0FB8">
        <w:rPr>
          <w:rFonts w:ascii="Times New Roman" w:hAnsi="Times New Roman"/>
          <w:sz w:val="28"/>
        </w:rPr>
        <w:t>в</w:t>
      </w:r>
      <w:r w:rsidRPr="00165AD9">
        <w:rPr>
          <w:rFonts w:ascii="Times New Roman" w:hAnsi="Times New Roman"/>
          <w:sz w:val="28"/>
        </w:rPr>
        <w:t xml:space="preserve"> оценк</w:t>
      </w:r>
      <w:r w:rsidR="006B0FB8">
        <w:rPr>
          <w:rFonts w:ascii="Times New Roman" w:hAnsi="Times New Roman"/>
          <w:sz w:val="28"/>
        </w:rPr>
        <w:t>е</w:t>
      </w:r>
      <w:r w:rsidRPr="00165AD9">
        <w:rPr>
          <w:rFonts w:ascii="Times New Roman" w:hAnsi="Times New Roman"/>
          <w:sz w:val="28"/>
        </w:rPr>
        <w:t xml:space="preserve"> реальных опционов </w:t>
      </w:r>
      <w:r w:rsidR="006B0FB8">
        <w:rPr>
          <w:rFonts w:ascii="Times New Roman" w:hAnsi="Times New Roman"/>
          <w:sz w:val="28"/>
        </w:rPr>
        <w:t>применяются методы оценки классических опционов, такие, как биномиальный метод, метод эквива</w:t>
      </w:r>
      <w:r w:rsidR="00985347">
        <w:rPr>
          <w:rFonts w:ascii="Times New Roman" w:hAnsi="Times New Roman"/>
          <w:sz w:val="28"/>
        </w:rPr>
        <w:softHyphen/>
      </w:r>
      <w:r w:rsidR="006B0FB8">
        <w:rPr>
          <w:rFonts w:ascii="Times New Roman" w:hAnsi="Times New Roman"/>
          <w:sz w:val="28"/>
        </w:rPr>
        <w:t xml:space="preserve">лентного портфеля, метод нейтрального отношения к риску, метод </w:t>
      </w:r>
      <w:proofErr w:type="spellStart"/>
      <w:r w:rsidR="006B0FB8">
        <w:rPr>
          <w:rFonts w:ascii="Times New Roman" w:hAnsi="Times New Roman"/>
          <w:sz w:val="28"/>
        </w:rPr>
        <w:t>Блэка-Шоулза</w:t>
      </w:r>
      <w:proofErr w:type="spellEnd"/>
      <w:r w:rsidR="006B0FB8">
        <w:rPr>
          <w:rFonts w:ascii="Times New Roman" w:hAnsi="Times New Roman"/>
          <w:sz w:val="28"/>
        </w:rPr>
        <w:t xml:space="preserve">. </w:t>
      </w:r>
      <w:r w:rsidRPr="00165AD9">
        <w:rPr>
          <w:rFonts w:ascii="Times New Roman" w:hAnsi="Times New Roman"/>
          <w:sz w:val="28"/>
        </w:rPr>
        <w:t xml:space="preserve">Рассмотрим подробнее последний метод. </w:t>
      </w:r>
    </w:p>
    <w:p w:rsidR="00165AD9" w:rsidRPr="007134B8" w:rsidRDefault="00165AD9" w:rsidP="00E574E5">
      <w:pPr>
        <w:ind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lastRenderedPageBreak/>
        <w:t xml:space="preserve">Ф. </w:t>
      </w:r>
      <w:proofErr w:type="spellStart"/>
      <w:r w:rsidRPr="00165AD9">
        <w:rPr>
          <w:rFonts w:ascii="Times New Roman" w:hAnsi="Times New Roman"/>
          <w:sz w:val="28"/>
        </w:rPr>
        <w:t>Блэком</w:t>
      </w:r>
      <w:proofErr w:type="spellEnd"/>
      <w:r w:rsidRPr="00165AD9">
        <w:rPr>
          <w:rFonts w:ascii="Times New Roman" w:hAnsi="Times New Roman"/>
          <w:sz w:val="28"/>
        </w:rPr>
        <w:t xml:space="preserve"> и М </w:t>
      </w:r>
      <w:proofErr w:type="spellStart"/>
      <w:r w:rsidRPr="00165AD9">
        <w:rPr>
          <w:rFonts w:ascii="Times New Roman" w:hAnsi="Times New Roman"/>
          <w:sz w:val="28"/>
        </w:rPr>
        <w:t>Шоулзом</w:t>
      </w:r>
      <w:proofErr w:type="spellEnd"/>
      <w:r w:rsidRPr="00165AD9">
        <w:rPr>
          <w:rFonts w:ascii="Times New Roman" w:hAnsi="Times New Roman"/>
          <w:sz w:val="28"/>
        </w:rPr>
        <w:t xml:space="preserve"> была предложена модель оценки стоимости опциона </w:t>
      </w:r>
      <w:proofErr w:type="spellStart"/>
      <w:r w:rsidRPr="00165AD9">
        <w:rPr>
          <w:rFonts w:ascii="Times New Roman" w:hAnsi="Times New Roman"/>
          <w:sz w:val="28"/>
        </w:rPr>
        <w:t>колл</w:t>
      </w:r>
      <w:proofErr w:type="spellEnd"/>
      <w:r w:rsidR="007134B8">
        <w:rPr>
          <w:rFonts w:ascii="Times New Roman" w:hAnsi="Times New Roman"/>
          <w:sz w:val="28"/>
        </w:rPr>
        <w:t xml:space="preserve">, представленная на формуле </w:t>
      </w:r>
      <w:r w:rsidR="00C25B3F">
        <w:rPr>
          <w:rFonts w:ascii="Times New Roman" w:hAnsi="Times New Roman"/>
          <w:sz w:val="28"/>
        </w:rPr>
        <w:t>1</w:t>
      </w:r>
      <w:r w:rsidR="007134B8">
        <w:rPr>
          <w:rFonts w:ascii="Times New Roman" w:hAnsi="Times New Roman"/>
          <w:sz w:val="28"/>
        </w:rPr>
        <w:t>.</w:t>
      </w:r>
    </w:p>
    <w:p w:rsidR="00165AD9" w:rsidRPr="00C43696" w:rsidRDefault="006B0FB8" w:rsidP="00E574E5">
      <w:pPr>
        <w:ind w:firstLine="851"/>
        <w:contextualSpacing/>
        <w:jc w:val="right"/>
        <w:rPr>
          <w:rFonts w:ascii="Times New Roman" w:eastAsiaTheme="minorEastAsia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C(</w:t>
      </w:r>
      <w:proofErr w:type="gramEnd"/>
      <w:r>
        <w:rPr>
          <w:rFonts w:ascii="Times New Roman" w:hAnsi="Times New Roman"/>
          <w:sz w:val="28"/>
          <w:lang w:val="en-US"/>
        </w:rPr>
        <w:t>t) = S</w:t>
      </w:r>
      <w:r w:rsidR="007134B8">
        <w:rPr>
          <w:rFonts w:ascii="Times New Roman" w:hAnsi="Times New Roman"/>
          <w:sz w:val="28"/>
          <w:lang w:val="en-US"/>
        </w:rPr>
        <w:t>*</w:t>
      </w:r>
      <w:r>
        <w:rPr>
          <w:rFonts w:ascii="Times New Roman" w:hAnsi="Times New Roman"/>
          <w:sz w:val="28"/>
          <w:lang w:val="en-US"/>
        </w:rPr>
        <w:t>f(z)</w:t>
      </w:r>
      <w:r w:rsidR="007134B8">
        <w:rPr>
          <w:rFonts w:ascii="Times New Roman" w:hAnsi="Times New Roman"/>
          <w:sz w:val="28"/>
          <w:lang w:val="en-US"/>
        </w:rPr>
        <w:t xml:space="preserve"> – </w:t>
      </w:r>
      <w:proofErr w:type="spellStart"/>
      <w:r w:rsidR="007134B8">
        <w:rPr>
          <w:rFonts w:ascii="Times New Roman" w:hAnsi="Times New Roman"/>
          <w:sz w:val="28"/>
          <w:lang w:val="en-US"/>
        </w:rPr>
        <w:t>Xe</w:t>
      </w:r>
      <w:r w:rsidR="007134B8">
        <w:rPr>
          <w:rFonts w:ascii="Times New Roman" w:hAnsi="Times New Roman"/>
          <w:sz w:val="28"/>
          <w:vertAlign w:val="superscript"/>
          <w:lang w:val="en-US"/>
        </w:rPr>
        <w:t>-rt</w:t>
      </w:r>
      <w:proofErr w:type="spellEnd"/>
      <w:r w:rsidR="007134B8">
        <w:rPr>
          <w:rFonts w:ascii="Times New Roman" w:hAnsi="Times New Roman"/>
          <w:sz w:val="28"/>
          <w:lang w:val="en-US"/>
        </w:rPr>
        <w:t xml:space="preserve">*f(z – </w:t>
      </w:r>
      <w:r w:rsidR="007134B8">
        <w:rPr>
          <w:rFonts w:ascii="Times New Roman" w:hAnsi="Times New Roman" w:cs="Times New Roman"/>
          <w:sz w:val="28"/>
          <w:lang w:val="en-US"/>
        </w:rPr>
        <w:t>Ϭ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lang w:val="en-US"/>
              </w:rPr>
              <m:t>t</m:t>
            </m:r>
          </m:e>
        </m:rad>
      </m:oMath>
      <w:r w:rsidR="007134B8">
        <w:rPr>
          <w:rFonts w:ascii="Times New Roman" w:eastAsiaTheme="minorEastAsia" w:hAnsi="Times New Roman" w:cs="Times New Roman"/>
          <w:sz w:val="28"/>
          <w:lang w:val="en-US"/>
        </w:rPr>
        <w:t>)</w:t>
      </w:r>
      <w:r w:rsidR="00C43696" w:rsidRPr="00C43696">
        <w:rPr>
          <w:rFonts w:ascii="Times New Roman" w:eastAsiaTheme="minorEastAsia" w:hAnsi="Times New Roman" w:cs="Times New Roman"/>
          <w:sz w:val="28"/>
          <w:lang w:val="en-US"/>
        </w:rPr>
        <w:t>,</w:t>
      </w:r>
      <w:r w:rsidR="007134B8" w:rsidRPr="007134B8">
        <w:rPr>
          <w:rFonts w:ascii="Times New Roman" w:eastAsiaTheme="minorEastAsia" w:hAnsi="Times New Roman" w:cs="Times New Roman"/>
          <w:sz w:val="28"/>
          <w:lang w:val="en-US"/>
        </w:rPr>
        <w:t xml:space="preserve">            </w:t>
      </w:r>
      <w:r w:rsidR="007134B8" w:rsidRPr="00C43696">
        <w:rPr>
          <w:rFonts w:ascii="Times New Roman" w:eastAsiaTheme="minorEastAsia" w:hAnsi="Times New Roman" w:cs="Times New Roman"/>
          <w:sz w:val="28"/>
          <w:lang w:val="en-US"/>
        </w:rPr>
        <w:t xml:space="preserve">     </w:t>
      </w:r>
      <w:r w:rsidR="00C43696" w:rsidRPr="00C43696">
        <w:rPr>
          <w:rFonts w:ascii="Times New Roman" w:eastAsiaTheme="minorEastAsia" w:hAnsi="Times New Roman" w:cs="Times New Roman"/>
          <w:sz w:val="28"/>
          <w:lang w:val="en-US"/>
        </w:rPr>
        <w:t xml:space="preserve">  </w:t>
      </w:r>
      <w:r w:rsidR="007134B8" w:rsidRPr="007134B8">
        <w:rPr>
          <w:rFonts w:ascii="Times New Roman" w:eastAsiaTheme="minorEastAsia" w:hAnsi="Times New Roman" w:cs="Times New Roman"/>
          <w:sz w:val="28"/>
          <w:lang w:val="en-US"/>
        </w:rPr>
        <w:t xml:space="preserve">               (1)</w:t>
      </w:r>
    </w:p>
    <w:p w:rsidR="00C43696" w:rsidRDefault="00C43696" w:rsidP="00C25B3F">
      <w:pPr>
        <w:ind w:firstLine="0"/>
        <w:contextualSpacing/>
        <w:rPr>
          <w:rFonts w:ascii="Times New Roman" w:hAnsi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где </w:t>
      </w:r>
      <w:r w:rsidR="00C25B3F">
        <w:rPr>
          <w:rFonts w:ascii="Times New Roman" w:eastAsiaTheme="minorEastAsia" w:hAnsi="Times New Roman" w:cs="Times New Roman"/>
          <w:sz w:val="28"/>
        </w:rPr>
        <w:t xml:space="preserve">     </w:t>
      </w:r>
      <w:r>
        <w:rPr>
          <w:rFonts w:ascii="Times New Roman" w:hAnsi="Times New Roman"/>
          <w:sz w:val="28"/>
          <w:lang w:val="en-US"/>
        </w:rPr>
        <w:t>C</w:t>
      </w:r>
      <w:r w:rsidRPr="00C43696"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  <w:lang w:val="en-US"/>
        </w:rPr>
        <w:t>t</w:t>
      </w:r>
      <w:r w:rsidRPr="00C43696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– стоимость опциона на приобретение за время </w:t>
      </w:r>
      <w:r>
        <w:rPr>
          <w:rFonts w:ascii="Times New Roman" w:hAnsi="Times New Roman"/>
          <w:sz w:val="28"/>
          <w:lang w:val="en-US"/>
        </w:rPr>
        <w:t>t</w:t>
      </w:r>
      <w:r>
        <w:rPr>
          <w:rFonts w:ascii="Times New Roman" w:hAnsi="Times New Roman"/>
          <w:sz w:val="28"/>
        </w:rPr>
        <w:t xml:space="preserve"> до исполнения;</w:t>
      </w:r>
    </w:p>
    <w:p w:rsidR="00C25B3F" w:rsidRDefault="00C43696" w:rsidP="00C25B3F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>S</w:t>
      </w:r>
      <w:r>
        <w:rPr>
          <w:rFonts w:ascii="Times New Roman" w:hAnsi="Times New Roman"/>
          <w:sz w:val="28"/>
        </w:rPr>
        <w:t xml:space="preserve"> – </w:t>
      </w:r>
      <w:proofErr w:type="gramStart"/>
      <w:r>
        <w:rPr>
          <w:rFonts w:ascii="Times New Roman" w:hAnsi="Times New Roman"/>
          <w:sz w:val="28"/>
        </w:rPr>
        <w:t>текущая</w:t>
      </w:r>
      <w:proofErr w:type="gramEnd"/>
      <w:r>
        <w:rPr>
          <w:rFonts w:ascii="Times New Roman" w:hAnsi="Times New Roman"/>
          <w:sz w:val="28"/>
        </w:rPr>
        <w:t xml:space="preserve"> цена базового актива;</w:t>
      </w:r>
      <w:r w:rsidR="00C25B3F" w:rsidRPr="00C25B3F">
        <w:rPr>
          <w:rFonts w:ascii="Times New Roman" w:hAnsi="Times New Roman"/>
          <w:sz w:val="28"/>
        </w:rPr>
        <w:t xml:space="preserve"> </w:t>
      </w:r>
    </w:p>
    <w:p w:rsidR="00C43696" w:rsidRDefault="00C25B3F" w:rsidP="00C25B3F">
      <w:pPr>
        <w:ind w:firstLine="851"/>
        <w:contextualSpacing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lang w:val="en-US"/>
        </w:rPr>
        <w:t>f</w:t>
      </w:r>
      <w:r w:rsidRPr="00C43696">
        <w:rPr>
          <w:rFonts w:ascii="Times New Roman" w:hAnsi="Times New Roman"/>
          <w:sz w:val="28"/>
        </w:rPr>
        <w:t>(</w:t>
      </w:r>
      <w:proofErr w:type="gramEnd"/>
      <w:r>
        <w:rPr>
          <w:rFonts w:ascii="Times New Roman" w:hAnsi="Times New Roman"/>
          <w:sz w:val="28"/>
          <w:lang w:val="en-US"/>
        </w:rPr>
        <w:t>z</w:t>
      </w:r>
      <w:r w:rsidRPr="00C43696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– функция плотности стандартного нормального распределения</w:t>
      </w:r>
    </w:p>
    <w:p w:rsidR="00C43696" w:rsidRDefault="00C43696" w:rsidP="00C25B3F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 – </w:t>
      </w:r>
      <w:proofErr w:type="spellStart"/>
      <w:proofErr w:type="gramStart"/>
      <w:r>
        <w:rPr>
          <w:rFonts w:ascii="Times New Roman" w:hAnsi="Times New Roman"/>
          <w:sz w:val="28"/>
        </w:rPr>
        <w:t>безрисковая</w:t>
      </w:r>
      <w:proofErr w:type="spellEnd"/>
      <w:proofErr w:type="gramEnd"/>
      <w:r>
        <w:rPr>
          <w:rFonts w:ascii="Times New Roman" w:hAnsi="Times New Roman"/>
          <w:sz w:val="28"/>
        </w:rPr>
        <w:t xml:space="preserve"> процентная ставка;</w:t>
      </w:r>
    </w:p>
    <w:p w:rsidR="00C43696" w:rsidRDefault="00C43696" w:rsidP="00C25B3F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>X</w:t>
      </w:r>
      <w:r>
        <w:rPr>
          <w:rFonts w:ascii="Times New Roman" w:hAnsi="Times New Roman"/>
          <w:sz w:val="28"/>
        </w:rPr>
        <w:t xml:space="preserve"> – цена исполнения опциона;</w:t>
      </w:r>
    </w:p>
    <w:p w:rsidR="00C43696" w:rsidRDefault="00C43696" w:rsidP="00C25B3F">
      <w:pPr>
        <w:ind w:firstLine="851"/>
        <w:contextualSpacing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  <w:lang w:val="en-US"/>
        </w:rPr>
        <w:t>Xe</w:t>
      </w:r>
      <w:proofErr w:type="spellEnd"/>
      <w:r w:rsidRPr="00C43696">
        <w:rPr>
          <w:rFonts w:ascii="Times New Roman" w:hAnsi="Times New Roman"/>
          <w:sz w:val="28"/>
          <w:vertAlign w:val="superscript"/>
        </w:rPr>
        <w:t>-</w:t>
      </w:r>
      <w:proofErr w:type="spellStart"/>
      <w:r>
        <w:rPr>
          <w:rFonts w:ascii="Times New Roman" w:hAnsi="Times New Roman"/>
          <w:sz w:val="28"/>
          <w:vertAlign w:val="superscript"/>
          <w:lang w:val="en-US"/>
        </w:rPr>
        <w:t>rt</w:t>
      </w:r>
      <w:proofErr w:type="spellEnd"/>
      <w:r>
        <w:rPr>
          <w:rFonts w:ascii="Times New Roman" w:hAnsi="Times New Roman"/>
          <w:sz w:val="28"/>
          <w:vertAlign w:val="superscript"/>
        </w:rPr>
        <w:t xml:space="preserve"> </w:t>
      </w:r>
      <w:r>
        <w:rPr>
          <w:rFonts w:ascii="Times New Roman" w:hAnsi="Times New Roman"/>
          <w:sz w:val="28"/>
        </w:rPr>
        <w:t>– приведенная стоимость цены исполнения опциона;</w:t>
      </w:r>
    </w:p>
    <w:p w:rsidR="00C43696" w:rsidRDefault="00C43696" w:rsidP="00C25B3F">
      <w:pPr>
        <w:ind w:firstLine="851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Ϭ</w:t>
      </w:r>
      <w:r>
        <w:rPr>
          <w:rFonts w:ascii="Times New Roman" w:hAnsi="Times New Roman" w:cs="Times New Roman"/>
          <w:sz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</w:rPr>
        <w:t>стандартное</w:t>
      </w:r>
      <w:proofErr w:type="gramEnd"/>
      <w:r>
        <w:rPr>
          <w:rFonts w:ascii="Times New Roman" w:hAnsi="Times New Roman" w:cs="Times New Roman"/>
          <w:sz w:val="28"/>
        </w:rPr>
        <w:t xml:space="preserve"> отклонение доходности базового актива за единицу времени в течение рассматриваемого периода (с непрерывным начислением);</w:t>
      </w:r>
    </w:p>
    <w:p w:rsidR="00165AD9" w:rsidRPr="00C25B3F" w:rsidRDefault="00C25B3F" w:rsidP="00C25B3F">
      <w:pPr>
        <w:ind w:firstLine="851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t</w:t>
      </w:r>
      <w:r w:rsidRPr="00C25B3F">
        <w:rPr>
          <w:rFonts w:ascii="Times New Roman" w:hAnsi="Times New Roman" w:cs="Times New Roman"/>
          <w:sz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</w:rPr>
        <w:t>время</w:t>
      </w:r>
      <w:proofErr w:type="gramEnd"/>
      <w:r>
        <w:rPr>
          <w:rFonts w:ascii="Times New Roman" w:hAnsi="Times New Roman" w:cs="Times New Roman"/>
          <w:sz w:val="28"/>
        </w:rPr>
        <w:t xml:space="preserve"> до исполнения опциона.</w:t>
      </w:r>
      <w:r w:rsidRPr="00C25B3F">
        <w:rPr>
          <w:rFonts w:ascii="Times New Roman" w:hAnsi="Times New Roman" w:cs="Times New Roman"/>
          <w:sz w:val="28"/>
        </w:rPr>
        <w:t xml:space="preserve"> </w:t>
      </w:r>
      <w:r w:rsidR="00165AD9" w:rsidRPr="00165AD9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565472" wp14:editId="36F26A0A">
                <wp:simplePos x="0" y="0"/>
                <wp:positionH relativeFrom="column">
                  <wp:posOffset>3872865</wp:posOffset>
                </wp:positionH>
                <wp:positionV relativeFrom="paragraph">
                  <wp:posOffset>2065020</wp:posOffset>
                </wp:positionV>
                <wp:extent cx="371475" cy="114300"/>
                <wp:effectExtent l="0" t="0" r="28575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2" o:spid="_x0000_s1026" style="position:absolute;margin-left:304.95pt;margin-top:162.6pt;width:29.25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" fillcolor="window" strokecolor="window" strokeweight="2pt"/>
            </w:pict>
          </mc:Fallback>
        </mc:AlternateContent>
      </w:r>
      <w:r w:rsidR="00165AD9" w:rsidRPr="00165AD9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DAC632" wp14:editId="3FF2275C">
                <wp:simplePos x="0" y="0"/>
                <wp:positionH relativeFrom="column">
                  <wp:posOffset>5777865</wp:posOffset>
                </wp:positionH>
                <wp:positionV relativeFrom="paragraph">
                  <wp:posOffset>93344</wp:posOffset>
                </wp:positionV>
                <wp:extent cx="352425" cy="37147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454.95pt;margin-top:7.35pt;width:27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" fillcolor="window" strokecolor="window" strokeweight="2pt"/>
            </w:pict>
          </mc:Fallback>
        </mc:AlternateContent>
      </w:r>
    </w:p>
    <w:p w:rsidR="00165AD9" w:rsidRPr="00165AD9" w:rsidRDefault="00165AD9" w:rsidP="00E574E5">
      <w:pPr>
        <w:ind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t>Согласно данной модели, базой для определения стоимости является ожидаемое изменение цен базового актива, которое прямо пропорционально воздействует на стоимость опциона. В соответствии с этим, если известна сто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имость опциона, то на  её основе можно рассчитать изменение цен базового ак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тива, ожидаемое рынком. Данная модель позволяет уделять меньше внимания на создание максимально точных прогнозов и дает возможность для поиска альтерн</w:t>
      </w:r>
      <w:r w:rsidR="00106B4A">
        <w:rPr>
          <w:rFonts w:ascii="Times New Roman" w:hAnsi="Times New Roman"/>
          <w:sz w:val="28"/>
        </w:rPr>
        <w:t>ативных путей развития компании</w:t>
      </w:r>
      <w:r w:rsidR="002D35C1">
        <w:rPr>
          <w:rFonts w:ascii="Times New Roman" w:hAnsi="Times New Roman"/>
          <w:sz w:val="28"/>
        </w:rPr>
        <w:t xml:space="preserve"> [</w:t>
      </w:r>
      <w:r w:rsidR="008E5F85">
        <w:rPr>
          <w:rFonts w:ascii="Times New Roman" w:hAnsi="Times New Roman"/>
          <w:sz w:val="28"/>
        </w:rPr>
        <w:t>27</w:t>
      </w:r>
      <w:r w:rsidRPr="00165AD9">
        <w:rPr>
          <w:rFonts w:ascii="Times New Roman" w:hAnsi="Times New Roman"/>
          <w:sz w:val="28"/>
        </w:rPr>
        <w:t>]</w:t>
      </w:r>
      <w:r w:rsidR="00106B4A">
        <w:rPr>
          <w:rFonts w:ascii="Times New Roman" w:hAnsi="Times New Roman"/>
          <w:sz w:val="28"/>
        </w:rPr>
        <w:t>.</w:t>
      </w:r>
    </w:p>
    <w:p w:rsidR="00165AD9" w:rsidRPr="00165AD9" w:rsidRDefault="00165AD9" w:rsidP="00E574E5">
      <w:pPr>
        <w:ind w:firstLine="851"/>
        <w:contextualSpacing/>
        <w:rPr>
          <w:rFonts w:ascii="Times New Roman" w:hAnsi="Times New Roman"/>
          <w:sz w:val="28"/>
        </w:rPr>
      </w:pPr>
      <w:proofErr w:type="gramStart"/>
      <w:r w:rsidRPr="00165AD9">
        <w:rPr>
          <w:rFonts w:ascii="Times New Roman" w:hAnsi="Times New Roman"/>
          <w:sz w:val="28"/>
        </w:rPr>
        <w:t>Теория реальных опционов на данный момент является одной из наибо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лее перспективных, однако в российской практике она не получила столь ши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рокого распространения.</w:t>
      </w:r>
      <w:proofErr w:type="gramEnd"/>
      <w:r w:rsidRPr="00165AD9">
        <w:rPr>
          <w:rFonts w:ascii="Times New Roman" w:hAnsi="Times New Roman"/>
          <w:sz w:val="28"/>
        </w:rPr>
        <w:t xml:space="preserve"> По большей части применяются классические методы оценки – затратный, доходный и сравнительный. Рассмотрим их подробнее.</w:t>
      </w:r>
    </w:p>
    <w:p w:rsidR="00165AD9" w:rsidRDefault="00165AD9" w:rsidP="00E574E5">
      <w:pPr>
        <w:ind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t>Доходный  подход является совокупностью методов оценки, основан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ных на прогнозировании прибыли  с применением объекта оценки.</w:t>
      </w:r>
      <w:r>
        <w:rPr>
          <w:rFonts w:ascii="Times New Roman" w:hAnsi="Times New Roman"/>
          <w:sz w:val="28"/>
        </w:rPr>
        <w:t xml:space="preserve"> Основные этапы подхода приведены на рисунке </w:t>
      </w:r>
      <w:r w:rsidR="00B37EF8" w:rsidRPr="00B37EF8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</w:t>
      </w:r>
    </w:p>
    <w:p w:rsidR="004D3B56" w:rsidRDefault="004D3B56" w:rsidP="00165AD9">
      <w:pPr>
        <w:contextualSpacing/>
        <w:rPr>
          <w:rFonts w:ascii="Times New Roman" w:hAnsi="Times New Roman"/>
          <w:sz w:val="28"/>
        </w:rPr>
      </w:pPr>
    </w:p>
    <w:p w:rsidR="00530208" w:rsidRDefault="00530208" w:rsidP="00165AD9">
      <w:pPr>
        <w:contextualSpacing/>
        <w:rPr>
          <w:rFonts w:ascii="Times New Roman" w:hAnsi="Times New Roman"/>
          <w:sz w:val="28"/>
        </w:rPr>
      </w:pPr>
    </w:p>
    <w:p w:rsidR="00530208" w:rsidRDefault="00530208" w:rsidP="00165AD9">
      <w:pPr>
        <w:contextualSpacing/>
        <w:rPr>
          <w:rFonts w:ascii="Times New Roman" w:hAnsi="Times New Roman"/>
          <w:sz w:val="28"/>
        </w:rPr>
      </w:pPr>
    </w:p>
    <w:p w:rsidR="004D3B56" w:rsidRDefault="004D3B56" w:rsidP="00165AD9">
      <w:pPr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DCBAEE" wp14:editId="79FC1360">
                <wp:simplePos x="0" y="0"/>
                <wp:positionH relativeFrom="column">
                  <wp:posOffset>853440</wp:posOffset>
                </wp:positionH>
                <wp:positionV relativeFrom="paragraph">
                  <wp:posOffset>-15240</wp:posOffset>
                </wp:positionV>
                <wp:extent cx="4562475" cy="35242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2475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D6E" w:rsidRPr="004D3B56" w:rsidRDefault="00267D6E" w:rsidP="004D3B56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 w:rsidRPr="004D3B56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Доходный подход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left:0;text-align:left;margin-left:67.2pt;margin-top:-1.2pt;width:359.25pt;height:27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" fillcolor="white [3201]" strokecolor="black [3200]" strokeweight="2pt">
                <v:textbox>
                  <w:txbxContent>
                    <w:p w:rsidR="00267D6E" w:rsidRPr="004D3B56" w:rsidRDefault="00267D6E" w:rsidP="004D3B56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 w:rsidRPr="004D3B56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Доходный подход</w:t>
                      </w:r>
                    </w:p>
                  </w:txbxContent>
                </v:textbox>
              </v:rect>
            </w:pict>
          </mc:Fallback>
        </mc:AlternateContent>
      </w:r>
    </w:p>
    <w:p w:rsidR="004D3B56" w:rsidRDefault="004D3B56" w:rsidP="00165AD9">
      <w:pPr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803EB0" wp14:editId="10F1C6AC">
                <wp:simplePos x="0" y="0"/>
                <wp:positionH relativeFrom="column">
                  <wp:posOffset>3158490</wp:posOffset>
                </wp:positionH>
                <wp:positionV relativeFrom="paragraph">
                  <wp:posOffset>30480</wp:posOffset>
                </wp:positionV>
                <wp:extent cx="0" cy="304800"/>
                <wp:effectExtent l="95250" t="0" r="57150" b="571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248.7pt;margin-top:2.4pt;width:0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" strokecolor="black [3040]">
                <v:stroke endarrow="open"/>
              </v:shape>
            </w:pict>
          </mc:Fallback>
        </mc:AlternateContent>
      </w:r>
    </w:p>
    <w:p w:rsidR="004D3B56" w:rsidRDefault="004D3B56" w:rsidP="00165AD9">
      <w:pPr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5F7B12" wp14:editId="38011910">
                <wp:simplePos x="0" y="0"/>
                <wp:positionH relativeFrom="column">
                  <wp:posOffset>853440</wp:posOffset>
                </wp:positionH>
                <wp:positionV relativeFrom="paragraph">
                  <wp:posOffset>30480</wp:posOffset>
                </wp:positionV>
                <wp:extent cx="4562475" cy="49530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2475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D3B56" w:rsidRDefault="00267D6E" w:rsidP="00B37EF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Расчет суммы всех возможных поступлений от объекта оценки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7" style="position:absolute;left:0;text-align:left;margin-left:67.2pt;margin-top:2.4pt;width:359.25pt;height:39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" fillcolor="window" strokecolor="windowText" strokeweight="2pt">
                <v:textbox>
                  <w:txbxContent>
                    <w:p w:rsidR="00267D6E" w:rsidRPr="004D3B56" w:rsidRDefault="00267D6E" w:rsidP="00B37EF8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Расчет суммы всех возможных поступлений от объекта оценки</w:t>
                      </w:r>
                    </w:p>
                  </w:txbxContent>
                </v:textbox>
              </v:rect>
            </w:pict>
          </mc:Fallback>
        </mc:AlternateContent>
      </w:r>
    </w:p>
    <w:p w:rsidR="004D3B56" w:rsidRDefault="00B37EF8" w:rsidP="00165AD9">
      <w:pPr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2B4525" wp14:editId="2008571D">
                <wp:simplePos x="0" y="0"/>
                <wp:positionH relativeFrom="column">
                  <wp:posOffset>3148965</wp:posOffset>
                </wp:positionH>
                <wp:positionV relativeFrom="paragraph">
                  <wp:posOffset>207010</wp:posOffset>
                </wp:positionV>
                <wp:extent cx="0" cy="304800"/>
                <wp:effectExtent l="95250" t="0" r="57150" b="5715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5" o:spid="_x0000_s1026" type="#_x0000_t32" style="position:absolute;margin-left:247.95pt;margin-top:16.3pt;width:0;height:2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" strokecolor="black [3040]">
                <v:stroke endarrow="open"/>
              </v:shape>
            </w:pict>
          </mc:Fallback>
        </mc:AlternateContent>
      </w:r>
    </w:p>
    <w:p w:rsidR="004D3B56" w:rsidRDefault="00B37EF8" w:rsidP="00165AD9">
      <w:pPr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02AFA0" wp14:editId="311880E4">
                <wp:simplePos x="0" y="0"/>
                <wp:positionH relativeFrom="column">
                  <wp:posOffset>862965</wp:posOffset>
                </wp:positionH>
                <wp:positionV relativeFrom="paragraph">
                  <wp:posOffset>205740</wp:posOffset>
                </wp:positionV>
                <wp:extent cx="4562475" cy="352425"/>
                <wp:effectExtent l="0" t="0" r="28575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24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D3B56" w:rsidRDefault="00267D6E" w:rsidP="004D3B56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Расчет действительного валового дохода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8" style="position:absolute;left:0;text-align:left;margin-left:67.95pt;margin-top:16.2pt;width:359.25pt;height:27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" fillcolor="window" strokecolor="windowText" strokeweight="2pt">
                <v:textbox>
                  <w:txbxContent>
                    <w:p w:rsidR="00267D6E" w:rsidRPr="004D3B56" w:rsidRDefault="00267D6E" w:rsidP="004D3B56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Расчет действительного валового дохода</w:t>
                      </w:r>
                    </w:p>
                  </w:txbxContent>
                </v:textbox>
              </v:rect>
            </w:pict>
          </mc:Fallback>
        </mc:AlternateContent>
      </w:r>
    </w:p>
    <w:p w:rsidR="004D3B56" w:rsidRDefault="00B37EF8" w:rsidP="00165AD9">
      <w:pPr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41576BC" wp14:editId="1678BDDA">
                <wp:simplePos x="0" y="0"/>
                <wp:positionH relativeFrom="column">
                  <wp:posOffset>3168015</wp:posOffset>
                </wp:positionH>
                <wp:positionV relativeFrom="paragraph">
                  <wp:posOffset>251460</wp:posOffset>
                </wp:positionV>
                <wp:extent cx="0" cy="323850"/>
                <wp:effectExtent l="95250" t="0" r="76200" b="571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6" o:spid="_x0000_s1026" type="#_x0000_t32" style="position:absolute;margin-left:249.45pt;margin-top:19.8pt;width:0;height:25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" strokecolor="black [3040]">
                <v:stroke endarrow="open"/>
              </v:shape>
            </w:pict>
          </mc:Fallback>
        </mc:AlternateContent>
      </w:r>
    </w:p>
    <w:p w:rsidR="004D3B56" w:rsidRDefault="00B37EF8" w:rsidP="00165AD9">
      <w:pPr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180679" wp14:editId="01BD253B">
                <wp:simplePos x="0" y="0"/>
                <wp:positionH relativeFrom="column">
                  <wp:posOffset>853440</wp:posOffset>
                </wp:positionH>
                <wp:positionV relativeFrom="paragraph">
                  <wp:posOffset>268605</wp:posOffset>
                </wp:positionV>
                <wp:extent cx="4562475" cy="352425"/>
                <wp:effectExtent l="0" t="0" r="28575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24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D3B56" w:rsidRDefault="00267D6E" w:rsidP="004D3B56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Расчет расходов, связанных с объектом оценки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9" style="position:absolute;left:0;text-align:left;margin-left:67.2pt;margin-top:21.15pt;width:359.25pt;height:27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" fillcolor="window" strokecolor="windowText" strokeweight="2pt">
                <v:textbox>
                  <w:txbxContent>
                    <w:p w:rsidR="00267D6E" w:rsidRPr="004D3B56" w:rsidRDefault="00267D6E" w:rsidP="004D3B56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Расчет расходов, связанных с объектом оценки</w:t>
                      </w:r>
                    </w:p>
                  </w:txbxContent>
                </v:textbox>
              </v:rect>
            </w:pict>
          </mc:Fallback>
        </mc:AlternateContent>
      </w:r>
    </w:p>
    <w:p w:rsidR="004D3B56" w:rsidRDefault="004D3B56" w:rsidP="00165AD9">
      <w:pPr>
        <w:contextualSpacing/>
        <w:rPr>
          <w:rFonts w:ascii="Times New Roman" w:hAnsi="Times New Roman"/>
          <w:sz w:val="28"/>
        </w:rPr>
      </w:pPr>
    </w:p>
    <w:p w:rsidR="004D3B56" w:rsidRDefault="00B37EF8" w:rsidP="004D3B56">
      <w:pPr>
        <w:tabs>
          <w:tab w:val="left" w:pos="4485"/>
        </w:tabs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49F0AB" wp14:editId="3FA2BEB8">
                <wp:simplePos x="0" y="0"/>
                <wp:positionH relativeFrom="column">
                  <wp:posOffset>4244340</wp:posOffset>
                </wp:positionH>
                <wp:positionV relativeFrom="paragraph">
                  <wp:posOffset>10160</wp:posOffset>
                </wp:positionV>
                <wp:extent cx="1171575" cy="523875"/>
                <wp:effectExtent l="0" t="0" r="28575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D3B56" w:rsidRDefault="00267D6E" w:rsidP="004D3B56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Резервы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0" style="position:absolute;left:0;text-align:left;margin-left:334.2pt;margin-top:.8pt;width:92.25pt;height:4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" fillcolor="window" strokecolor="windowText" strokeweight="2pt">
                <v:textbox>
                  <w:txbxContent>
                    <w:p w:rsidR="00267D6E" w:rsidRPr="004D3B56" w:rsidRDefault="00267D6E" w:rsidP="004D3B56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Резервы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7B6738" wp14:editId="5633A908">
                <wp:simplePos x="0" y="0"/>
                <wp:positionH relativeFrom="column">
                  <wp:posOffset>2082165</wp:posOffset>
                </wp:positionH>
                <wp:positionV relativeFrom="paragraph">
                  <wp:posOffset>10160</wp:posOffset>
                </wp:positionV>
                <wp:extent cx="2162175" cy="52387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D3B56" w:rsidRDefault="00267D6E" w:rsidP="00B37EF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Условно-переменные (эксплуатационные)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1" style="position:absolute;left:0;text-align:left;margin-left:163.95pt;margin-top:.8pt;width:170.25pt;height:4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" fillcolor="window" strokecolor="windowText" strokeweight="2pt">
                <v:textbox>
                  <w:txbxContent>
                    <w:p w:rsidR="00267D6E" w:rsidRPr="004D3B56" w:rsidRDefault="00267D6E" w:rsidP="00B37EF8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Условно-переменные (эксплуатационные)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E88202" wp14:editId="70D041FE">
                <wp:simplePos x="0" y="0"/>
                <wp:positionH relativeFrom="column">
                  <wp:posOffset>853440</wp:posOffset>
                </wp:positionH>
                <wp:positionV relativeFrom="paragraph">
                  <wp:posOffset>10160</wp:posOffset>
                </wp:positionV>
                <wp:extent cx="1228725" cy="52387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D3B56" w:rsidRDefault="00267D6E" w:rsidP="00B37EF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Условно-постоянные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2" style="position:absolute;left:0;text-align:left;margin-left:67.2pt;margin-top:.8pt;width:96.75pt;height:4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" fillcolor="window" strokecolor="windowText" strokeweight="2pt">
                <v:textbox>
                  <w:txbxContent>
                    <w:p w:rsidR="00267D6E" w:rsidRPr="004D3B56" w:rsidRDefault="00267D6E" w:rsidP="00B37EF8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Условно-постоянные</w:t>
                      </w:r>
                    </w:p>
                  </w:txbxContent>
                </v:textbox>
              </v:rect>
            </w:pict>
          </mc:Fallback>
        </mc:AlternateContent>
      </w:r>
      <w:r w:rsidR="004D3B56">
        <w:rPr>
          <w:rFonts w:ascii="Times New Roman" w:hAnsi="Times New Roman"/>
          <w:sz w:val="28"/>
        </w:rPr>
        <w:tab/>
      </w:r>
    </w:p>
    <w:p w:rsidR="004D3B56" w:rsidRDefault="00B37EF8" w:rsidP="004D3B56">
      <w:pPr>
        <w:tabs>
          <w:tab w:val="left" w:pos="4485"/>
        </w:tabs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80A11E" wp14:editId="61B1A854">
                <wp:simplePos x="0" y="0"/>
                <wp:positionH relativeFrom="column">
                  <wp:posOffset>3158490</wp:posOffset>
                </wp:positionH>
                <wp:positionV relativeFrom="paragraph">
                  <wp:posOffset>224790</wp:posOffset>
                </wp:positionV>
                <wp:extent cx="0" cy="323850"/>
                <wp:effectExtent l="95250" t="0" r="76200" b="5715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3" o:spid="_x0000_s1026" type="#_x0000_t32" style="position:absolute;margin-left:248.7pt;margin-top:17.7pt;width:0;height:25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">
                <v:stroke endarrow="open"/>
              </v:shape>
            </w:pict>
          </mc:Fallback>
        </mc:AlternateContent>
      </w:r>
    </w:p>
    <w:p w:rsidR="004D3B56" w:rsidRPr="00165AD9" w:rsidRDefault="00B37EF8" w:rsidP="004D3B56">
      <w:pPr>
        <w:tabs>
          <w:tab w:val="left" w:pos="4485"/>
        </w:tabs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79393B4" wp14:editId="739648FD">
                <wp:simplePos x="0" y="0"/>
                <wp:positionH relativeFrom="column">
                  <wp:posOffset>862965</wp:posOffset>
                </wp:positionH>
                <wp:positionV relativeFrom="paragraph">
                  <wp:posOffset>241935</wp:posOffset>
                </wp:positionV>
                <wp:extent cx="4562475" cy="352425"/>
                <wp:effectExtent l="0" t="0" r="28575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24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D3B56" w:rsidRDefault="00267D6E" w:rsidP="004D3B56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Определение величины чистого оперативного дохода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7" o:spid="_x0000_s1033" style="position:absolute;left:0;text-align:left;margin-left:67.95pt;margin-top:19.05pt;width:359.25pt;height:27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" fillcolor="window" strokecolor="windowText" strokeweight="2pt">
                <v:textbox>
                  <w:txbxContent>
                    <w:p w:rsidR="00267D6E" w:rsidRPr="004D3B56" w:rsidRDefault="00267D6E" w:rsidP="004D3B56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Определение величины чистого оперативного дохода</w:t>
                      </w:r>
                    </w:p>
                  </w:txbxContent>
                </v:textbox>
              </v:rect>
            </w:pict>
          </mc:Fallback>
        </mc:AlternateContent>
      </w:r>
    </w:p>
    <w:p w:rsidR="004D3B56" w:rsidRDefault="00B37EF8" w:rsidP="004D3B56">
      <w:pPr>
        <w:contextualSpacing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77B01A0" wp14:editId="74FA50BB">
                <wp:simplePos x="0" y="0"/>
                <wp:positionH relativeFrom="column">
                  <wp:posOffset>3177540</wp:posOffset>
                </wp:positionH>
                <wp:positionV relativeFrom="paragraph">
                  <wp:posOffset>287655</wp:posOffset>
                </wp:positionV>
                <wp:extent cx="0" cy="285750"/>
                <wp:effectExtent l="95250" t="0" r="57150" b="5715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250.2pt;margin-top:22.65pt;width:0;height:22.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">
                <v:stroke endarrow="open"/>
              </v:shape>
            </w:pict>
          </mc:Fallback>
        </mc:AlternateContent>
      </w:r>
    </w:p>
    <w:p w:rsidR="004D3B56" w:rsidRDefault="00B37EF8" w:rsidP="004D3B56">
      <w:pPr>
        <w:contextualSpacing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F80E91" wp14:editId="6453BB72">
                <wp:simplePos x="0" y="0"/>
                <wp:positionH relativeFrom="column">
                  <wp:posOffset>862965</wp:posOffset>
                </wp:positionH>
                <wp:positionV relativeFrom="paragraph">
                  <wp:posOffset>278765</wp:posOffset>
                </wp:positionV>
                <wp:extent cx="4562475" cy="504825"/>
                <wp:effectExtent l="0" t="0" r="28575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2475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D3B56" w:rsidRDefault="00267D6E" w:rsidP="004440C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Преобразование ожидаемых доходов в текущую стоимость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4" style="position:absolute;left:0;text-align:left;margin-left:67.95pt;margin-top:21.95pt;width:359.25pt;height:39.7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" fillcolor="window" strokecolor="windowText" strokeweight="2pt">
                <v:textbox>
                  <w:txbxContent>
                    <w:p w:rsidR="00267D6E" w:rsidRPr="004D3B56" w:rsidRDefault="00267D6E" w:rsidP="004440C4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Преобразование ожидаемых доходов в текущую стоимость</w:t>
                      </w:r>
                    </w:p>
                  </w:txbxContent>
                </v:textbox>
              </v:rect>
            </w:pict>
          </mc:Fallback>
        </mc:AlternateContent>
      </w:r>
    </w:p>
    <w:p w:rsidR="004D3B56" w:rsidRDefault="004D3B56" w:rsidP="004D3B56">
      <w:pPr>
        <w:contextualSpacing/>
        <w:jc w:val="left"/>
        <w:rPr>
          <w:rFonts w:ascii="Times New Roman" w:hAnsi="Times New Roman"/>
          <w:sz w:val="28"/>
        </w:rPr>
      </w:pPr>
    </w:p>
    <w:p w:rsidR="004D3B56" w:rsidRDefault="00B37EF8" w:rsidP="004D3B56">
      <w:pPr>
        <w:contextualSpacing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B4AFE65" wp14:editId="070E5DCF">
                <wp:simplePos x="0" y="0"/>
                <wp:positionH relativeFrom="column">
                  <wp:posOffset>3949065</wp:posOffset>
                </wp:positionH>
                <wp:positionV relativeFrom="paragraph">
                  <wp:posOffset>170180</wp:posOffset>
                </wp:positionV>
                <wp:extent cx="0" cy="266700"/>
                <wp:effectExtent l="95250" t="0" r="57150" b="5715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310.95pt;margin-top:13.4pt;width:0;height:21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">
                <v:stroke endarrow="open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D317E14" wp14:editId="7EBEA1B9">
                <wp:simplePos x="0" y="0"/>
                <wp:positionH relativeFrom="column">
                  <wp:posOffset>1491615</wp:posOffset>
                </wp:positionH>
                <wp:positionV relativeFrom="paragraph">
                  <wp:posOffset>170180</wp:posOffset>
                </wp:positionV>
                <wp:extent cx="0" cy="266700"/>
                <wp:effectExtent l="95250" t="0" r="57150" b="5715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117.45pt;margin-top:13.4pt;width:0;height:21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">
                <v:stroke endarrow="open"/>
              </v:shape>
            </w:pict>
          </mc:Fallback>
        </mc:AlternateContent>
      </w:r>
    </w:p>
    <w:p w:rsidR="00165AD9" w:rsidRPr="00165AD9" w:rsidRDefault="00B37EF8" w:rsidP="004D3B56">
      <w:pPr>
        <w:contextualSpacing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4F3BF4" wp14:editId="64BBE252">
                <wp:simplePos x="0" y="0"/>
                <wp:positionH relativeFrom="column">
                  <wp:posOffset>2377440</wp:posOffset>
                </wp:positionH>
                <wp:positionV relativeFrom="paragraph">
                  <wp:posOffset>130175</wp:posOffset>
                </wp:positionV>
                <wp:extent cx="3038475" cy="533400"/>
                <wp:effectExtent l="0" t="0" r="28575" b="1905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D3B56" w:rsidRDefault="00267D6E" w:rsidP="004440C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Капитализация доходов по норме отдачи на капитал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5" style="position:absolute;left:0;text-align:left;margin-left:187.2pt;margin-top:10.25pt;width:239.25pt;height:4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" fillcolor="window" strokecolor="windowText" strokeweight="2pt">
                <v:textbox>
                  <w:txbxContent>
                    <w:p w:rsidR="00267D6E" w:rsidRPr="004D3B56" w:rsidRDefault="00267D6E" w:rsidP="004440C4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Капитализация доходов по норме отдачи на капитал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6E6462C" wp14:editId="1B1ECC6B">
                <wp:simplePos x="0" y="0"/>
                <wp:positionH relativeFrom="column">
                  <wp:posOffset>862965</wp:posOffset>
                </wp:positionH>
                <wp:positionV relativeFrom="paragraph">
                  <wp:posOffset>130175</wp:posOffset>
                </wp:positionV>
                <wp:extent cx="1362075" cy="1238250"/>
                <wp:effectExtent l="0" t="0" r="28575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1238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D3B56" w:rsidRDefault="00267D6E" w:rsidP="004440C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Прямая капитализация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36" style="position:absolute;left:0;text-align:left;margin-left:67.95pt;margin-top:10.25pt;width:107.25pt;height:9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" fillcolor="window" strokecolor="windowText" strokeweight="2pt">
                <v:textbox>
                  <w:txbxContent>
                    <w:p w:rsidR="00267D6E" w:rsidRPr="004D3B56" w:rsidRDefault="00267D6E" w:rsidP="004440C4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Прямая капитализация</w:t>
                      </w:r>
                    </w:p>
                  </w:txbxContent>
                </v:textbox>
              </v:rect>
            </w:pict>
          </mc:Fallback>
        </mc:AlternateContent>
      </w:r>
      <w:r w:rsidR="004D3B56">
        <w:rPr>
          <w:rFonts w:ascii="Times New Roman" w:hAnsi="Times New Roman"/>
          <w:sz w:val="28"/>
        </w:rPr>
        <w:br w:type="textWrapping" w:clear="all"/>
      </w:r>
    </w:p>
    <w:p w:rsidR="00CC282E" w:rsidRDefault="00B37EF8" w:rsidP="00165AD9">
      <w:pPr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794F4D3" wp14:editId="7880EEDB">
                <wp:simplePos x="0" y="0"/>
                <wp:positionH relativeFrom="column">
                  <wp:posOffset>3949065</wp:posOffset>
                </wp:positionH>
                <wp:positionV relativeFrom="paragraph">
                  <wp:posOffset>50165</wp:posOffset>
                </wp:positionV>
                <wp:extent cx="1466850" cy="704850"/>
                <wp:effectExtent l="0" t="0" r="19050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704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D3B56" w:rsidRDefault="00267D6E" w:rsidP="004440C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Капитализация по расчетным моделям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37" style="position:absolute;left:0;text-align:left;margin-left:310.95pt;margin-top:3.95pt;width:115.5pt;height:55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" fillcolor="window" strokecolor="windowText" strokeweight="2pt">
                <v:textbox>
                  <w:txbxContent>
                    <w:p w:rsidR="00267D6E" w:rsidRPr="004D3B56" w:rsidRDefault="00267D6E" w:rsidP="004440C4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Капитализация по расчетным моделям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5584E35" wp14:editId="27BD0A77">
                <wp:simplePos x="0" y="0"/>
                <wp:positionH relativeFrom="column">
                  <wp:posOffset>2377440</wp:posOffset>
                </wp:positionH>
                <wp:positionV relativeFrom="paragraph">
                  <wp:posOffset>50165</wp:posOffset>
                </wp:positionV>
                <wp:extent cx="1571625" cy="704850"/>
                <wp:effectExtent l="0" t="0" r="28575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704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D3B56" w:rsidRDefault="00267D6E" w:rsidP="004440C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Дисконтирование денежных потоков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38" style="position:absolute;left:0;text-align:left;margin-left:187.2pt;margin-top:3.95pt;width:123.75pt;height:5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" fillcolor="window" strokecolor="windowText" strokeweight="2pt">
                <v:textbox>
                  <w:txbxContent>
                    <w:p w:rsidR="00267D6E" w:rsidRPr="004D3B56" w:rsidRDefault="00267D6E" w:rsidP="004440C4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Дисконтирование денежных потоков</w:t>
                      </w:r>
                    </w:p>
                  </w:txbxContent>
                </v:textbox>
              </v:rect>
            </w:pict>
          </mc:Fallback>
        </mc:AlternateContent>
      </w:r>
    </w:p>
    <w:p w:rsidR="00CC282E" w:rsidRDefault="00CC282E" w:rsidP="00165AD9">
      <w:pPr>
        <w:contextualSpacing/>
        <w:jc w:val="center"/>
        <w:rPr>
          <w:rFonts w:ascii="Times New Roman" w:hAnsi="Times New Roman"/>
          <w:sz w:val="28"/>
        </w:rPr>
      </w:pPr>
    </w:p>
    <w:p w:rsidR="00CC282E" w:rsidRPr="00B37EF8" w:rsidRDefault="00CC282E" w:rsidP="004440C4">
      <w:pPr>
        <w:ind w:firstLine="0"/>
        <w:contextualSpacing/>
        <w:rPr>
          <w:rFonts w:ascii="Times New Roman" w:hAnsi="Times New Roman"/>
          <w:sz w:val="28"/>
        </w:rPr>
      </w:pPr>
    </w:p>
    <w:p w:rsidR="00CC282E" w:rsidRPr="00B37EF8" w:rsidRDefault="00CC282E" w:rsidP="006603E9">
      <w:pPr>
        <w:ind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t xml:space="preserve">Рисунок </w:t>
      </w:r>
      <w:r w:rsidR="00B37EF8" w:rsidRPr="00B37EF8">
        <w:rPr>
          <w:rFonts w:ascii="Times New Roman" w:hAnsi="Times New Roman"/>
          <w:sz w:val="28"/>
        </w:rPr>
        <w:t>1</w:t>
      </w:r>
      <w:r w:rsidRPr="00165AD9">
        <w:rPr>
          <w:rFonts w:ascii="Times New Roman" w:hAnsi="Times New Roman"/>
          <w:sz w:val="28"/>
        </w:rPr>
        <w:t xml:space="preserve"> – Основные этапы оценки доходным подходом</w:t>
      </w:r>
    </w:p>
    <w:p w:rsidR="00165AD9" w:rsidRDefault="00165AD9" w:rsidP="00E574E5">
      <w:pPr>
        <w:ind w:firstLine="851"/>
        <w:contextualSpacing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Исходя из представленной на рисунке информации можно сделать</w:t>
      </w:r>
      <w:proofErr w:type="gramEnd"/>
      <w:r>
        <w:rPr>
          <w:rFonts w:ascii="Times New Roman" w:hAnsi="Times New Roman"/>
          <w:sz w:val="28"/>
        </w:rPr>
        <w:t xml:space="preserve"> вы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вод, что доходный подход делится на две разновидности: метод капитализации дохода и метод дисконтирования денежных потоков.</w:t>
      </w:r>
    </w:p>
    <w:p w:rsidR="00165AD9" w:rsidRPr="002A60CD" w:rsidRDefault="006860FB" w:rsidP="00E574E5">
      <w:pPr>
        <w:pStyle w:val="a3"/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формуле </w:t>
      </w:r>
      <w:r w:rsidR="00C25B3F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представлен расчет рыночной стоимости бизнеса в со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ответствии с первым методом</w:t>
      </w:r>
      <w:r w:rsidR="00165AD9" w:rsidRPr="002A60CD">
        <w:rPr>
          <w:rFonts w:ascii="Times New Roman" w:hAnsi="Times New Roman"/>
          <w:sz w:val="28"/>
        </w:rPr>
        <w:t>:</w:t>
      </w:r>
    </w:p>
    <w:p w:rsidR="00165AD9" w:rsidRPr="002A60CD" w:rsidRDefault="00165AD9" w:rsidP="00E574E5">
      <w:pPr>
        <w:pStyle w:val="a3"/>
        <w:ind w:left="0" w:firstLine="851"/>
        <w:jc w:val="right"/>
        <w:rPr>
          <w:rFonts w:ascii="Times New Roman" w:hAnsi="Times New Roman"/>
          <w:sz w:val="28"/>
        </w:rPr>
      </w:pPr>
      <w:r w:rsidRPr="002A60CD">
        <w:rPr>
          <w:rFonts w:ascii="Times New Roman" w:hAnsi="Times New Roman"/>
          <w:sz w:val="28"/>
        </w:rPr>
        <w:t>V = D/R ,                                                       (</w:t>
      </w:r>
      <w:r w:rsidR="00C25B3F">
        <w:rPr>
          <w:rFonts w:ascii="Times New Roman" w:hAnsi="Times New Roman"/>
          <w:sz w:val="28"/>
        </w:rPr>
        <w:t>2</w:t>
      </w:r>
      <w:r w:rsidRPr="002A60CD">
        <w:rPr>
          <w:rFonts w:ascii="Times New Roman" w:hAnsi="Times New Roman"/>
          <w:sz w:val="28"/>
        </w:rPr>
        <w:t>)</w:t>
      </w:r>
    </w:p>
    <w:p w:rsidR="00C25B3F" w:rsidRPr="00C25B3F" w:rsidRDefault="00165AD9" w:rsidP="00C25B3F">
      <w:pPr>
        <w:pStyle w:val="a3"/>
        <w:ind w:left="0" w:firstLine="0"/>
        <w:rPr>
          <w:rFonts w:ascii="Times New Roman" w:hAnsi="Times New Roman"/>
          <w:sz w:val="28"/>
        </w:rPr>
      </w:pPr>
      <w:r w:rsidRPr="002A60CD">
        <w:rPr>
          <w:rFonts w:ascii="Times New Roman" w:hAnsi="Times New Roman"/>
          <w:sz w:val="28"/>
        </w:rPr>
        <w:t xml:space="preserve">где </w:t>
      </w:r>
      <w:r w:rsidR="00C25B3F">
        <w:rPr>
          <w:rFonts w:ascii="Times New Roman" w:hAnsi="Times New Roman"/>
          <w:sz w:val="28"/>
        </w:rPr>
        <w:t xml:space="preserve">     </w:t>
      </w:r>
      <w:r w:rsidR="00C25B3F">
        <w:rPr>
          <w:rFonts w:ascii="Times New Roman" w:hAnsi="Times New Roman"/>
          <w:sz w:val="28"/>
          <w:lang w:val="en-US"/>
        </w:rPr>
        <w:t>V</w:t>
      </w:r>
      <w:r w:rsidR="00C25B3F" w:rsidRPr="00C25B3F">
        <w:rPr>
          <w:rFonts w:ascii="Times New Roman" w:hAnsi="Times New Roman"/>
          <w:sz w:val="28"/>
        </w:rPr>
        <w:t xml:space="preserve"> </w:t>
      </w:r>
      <w:r w:rsidR="00C25B3F">
        <w:rPr>
          <w:rFonts w:ascii="Times New Roman" w:hAnsi="Times New Roman"/>
          <w:sz w:val="28"/>
        </w:rPr>
        <w:t>– рыночная стоимость бизнеса;</w:t>
      </w:r>
    </w:p>
    <w:p w:rsidR="00165AD9" w:rsidRPr="002A60CD" w:rsidRDefault="00165AD9" w:rsidP="00C25B3F">
      <w:pPr>
        <w:pStyle w:val="a3"/>
        <w:ind w:left="0" w:firstLine="851"/>
        <w:rPr>
          <w:rFonts w:ascii="Times New Roman" w:hAnsi="Times New Roman"/>
          <w:sz w:val="28"/>
        </w:rPr>
      </w:pPr>
      <w:r w:rsidRPr="002A60CD">
        <w:rPr>
          <w:rFonts w:ascii="Times New Roman" w:hAnsi="Times New Roman"/>
          <w:sz w:val="28"/>
        </w:rPr>
        <w:t xml:space="preserve">D </w:t>
      </w:r>
      <w:r w:rsidR="00C25B3F">
        <w:rPr>
          <w:rFonts w:ascii="Times New Roman" w:hAnsi="Times New Roman"/>
          <w:sz w:val="28"/>
        </w:rPr>
        <w:t>–</w:t>
      </w:r>
      <w:r w:rsidRPr="002A60CD">
        <w:rPr>
          <w:rFonts w:ascii="Times New Roman" w:hAnsi="Times New Roman"/>
          <w:sz w:val="28"/>
        </w:rPr>
        <w:t xml:space="preserve"> чистый доход бизнеса за год;</w:t>
      </w:r>
    </w:p>
    <w:p w:rsidR="00165AD9" w:rsidRPr="002A60CD" w:rsidRDefault="00165AD9" w:rsidP="00E574E5">
      <w:pPr>
        <w:pStyle w:val="a3"/>
        <w:ind w:left="0" w:firstLine="851"/>
        <w:rPr>
          <w:rFonts w:ascii="Times New Roman" w:hAnsi="Times New Roman"/>
          <w:sz w:val="28"/>
        </w:rPr>
      </w:pPr>
      <w:r w:rsidRPr="002A60CD">
        <w:rPr>
          <w:rFonts w:ascii="Times New Roman" w:hAnsi="Times New Roman"/>
          <w:sz w:val="28"/>
        </w:rPr>
        <w:t xml:space="preserve">R </w:t>
      </w:r>
      <w:r w:rsidR="00C25B3F">
        <w:rPr>
          <w:rFonts w:ascii="Times New Roman" w:hAnsi="Times New Roman"/>
          <w:sz w:val="28"/>
        </w:rPr>
        <w:t>–</w:t>
      </w:r>
      <w:r w:rsidRPr="002A60CD">
        <w:rPr>
          <w:rFonts w:ascii="Times New Roman" w:hAnsi="Times New Roman"/>
          <w:sz w:val="28"/>
        </w:rPr>
        <w:t xml:space="preserve"> коэффициент капитализации.</w:t>
      </w:r>
    </w:p>
    <w:p w:rsidR="00B938B4" w:rsidRDefault="00A9203F" w:rsidP="00E574E5">
      <w:pPr>
        <w:pStyle w:val="a3"/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Другой метод – метод дисконтирования денежных потоков – основыва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ется на прогнозе будущих денежных потоков, дисконтированных по требуемой ставке доходности. Стоимость бизнеса рассчитывается по формуле</w:t>
      </w:r>
      <w:r w:rsidR="00C25B3F">
        <w:rPr>
          <w:rFonts w:ascii="Times New Roman" w:hAnsi="Times New Roman"/>
          <w:sz w:val="28"/>
        </w:rPr>
        <w:t xml:space="preserve"> 3.</w:t>
      </w:r>
    </w:p>
    <w:p w:rsidR="00A9203F" w:rsidRPr="008E2BFE" w:rsidRDefault="00A9203F" w:rsidP="00E574E5">
      <w:pPr>
        <w:pStyle w:val="a3"/>
        <w:ind w:left="0" w:firstLine="851"/>
        <w:jc w:val="right"/>
        <w:rPr>
          <w:rFonts w:ascii="Times New Roman" w:eastAsiaTheme="minorEastAsia" w:hAnsi="Times New Roman"/>
          <w:sz w:val="28"/>
          <w:lang w:val="en-US"/>
        </w:rPr>
      </w:pPr>
      <w:r>
        <w:rPr>
          <w:rFonts w:ascii="Times New Roman" w:hAnsi="Times New Roman"/>
          <w:sz w:val="28"/>
          <w:lang w:val="en-US"/>
        </w:rPr>
        <w:t>PV</w:t>
      </w:r>
      <w:r w:rsidRPr="008E2BFE">
        <w:rPr>
          <w:rFonts w:ascii="Times New Roman" w:hAnsi="Times New Roman"/>
          <w:sz w:val="28"/>
          <w:lang w:val="en-US"/>
        </w:rPr>
        <w:t xml:space="preserve"> =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sz w:val="36"/>
                <w:lang w:val="en-US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36"/>
                <w:lang w:val="en-US"/>
              </w:rPr>
              <m:t>t=1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36"/>
                <w:lang w:val="en-US"/>
              </w:rPr>
              <m:t>n</m:t>
            </m:r>
          </m:sup>
          <m:e>
            <m:f>
              <m:fPr>
                <m:ctrlPr>
                  <w:rPr>
                    <w:rFonts w:ascii="Cambria Math" w:hAnsi="Cambria Math"/>
                    <w:sz w:val="36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36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lang w:val="en-US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lang w:val="en-US"/>
                      </w:rPr>
                      <m:t>t</m:t>
                    </m:r>
                  </m:sub>
                </m:sSub>
              </m:num>
              <m:den>
                <m:sSup>
                  <m:sSupPr>
                    <m:ctrlPr>
                      <w:rPr>
                        <w:rFonts w:ascii="Cambria Math" w:hAnsi="Cambria Math"/>
                        <w:sz w:val="36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lang w:val="en-US"/>
                      </w:rPr>
                      <m:t>(1+i)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lang w:val="en-US"/>
                      </w:rPr>
                      <m:t xml:space="preserve">t </m:t>
                    </m:r>
                  </m:sup>
                </m:sSup>
              </m:den>
            </m:f>
          </m:e>
        </m:nary>
      </m:oMath>
      <w:r w:rsidRPr="008E2BFE">
        <w:rPr>
          <w:rFonts w:ascii="Times New Roman" w:eastAsiaTheme="minorEastAsia" w:hAnsi="Times New Roman"/>
          <w:sz w:val="36"/>
          <w:lang w:val="en-US"/>
        </w:rPr>
        <w:t xml:space="preserve"> </w:t>
      </w:r>
      <w:proofErr w:type="gramStart"/>
      <w:r w:rsidRPr="008E2BFE">
        <w:rPr>
          <w:rFonts w:ascii="Times New Roman" w:eastAsiaTheme="minorEastAsia" w:hAnsi="Times New Roman"/>
          <w:sz w:val="36"/>
          <w:lang w:val="en-US"/>
        </w:rPr>
        <w:t xml:space="preserve">+ </w:t>
      </w:r>
      <m:oMath>
        <m:f>
          <m:fPr>
            <m:ctrlPr>
              <w:rPr>
                <w:rFonts w:ascii="Cambria Math" w:eastAsiaTheme="minorEastAsia" w:hAnsi="Cambria Math"/>
                <w:sz w:val="36"/>
                <w:lang w:val="en-US"/>
              </w:rPr>
            </m:ctrlPr>
          </m:fPr>
          <m:num>
            <w:proofErr w:type="gramEnd"/>
            <m:r>
              <m:rPr>
                <m:sty m:val="p"/>
              </m:rPr>
              <w:rPr>
                <w:rFonts w:ascii="Cambria Math" w:eastAsiaTheme="minorEastAsia" w:hAnsi="Cambria Math"/>
                <w:sz w:val="36"/>
                <w:lang w:val="en-US"/>
              </w:rPr>
              <m:t>R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sz w:val="36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6"/>
                    <w:lang w:val="en-US"/>
                  </w:rPr>
                  <m:t>(1+i)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6"/>
                    <w:lang w:val="en-US"/>
                  </w:rPr>
                  <m:t>n</m:t>
                </m:r>
              </m:sup>
            </m:sSup>
          </m:den>
        </m:f>
      </m:oMath>
      <w:r w:rsidRPr="008E2BFE">
        <w:rPr>
          <w:rFonts w:ascii="Times New Roman" w:eastAsiaTheme="minorEastAsia" w:hAnsi="Times New Roman"/>
          <w:sz w:val="36"/>
          <w:lang w:val="en-US"/>
        </w:rPr>
        <w:t xml:space="preserve"> </w:t>
      </w:r>
      <w:r w:rsidRPr="008E2BFE">
        <w:rPr>
          <w:rFonts w:ascii="Times New Roman" w:eastAsiaTheme="minorEastAsia" w:hAnsi="Times New Roman"/>
          <w:sz w:val="28"/>
          <w:lang w:val="en-US"/>
        </w:rPr>
        <w:t>,</w:t>
      </w:r>
      <w:r w:rsidRPr="008E2BFE">
        <w:rPr>
          <w:rFonts w:ascii="Times New Roman" w:eastAsiaTheme="minorEastAsia" w:hAnsi="Times New Roman"/>
          <w:sz w:val="36"/>
          <w:lang w:val="en-US"/>
        </w:rPr>
        <w:t xml:space="preserve">                            </w:t>
      </w:r>
      <w:r w:rsidR="00C25B3F" w:rsidRPr="008E2BFE">
        <w:rPr>
          <w:rFonts w:ascii="Times New Roman" w:eastAsiaTheme="minorEastAsia" w:hAnsi="Times New Roman"/>
          <w:sz w:val="28"/>
          <w:lang w:val="en-US"/>
        </w:rPr>
        <w:t>(3</w:t>
      </w:r>
      <w:r w:rsidRPr="008E2BFE">
        <w:rPr>
          <w:rFonts w:ascii="Times New Roman" w:eastAsiaTheme="minorEastAsia" w:hAnsi="Times New Roman"/>
          <w:sz w:val="28"/>
          <w:lang w:val="en-US"/>
        </w:rPr>
        <w:t>)</w:t>
      </w:r>
    </w:p>
    <w:p w:rsidR="00A9203F" w:rsidRDefault="00A9203F" w:rsidP="00C25B3F">
      <w:pPr>
        <w:pStyle w:val="a3"/>
        <w:ind w:left="0" w:firstLine="0"/>
        <w:rPr>
          <w:rFonts w:ascii="Times New Roman" w:hAnsi="Times New Roman"/>
          <w:sz w:val="28"/>
        </w:rPr>
      </w:pPr>
      <w:r>
        <w:rPr>
          <w:rFonts w:ascii="Times New Roman" w:eastAsiaTheme="minorEastAsia" w:hAnsi="Times New Roman"/>
          <w:sz w:val="28"/>
        </w:rPr>
        <w:t xml:space="preserve">где </w:t>
      </w:r>
      <w:r w:rsidR="00C25B3F">
        <w:rPr>
          <w:rFonts w:ascii="Times New Roman" w:eastAsiaTheme="minorEastAsia" w:hAnsi="Times New Roman"/>
          <w:sz w:val="28"/>
        </w:rPr>
        <w:t xml:space="preserve">     </w:t>
      </w:r>
      <w:r>
        <w:rPr>
          <w:rFonts w:ascii="Times New Roman" w:hAnsi="Times New Roman"/>
          <w:sz w:val="28"/>
          <w:lang w:val="en-US"/>
        </w:rPr>
        <w:t>PV</w:t>
      </w:r>
      <w:r>
        <w:rPr>
          <w:rFonts w:ascii="Times New Roman" w:hAnsi="Times New Roman"/>
          <w:sz w:val="28"/>
        </w:rPr>
        <w:t xml:space="preserve"> – текущая стоимость;</w:t>
      </w:r>
    </w:p>
    <w:p w:rsidR="00A9203F" w:rsidRDefault="00A9203F" w:rsidP="00E574E5">
      <w:pPr>
        <w:pStyle w:val="a3"/>
        <w:ind w:left="0" w:firstLine="851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C</w:t>
      </w:r>
      <w:r w:rsidRPr="00A9203F">
        <w:rPr>
          <w:rFonts w:ascii="Times New Roman" w:hAnsi="Times New Roman"/>
          <w:sz w:val="28"/>
          <w:vertAlign w:val="subscript"/>
        </w:rPr>
        <w:t>t</w:t>
      </w:r>
      <w:proofErr w:type="spellEnd"/>
      <w:r>
        <w:rPr>
          <w:rFonts w:ascii="Times New Roman" w:hAnsi="Times New Roman"/>
          <w:sz w:val="28"/>
          <w:vertAlign w:val="subscript"/>
        </w:rPr>
        <w:t xml:space="preserve">  </w:t>
      </w:r>
      <w:r>
        <w:rPr>
          <w:rFonts w:ascii="Times New Roman" w:hAnsi="Times New Roman"/>
          <w:sz w:val="28"/>
        </w:rPr>
        <w:t xml:space="preserve">- денежный поток периода </w:t>
      </w:r>
      <w:r>
        <w:rPr>
          <w:rFonts w:ascii="Times New Roman" w:hAnsi="Times New Roman"/>
          <w:sz w:val="28"/>
          <w:lang w:val="en-US"/>
        </w:rPr>
        <w:t>t</w:t>
      </w:r>
      <w:r>
        <w:rPr>
          <w:rFonts w:ascii="Times New Roman" w:hAnsi="Times New Roman"/>
          <w:sz w:val="28"/>
        </w:rPr>
        <w:t>;</w:t>
      </w:r>
    </w:p>
    <w:p w:rsidR="00A9203F" w:rsidRDefault="00A9203F" w:rsidP="00E574E5">
      <w:pPr>
        <w:pStyle w:val="a3"/>
        <w:ind w:left="0" w:firstLine="851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  <w:lang w:val="en-US"/>
        </w:rPr>
        <w:t>i</w:t>
      </w:r>
      <w:proofErr w:type="spellEnd"/>
      <w:r w:rsidRPr="00A9203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 </w:t>
      </w:r>
      <w:proofErr w:type="gramStart"/>
      <w:r>
        <w:rPr>
          <w:rFonts w:ascii="Times New Roman" w:hAnsi="Times New Roman"/>
          <w:sz w:val="28"/>
        </w:rPr>
        <w:t>ставка</w:t>
      </w:r>
      <w:proofErr w:type="gramEnd"/>
      <w:r>
        <w:rPr>
          <w:rFonts w:ascii="Times New Roman" w:hAnsi="Times New Roman"/>
          <w:sz w:val="28"/>
        </w:rPr>
        <w:t xml:space="preserve"> дисконтирования денежного потока периода </w:t>
      </w:r>
      <w:r>
        <w:rPr>
          <w:rFonts w:ascii="Times New Roman" w:hAnsi="Times New Roman"/>
          <w:sz w:val="28"/>
          <w:lang w:val="en-US"/>
        </w:rPr>
        <w:t>t</w:t>
      </w:r>
      <w:r>
        <w:rPr>
          <w:rFonts w:ascii="Times New Roman" w:hAnsi="Times New Roman"/>
          <w:sz w:val="28"/>
        </w:rPr>
        <w:t>;</w:t>
      </w:r>
    </w:p>
    <w:p w:rsidR="00A9203F" w:rsidRDefault="00A9203F" w:rsidP="00E574E5">
      <w:pPr>
        <w:pStyle w:val="a3"/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>R</w:t>
      </w:r>
      <w:r w:rsidRPr="00A9203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 </w:t>
      </w:r>
      <w:proofErr w:type="gramStart"/>
      <w:r>
        <w:rPr>
          <w:rFonts w:ascii="Times New Roman" w:hAnsi="Times New Roman"/>
          <w:sz w:val="28"/>
        </w:rPr>
        <w:t>стоимость</w:t>
      </w:r>
      <w:proofErr w:type="gramEnd"/>
      <w:r>
        <w:rPr>
          <w:rFonts w:ascii="Times New Roman" w:hAnsi="Times New Roman"/>
          <w:sz w:val="28"/>
        </w:rPr>
        <w:t xml:space="preserve"> реверсии;</w:t>
      </w:r>
    </w:p>
    <w:p w:rsidR="00A9203F" w:rsidRPr="005559F4" w:rsidRDefault="00A9203F" w:rsidP="00E574E5">
      <w:pPr>
        <w:pStyle w:val="a3"/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>n</w:t>
      </w:r>
      <w:r w:rsidRPr="00A9203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 </w:t>
      </w:r>
      <w:proofErr w:type="gramStart"/>
      <w:r>
        <w:rPr>
          <w:rFonts w:ascii="Times New Roman" w:hAnsi="Times New Roman"/>
          <w:sz w:val="28"/>
        </w:rPr>
        <w:t>длительность</w:t>
      </w:r>
      <w:proofErr w:type="gramEnd"/>
      <w:r>
        <w:rPr>
          <w:rFonts w:ascii="Times New Roman" w:hAnsi="Times New Roman"/>
          <w:sz w:val="28"/>
        </w:rPr>
        <w:t xml:space="preserve"> прогнозного периода, лет.</w:t>
      </w:r>
    </w:p>
    <w:p w:rsidR="00B938B4" w:rsidRPr="002A60CD" w:rsidRDefault="00165AD9" w:rsidP="00E574E5">
      <w:pPr>
        <w:pStyle w:val="a3"/>
        <w:ind w:left="0" w:firstLine="851"/>
        <w:rPr>
          <w:rFonts w:ascii="Times New Roman" w:hAnsi="Times New Roman"/>
          <w:sz w:val="28"/>
        </w:rPr>
      </w:pPr>
      <w:r w:rsidRPr="002A60CD">
        <w:rPr>
          <w:rFonts w:ascii="Times New Roman" w:hAnsi="Times New Roman"/>
          <w:sz w:val="28"/>
        </w:rPr>
        <w:t>Доходный подход целесообразно применять при оценке стоимости про</w:t>
      </w:r>
      <w:r w:rsidR="00985347">
        <w:rPr>
          <w:rFonts w:ascii="Times New Roman" w:hAnsi="Times New Roman"/>
          <w:sz w:val="28"/>
        </w:rPr>
        <w:softHyphen/>
      </w:r>
      <w:r w:rsidRPr="002A60CD">
        <w:rPr>
          <w:rFonts w:ascii="Times New Roman" w:hAnsi="Times New Roman"/>
          <w:sz w:val="28"/>
        </w:rPr>
        <w:t>изводственного комплекса для целей инвестирования, поскольку он отражает не стоимость набора ак</w:t>
      </w:r>
      <w:r w:rsidR="00B938B4" w:rsidRPr="002A60CD">
        <w:rPr>
          <w:rFonts w:ascii="Times New Roman" w:hAnsi="Times New Roman"/>
          <w:sz w:val="28"/>
        </w:rPr>
        <w:t xml:space="preserve">тивов, а поток будущих доходов. </w:t>
      </w:r>
    </w:p>
    <w:p w:rsidR="00165AD9" w:rsidRPr="002A60CD" w:rsidRDefault="00165AD9" w:rsidP="00E574E5">
      <w:pPr>
        <w:pStyle w:val="a3"/>
        <w:ind w:left="0" w:firstLine="851"/>
        <w:rPr>
          <w:rFonts w:ascii="Times New Roman" w:hAnsi="Times New Roman"/>
          <w:sz w:val="28"/>
        </w:rPr>
      </w:pPr>
      <w:r w:rsidRPr="002A60CD">
        <w:rPr>
          <w:rFonts w:ascii="Times New Roman" w:hAnsi="Times New Roman"/>
          <w:sz w:val="28"/>
        </w:rPr>
        <w:t>Затратный (имущественный) подход оценивает стоимость бизнеса с точки зрения понесенных издержек. Для этого проводится определение обосно</w:t>
      </w:r>
      <w:r w:rsidR="00985347">
        <w:rPr>
          <w:rFonts w:ascii="Times New Roman" w:hAnsi="Times New Roman"/>
          <w:sz w:val="28"/>
        </w:rPr>
        <w:softHyphen/>
      </w:r>
      <w:r w:rsidRPr="002A60CD">
        <w:rPr>
          <w:rFonts w:ascii="Times New Roman" w:hAnsi="Times New Roman"/>
          <w:sz w:val="28"/>
        </w:rPr>
        <w:t xml:space="preserve">ванной рыночной стоимости каждого актива предприятия, затем обязательств, и из суммы активов вычитается сумма обязательств. </w:t>
      </w:r>
    </w:p>
    <w:p w:rsidR="00165AD9" w:rsidRPr="002A60CD" w:rsidRDefault="00165AD9" w:rsidP="00E574E5">
      <w:pPr>
        <w:pStyle w:val="a3"/>
        <w:ind w:left="0" w:firstLine="851"/>
        <w:rPr>
          <w:rFonts w:ascii="Times New Roman" w:hAnsi="Times New Roman"/>
          <w:sz w:val="28"/>
        </w:rPr>
      </w:pPr>
      <w:r w:rsidRPr="002A60CD">
        <w:rPr>
          <w:rFonts w:ascii="Times New Roman" w:hAnsi="Times New Roman"/>
          <w:sz w:val="28"/>
        </w:rPr>
        <w:t>Целесообразно его применение при выборе наиболее эффективного ис</w:t>
      </w:r>
      <w:r w:rsidR="00985347">
        <w:rPr>
          <w:rFonts w:ascii="Times New Roman" w:hAnsi="Times New Roman"/>
          <w:sz w:val="28"/>
        </w:rPr>
        <w:softHyphen/>
      </w:r>
      <w:r w:rsidRPr="002A60CD">
        <w:rPr>
          <w:rFonts w:ascii="Times New Roman" w:hAnsi="Times New Roman"/>
          <w:sz w:val="28"/>
        </w:rPr>
        <w:t>пользования земельного участка, при выборе профиля объекта недвижимости, для страхования и т.д.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68"/>
      </w:tblGrid>
      <w:tr w:rsidR="00B938B4" w:rsidRPr="00B938B4" w:rsidTr="00B938B4"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60CD" w:rsidRPr="002A60CD" w:rsidRDefault="00243FC7" w:rsidP="00E574E5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 расчета стоимости затратным подходом используют два основным метода:</w:t>
            </w:r>
          </w:p>
          <w:p w:rsidR="002A60CD" w:rsidRPr="002A60CD" w:rsidRDefault="00B938B4" w:rsidP="00E574E5">
            <w:pPr>
              <w:pStyle w:val="a3"/>
              <w:numPr>
                <w:ilvl w:val="0"/>
                <w:numId w:val="13"/>
              </w:numPr>
              <w:ind w:left="0" w:firstLine="851"/>
              <w:rPr>
                <w:rFonts w:ascii="Times New Roman" w:hAnsi="Times New Roman"/>
                <w:sz w:val="28"/>
              </w:rPr>
            </w:pPr>
            <w:r w:rsidRPr="002A60CD">
              <w:rPr>
                <w:rFonts w:ascii="Times New Roman" w:hAnsi="Times New Roman"/>
                <w:sz w:val="28"/>
              </w:rPr>
              <w:t>метод стоимости чистых активов;</w:t>
            </w:r>
          </w:p>
          <w:p w:rsidR="00B938B4" w:rsidRPr="002A60CD" w:rsidRDefault="00B938B4" w:rsidP="00E574E5">
            <w:pPr>
              <w:pStyle w:val="a3"/>
              <w:numPr>
                <w:ilvl w:val="0"/>
                <w:numId w:val="13"/>
              </w:numPr>
              <w:ind w:left="0" w:firstLine="851"/>
              <w:rPr>
                <w:rFonts w:ascii="Times New Roman" w:hAnsi="Times New Roman"/>
                <w:sz w:val="28"/>
              </w:rPr>
            </w:pPr>
            <w:r w:rsidRPr="002A60CD">
              <w:rPr>
                <w:rFonts w:ascii="Times New Roman" w:hAnsi="Times New Roman"/>
                <w:sz w:val="28"/>
              </w:rPr>
              <w:t>метод ликвидационной стоимости.</w:t>
            </w:r>
          </w:p>
          <w:p w:rsidR="00B938B4" w:rsidRDefault="00530208" w:rsidP="00E574E5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Этапы расчета, которые включает в себя первый из вышеназванных методов, представлены на рисунке 2. </w:t>
            </w:r>
          </w:p>
          <w:p w:rsidR="00530208" w:rsidRDefault="00530208" w:rsidP="00E574E5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</w:p>
          <w:p w:rsidR="00530208" w:rsidRDefault="00530208" w:rsidP="00E574E5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</w:p>
          <w:p w:rsidR="00530208" w:rsidRDefault="00530208" w:rsidP="00E574E5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</w:p>
          <w:p w:rsidR="00530208" w:rsidRPr="00530208" w:rsidRDefault="00530208" w:rsidP="00530208">
            <w:pPr>
              <w:ind w:firstLine="0"/>
              <w:rPr>
                <w:rFonts w:ascii="Times New Roman" w:hAnsi="Times New Roman"/>
                <w:sz w:val="28"/>
              </w:rPr>
            </w:pPr>
          </w:p>
          <w:p w:rsidR="00243FC7" w:rsidRDefault="00243FC7" w:rsidP="00B938B4">
            <w:pPr>
              <w:pStyle w:val="a3"/>
              <w:ind w:left="709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A474E73" wp14:editId="3C9955BD">
                      <wp:simplePos x="0" y="0"/>
                      <wp:positionH relativeFrom="column">
                        <wp:posOffset>4425315</wp:posOffset>
                      </wp:positionH>
                      <wp:positionV relativeFrom="paragraph">
                        <wp:posOffset>19050</wp:posOffset>
                      </wp:positionV>
                      <wp:extent cx="1495425" cy="962025"/>
                      <wp:effectExtent l="0" t="0" r="28575" b="28575"/>
                      <wp:wrapNone/>
                      <wp:docPr id="31" name="Прямоугольник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5425" cy="962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67D6E" w:rsidRPr="00243FC7" w:rsidRDefault="00267D6E" w:rsidP="00243FC7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Выявление и оценка нематериальных активов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1" o:spid="_x0000_s1039" style="position:absolute;left:0;text-align:left;margin-left:348.45pt;margin-top:1.5pt;width:117.75pt;height:75.7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" fillcolor="white [3201]" strokecolor="black [3200]" strokeweight="2pt">
                      <v:textbox>
                        <w:txbxContent>
                          <w:p w:rsidR="00267D6E" w:rsidRPr="00243FC7" w:rsidRDefault="00267D6E" w:rsidP="00243FC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Выявление и оценка нематериальных активов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617B03D5" wp14:editId="474EE9DB">
                      <wp:simplePos x="0" y="0"/>
                      <wp:positionH relativeFrom="column">
                        <wp:posOffset>2129790</wp:posOffset>
                      </wp:positionH>
                      <wp:positionV relativeFrom="paragraph">
                        <wp:posOffset>29210</wp:posOffset>
                      </wp:positionV>
                      <wp:extent cx="2047875" cy="962025"/>
                      <wp:effectExtent l="0" t="0" r="28575" b="28575"/>
                      <wp:wrapNone/>
                      <wp:docPr id="29" name="Прямоугольник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7875" cy="962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67D6E" w:rsidRPr="00243FC7" w:rsidRDefault="00267D6E" w:rsidP="00243FC7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Определение обоснованной рыночной стоимости машин и оборудования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9" o:spid="_x0000_s1040" style="position:absolute;left:0;text-align:left;margin-left:167.7pt;margin-top:2.3pt;width:161.25pt;height:75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" fillcolor="white [3201]" strokecolor="black [3200]" strokeweight="2pt">
                      <v:textbox>
                        <w:txbxContent>
                          <w:p w:rsidR="00267D6E" w:rsidRPr="00243FC7" w:rsidRDefault="00267D6E" w:rsidP="00243FC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Определение обоснованной рыночной стоимости машин и оборудования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96E4A7B" wp14:editId="572C14F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38100</wp:posOffset>
                      </wp:positionV>
                      <wp:extent cx="1857375" cy="962025"/>
                      <wp:effectExtent l="0" t="0" r="28575" b="28575"/>
                      <wp:wrapNone/>
                      <wp:docPr id="27" name="Прямоугольник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7375" cy="962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67D6E" w:rsidRPr="00243FC7" w:rsidRDefault="00267D6E" w:rsidP="00243FC7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 w:rsidRPr="00243FC7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Оценка недвижимого имущества по обоснованной рыночной стоимости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7" o:spid="_x0000_s1041" style="position:absolute;left:0;text-align:left;margin-left:1.2pt;margin-top:3pt;width:146.25pt;height:75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" fillcolor="white [3201]" strokecolor="black [3200]" strokeweight="2pt">
                      <v:textbox>
                        <w:txbxContent>
                          <w:p w:rsidR="00267D6E" w:rsidRPr="00243FC7" w:rsidRDefault="00267D6E" w:rsidP="00243FC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243FC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Оценка недвижимого имущества по обоснованной рыночной стоимости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43FC7" w:rsidRDefault="00243FC7" w:rsidP="00B938B4">
            <w:pPr>
              <w:pStyle w:val="a3"/>
              <w:ind w:left="709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12C4D99" wp14:editId="2BA9BD93">
                      <wp:simplePos x="0" y="0"/>
                      <wp:positionH relativeFrom="column">
                        <wp:posOffset>4177665</wp:posOffset>
                      </wp:positionH>
                      <wp:positionV relativeFrom="paragraph">
                        <wp:posOffset>217170</wp:posOffset>
                      </wp:positionV>
                      <wp:extent cx="247650" cy="0"/>
                      <wp:effectExtent l="0" t="76200" r="19050" b="114300"/>
                      <wp:wrapNone/>
                      <wp:docPr id="30" name="Прямая со стрелкой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0" o:spid="_x0000_s1026" type="#_x0000_t32" style="position:absolute;margin-left:328.95pt;margin-top:17.1pt;width:19.5pt;height:0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29DA85D3" wp14:editId="3F4CA5D3">
                      <wp:simplePos x="0" y="0"/>
                      <wp:positionH relativeFrom="column">
                        <wp:posOffset>1882140</wp:posOffset>
                      </wp:positionH>
                      <wp:positionV relativeFrom="paragraph">
                        <wp:posOffset>221615</wp:posOffset>
                      </wp:positionV>
                      <wp:extent cx="247650" cy="9525"/>
                      <wp:effectExtent l="0" t="76200" r="19050" b="104775"/>
                      <wp:wrapNone/>
                      <wp:docPr id="28" name="Прямая со стрелко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" o:spid="_x0000_s1026" type="#_x0000_t32" style="position:absolute;margin-left:148.2pt;margin-top:17.45pt;width:19.5pt;height:.75pt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" strokecolor="black [3040]">
                      <v:stroke endarrow="open"/>
                    </v:shape>
                  </w:pict>
                </mc:Fallback>
              </mc:AlternateContent>
            </w:r>
          </w:p>
          <w:p w:rsidR="00243FC7" w:rsidRDefault="00243FC7" w:rsidP="00B938B4">
            <w:pPr>
              <w:pStyle w:val="a3"/>
              <w:ind w:left="709" w:firstLine="0"/>
              <w:rPr>
                <w:rFonts w:ascii="Times New Roman" w:hAnsi="Times New Roman"/>
                <w:sz w:val="28"/>
              </w:rPr>
            </w:pPr>
          </w:p>
          <w:p w:rsidR="00243FC7" w:rsidRPr="00B938B4" w:rsidRDefault="00243FC7" w:rsidP="00B938B4">
            <w:pPr>
              <w:pStyle w:val="a3"/>
              <w:ind w:left="709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7A827600" wp14:editId="79F5E2D8">
                      <wp:simplePos x="0" y="0"/>
                      <wp:positionH relativeFrom="column">
                        <wp:posOffset>5196840</wp:posOffset>
                      </wp:positionH>
                      <wp:positionV relativeFrom="paragraph">
                        <wp:posOffset>55880</wp:posOffset>
                      </wp:positionV>
                      <wp:extent cx="0" cy="295275"/>
                      <wp:effectExtent l="95250" t="0" r="57150" b="66675"/>
                      <wp:wrapNone/>
                      <wp:docPr id="687" name="Прямая со стрелкой 6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52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687" o:spid="_x0000_s1026" type="#_x0000_t32" style="position:absolute;margin-left:409.2pt;margin-top:4.4pt;width:0;height:23.2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" strokecolor="black [3040]">
                      <v:stroke endarrow="open"/>
                    </v:shape>
                  </w:pict>
                </mc:Fallback>
              </mc:AlternateContent>
            </w:r>
          </w:p>
          <w:p w:rsidR="00243FC7" w:rsidRDefault="00861D4E" w:rsidP="00243FC7">
            <w:pPr>
              <w:pStyle w:val="a3"/>
              <w:ind w:left="709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90C7A9E" wp14:editId="1EC8ECDF">
                      <wp:simplePos x="0" y="0"/>
                      <wp:positionH relativeFrom="column">
                        <wp:posOffset>1844040</wp:posOffset>
                      </wp:positionH>
                      <wp:positionV relativeFrom="paragraph">
                        <wp:posOffset>259715</wp:posOffset>
                      </wp:positionV>
                      <wp:extent cx="285750" cy="0"/>
                      <wp:effectExtent l="38100" t="76200" r="0" b="114300"/>
                      <wp:wrapNone/>
                      <wp:docPr id="704" name="Прямая со стрелкой 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04" o:spid="_x0000_s1026" type="#_x0000_t32" style="position:absolute;margin-left:145.2pt;margin-top:20.45pt;width:22.5pt;height:0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" strokecolor="black [3040]">
                      <v:stroke endarrow="open"/>
                    </v:shape>
                  </w:pict>
                </mc:Fallback>
              </mc:AlternateContent>
            </w:r>
            <w:r w:rsidR="00243FC7"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1D33E8F3" wp14:editId="6B7C861F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44450</wp:posOffset>
                      </wp:positionV>
                      <wp:extent cx="1828800" cy="581025"/>
                      <wp:effectExtent l="0" t="0" r="19050" b="28575"/>
                      <wp:wrapNone/>
                      <wp:docPr id="722" name="Прямоугольник 7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581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67D6E" w:rsidRPr="00243FC7" w:rsidRDefault="00267D6E" w:rsidP="00243FC7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Оценка дебиторской задолженности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22" o:spid="_x0000_s1042" style="position:absolute;left:0;text-align:left;margin-left:1.2pt;margin-top:3.5pt;width:2in;height:45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" fillcolor="white [3201]" strokecolor="black [3200]" strokeweight="2pt">
                      <v:textbox>
                        <w:txbxContent>
                          <w:p w:rsidR="00267D6E" w:rsidRPr="00243FC7" w:rsidRDefault="00267D6E" w:rsidP="00243FC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Оценка дебиторской задолженности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43FC7"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33236EB" wp14:editId="58719F2D">
                      <wp:simplePos x="0" y="0"/>
                      <wp:positionH relativeFrom="column">
                        <wp:posOffset>2129790</wp:posOffset>
                      </wp:positionH>
                      <wp:positionV relativeFrom="paragraph">
                        <wp:posOffset>45085</wp:posOffset>
                      </wp:positionV>
                      <wp:extent cx="1657350" cy="962025"/>
                      <wp:effectExtent l="0" t="0" r="19050" b="28575"/>
                      <wp:wrapNone/>
                      <wp:docPr id="697" name="Прямоугольник 6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0" cy="962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67D6E" w:rsidRPr="00243FC7" w:rsidRDefault="00267D6E" w:rsidP="00243FC7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Перевод товарно-материальных запасов в текущую стоимость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97" o:spid="_x0000_s1043" style="position:absolute;left:0;text-align:left;margin-left:167.7pt;margin-top:3.55pt;width:130.5pt;height:75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" fillcolor="white [3201]" strokecolor="black [3200]" strokeweight="2pt">
                      <v:textbox>
                        <w:txbxContent>
                          <w:p w:rsidR="00267D6E" w:rsidRPr="00243FC7" w:rsidRDefault="00267D6E" w:rsidP="00243FC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Перевод товарно-материальных запасов в текущую стоимость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43FC7"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19F457F8" wp14:editId="4DDF77AB">
                      <wp:simplePos x="0" y="0"/>
                      <wp:positionH relativeFrom="column">
                        <wp:posOffset>4072890</wp:posOffset>
                      </wp:positionH>
                      <wp:positionV relativeFrom="paragraph">
                        <wp:posOffset>44450</wp:posOffset>
                      </wp:positionV>
                      <wp:extent cx="1847850" cy="962025"/>
                      <wp:effectExtent l="0" t="0" r="19050" b="28575"/>
                      <wp:wrapNone/>
                      <wp:docPr id="688" name="Прямоугольник 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7850" cy="9620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67D6E" w:rsidRPr="00243FC7" w:rsidRDefault="00267D6E" w:rsidP="00243FC7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Определение рыночной стоимости финансовых вложений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88" o:spid="_x0000_s1044" style="position:absolute;left:0;text-align:left;margin-left:320.7pt;margin-top:3.5pt;width:145.5pt;height:75.7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" fillcolor="white [3201]" strokecolor="black [3200]" strokeweight="2pt">
                      <v:textbox>
                        <w:txbxContent>
                          <w:p w:rsidR="00267D6E" w:rsidRPr="00243FC7" w:rsidRDefault="00267D6E" w:rsidP="00243FC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Определение рыночной стоимости финансовых вложений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43FC7" w:rsidRDefault="00243FC7" w:rsidP="00243FC7">
            <w:pPr>
              <w:pStyle w:val="a3"/>
              <w:ind w:left="709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10FECC44" wp14:editId="19EF0AD2">
                      <wp:simplePos x="0" y="0"/>
                      <wp:positionH relativeFrom="column">
                        <wp:posOffset>3787140</wp:posOffset>
                      </wp:positionH>
                      <wp:positionV relativeFrom="paragraph">
                        <wp:posOffset>200025</wp:posOffset>
                      </wp:positionV>
                      <wp:extent cx="285750" cy="0"/>
                      <wp:effectExtent l="38100" t="76200" r="0" b="114300"/>
                      <wp:wrapNone/>
                      <wp:docPr id="689" name="Прямая со стрелкой 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689" o:spid="_x0000_s1026" type="#_x0000_t32" style="position:absolute;margin-left:298.2pt;margin-top:15.75pt;width:22.5pt;height:0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" strokecolor="black [3040]">
                      <v:stroke endarrow="open"/>
                    </v:shape>
                  </w:pict>
                </mc:Fallback>
              </mc:AlternateContent>
            </w:r>
          </w:p>
          <w:p w:rsidR="00243FC7" w:rsidRDefault="00861D4E" w:rsidP="00243FC7">
            <w:pPr>
              <w:pStyle w:val="a3"/>
              <w:ind w:left="709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027EE406" wp14:editId="58FE6377">
                      <wp:simplePos x="0" y="0"/>
                      <wp:positionH relativeFrom="column">
                        <wp:posOffset>843915</wp:posOffset>
                      </wp:positionH>
                      <wp:positionV relativeFrom="paragraph">
                        <wp:posOffset>7620</wp:posOffset>
                      </wp:positionV>
                      <wp:extent cx="0" cy="295275"/>
                      <wp:effectExtent l="95250" t="0" r="57150" b="66675"/>
                      <wp:wrapNone/>
                      <wp:docPr id="732" name="Прямая со стрелкой 7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32" o:spid="_x0000_s1026" type="#_x0000_t32" style="position:absolute;margin-left:66.45pt;margin-top:.6pt;width:0;height:23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">
                      <v:stroke endarrow="open"/>
                    </v:shape>
                  </w:pict>
                </mc:Fallback>
              </mc:AlternateContent>
            </w:r>
          </w:p>
          <w:p w:rsidR="00243FC7" w:rsidRDefault="00861D4E" w:rsidP="00243FC7">
            <w:pPr>
              <w:pStyle w:val="a3"/>
              <w:ind w:left="709" w:firstLine="0"/>
              <w:rPr>
                <w:rFonts w:ascii="Times New Roman" w:hAnsi="Times New Roman"/>
                <w:sz w:val="28"/>
              </w:rPr>
            </w:pPr>
            <w:r w:rsidRPr="00861D4E"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23AA94B" wp14:editId="0F7D83A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-3810</wp:posOffset>
                      </wp:positionV>
                      <wp:extent cx="1828800" cy="581025"/>
                      <wp:effectExtent l="0" t="0" r="19050" b="28575"/>
                      <wp:wrapNone/>
                      <wp:docPr id="733" name="Прямоугольник 7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581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67D6E" w:rsidRPr="00243FC7" w:rsidRDefault="00267D6E" w:rsidP="00861D4E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Оценка расходов будущих периодов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33" o:spid="_x0000_s1045" style="position:absolute;left:0;text-align:left;margin-left:1.2pt;margin-top:-.3pt;width:2in;height:45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" fillcolor="window" strokecolor="windowText" strokeweight="2pt">
                      <v:textbox>
                        <w:txbxContent>
                          <w:p w:rsidR="00267D6E" w:rsidRPr="00243FC7" w:rsidRDefault="00267D6E" w:rsidP="00861D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Оценка расходов будущих периодов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43FC7" w:rsidRDefault="00861D4E" w:rsidP="00243FC7">
            <w:pPr>
              <w:pStyle w:val="a3"/>
              <w:ind w:left="709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D307C9A" wp14:editId="2828FF1B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261620</wp:posOffset>
                      </wp:positionV>
                      <wp:extent cx="704850" cy="523875"/>
                      <wp:effectExtent l="0" t="0" r="76200" b="104775"/>
                      <wp:wrapNone/>
                      <wp:docPr id="734" name="Соединительная линия уступом 7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523875"/>
                              </a:xfrm>
                              <a:prstGeom prst="bentConnector3">
                                <a:avLst>
                                  <a:gd name="adj1" fmla="val 0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Соединительная линия уступом 734" o:spid="_x0000_s1026" type="#_x0000_t34" style="position:absolute;margin-left:15.45pt;margin-top:20.6pt;width:55.5pt;height:41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" adj="0" strokecolor="black [3040]">
                      <v:stroke endarrow="open"/>
                    </v:shape>
                  </w:pict>
                </mc:Fallback>
              </mc:AlternateContent>
            </w:r>
          </w:p>
          <w:p w:rsidR="00243FC7" w:rsidRDefault="00861D4E" w:rsidP="00243FC7">
            <w:pPr>
              <w:pStyle w:val="a3"/>
              <w:ind w:left="709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47CF7C82" wp14:editId="7DE86EED">
                      <wp:simplePos x="0" y="0"/>
                      <wp:positionH relativeFrom="column">
                        <wp:posOffset>2567940</wp:posOffset>
                      </wp:positionH>
                      <wp:positionV relativeFrom="paragraph">
                        <wp:posOffset>6985</wp:posOffset>
                      </wp:positionV>
                      <wp:extent cx="3352800" cy="1162050"/>
                      <wp:effectExtent l="0" t="0" r="19050" b="19050"/>
                      <wp:wrapNone/>
                      <wp:docPr id="641" name="Прямоугольник 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2800" cy="11620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67D6E" w:rsidRPr="00243FC7" w:rsidRDefault="00267D6E" w:rsidP="00861D4E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Определение стоимости собственного капитала путем вычитания из обоснованной рыночной стоимости активов текущей стоимости всех обязательств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41" o:spid="_x0000_s1046" style="position:absolute;left:0;text-align:left;margin-left:202.2pt;margin-top:.55pt;width:264pt;height:91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" fillcolor="white [3201]" strokecolor="black [3200]" strokeweight="2pt">
                      <v:textbox>
                        <w:txbxContent>
                          <w:p w:rsidR="00267D6E" w:rsidRPr="00243FC7" w:rsidRDefault="00267D6E" w:rsidP="00861D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Определение стоимости собственного капитала путем вычитания из обоснованной рыночной стоимости активов текущей стоимости всех обязательств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61D4E"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58F462EC" wp14:editId="3283D612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26035</wp:posOffset>
                      </wp:positionV>
                      <wp:extent cx="1381125" cy="1143000"/>
                      <wp:effectExtent l="0" t="0" r="28575" b="19050"/>
                      <wp:wrapNone/>
                      <wp:docPr id="735" name="Прямоугольник 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12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67D6E" w:rsidRPr="00243FC7" w:rsidRDefault="00267D6E" w:rsidP="00861D4E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Перевод обязатель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ств пр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едприятия в текущую стоимость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35" o:spid="_x0000_s1047" style="position:absolute;left:0;text-align:left;margin-left:70.95pt;margin-top:2.05pt;width:108.75pt;height:90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" fillcolor="window" strokecolor="windowText" strokeweight="2pt">
                      <v:textbox>
                        <w:txbxContent>
                          <w:p w:rsidR="00267D6E" w:rsidRPr="00243FC7" w:rsidRDefault="00267D6E" w:rsidP="00861D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Перевод обязатель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ств пр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едприятия в текущую стоимость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43FC7" w:rsidRDefault="00861D4E" w:rsidP="00243FC7">
            <w:pPr>
              <w:pStyle w:val="a3"/>
              <w:ind w:left="709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06B83E52" wp14:editId="653B71BB">
                      <wp:simplePos x="0" y="0"/>
                      <wp:positionH relativeFrom="column">
                        <wp:posOffset>2282190</wp:posOffset>
                      </wp:positionH>
                      <wp:positionV relativeFrom="paragraph">
                        <wp:posOffset>153035</wp:posOffset>
                      </wp:positionV>
                      <wp:extent cx="285750" cy="0"/>
                      <wp:effectExtent l="0" t="76200" r="19050" b="114300"/>
                      <wp:wrapNone/>
                      <wp:docPr id="640" name="Прямая со стрелкой 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640" o:spid="_x0000_s1026" type="#_x0000_t32" style="position:absolute;margin-left:179.7pt;margin-top:12.05pt;width:22.5pt;height: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">
                      <v:stroke endarrow="open"/>
                    </v:shape>
                  </w:pict>
                </mc:Fallback>
              </mc:AlternateContent>
            </w:r>
          </w:p>
          <w:p w:rsidR="00243FC7" w:rsidRDefault="00243FC7" w:rsidP="00243FC7">
            <w:pPr>
              <w:pStyle w:val="a3"/>
              <w:ind w:left="709" w:firstLine="0"/>
              <w:rPr>
                <w:rFonts w:ascii="Times New Roman" w:hAnsi="Times New Roman"/>
                <w:sz w:val="28"/>
              </w:rPr>
            </w:pPr>
          </w:p>
          <w:p w:rsidR="00243FC7" w:rsidRDefault="00243FC7" w:rsidP="00243FC7">
            <w:pPr>
              <w:pStyle w:val="a3"/>
              <w:ind w:left="709" w:firstLine="0"/>
              <w:rPr>
                <w:rFonts w:ascii="Times New Roman" w:hAnsi="Times New Roman"/>
                <w:sz w:val="28"/>
              </w:rPr>
            </w:pPr>
          </w:p>
          <w:p w:rsidR="00243FC7" w:rsidRPr="00243FC7" w:rsidRDefault="00243FC7" w:rsidP="00243FC7">
            <w:pPr>
              <w:pStyle w:val="a3"/>
              <w:ind w:left="709" w:firstLine="0"/>
              <w:rPr>
                <w:rFonts w:ascii="Times New Roman" w:hAnsi="Times New Roman"/>
                <w:sz w:val="28"/>
              </w:rPr>
            </w:pPr>
          </w:p>
          <w:p w:rsidR="00861D4E" w:rsidRPr="00530208" w:rsidRDefault="00861D4E" w:rsidP="006603E9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Рисунок 2 – Этапы расчета</w:t>
            </w:r>
            <w:r w:rsidR="00AC207C">
              <w:rPr>
                <w:rFonts w:ascii="Times New Roman" w:hAnsi="Times New Roman"/>
                <w:sz w:val="28"/>
              </w:rPr>
              <w:t xml:space="preserve"> стоимости бизнеса</w:t>
            </w:r>
            <w:r>
              <w:rPr>
                <w:rFonts w:ascii="Times New Roman" w:hAnsi="Times New Roman"/>
                <w:sz w:val="28"/>
              </w:rPr>
              <w:t xml:space="preserve"> методом стоимости </w:t>
            </w:r>
            <w:r w:rsidR="00985347">
              <w:rPr>
                <w:rFonts w:ascii="Times New Roman" w:hAnsi="Times New Roman"/>
                <w:sz w:val="28"/>
              </w:rPr>
              <w:t xml:space="preserve">      </w:t>
            </w:r>
            <w:r>
              <w:rPr>
                <w:rFonts w:ascii="Times New Roman" w:hAnsi="Times New Roman"/>
                <w:sz w:val="28"/>
              </w:rPr>
              <w:t>чи</w:t>
            </w:r>
            <w:r w:rsidR="00985347">
              <w:rPr>
                <w:rFonts w:ascii="Times New Roman" w:hAnsi="Times New Roman"/>
                <w:sz w:val="28"/>
              </w:rPr>
              <w:softHyphen/>
            </w:r>
            <w:r w:rsidR="00530208">
              <w:rPr>
                <w:rFonts w:ascii="Times New Roman" w:hAnsi="Times New Roman"/>
                <w:sz w:val="28"/>
              </w:rPr>
              <w:t>стых активов</w:t>
            </w:r>
          </w:p>
          <w:p w:rsidR="005B50A1" w:rsidRDefault="00861D4E" w:rsidP="00E574E5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Вышеназванный метод используется в случаях, когда у компании име</w:t>
            </w:r>
            <w:r w:rsidR="00985347">
              <w:rPr>
                <w:rFonts w:ascii="Times New Roman" w:hAnsi="Times New Roman"/>
                <w:sz w:val="28"/>
              </w:rPr>
              <w:softHyphen/>
            </w:r>
            <w:r>
              <w:rPr>
                <w:rFonts w:ascii="Times New Roman" w:hAnsi="Times New Roman"/>
                <w:sz w:val="28"/>
              </w:rPr>
              <w:t xml:space="preserve">ются в наличии значительные материальные активы и когда ожидается, что компания в будущем продолжит свою деятельность. </w:t>
            </w:r>
          </w:p>
          <w:p w:rsidR="005B50A1" w:rsidRPr="005B50A1" w:rsidRDefault="005B50A1" w:rsidP="00E574E5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 использовании </w:t>
            </w:r>
            <w:r w:rsidR="000E23D6">
              <w:rPr>
                <w:rFonts w:ascii="Times New Roman" w:hAnsi="Times New Roman"/>
                <w:sz w:val="28"/>
              </w:rPr>
              <w:t>второго метода</w:t>
            </w:r>
            <w:r w:rsidRPr="005B50A1">
              <w:rPr>
                <w:rFonts w:ascii="Times New Roman" w:hAnsi="Times New Roman"/>
                <w:sz w:val="28"/>
              </w:rPr>
              <w:t xml:space="preserve"> стоимость собственного капитала </w:t>
            </w:r>
            <w:r w:rsidR="000E23D6">
              <w:rPr>
                <w:rFonts w:ascii="Times New Roman" w:hAnsi="Times New Roman"/>
                <w:sz w:val="28"/>
              </w:rPr>
              <w:t xml:space="preserve">равна разнице </w:t>
            </w:r>
            <w:r w:rsidRPr="005B50A1">
              <w:rPr>
                <w:rFonts w:ascii="Times New Roman" w:hAnsi="Times New Roman"/>
                <w:sz w:val="28"/>
              </w:rPr>
              <w:t>между ликвидационной стоимостью всех активов</w:t>
            </w:r>
            <w:r>
              <w:rPr>
                <w:rFonts w:ascii="Times New Roman" w:hAnsi="Times New Roman"/>
                <w:sz w:val="28"/>
              </w:rPr>
              <w:t>,</w:t>
            </w:r>
            <w:r w:rsidRPr="005B50A1">
              <w:rPr>
                <w:rFonts w:ascii="Times New Roman" w:hAnsi="Times New Roman"/>
                <w:sz w:val="28"/>
              </w:rPr>
              <w:t xml:space="preserve"> затратами на ликвидацию и величиной всех обязательств на дату оценки.</w:t>
            </w:r>
          </w:p>
          <w:p w:rsidR="005B50A1" w:rsidRDefault="000E23D6" w:rsidP="00E574E5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Этапы расчета ликвидационной стоимости </w:t>
            </w:r>
            <w:r w:rsidR="00530208">
              <w:rPr>
                <w:rFonts w:ascii="Times New Roman" w:hAnsi="Times New Roman"/>
                <w:sz w:val="28"/>
              </w:rPr>
              <w:t>представлены ниже на рисунке 3.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0E23D6" w:rsidRDefault="00530208" w:rsidP="00F8708E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  <w:r w:rsidRPr="00530208">
              <w:rPr>
                <w:rFonts w:ascii="Times New Roman" w:hAnsi="Times New Roman"/>
                <w:sz w:val="28"/>
              </w:rPr>
              <w:t>В состав затрат на ликвидацию предприятия входят административные расходы на поддержание работы предприяти</w:t>
            </w:r>
            <w:r>
              <w:rPr>
                <w:rFonts w:ascii="Times New Roman" w:hAnsi="Times New Roman"/>
                <w:sz w:val="28"/>
              </w:rPr>
              <w:t>я до момента завершения его лик</w:t>
            </w:r>
            <w:r w:rsidRPr="00530208">
              <w:rPr>
                <w:rFonts w:ascii="Times New Roman" w:hAnsi="Times New Roman"/>
                <w:sz w:val="28"/>
              </w:rPr>
              <w:t>видации, выходные пособия и выплаты, затр</w:t>
            </w:r>
            <w:r>
              <w:rPr>
                <w:rFonts w:ascii="Times New Roman" w:hAnsi="Times New Roman"/>
                <w:sz w:val="28"/>
              </w:rPr>
              <w:t>аты на перевозку проданных акти</w:t>
            </w:r>
            <w:r w:rsidRPr="00530208">
              <w:rPr>
                <w:rFonts w:ascii="Times New Roman" w:hAnsi="Times New Roman"/>
                <w:sz w:val="28"/>
              </w:rPr>
              <w:t>вов и т.д. Полученная от продажи активов с</w:t>
            </w:r>
            <w:r>
              <w:rPr>
                <w:rFonts w:ascii="Times New Roman" w:hAnsi="Times New Roman"/>
                <w:sz w:val="28"/>
              </w:rPr>
              <w:t>умма денег за вычетом сопутству</w:t>
            </w:r>
            <w:r w:rsidRPr="00530208">
              <w:rPr>
                <w:rFonts w:ascii="Times New Roman" w:hAnsi="Times New Roman"/>
                <w:sz w:val="28"/>
              </w:rPr>
              <w:t xml:space="preserve">ющих затрат дисконтируется на момент оценки по повышенной </w:t>
            </w:r>
            <w:r>
              <w:rPr>
                <w:rFonts w:ascii="Times New Roman" w:hAnsi="Times New Roman"/>
                <w:sz w:val="28"/>
              </w:rPr>
              <w:lastRenderedPageBreak/>
              <w:t>ставке дис</w:t>
            </w:r>
            <w:r w:rsidRPr="00530208">
              <w:rPr>
                <w:rFonts w:ascii="Times New Roman" w:hAnsi="Times New Roman"/>
                <w:sz w:val="28"/>
              </w:rPr>
              <w:t>конта, которая учитывает риск, связанный с продажей.</w:t>
            </w:r>
          </w:p>
          <w:p w:rsidR="00530208" w:rsidRDefault="00530208" w:rsidP="005B50A1">
            <w:pPr>
              <w:pStyle w:val="a3"/>
              <w:ind w:left="0"/>
              <w:rPr>
                <w:rFonts w:ascii="Times New Roman" w:hAnsi="Times New Roman"/>
                <w:sz w:val="28"/>
              </w:rPr>
            </w:pPr>
          </w:p>
          <w:p w:rsidR="000E23D6" w:rsidRDefault="000E23D6" w:rsidP="005B50A1">
            <w:pPr>
              <w:pStyle w:val="a3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3486F7A3" wp14:editId="38D706DA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8890</wp:posOffset>
                      </wp:positionV>
                      <wp:extent cx="5762625" cy="381000"/>
                      <wp:effectExtent l="0" t="0" r="28575" b="19050"/>
                      <wp:wrapNone/>
                      <wp:docPr id="642" name="Прямоугольник 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2625" cy="381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67D6E" w:rsidRPr="000E23D6" w:rsidRDefault="00267D6E" w:rsidP="000E23D6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Р</w:t>
                                  </w:r>
                                  <w:r w:rsidRPr="000E23D6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азработк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а</w:t>
                                  </w:r>
                                  <w:r w:rsidRPr="000E23D6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 xml:space="preserve"> календарного графика ликвидации активов предприятия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42" o:spid="_x0000_s1048" style="position:absolute;left:0;text-align:left;margin-left:4.95pt;margin-top:.7pt;width:453.75pt;height:30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" fillcolor="white [3201]" strokecolor="black [3200]" strokeweight="2pt">
                      <v:textbox>
                        <w:txbxContent>
                          <w:p w:rsidR="00267D6E" w:rsidRPr="000E23D6" w:rsidRDefault="00267D6E" w:rsidP="000E23D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Р</w:t>
                            </w:r>
                            <w:r w:rsidRPr="000E23D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азработк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</w:t>
                            </w:r>
                            <w:r w:rsidRPr="000E23D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календарного графика ликвидации активов предприятия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E23D6" w:rsidRDefault="000E23D6" w:rsidP="005B50A1">
            <w:pPr>
              <w:pStyle w:val="a3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C2E9C7C" wp14:editId="1335F8DF">
                      <wp:simplePos x="0" y="0"/>
                      <wp:positionH relativeFrom="column">
                        <wp:posOffset>2939415</wp:posOffset>
                      </wp:positionH>
                      <wp:positionV relativeFrom="paragraph">
                        <wp:posOffset>83185</wp:posOffset>
                      </wp:positionV>
                      <wp:extent cx="0" cy="314325"/>
                      <wp:effectExtent l="95250" t="0" r="76200" b="66675"/>
                      <wp:wrapNone/>
                      <wp:docPr id="643" name="Прямая со стрелкой 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43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643" o:spid="_x0000_s1026" type="#_x0000_t32" style="position:absolute;margin-left:231.45pt;margin-top:6.55pt;width:0;height:24.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" strokecolor="black [3040]">
                      <v:stroke endarrow="open"/>
                    </v:shape>
                  </w:pict>
                </mc:Fallback>
              </mc:AlternateContent>
            </w:r>
          </w:p>
          <w:p w:rsidR="000E23D6" w:rsidRDefault="000E23D6" w:rsidP="005B50A1">
            <w:pPr>
              <w:pStyle w:val="a3"/>
              <w:ind w:left="0"/>
              <w:rPr>
                <w:rFonts w:ascii="Times New Roman" w:hAnsi="Times New Roman"/>
                <w:sz w:val="28"/>
              </w:rPr>
            </w:pPr>
            <w:r w:rsidRPr="000E23D6"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189942DA" wp14:editId="4AA675BE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81280</wp:posOffset>
                      </wp:positionV>
                      <wp:extent cx="5762625" cy="514350"/>
                      <wp:effectExtent l="0" t="0" r="28575" b="19050"/>
                      <wp:wrapNone/>
                      <wp:docPr id="644" name="Прямоугольник 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2625" cy="514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67D6E" w:rsidRPr="000E23D6" w:rsidRDefault="00267D6E" w:rsidP="000E23D6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>Р</w:t>
                                  </w:r>
                                  <w:r w:rsidRPr="005B50A1"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>асчет рыночной, а затем ликвидационной стоимости активов с учетом затрат на их ликвидацию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44" o:spid="_x0000_s1049" style="position:absolute;left:0;text-align:left;margin-left:4.95pt;margin-top:6.4pt;width:453.75pt;height:40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" fillcolor="window" strokecolor="windowText" strokeweight="2pt">
                      <v:textbox>
                        <w:txbxContent>
                          <w:p w:rsidR="00267D6E" w:rsidRPr="000E23D6" w:rsidRDefault="00267D6E" w:rsidP="000E23D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Р</w:t>
                            </w:r>
                            <w:r w:rsidRPr="005B50A1">
                              <w:rPr>
                                <w:rFonts w:ascii="Times New Roman" w:hAnsi="Times New Roman"/>
                                <w:sz w:val="28"/>
                              </w:rPr>
                              <w:t>асчет рыночной, а затем ликвидационной стоимости активов с учетом затрат на их ликвидацию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E23D6" w:rsidRDefault="00AC207C" w:rsidP="005B50A1">
            <w:pPr>
              <w:pStyle w:val="a3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6EFFDDFA" wp14:editId="68F3A57F">
                      <wp:simplePos x="0" y="0"/>
                      <wp:positionH relativeFrom="column">
                        <wp:posOffset>2948940</wp:posOffset>
                      </wp:positionH>
                      <wp:positionV relativeFrom="paragraph">
                        <wp:posOffset>284480</wp:posOffset>
                      </wp:positionV>
                      <wp:extent cx="0" cy="314325"/>
                      <wp:effectExtent l="95250" t="0" r="76200" b="66675"/>
                      <wp:wrapNone/>
                      <wp:docPr id="645" name="Прямая со стрелкой 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43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645" o:spid="_x0000_s1026" type="#_x0000_t32" style="position:absolute;margin-left:232.2pt;margin-top:22.4pt;width:0;height:24.7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" strokecolor="black [3040]">
                      <v:stroke endarrow="open"/>
                    </v:shape>
                  </w:pict>
                </mc:Fallback>
              </mc:AlternateContent>
            </w:r>
          </w:p>
          <w:p w:rsidR="000E23D6" w:rsidRDefault="00AC207C" w:rsidP="005B50A1">
            <w:pPr>
              <w:pStyle w:val="a3"/>
              <w:ind w:left="0"/>
              <w:rPr>
                <w:rFonts w:ascii="Times New Roman" w:hAnsi="Times New Roman"/>
                <w:sz w:val="28"/>
              </w:rPr>
            </w:pPr>
            <w:r w:rsidRPr="000E23D6"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6620E5B5" wp14:editId="1719322A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277495</wp:posOffset>
                      </wp:positionV>
                      <wp:extent cx="5762625" cy="409575"/>
                      <wp:effectExtent l="0" t="0" r="28575" b="28575"/>
                      <wp:wrapNone/>
                      <wp:docPr id="646" name="Прямоугольник 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2625" cy="4095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67D6E" w:rsidRPr="000E23D6" w:rsidRDefault="00267D6E" w:rsidP="00AC207C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О</w:t>
                                  </w:r>
                                  <w:r w:rsidRPr="00AC207C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пределение величины обязатель</w:t>
                                  </w:r>
                                  <w:proofErr w:type="gramStart"/>
                                  <w:r w:rsidRPr="00AC207C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ств пр</w:t>
                                  </w:r>
                                  <w:proofErr w:type="gramEnd"/>
                                  <w:r w:rsidRPr="00AC207C"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едприятия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46" o:spid="_x0000_s1050" style="position:absolute;left:0;text-align:left;margin-left:4.95pt;margin-top:21.85pt;width:453.75pt;height:32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" fillcolor="window" strokecolor="windowText" strokeweight="2pt">
                      <v:textbox>
                        <w:txbxContent>
                          <w:p w:rsidR="00267D6E" w:rsidRPr="000E23D6" w:rsidRDefault="00267D6E" w:rsidP="00AC207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</w:t>
                            </w:r>
                            <w:r w:rsidRPr="00AC207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пределение величины обязатель</w:t>
                            </w:r>
                            <w:proofErr w:type="gramStart"/>
                            <w:r w:rsidRPr="00AC207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ств пр</w:t>
                            </w:r>
                            <w:proofErr w:type="gramEnd"/>
                            <w:r w:rsidRPr="00AC207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едприятия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E23D6" w:rsidRDefault="000E23D6" w:rsidP="005B50A1">
            <w:pPr>
              <w:pStyle w:val="a3"/>
              <w:ind w:left="0"/>
              <w:rPr>
                <w:rFonts w:ascii="Times New Roman" w:hAnsi="Times New Roman"/>
                <w:sz w:val="28"/>
              </w:rPr>
            </w:pPr>
          </w:p>
          <w:p w:rsidR="000E23D6" w:rsidRDefault="00AC207C" w:rsidP="005B50A1">
            <w:pPr>
              <w:pStyle w:val="a3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CA62DD4" wp14:editId="4E38FD2D">
                      <wp:simplePos x="0" y="0"/>
                      <wp:positionH relativeFrom="column">
                        <wp:posOffset>2948940</wp:posOffset>
                      </wp:positionH>
                      <wp:positionV relativeFrom="paragraph">
                        <wp:posOffset>74295</wp:posOffset>
                      </wp:positionV>
                      <wp:extent cx="0" cy="314325"/>
                      <wp:effectExtent l="95250" t="0" r="76200" b="66675"/>
                      <wp:wrapNone/>
                      <wp:docPr id="647" name="Прямая со стрелкой 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43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647" o:spid="_x0000_s1026" type="#_x0000_t32" style="position:absolute;margin-left:232.2pt;margin-top:5.85pt;width:0;height:24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" strokecolor="black [3040]">
                      <v:stroke endarrow="open"/>
                    </v:shape>
                  </w:pict>
                </mc:Fallback>
              </mc:AlternateContent>
            </w:r>
          </w:p>
          <w:p w:rsidR="00AC207C" w:rsidRDefault="00AC207C" w:rsidP="005B50A1">
            <w:pPr>
              <w:pStyle w:val="a3"/>
              <w:ind w:left="0"/>
              <w:rPr>
                <w:rFonts w:ascii="Times New Roman" w:hAnsi="Times New Roman"/>
                <w:sz w:val="28"/>
              </w:rPr>
            </w:pPr>
            <w:r w:rsidRPr="000E23D6"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7B55750C" wp14:editId="18783510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76835</wp:posOffset>
                      </wp:positionV>
                      <wp:extent cx="5762625" cy="514350"/>
                      <wp:effectExtent l="0" t="0" r="28575" b="19050"/>
                      <wp:wrapNone/>
                      <wp:docPr id="648" name="Прямоугольник 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62625" cy="514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67D6E" w:rsidRPr="000E23D6" w:rsidRDefault="00267D6E" w:rsidP="00AC207C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>В</w:t>
                                  </w:r>
                                  <w:r w:rsidRPr="005B50A1"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>ычитание из ликвидационной стоимости активов ве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>личины обязатель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>ств пр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</w:rPr>
                                    <w:t>едприятия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48" o:spid="_x0000_s1051" style="position:absolute;left:0;text-align:left;margin-left:4.95pt;margin-top:6.05pt;width:453.75pt;height:40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" fillcolor="window" strokecolor="windowText" strokeweight="2pt">
                      <v:textbox>
                        <w:txbxContent>
                          <w:p w:rsidR="00267D6E" w:rsidRPr="000E23D6" w:rsidRDefault="00267D6E" w:rsidP="00AC207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В</w:t>
                            </w:r>
                            <w:r w:rsidRPr="005B50A1">
                              <w:rPr>
                                <w:rFonts w:ascii="Times New Roman" w:hAnsi="Times New Roman"/>
                                <w:sz w:val="28"/>
                              </w:rPr>
                              <w:t>ычитание из ликвидационной стоимости активов ве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личины обязатель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ств пр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едприятия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C207C" w:rsidRDefault="00AC207C" w:rsidP="00AC207C">
            <w:pPr>
              <w:pStyle w:val="a3"/>
              <w:ind w:left="0"/>
              <w:rPr>
                <w:rFonts w:ascii="Times New Roman" w:hAnsi="Times New Roman"/>
                <w:sz w:val="28"/>
              </w:rPr>
            </w:pPr>
          </w:p>
          <w:p w:rsidR="00AC207C" w:rsidRDefault="00AC207C" w:rsidP="00AC207C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</w:rPr>
            </w:pPr>
          </w:p>
          <w:p w:rsidR="00AC207C" w:rsidRPr="00530208" w:rsidRDefault="00AC207C" w:rsidP="006603E9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Рисунок 3 – </w:t>
            </w:r>
            <w:r w:rsidRPr="00AC207C">
              <w:rPr>
                <w:rFonts w:ascii="Times New Roman" w:hAnsi="Times New Roman"/>
                <w:sz w:val="28"/>
              </w:rPr>
              <w:t>Этапы расчета</w:t>
            </w:r>
            <w:r>
              <w:rPr>
                <w:rFonts w:ascii="Times New Roman" w:hAnsi="Times New Roman"/>
                <w:sz w:val="28"/>
              </w:rPr>
              <w:t xml:space="preserve"> стоимости бизнеса</w:t>
            </w:r>
            <w:r w:rsidRPr="00AC207C">
              <w:rPr>
                <w:rFonts w:ascii="Times New Roman" w:hAnsi="Times New Roman"/>
                <w:sz w:val="28"/>
              </w:rPr>
              <w:t xml:space="preserve"> методом </w:t>
            </w:r>
            <w:r>
              <w:rPr>
                <w:rFonts w:ascii="Times New Roman" w:hAnsi="Times New Roman"/>
                <w:sz w:val="28"/>
              </w:rPr>
              <w:t>ликвидационной стоимости</w:t>
            </w:r>
          </w:p>
          <w:p w:rsidR="005B50A1" w:rsidRDefault="005B50A1" w:rsidP="00E574E5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  <w:r>
              <w:t xml:space="preserve"> </w:t>
            </w:r>
            <w:r w:rsidRPr="005B50A1">
              <w:rPr>
                <w:rFonts w:ascii="Times New Roman" w:hAnsi="Times New Roman"/>
                <w:sz w:val="28"/>
              </w:rPr>
              <w:t>основе сравнительного подхода лежит принцип замещения – если сто</w:t>
            </w:r>
            <w:r w:rsidR="00985347">
              <w:rPr>
                <w:rFonts w:ascii="Times New Roman" w:hAnsi="Times New Roman"/>
                <w:sz w:val="28"/>
              </w:rPr>
              <w:softHyphen/>
            </w:r>
            <w:r w:rsidRPr="005B50A1">
              <w:rPr>
                <w:rFonts w:ascii="Times New Roman" w:hAnsi="Times New Roman"/>
                <w:sz w:val="28"/>
              </w:rPr>
              <w:t>имость объекта оценки превышает стоимость объекта с такой же полезностью, то покупатель приобретет товар по более низкой цене. Соответственно, данный подход имеет место, когда имеется достаточно данных о фирмах-аналогах.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2A60CD" w:rsidRDefault="005B50A1" w:rsidP="00E574E5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  <w:r w:rsidRPr="005B50A1">
              <w:rPr>
                <w:rFonts w:ascii="Times New Roman" w:hAnsi="Times New Roman"/>
                <w:sz w:val="28"/>
              </w:rPr>
              <w:t>Один из методов сравнительного подхода – метод отраслевых коэффи</w:t>
            </w:r>
            <w:r w:rsidR="00985347">
              <w:rPr>
                <w:rFonts w:ascii="Times New Roman" w:hAnsi="Times New Roman"/>
                <w:sz w:val="28"/>
              </w:rPr>
              <w:softHyphen/>
            </w:r>
            <w:r w:rsidRPr="005B50A1">
              <w:rPr>
                <w:rFonts w:ascii="Times New Roman" w:hAnsi="Times New Roman"/>
                <w:sz w:val="28"/>
              </w:rPr>
              <w:t xml:space="preserve">циентов, предполагающий использование ценовых мультипликаторов. </w:t>
            </w:r>
            <w:r w:rsidR="001D050A">
              <w:rPr>
                <w:rFonts w:ascii="Times New Roman" w:hAnsi="Times New Roman"/>
                <w:sz w:val="28"/>
              </w:rPr>
              <w:t>С помо</w:t>
            </w:r>
            <w:r w:rsidR="00985347">
              <w:rPr>
                <w:rFonts w:ascii="Times New Roman" w:hAnsi="Times New Roman"/>
                <w:sz w:val="28"/>
              </w:rPr>
              <w:softHyphen/>
            </w:r>
            <w:r w:rsidR="001D050A">
              <w:rPr>
                <w:rFonts w:ascii="Times New Roman" w:hAnsi="Times New Roman"/>
                <w:sz w:val="28"/>
              </w:rPr>
              <w:t>щью него рассчитывается ориентировочная стоимость бизнеса на основе отрас</w:t>
            </w:r>
            <w:r w:rsidR="00985347">
              <w:rPr>
                <w:rFonts w:ascii="Times New Roman" w:hAnsi="Times New Roman"/>
                <w:sz w:val="28"/>
              </w:rPr>
              <w:softHyphen/>
            </w:r>
            <w:r w:rsidR="001D050A">
              <w:rPr>
                <w:rFonts w:ascii="Times New Roman" w:hAnsi="Times New Roman"/>
                <w:sz w:val="28"/>
              </w:rPr>
              <w:t xml:space="preserve">левой статистики. </w:t>
            </w:r>
          </w:p>
          <w:p w:rsidR="002A60CD" w:rsidRPr="002A60CD" w:rsidRDefault="002A60CD" w:rsidP="00E574E5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  <w:r w:rsidRPr="002A60CD">
              <w:rPr>
                <w:rFonts w:ascii="Times New Roman" w:hAnsi="Times New Roman"/>
                <w:sz w:val="28"/>
              </w:rPr>
              <w:t xml:space="preserve">Метод рынка капитала </w:t>
            </w:r>
            <w:r w:rsidR="001D050A">
              <w:rPr>
                <w:rFonts w:ascii="Times New Roman" w:hAnsi="Times New Roman"/>
                <w:sz w:val="28"/>
              </w:rPr>
              <w:t>рассчитывается на основании рыночных цен ак</w:t>
            </w:r>
            <w:r w:rsidR="00985347">
              <w:rPr>
                <w:rFonts w:ascii="Times New Roman" w:hAnsi="Times New Roman"/>
                <w:sz w:val="28"/>
              </w:rPr>
              <w:softHyphen/>
            </w:r>
            <w:r w:rsidR="001D050A">
              <w:rPr>
                <w:rFonts w:ascii="Times New Roman" w:hAnsi="Times New Roman"/>
                <w:sz w:val="28"/>
              </w:rPr>
              <w:t>ций аналогичных компаний. Действуя по принципу альтернативного инвести</w:t>
            </w:r>
            <w:r w:rsidR="00985347">
              <w:rPr>
                <w:rFonts w:ascii="Times New Roman" w:hAnsi="Times New Roman"/>
                <w:sz w:val="28"/>
              </w:rPr>
              <w:softHyphen/>
            </w:r>
            <w:r w:rsidR="001D050A">
              <w:rPr>
                <w:rFonts w:ascii="Times New Roman" w:hAnsi="Times New Roman"/>
                <w:sz w:val="28"/>
              </w:rPr>
              <w:t xml:space="preserve">рования или замещения, инвестор может вложить свои средства либо в одну из этих компаний, либо </w:t>
            </w:r>
            <w:proofErr w:type="gramStart"/>
            <w:r w:rsidR="001D050A">
              <w:rPr>
                <w:rFonts w:ascii="Times New Roman" w:hAnsi="Times New Roman"/>
                <w:sz w:val="28"/>
              </w:rPr>
              <w:t>в</w:t>
            </w:r>
            <w:proofErr w:type="gramEnd"/>
            <w:r w:rsidR="001D050A">
              <w:rPr>
                <w:rFonts w:ascii="Times New Roman" w:hAnsi="Times New Roman"/>
                <w:sz w:val="28"/>
              </w:rPr>
              <w:t xml:space="preserve"> оцениваемую. Соответственно, данные о компаниях, ак</w:t>
            </w:r>
            <w:r w:rsidR="00985347">
              <w:rPr>
                <w:rFonts w:ascii="Times New Roman" w:hAnsi="Times New Roman"/>
                <w:sz w:val="28"/>
              </w:rPr>
              <w:softHyphen/>
            </w:r>
            <w:r w:rsidR="001D050A">
              <w:rPr>
                <w:rFonts w:ascii="Times New Roman" w:hAnsi="Times New Roman"/>
                <w:sz w:val="28"/>
              </w:rPr>
              <w:t xml:space="preserve">ции которых </w:t>
            </w:r>
            <w:r w:rsidRPr="002A60CD">
              <w:rPr>
                <w:rFonts w:ascii="Times New Roman" w:hAnsi="Times New Roman"/>
                <w:sz w:val="28"/>
              </w:rPr>
              <w:t xml:space="preserve">находятся в свободной продаже, </w:t>
            </w:r>
            <w:r w:rsidR="001D050A">
              <w:rPr>
                <w:rFonts w:ascii="Times New Roman" w:hAnsi="Times New Roman"/>
                <w:sz w:val="28"/>
              </w:rPr>
              <w:t>являются ориентиром при опре</w:t>
            </w:r>
            <w:r w:rsidR="00985347">
              <w:rPr>
                <w:rFonts w:ascii="Times New Roman" w:hAnsi="Times New Roman"/>
                <w:sz w:val="28"/>
              </w:rPr>
              <w:softHyphen/>
            </w:r>
            <w:r w:rsidR="001D050A">
              <w:rPr>
                <w:rFonts w:ascii="Times New Roman" w:hAnsi="Times New Roman"/>
                <w:sz w:val="28"/>
              </w:rPr>
              <w:t xml:space="preserve">делении искомой цены компании с учетом соответствующих корректировок. </w:t>
            </w:r>
          </w:p>
          <w:p w:rsidR="005B50A1" w:rsidRPr="005B50A1" w:rsidRDefault="0086012E" w:rsidP="00E574E5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основе метода сделок лежит анализ цен покупки контрольных пакетов </w:t>
            </w:r>
            <w:r w:rsidR="00106B4A">
              <w:rPr>
                <w:rFonts w:ascii="Times New Roman" w:hAnsi="Times New Roman"/>
                <w:sz w:val="28"/>
              </w:rPr>
              <w:lastRenderedPageBreak/>
              <w:t>акций сходных компаний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106B4A">
              <w:rPr>
                <w:rFonts w:ascii="Times New Roman" w:hAnsi="Times New Roman"/>
                <w:sz w:val="28"/>
              </w:rPr>
              <w:t>[</w:t>
            </w:r>
            <w:r w:rsidR="008E5F85">
              <w:rPr>
                <w:rFonts w:ascii="Times New Roman" w:hAnsi="Times New Roman"/>
                <w:sz w:val="28"/>
              </w:rPr>
              <w:t>26</w:t>
            </w:r>
            <w:r w:rsidR="00106B4A">
              <w:rPr>
                <w:rFonts w:ascii="Times New Roman" w:hAnsi="Times New Roman"/>
                <w:sz w:val="28"/>
              </w:rPr>
              <w:t>].</w:t>
            </w:r>
          </w:p>
          <w:p w:rsidR="00B938B4" w:rsidRDefault="005B50A1" w:rsidP="00E574E5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  <w:r w:rsidRPr="005B50A1">
              <w:rPr>
                <w:rFonts w:ascii="Times New Roman" w:hAnsi="Times New Roman"/>
                <w:sz w:val="28"/>
              </w:rPr>
              <w:t>Вышеперечисленные методы имеют свои преимущества и недостатки (</w:t>
            </w:r>
            <w:r w:rsidR="0086012E">
              <w:rPr>
                <w:rFonts w:ascii="Times New Roman" w:hAnsi="Times New Roman"/>
                <w:sz w:val="28"/>
              </w:rPr>
              <w:t>табл. 2)</w:t>
            </w:r>
          </w:p>
          <w:p w:rsidR="0086012E" w:rsidRPr="00CC282E" w:rsidRDefault="0086012E" w:rsidP="00E574E5">
            <w:pPr>
              <w:pStyle w:val="a3"/>
              <w:ind w:left="0" w:firstLine="85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Таблица 2 – </w:t>
            </w:r>
            <w:r w:rsidRPr="00165AD9">
              <w:rPr>
                <w:rFonts w:ascii="Times New Roman" w:hAnsi="Times New Roman"/>
                <w:sz w:val="28"/>
              </w:rPr>
              <w:t>Преимущества и недостатки классических методов оценки</w:t>
            </w:r>
          </w:p>
        </w:tc>
      </w:tr>
    </w:tbl>
    <w:tbl>
      <w:tblPr>
        <w:tblStyle w:val="a8"/>
        <w:tblW w:w="9356" w:type="dxa"/>
        <w:tblInd w:w="108" w:type="dxa"/>
        <w:tblLook w:val="04A0" w:firstRow="1" w:lastRow="0" w:firstColumn="1" w:lastColumn="0" w:noHBand="0" w:noVBand="1"/>
      </w:tblPr>
      <w:tblGrid>
        <w:gridCol w:w="1955"/>
        <w:gridCol w:w="2637"/>
        <w:gridCol w:w="2350"/>
        <w:gridCol w:w="2414"/>
      </w:tblGrid>
      <w:tr w:rsidR="0086012E" w:rsidRPr="0086012E" w:rsidTr="0086012E">
        <w:tc>
          <w:tcPr>
            <w:tcW w:w="1955" w:type="dxa"/>
            <w:vMerge w:val="restart"/>
          </w:tcPr>
          <w:p w:rsidR="0086012E" w:rsidRPr="0086012E" w:rsidRDefault="0086012E" w:rsidP="00530208">
            <w:pPr>
              <w:ind w:firstLine="0"/>
              <w:rPr>
                <w:noProof/>
                <w:sz w:val="24"/>
                <w:lang w:eastAsia="ru-RU"/>
              </w:rPr>
            </w:pPr>
            <w:r w:rsidRPr="0086012E">
              <w:rPr>
                <w:noProof/>
                <w:sz w:val="24"/>
                <w:lang w:eastAsia="ru-RU"/>
              </w:rPr>
              <w:lastRenderedPageBreak/>
              <w:t>Преимущества, недостатки</w:t>
            </w:r>
          </w:p>
        </w:tc>
        <w:tc>
          <w:tcPr>
            <w:tcW w:w="7401" w:type="dxa"/>
            <w:gridSpan w:val="3"/>
          </w:tcPr>
          <w:p w:rsidR="0086012E" w:rsidRPr="0086012E" w:rsidRDefault="0086012E" w:rsidP="00530208">
            <w:pPr>
              <w:ind w:firstLine="0"/>
              <w:jc w:val="center"/>
              <w:rPr>
                <w:noProof/>
                <w:sz w:val="24"/>
                <w:lang w:eastAsia="ru-RU"/>
              </w:rPr>
            </w:pPr>
            <w:r w:rsidRPr="0086012E">
              <w:rPr>
                <w:noProof/>
                <w:sz w:val="24"/>
                <w:lang w:eastAsia="ru-RU"/>
              </w:rPr>
              <w:t>Подход</w:t>
            </w:r>
          </w:p>
        </w:tc>
      </w:tr>
      <w:tr w:rsidR="0086012E" w:rsidRPr="0086012E" w:rsidTr="0086012E">
        <w:tc>
          <w:tcPr>
            <w:tcW w:w="1955" w:type="dxa"/>
            <w:vMerge/>
          </w:tcPr>
          <w:p w:rsidR="0086012E" w:rsidRPr="0086012E" w:rsidRDefault="0086012E" w:rsidP="00530208">
            <w:pPr>
              <w:ind w:firstLine="0"/>
              <w:rPr>
                <w:noProof/>
                <w:sz w:val="24"/>
                <w:lang w:eastAsia="ru-RU"/>
              </w:rPr>
            </w:pPr>
          </w:p>
        </w:tc>
        <w:tc>
          <w:tcPr>
            <w:tcW w:w="2637" w:type="dxa"/>
          </w:tcPr>
          <w:p w:rsidR="0086012E" w:rsidRPr="0086012E" w:rsidRDefault="0086012E" w:rsidP="00530208">
            <w:pPr>
              <w:ind w:firstLine="0"/>
              <w:rPr>
                <w:noProof/>
                <w:sz w:val="24"/>
                <w:lang w:eastAsia="ru-RU"/>
              </w:rPr>
            </w:pPr>
            <w:r w:rsidRPr="0086012E">
              <w:rPr>
                <w:noProof/>
                <w:sz w:val="24"/>
                <w:lang w:eastAsia="ru-RU"/>
              </w:rPr>
              <w:t>сравнительный</w:t>
            </w:r>
          </w:p>
        </w:tc>
        <w:tc>
          <w:tcPr>
            <w:tcW w:w="2350" w:type="dxa"/>
          </w:tcPr>
          <w:p w:rsidR="0086012E" w:rsidRPr="0086012E" w:rsidRDefault="0086012E" w:rsidP="00530208">
            <w:pPr>
              <w:ind w:firstLine="0"/>
              <w:rPr>
                <w:noProof/>
                <w:sz w:val="24"/>
                <w:lang w:eastAsia="ru-RU"/>
              </w:rPr>
            </w:pPr>
            <w:r w:rsidRPr="0086012E">
              <w:rPr>
                <w:noProof/>
                <w:sz w:val="24"/>
                <w:lang w:eastAsia="ru-RU"/>
              </w:rPr>
              <w:t>доходный</w:t>
            </w:r>
          </w:p>
        </w:tc>
        <w:tc>
          <w:tcPr>
            <w:tcW w:w="2414" w:type="dxa"/>
          </w:tcPr>
          <w:p w:rsidR="0086012E" w:rsidRPr="0086012E" w:rsidRDefault="0086012E" w:rsidP="00530208">
            <w:pPr>
              <w:ind w:firstLine="0"/>
              <w:rPr>
                <w:noProof/>
                <w:sz w:val="24"/>
                <w:lang w:eastAsia="ru-RU"/>
              </w:rPr>
            </w:pPr>
            <w:r w:rsidRPr="0086012E">
              <w:rPr>
                <w:noProof/>
                <w:sz w:val="24"/>
                <w:lang w:eastAsia="ru-RU"/>
              </w:rPr>
              <w:t>затратный</w:t>
            </w:r>
          </w:p>
        </w:tc>
      </w:tr>
      <w:tr w:rsidR="0086012E" w:rsidRPr="0086012E" w:rsidTr="0086012E">
        <w:tc>
          <w:tcPr>
            <w:tcW w:w="1955" w:type="dxa"/>
          </w:tcPr>
          <w:p w:rsidR="0086012E" w:rsidRPr="0086012E" w:rsidRDefault="0086012E" w:rsidP="00530208">
            <w:pPr>
              <w:ind w:firstLine="0"/>
              <w:rPr>
                <w:noProof/>
                <w:sz w:val="24"/>
                <w:lang w:eastAsia="ru-RU"/>
              </w:rPr>
            </w:pPr>
            <w:r w:rsidRPr="0086012E">
              <w:rPr>
                <w:noProof/>
                <w:sz w:val="24"/>
                <w:lang w:eastAsia="ru-RU"/>
              </w:rPr>
              <w:t>Преимущества</w:t>
            </w:r>
          </w:p>
        </w:tc>
        <w:tc>
          <w:tcPr>
            <w:tcW w:w="2637" w:type="dxa"/>
          </w:tcPr>
          <w:p w:rsidR="0086012E" w:rsidRPr="0086012E" w:rsidRDefault="0086012E" w:rsidP="00530208">
            <w:pPr>
              <w:ind w:firstLine="0"/>
              <w:rPr>
                <w:noProof/>
                <w:sz w:val="24"/>
                <w:lang w:eastAsia="ru-RU"/>
              </w:rPr>
            </w:pPr>
            <w:r w:rsidRPr="0086012E">
              <w:rPr>
                <w:noProof/>
                <w:sz w:val="24"/>
                <w:lang w:eastAsia="ru-RU"/>
              </w:rPr>
              <w:t>Полностью рыночный метод; отражает реальную практику покупки</w:t>
            </w:r>
          </w:p>
        </w:tc>
        <w:tc>
          <w:tcPr>
            <w:tcW w:w="2350" w:type="dxa"/>
          </w:tcPr>
          <w:p w:rsidR="0086012E" w:rsidRPr="0086012E" w:rsidRDefault="0086012E" w:rsidP="00530208">
            <w:pPr>
              <w:ind w:firstLine="0"/>
              <w:rPr>
                <w:noProof/>
                <w:sz w:val="24"/>
                <w:lang w:eastAsia="ru-RU"/>
              </w:rPr>
            </w:pPr>
            <w:r w:rsidRPr="0086012E">
              <w:rPr>
                <w:noProof/>
                <w:sz w:val="24"/>
                <w:lang w:eastAsia="ru-RU"/>
              </w:rPr>
              <w:t>Учитывает будущие ожидания; учитывает рыночный аспект, экономическое устаревание</w:t>
            </w:r>
          </w:p>
        </w:tc>
        <w:tc>
          <w:tcPr>
            <w:tcW w:w="2414" w:type="dxa"/>
          </w:tcPr>
          <w:p w:rsidR="0086012E" w:rsidRPr="0086012E" w:rsidRDefault="0086012E" w:rsidP="00530208">
            <w:pPr>
              <w:ind w:firstLine="0"/>
              <w:rPr>
                <w:noProof/>
                <w:sz w:val="24"/>
                <w:lang w:eastAsia="ru-RU"/>
              </w:rPr>
            </w:pPr>
            <w:r w:rsidRPr="0086012E">
              <w:rPr>
                <w:noProof/>
                <w:sz w:val="24"/>
                <w:lang w:eastAsia="ru-RU"/>
              </w:rPr>
              <w:t>Основывается на реально существующих активах; особенно пригоден для некоторых видов компаний</w:t>
            </w:r>
          </w:p>
        </w:tc>
      </w:tr>
      <w:tr w:rsidR="0086012E" w:rsidRPr="0086012E" w:rsidTr="0086012E">
        <w:tc>
          <w:tcPr>
            <w:tcW w:w="1955" w:type="dxa"/>
          </w:tcPr>
          <w:p w:rsidR="0086012E" w:rsidRPr="0086012E" w:rsidRDefault="0086012E" w:rsidP="00530208">
            <w:pPr>
              <w:ind w:firstLine="0"/>
              <w:rPr>
                <w:noProof/>
                <w:sz w:val="24"/>
                <w:lang w:eastAsia="ru-RU"/>
              </w:rPr>
            </w:pPr>
            <w:r w:rsidRPr="0086012E">
              <w:rPr>
                <w:noProof/>
                <w:sz w:val="24"/>
                <w:lang w:eastAsia="ru-RU"/>
              </w:rPr>
              <w:t>Недостатки</w:t>
            </w:r>
          </w:p>
        </w:tc>
        <w:tc>
          <w:tcPr>
            <w:tcW w:w="2637" w:type="dxa"/>
          </w:tcPr>
          <w:p w:rsidR="0086012E" w:rsidRPr="0086012E" w:rsidRDefault="0086012E" w:rsidP="00530208">
            <w:pPr>
              <w:ind w:firstLine="0"/>
              <w:rPr>
                <w:noProof/>
                <w:sz w:val="24"/>
                <w:lang w:eastAsia="ru-RU"/>
              </w:rPr>
            </w:pPr>
            <w:r w:rsidRPr="0086012E">
              <w:rPr>
                <w:noProof/>
                <w:sz w:val="24"/>
                <w:lang w:eastAsia="ru-RU"/>
              </w:rPr>
              <w:t>Основан на прошлом, нет учета будущих ожиданий; необходим ряд поправок; труднодоступные данные</w:t>
            </w:r>
          </w:p>
        </w:tc>
        <w:tc>
          <w:tcPr>
            <w:tcW w:w="2350" w:type="dxa"/>
          </w:tcPr>
          <w:p w:rsidR="0086012E" w:rsidRPr="0086012E" w:rsidRDefault="0086012E" w:rsidP="00530208">
            <w:pPr>
              <w:ind w:firstLine="0"/>
              <w:rPr>
                <w:noProof/>
                <w:sz w:val="24"/>
                <w:lang w:eastAsia="ru-RU"/>
              </w:rPr>
            </w:pPr>
            <w:r w:rsidRPr="0086012E">
              <w:rPr>
                <w:noProof/>
                <w:sz w:val="24"/>
                <w:lang w:eastAsia="ru-RU"/>
              </w:rPr>
              <w:t>Трудоемкий прогноз; частично носит вероятностный характер</w:t>
            </w:r>
          </w:p>
        </w:tc>
        <w:tc>
          <w:tcPr>
            <w:tcW w:w="2414" w:type="dxa"/>
          </w:tcPr>
          <w:p w:rsidR="0086012E" w:rsidRPr="0086012E" w:rsidRDefault="0086012E" w:rsidP="00530208">
            <w:pPr>
              <w:ind w:firstLine="0"/>
              <w:rPr>
                <w:noProof/>
                <w:sz w:val="24"/>
                <w:lang w:eastAsia="ru-RU"/>
              </w:rPr>
            </w:pPr>
            <w:r w:rsidRPr="0086012E">
              <w:rPr>
                <w:noProof/>
                <w:sz w:val="24"/>
                <w:lang w:eastAsia="ru-RU"/>
              </w:rPr>
              <w:t>Часто не учитывает стоимость НМА и гудвил; нет учета будущих ожиданий; не рассматривает уровни прибылей</w:t>
            </w:r>
          </w:p>
        </w:tc>
      </w:tr>
    </w:tbl>
    <w:p w:rsidR="00165AD9" w:rsidRPr="00165AD9" w:rsidRDefault="00165AD9" w:rsidP="0086012E">
      <w:pPr>
        <w:rPr>
          <w:rFonts w:ascii="Times New Roman" w:hAnsi="Times New Roman"/>
          <w:sz w:val="28"/>
        </w:rPr>
      </w:pPr>
    </w:p>
    <w:p w:rsidR="00165AD9" w:rsidRPr="00165AD9" w:rsidRDefault="00165AD9" w:rsidP="00E574E5">
      <w:pPr>
        <w:ind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t>В отличи</w:t>
      </w:r>
      <w:r w:rsidR="00530208">
        <w:rPr>
          <w:rFonts w:ascii="Times New Roman" w:hAnsi="Times New Roman"/>
          <w:sz w:val="28"/>
        </w:rPr>
        <w:t>е</w:t>
      </w:r>
      <w:r w:rsidRPr="00165AD9">
        <w:rPr>
          <w:rFonts w:ascii="Times New Roman" w:hAnsi="Times New Roman"/>
          <w:sz w:val="28"/>
        </w:rPr>
        <w:t xml:space="preserve"> от вышеперечисленных методов теория реальных опционов в наибольшей степени раскрывает свой потенциал в ситуации неопределенности, поскольку в данном случае наблюдается высокая управленческая гибкость, а также существует возможность поступления дополнительной информации в будущем, то есть учитывается стоимость будущих возможностей. Неточность показателей становится положительным фактом, поскольку результат может быть не только хуже ожидаемого, но и лучше. Так, теория реальных опционов трансформирует понятие риска в понятие гибкость, предусматривающее реали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зацию заложенных в проект возможносте</w:t>
      </w:r>
      <w:r w:rsidR="008E5F85">
        <w:rPr>
          <w:rFonts w:ascii="Times New Roman" w:hAnsi="Times New Roman"/>
          <w:sz w:val="28"/>
        </w:rPr>
        <w:t>й за счёт грамотного управления</w:t>
      </w:r>
      <w:r w:rsidRPr="00165AD9">
        <w:rPr>
          <w:rFonts w:ascii="Times New Roman" w:hAnsi="Times New Roman"/>
          <w:sz w:val="28"/>
        </w:rPr>
        <w:t xml:space="preserve"> [</w:t>
      </w:r>
      <w:r w:rsidR="008E5F85">
        <w:rPr>
          <w:rFonts w:ascii="Times New Roman" w:hAnsi="Times New Roman"/>
          <w:sz w:val="28"/>
        </w:rPr>
        <w:t>23</w:t>
      </w:r>
      <w:r w:rsidRPr="00165AD9">
        <w:rPr>
          <w:rFonts w:ascii="Times New Roman" w:hAnsi="Times New Roman"/>
          <w:sz w:val="28"/>
        </w:rPr>
        <w:t>]</w:t>
      </w:r>
      <w:r w:rsidR="008E5F85">
        <w:rPr>
          <w:rFonts w:ascii="Times New Roman" w:hAnsi="Times New Roman"/>
          <w:sz w:val="28"/>
        </w:rPr>
        <w:t>.</w:t>
      </w:r>
    </w:p>
    <w:p w:rsidR="00165AD9" w:rsidRPr="00165AD9" w:rsidRDefault="00165AD9" w:rsidP="00E574E5">
      <w:pPr>
        <w:ind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t>Во многих финансовых операциях риск является негативной характери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стикой, например, инвестиции в рискованные проекты требуют более высокую доходность, а сами проекты – высокие затраты на капитал. Однако для опцио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нов характерно возрастание их стоимости при росте риска базового актива, по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скольку им присуща гибкость, позволяющая как сокращать убытки, так и поль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зоваться положительным потенциалом проекта в ситуации неопред</w:t>
      </w:r>
      <w:r w:rsidR="00106B4A">
        <w:rPr>
          <w:rFonts w:ascii="Times New Roman" w:hAnsi="Times New Roman"/>
          <w:sz w:val="28"/>
        </w:rPr>
        <w:t>еленности</w:t>
      </w:r>
      <w:r w:rsidRPr="00165AD9">
        <w:rPr>
          <w:rFonts w:ascii="Times New Roman" w:hAnsi="Times New Roman"/>
          <w:sz w:val="28"/>
        </w:rPr>
        <w:t xml:space="preserve"> [</w:t>
      </w:r>
      <w:r w:rsidR="008E5F85">
        <w:rPr>
          <w:rFonts w:ascii="Times New Roman" w:hAnsi="Times New Roman"/>
          <w:sz w:val="28"/>
        </w:rPr>
        <w:t>25</w:t>
      </w:r>
      <w:r w:rsidRPr="00165AD9">
        <w:rPr>
          <w:rFonts w:ascii="Times New Roman" w:hAnsi="Times New Roman"/>
          <w:sz w:val="28"/>
        </w:rPr>
        <w:t>]</w:t>
      </w:r>
      <w:r w:rsidR="00106B4A">
        <w:rPr>
          <w:rFonts w:ascii="Times New Roman" w:hAnsi="Times New Roman"/>
          <w:sz w:val="28"/>
        </w:rPr>
        <w:t>.</w:t>
      </w:r>
    </w:p>
    <w:p w:rsidR="00165AD9" w:rsidRPr="00165AD9" w:rsidRDefault="00165AD9" w:rsidP="00E574E5">
      <w:pPr>
        <w:ind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lastRenderedPageBreak/>
        <w:t xml:space="preserve">Суть применения теории реальных опционов сводится к выявлению «опционных» характеристик в различных фактах хозяйственной деятельности предприятия. </w:t>
      </w:r>
    </w:p>
    <w:p w:rsidR="00165AD9" w:rsidRPr="00165AD9" w:rsidRDefault="00165AD9" w:rsidP="00E574E5">
      <w:pPr>
        <w:ind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t>Как уже было сказано ранее, активы с опционными характеристиками способны генерировать денежные потоки выше ожидаемых, поэтому стоимость таких активов возрастает с ростом уровня риска и неопределенности. Традици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онно к ним относят товарный патент с правом на разработку или торговлю про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>дуктом, земля с неразработанными природными ресурсами или незастроенная земля, предназначенная под застройку коммерческой недвижимости</w:t>
      </w:r>
      <w:r w:rsidR="0057311A">
        <w:rPr>
          <w:rFonts w:ascii="Times New Roman" w:hAnsi="Times New Roman"/>
          <w:sz w:val="28"/>
        </w:rPr>
        <w:t xml:space="preserve"> (таблица </w:t>
      </w:r>
      <w:r w:rsidR="0086012E">
        <w:rPr>
          <w:rFonts w:ascii="Times New Roman" w:hAnsi="Times New Roman"/>
          <w:sz w:val="28"/>
        </w:rPr>
        <w:t>3</w:t>
      </w:r>
      <w:r w:rsidR="0057311A">
        <w:rPr>
          <w:rFonts w:ascii="Times New Roman" w:hAnsi="Times New Roman"/>
          <w:sz w:val="28"/>
        </w:rPr>
        <w:t>)</w:t>
      </w:r>
      <w:r w:rsidRPr="00165AD9">
        <w:rPr>
          <w:rFonts w:ascii="Times New Roman" w:hAnsi="Times New Roman"/>
          <w:sz w:val="28"/>
        </w:rPr>
        <w:t xml:space="preserve">. Стоимость этих активов может быть определена по формуле </w:t>
      </w:r>
      <w:proofErr w:type="spellStart"/>
      <w:r w:rsidRPr="00165AD9">
        <w:rPr>
          <w:rFonts w:ascii="Times New Roman" w:hAnsi="Times New Roman"/>
          <w:sz w:val="28"/>
        </w:rPr>
        <w:t>Б</w:t>
      </w:r>
      <w:r w:rsidR="0086012E">
        <w:rPr>
          <w:rFonts w:ascii="Times New Roman" w:hAnsi="Times New Roman"/>
          <w:sz w:val="28"/>
        </w:rPr>
        <w:t>лэка-Шоулза</w:t>
      </w:r>
      <w:proofErr w:type="spellEnd"/>
      <w:r w:rsidR="0086012E">
        <w:rPr>
          <w:rFonts w:ascii="Times New Roman" w:hAnsi="Times New Roman"/>
          <w:sz w:val="28"/>
        </w:rPr>
        <w:t xml:space="preserve">, приведенной выше. </w:t>
      </w:r>
    </w:p>
    <w:p w:rsidR="00165AD9" w:rsidRPr="00165AD9" w:rsidRDefault="00165AD9" w:rsidP="00E574E5">
      <w:pPr>
        <w:ind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t xml:space="preserve">Таблица </w:t>
      </w:r>
      <w:r w:rsidR="0086012E">
        <w:rPr>
          <w:rFonts w:ascii="Times New Roman" w:hAnsi="Times New Roman"/>
          <w:sz w:val="28"/>
        </w:rPr>
        <w:t>3</w:t>
      </w:r>
      <w:r w:rsidRPr="00165AD9">
        <w:rPr>
          <w:rFonts w:ascii="Times New Roman" w:hAnsi="Times New Roman"/>
          <w:sz w:val="28"/>
        </w:rPr>
        <w:t xml:space="preserve"> – Использование формулы </w:t>
      </w:r>
      <w:proofErr w:type="spellStart"/>
      <w:r w:rsidRPr="00165AD9">
        <w:rPr>
          <w:rFonts w:ascii="Times New Roman" w:hAnsi="Times New Roman"/>
          <w:sz w:val="28"/>
        </w:rPr>
        <w:t>Блэка-Шоулза</w:t>
      </w:r>
      <w:proofErr w:type="spellEnd"/>
      <w:r w:rsidRPr="00165AD9">
        <w:rPr>
          <w:rFonts w:ascii="Times New Roman" w:hAnsi="Times New Roman"/>
          <w:sz w:val="28"/>
        </w:rPr>
        <w:t xml:space="preserve"> для оценки опционов [</w:t>
      </w:r>
      <w:r w:rsidR="008E5F85">
        <w:rPr>
          <w:rFonts w:ascii="Times New Roman" w:hAnsi="Times New Roman"/>
          <w:sz w:val="28"/>
        </w:rPr>
        <w:t>23</w:t>
      </w:r>
      <w:r w:rsidRPr="00165AD9">
        <w:rPr>
          <w:rFonts w:ascii="Times New Roman" w:hAnsi="Times New Roman"/>
          <w:sz w:val="28"/>
        </w:rPr>
        <w:t>]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2126"/>
        <w:gridCol w:w="3402"/>
        <w:gridCol w:w="2551"/>
      </w:tblGrid>
      <w:tr w:rsidR="00165AD9" w:rsidRPr="00165AD9" w:rsidTr="00530208">
        <w:tc>
          <w:tcPr>
            <w:tcW w:w="1668" w:type="dxa"/>
            <w:vMerge w:val="restart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</w:rPr>
              <w:t xml:space="preserve">Переменная в модели </w:t>
            </w:r>
            <w:proofErr w:type="spellStart"/>
            <w:r w:rsidRPr="00AF46F8">
              <w:rPr>
                <w:rFonts w:cs="Times New Roman"/>
                <w:sz w:val="24"/>
                <w:szCs w:val="24"/>
              </w:rPr>
              <w:t>Блэка-Шоулза</w:t>
            </w:r>
            <w:proofErr w:type="spellEnd"/>
          </w:p>
        </w:tc>
        <w:tc>
          <w:tcPr>
            <w:tcW w:w="8079" w:type="dxa"/>
            <w:gridSpan w:val="3"/>
          </w:tcPr>
          <w:p w:rsidR="00165AD9" w:rsidRPr="00AF46F8" w:rsidRDefault="00165AD9" w:rsidP="00165AD9">
            <w:pPr>
              <w:ind w:firstLine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</w:rPr>
              <w:t>Соответствующий параметр опциона</w:t>
            </w:r>
          </w:p>
        </w:tc>
      </w:tr>
      <w:tr w:rsidR="00165AD9" w:rsidRPr="00165AD9" w:rsidTr="00530208">
        <w:tc>
          <w:tcPr>
            <w:tcW w:w="1668" w:type="dxa"/>
            <w:vMerge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</w:rPr>
              <w:t>Товарный патент</w:t>
            </w:r>
          </w:p>
        </w:tc>
        <w:tc>
          <w:tcPr>
            <w:tcW w:w="3402" w:type="dxa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</w:rPr>
              <w:t>Неразработанные запасы</w:t>
            </w:r>
          </w:p>
        </w:tc>
        <w:tc>
          <w:tcPr>
            <w:tcW w:w="2551" w:type="dxa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</w:rPr>
              <w:t>Незастроенная земля</w:t>
            </w:r>
          </w:p>
        </w:tc>
      </w:tr>
      <w:tr w:rsidR="00165AD9" w:rsidRPr="00165AD9" w:rsidTr="00530208">
        <w:tc>
          <w:tcPr>
            <w:tcW w:w="1668" w:type="dxa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  <w:lang w:val="en-US"/>
              </w:rPr>
            </w:pPr>
            <w:r w:rsidRPr="00AF46F8">
              <w:rPr>
                <w:rFonts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126" w:type="dxa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</w:rPr>
              <w:t>Приведенная сто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имость ожидае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мых денежных потоков от про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дажи товара, вы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числяемая по формуле</w:t>
            </w:r>
          </w:p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  <w:lang w:val="en-US"/>
              </w:rPr>
              <w:t>S = Σ</w:t>
            </w:r>
            <m:oMath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CF</m:t>
                  </m:r>
                </m:num>
                <m:den>
                  <m:d>
                    <m:d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1+r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^n</m:t>
                  </m:r>
                </m:den>
              </m:f>
            </m:oMath>
          </w:p>
        </w:tc>
        <w:tc>
          <w:tcPr>
            <w:tcW w:w="3402" w:type="dxa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</w:rPr>
              <w:t>Приведенная стоимость до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ступных запасов ресурсов с учетом временного лага, вы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числяемая по формуле</w:t>
            </w:r>
          </w:p>
          <w:p w:rsidR="00165AD9" w:rsidRPr="00AF46F8" w:rsidRDefault="00165AD9" w:rsidP="00165AD9">
            <w:pPr>
              <w:ind w:firstLine="0"/>
              <w:contextualSpacing/>
              <w:rPr>
                <w:rFonts w:eastAsiaTheme="minorEastAsia" w:cs="Times New Roman"/>
                <w:sz w:val="24"/>
                <w:szCs w:val="24"/>
                <w:lang w:val="en-US"/>
              </w:rPr>
            </w:pPr>
            <w:r w:rsidRPr="00AF46F8">
              <w:rPr>
                <w:rFonts w:cs="Times New Roman"/>
                <w:sz w:val="24"/>
                <w:szCs w:val="24"/>
                <w:lang w:val="en-US"/>
              </w:rPr>
              <w:t xml:space="preserve">S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 xml:space="preserve">P 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тек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 xml:space="preserve">*Q 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запасов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(1+r)^n</m:t>
                  </m:r>
                </m:den>
              </m:f>
            </m:oMath>
            <w:r w:rsidRPr="00AF46F8">
              <w:rPr>
                <w:rFonts w:eastAsiaTheme="minorEastAsia" w:cs="Times New Roman"/>
                <w:sz w:val="24"/>
                <w:szCs w:val="24"/>
                <w:lang w:val="en-US"/>
              </w:rPr>
              <w:t>,</w:t>
            </w:r>
          </w:p>
          <w:p w:rsidR="00165AD9" w:rsidRPr="00AF46F8" w:rsidRDefault="00165AD9" w:rsidP="00165AD9">
            <w:pPr>
              <w:ind w:firstLine="0"/>
              <w:contextualSpacing/>
              <w:rPr>
                <w:rFonts w:eastAsiaTheme="minorEastAsia" w:cs="Times New Roman"/>
                <w:sz w:val="24"/>
                <w:szCs w:val="24"/>
              </w:rPr>
            </w:pPr>
            <w:r w:rsidRPr="00AF46F8">
              <w:rPr>
                <w:rFonts w:eastAsiaTheme="minorEastAsia" w:cs="Times New Roman"/>
                <w:sz w:val="24"/>
                <w:szCs w:val="24"/>
              </w:rPr>
              <w:t xml:space="preserve">Где </w:t>
            </w:r>
            <w:r w:rsidRPr="00AF46F8">
              <w:rPr>
                <w:rFonts w:eastAsiaTheme="minorEastAsia" w:cs="Times New Roman"/>
                <w:sz w:val="24"/>
                <w:szCs w:val="24"/>
                <w:lang w:val="en-US"/>
              </w:rPr>
              <w:t>P</w:t>
            </w:r>
            <w:r w:rsidRPr="00AF46F8">
              <w:rPr>
                <w:rFonts w:eastAsiaTheme="minorEastAsia" w:cs="Times New Roman"/>
                <w:sz w:val="24"/>
                <w:szCs w:val="24"/>
              </w:rPr>
              <w:t xml:space="preserve"> тек – приведенная про</w:t>
            </w:r>
            <w:r w:rsidR="00985347">
              <w:rPr>
                <w:rFonts w:eastAsiaTheme="minorEastAsia" w:cs="Times New Roman"/>
                <w:sz w:val="24"/>
                <w:szCs w:val="24"/>
              </w:rPr>
              <w:softHyphen/>
            </w:r>
            <w:r w:rsidRPr="00AF46F8">
              <w:rPr>
                <w:rFonts w:eastAsiaTheme="minorEastAsia" w:cs="Times New Roman"/>
                <w:sz w:val="24"/>
                <w:szCs w:val="24"/>
              </w:rPr>
              <w:t>гнозируемая цена единицы природного ресурса;</w:t>
            </w:r>
          </w:p>
          <w:p w:rsidR="00165AD9" w:rsidRPr="00AF46F8" w:rsidRDefault="00165AD9" w:rsidP="00165AD9">
            <w:pPr>
              <w:ind w:firstLine="0"/>
              <w:contextualSpacing/>
              <w:rPr>
                <w:rFonts w:eastAsiaTheme="minorEastAsia" w:cs="Times New Roman"/>
                <w:sz w:val="24"/>
                <w:szCs w:val="24"/>
              </w:rPr>
            </w:pPr>
            <w:r w:rsidRPr="00AF46F8">
              <w:rPr>
                <w:rFonts w:eastAsiaTheme="minorEastAsia" w:cs="Times New Roman"/>
                <w:sz w:val="24"/>
                <w:szCs w:val="24"/>
                <w:lang w:val="en-US"/>
              </w:rPr>
              <w:t>Q</w:t>
            </w:r>
            <w:r w:rsidRPr="00AF46F8">
              <w:rPr>
                <w:rFonts w:eastAsiaTheme="minorEastAsia" w:cs="Times New Roman"/>
                <w:sz w:val="24"/>
                <w:szCs w:val="24"/>
              </w:rPr>
              <w:t xml:space="preserve"> запасов – оцененный объем запасов;</w:t>
            </w:r>
          </w:p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eastAsiaTheme="minorEastAsia" w:cs="Times New Roman"/>
                <w:sz w:val="24"/>
                <w:szCs w:val="24"/>
                <w:lang w:val="en-US"/>
              </w:rPr>
              <w:t>n</w:t>
            </w:r>
            <w:r w:rsidRPr="00AF46F8">
              <w:rPr>
                <w:rFonts w:eastAsiaTheme="minorEastAsia" w:cs="Times New Roman"/>
                <w:sz w:val="24"/>
                <w:szCs w:val="24"/>
              </w:rPr>
              <w:t xml:space="preserve"> – длительность временного лага между начало разработки и эксплуатацией</w:t>
            </w:r>
          </w:p>
        </w:tc>
        <w:tc>
          <w:tcPr>
            <w:tcW w:w="2551" w:type="dxa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</w:rPr>
              <w:t>Приведенная стои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мость ожидаемых денежных потоков от продажи или иного использова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ния объекта не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движимости, кото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рый можно постро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ить на этой земле</w:t>
            </w:r>
          </w:p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  <w:lang w:val="en-US"/>
              </w:rPr>
              <w:t>S = Σ</w:t>
            </w:r>
            <m:oMath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CF</m:t>
                  </m:r>
                </m:num>
                <m:den>
                  <m:d>
                    <m:d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1+r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^n</m:t>
                  </m:r>
                </m:den>
              </m:f>
            </m:oMath>
          </w:p>
        </w:tc>
      </w:tr>
      <w:tr w:rsidR="00165AD9" w:rsidRPr="00165AD9" w:rsidTr="00530208">
        <w:tc>
          <w:tcPr>
            <w:tcW w:w="1668" w:type="dxa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  <w:lang w:val="en-US"/>
              </w:rPr>
            </w:pPr>
            <w:r w:rsidRPr="00AF46F8">
              <w:rPr>
                <w:rFonts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2126" w:type="dxa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</w:rPr>
              <w:t>Инвестиции в дальнейшую раз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работку и разви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тие товара, пози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ционирование его на рынке</w:t>
            </w:r>
          </w:p>
        </w:tc>
        <w:tc>
          <w:tcPr>
            <w:tcW w:w="3402" w:type="dxa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</w:rPr>
              <w:t>Инвестиции в разработку ре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сурса</w:t>
            </w:r>
          </w:p>
        </w:tc>
        <w:tc>
          <w:tcPr>
            <w:tcW w:w="2551" w:type="dxa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</w:rPr>
              <w:t>Инвестиции в строительство объ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екта недвижимости</w:t>
            </w:r>
          </w:p>
        </w:tc>
      </w:tr>
      <w:tr w:rsidR="00165AD9" w:rsidRPr="00165AD9" w:rsidTr="00530208">
        <w:tc>
          <w:tcPr>
            <w:tcW w:w="1668" w:type="dxa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</w:rPr>
              <w:t>σ</w:t>
            </w:r>
          </w:p>
        </w:tc>
        <w:tc>
          <w:tcPr>
            <w:tcW w:w="8079" w:type="dxa"/>
            <w:gridSpan w:val="3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</w:rPr>
              <w:t xml:space="preserve">Среднеквадратическое отклонение </w:t>
            </w:r>
            <w:r w:rsidRPr="00AF46F8">
              <w:rPr>
                <w:rFonts w:cs="Times New Roman"/>
                <w:sz w:val="24"/>
                <w:szCs w:val="24"/>
                <w:lang w:val="en-US"/>
              </w:rPr>
              <w:t>S</w:t>
            </w:r>
            <w:r w:rsidRPr="00AF46F8">
              <w:rPr>
                <w:rFonts w:cs="Times New Roman"/>
                <w:sz w:val="24"/>
                <w:szCs w:val="24"/>
              </w:rPr>
              <w:t>, определяемое по одному из 3 спо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AF46F8">
              <w:rPr>
                <w:rFonts w:cs="Times New Roman"/>
                <w:sz w:val="24"/>
                <w:szCs w:val="24"/>
              </w:rPr>
              <w:t>собов, указанных выше</w:t>
            </w:r>
          </w:p>
        </w:tc>
      </w:tr>
      <w:tr w:rsidR="00165AD9" w:rsidRPr="00165AD9" w:rsidTr="00530208">
        <w:tc>
          <w:tcPr>
            <w:tcW w:w="1668" w:type="dxa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8079" w:type="dxa"/>
            <w:gridSpan w:val="3"/>
          </w:tcPr>
          <w:p w:rsidR="00165AD9" w:rsidRPr="00AF46F8" w:rsidRDefault="00165AD9" w:rsidP="00165AD9">
            <w:pPr>
              <w:ind w:firstLine="0"/>
              <w:contextualSpacing/>
              <w:rPr>
                <w:rFonts w:cs="Times New Roman"/>
                <w:sz w:val="24"/>
                <w:szCs w:val="24"/>
              </w:rPr>
            </w:pPr>
            <w:r w:rsidRPr="00AF46F8">
              <w:rPr>
                <w:rFonts w:cs="Times New Roman"/>
                <w:sz w:val="24"/>
                <w:szCs w:val="24"/>
              </w:rPr>
              <w:t>Число лет, в течение которых компания будет обладать эксклюзивным правом на реализацию данного проекта</w:t>
            </w:r>
          </w:p>
        </w:tc>
      </w:tr>
    </w:tbl>
    <w:p w:rsidR="00165AD9" w:rsidRPr="00165AD9" w:rsidRDefault="00165AD9" w:rsidP="00165AD9">
      <w:pPr>
        <w:contextualSpacing/>
        <w:rPr>
          <w:rFonts w:ascii="Times New Roman" w:hAnsi="Times New Roman"/>
          <w:sz w:val="28"/>
        </w:rPr>
      </w:pPr>
    </w:p>
    <w:p w:rsidR="00165AD9" w:rsidRDefault="00165AD9" w:rsidP="00E574E5">
      <w:pPr>
        <w:ind w:firstLine="851"/>
        <w:contextualSpacing/>
        <w:rPr>
          <w:rFonts w:ascii="Times New Roman" w:hAnsi="Times New Roman"/>
          <w:sz w:val="28"/>
        </w:rPr>
      </w:pPr>
      <w:r w:rsidRPr="00165AD9">
        <w:rPr>
          <w:rFonts w:ascii="Times New Roman" w:hAnsi="Times New Roman"/>
          <w:sz w:val="28"/>
        </w:rPr>
        <w:lastRenderedPageBreak/>
        <w:t>Подводя итог вышесказанному, можно сделать вывод о том, что теория реальных опционов является принципиально новой концепцией в оценке стои</w:t>
      </w:r>
      <w:r w:rsidR="00985347">
        <w:rPr>
          <w:rFonts w:ascii="Times New Roman" w:hAnsi="Times New Roman"/>
          <w:sz w:val="28"/>
        </w:rPr>
        <w:softHyphen/>
      </w:r>
      <w:r w:rsidRPr="00165AD9">
        <w:rPr>
          <w:rFonts w:ascii="Times New Roman" w:hAnsi="Times New Roman"/>
          <w:sz w:val="28"/>
        </w:rPr>
        <w:t xml:space="preserve">мости бизнеса, позволяющей извлекать выгоды из ситуации неопределенности и риска и требующей  умения применить индивидуальный подход в той или иной ситуации. </w:t>
      </w:r>
    </w:p>
    <w:p w:rsidR="00927482" w:rsidRDefault="00927482" w:rsidP="0086012E">
      <w:pPr>
        <w:ind w:firstLine="0"/>
        <w:contextualSpacing/>
        <w:rPr>
          <w:rFonts w:ascii="Times New Roman" w:hAnsi="Times New Roman"/>
          <w:sz w:val="28"/>
        </w:rPr>
      </w:pPr>
    </w:p>
    <w:p w:rsidR="002A60CD" w:rsidRPr="00E73B2A" w:rsidRDefault="0057311A" w:rsidP="00FC2307">
      <w:pPr>
        <w:pStyle w:val="a3"/>
        <w:numPr>
          <w:ilvl w:val="1"/>
          <w:numId w:val="2"/>
        </w:numPr>
        <w:ind w:left="0" w:firstLine="851"/>
        <w:outlineLvl w:val="1"/>
        <w:rPr>
          <w:rFonts w:ascii="Times New Roman" w:hAnsi="Times New Roman"/>
          <w:sz w:val="28"/>
        </w:rPr>
      </w:pPr>
      <w:bookmarkStart w:id="8" w:name="_Toc483656706"/>
      <w:r w:rsidRPr="00E73B2A">
        <w:rPr>
          <w:rFonts w:ascii="Times New Roman" w:hAnsi="Times New Roman"/>
          <w:sz w:val="28"/>
        </w:rPr>
        <w:t>Обзор методов оценки стоимости коммерческого банка</w:t>
      </w:r>
      <w:bookmarkEnd w:id="8"/>
    </w:p>
    <w:p w:rsidR="0057311A" w:rsidRDefault="0057311A" w:rsidP="00927482">
      <w:pPr>
        <w:contextualSpacing/>
        <w:rPr>
          <w:rFonts w:ascii="Times New Roman" w:hAnsi="Times New Roman"/>
          <w:b/>
          <w:sz w:val="28"/>
        </w:rPr>
      </w:pPr>
    </w:p>
    <w:p w:rsidR="00927482" w:rsidRPr="00927482" w:rsidRDefault="00927482" w:rsidP="00E574E5">
      <w:pPr>
        <w:ind w:firstLine="851"/>
        <w:contextualSpacing/>
        <w:rPr>
          <w:rFonts w:ascii="Times New Roman" w:hAnsi="Times New Roman"/>
          <w:sz w:val="28"/>
        </w:rPr>
      </w:pPr>
      <w:r w:rsidRPr="00927482">
        <w:rPr>
          <w:rFonts w:ascii="Times New Roman" w:hAnsi="Times New Roman"/>
          <w:sz w:val="28"/>
        </w:rPr>
        <w:t xml:space="preserve">Управление, </w:t>
      </w:r>
      <w:r w:rsidR="00C34FC2">
        <w:rPr>
          <w:rFonts w:ascii="Times New Roman" w:hAnsi="Times New Roman"/>
          <w:sz w:val="28"/>
        </w:rPr>
        <w:t xml:space="preserve">целью которого является создание стоимости </w:t>
      </w:r>
      <w:r w:rsidRPr="00927482">
        <w:rPr>
          <w:rFonts w:ascii="Times New Roman" w:hAnsi="Times New Roman"/>
          <w:sz w:val="28"/>
        </w:rPr>
        <w:t>(</w:t>
      </w:r>
      <w:proofErr w:type="spellStart"/>
      <w:r w:rsidRPr="00927482">
        <w:rPr>
          <w:rFonts w:ascii="Times New Roman" w:hAnsi="Times New Roman"/>
          <w:sz w:val="28"/>
        </w:rPr>
        <w:t>Value-Based</w:t>
      </w:r>
      <w:proofErr w:type="spellEnd"/>
      <w:r w:rsidRPr="00927482">
        <w:rPr>
          <w:rFonts w:ascii="Times New Roman" w:hAnsi="Times New Roman"/>
          <w:sz w:val="28"/>
        </w:rPr>
        <w:t xml:space="preserve"> </w:t>
      </w:r>
      <w:proofErr w:type="spellStart"/>
      <w:r w:rsidRPr="00927482">
        <w:rPr>
          <w:rFonts w:ascii="Times New Roman" w:hAnsi="Times New Roman"/>
          <w:sz w:val="28"/>
        </w:rPr>
        <w:t>Management</w:t>
      </w:r>
      <w:proofErr w:type="spellEnd"/>
      <w:r w:rsidRPr="00927482">
        <w:rPr>
          <w:rFonts w:ascii="Times New Roman" w:hAnsi="Times New Roman"/>
          <w:sz w:val="28"/>
        </w:rPr>
        <w:t xml:space="preserve">) </w:t>
      </w:r>
      <w:r w:rsidR="00D9372F">
        <w:rPr>
          <w:rFonts w:ascii="Times New Roman" w:hAnsi="Times New Roman"/>
          <w:sz w:val="28"/>
        </w:rPr>
        <w:t xml:space="preserve">направлено на улучшение </w:t>
      </w:r>
      <w:r w:rsidRPr="00927482">
        <w:rPr>
          <w:rFonts w:ascii="Times New Roman" w:hAnsi="Times New Roman"/>
          <w:sz w:val="28"/>
        </w:rPr>
        <w:t>стратегических и оперативных решений</w:t>
      </w:r>
      <w:r w:rsidR="00D9372F">
        <w:rPr>
          <w:rFonts w:ascii="Times New Roman" w:hAnsi="Times New Roman"/>
          <w:sz w:val="28"/>
        </w:rPr>
        <w:t xml:space="preserve"> путем концентрации усилий на основных </w:t>
      </w:r>
      <w:r w:rsidR="00106B4A">
        <w:rPr>
          <w:rFonts w:ascii="Times New Roman" w:hAnsi="Times New Roman"/>
          <w:sz w:val="28"/>
        </w:rPr>
        <w:t>факторах, влияющих на стоимость.</w:t>
      </w:r>
    </w:p>
    <w:p w:rsidR="006423FB" w:rsidRDefault="00D9372F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Одним из важнейших на данный момент является подход, ориентиро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ванный на максимизацию акционерной стоимости. Необходимое условие для банка – наличие резервов собственного капитала, поскольку он обязан обеспе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чивать ими свой бизнес. И, поскольку рост стоимости акций облегчает доступ к собственному капиталу, банку необходимо ориентировать</w:t>
      </w:r>
      <w:r w:rsidR="0001623E">
        <w:rPr>
          <w:rFonts w:ascii="Times New Roman" w:hAnsi="Times New Roman"/>
          <w:sz w:val="28"/>
        </w:rPr>
        <w:t xml:space="preserve"> свое управление на рост акционерной стоимости. Помимо этого, в условиях конкуренции и глоба</w:t>
      </w:r>
      <w:r w:rsidR="00985347">
        <w:rPr>
          <w:rFonts w:ascii="Times New Roman" w:hAnsi="Times New Roman"/>
          <w:sz w:val="28"/>
        </w:rPr>
        <w:softHyphen/>
      </w:r>
      <w:r w:rsidR="0001623E">
        <w:rPr>
          <w:rFonts w:ascii="Times New Roman" w:hAnsi="Times New Roman"/>
          <w:sz w:val="28"/>
        </w:rPr>
        <w:t xml:space="preserve">лизации в банковском секторе </w:t>
      </w:r>
      <w:r w:rsidR="00927482" w:rsidRPr="00927482">
        <w:rPr>
          <w:rFonts w:ascii="Times New Roman" w:hAnsi="Times New Roman"/>
          <w:sz w:val="28"/>
        </w:rPr>
        <w:t xml:space="preserve">доходность акционерного капитала российских банков ниже, чем у зарубежных, </w:t>
      </w:r>
      <w:r w:rsidR="0001623E">
        <w:rPr>
          <w:rFonts w:ascii="Times New Roman" w:hAnsi="Times New Roman"/>
          <w:sz w:val="28"/>
        </w:rPr>
        <w:t>следовательно, необходимо принимать меры по защите интересов акционеров. Однако, несмотря на актуальность данного вопроса, подход, основанный на максимизации акционерной стоимости, нашел свое применение в банковской сфере сравнительно недавно.</w:t>
      </w:r>
    </w:p>
    <w:p w:rsidR="00927482" w:rsidRPr="00927482" w:rsidRDefault="00D118A8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основе данной концепции лежит выбор измерения стоимости, по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скольку для целей планирования и управления необходима система ее измере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ния. Однако в большей части моделей не учитываются институциональные особенности банка. В связи с этим актуален вопрос, какие модели оценки при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менимы к банкам</w:t>
      </w:r>
      <w:r w:rsidR="006C2998">
        <w:rPr>
          <w:rFonts w:ascii="Times New Roman" w:hAnsi="Times New Roman"/>
          <w:sz w:val="28"/>
        </w:rPr>
        <w:t xml:space="preserve">, а также как корректировать стандартные модели для учета особенностей банковской деятельности. </w:t>
      </w:r>
    </w:p>
    <w:p w:rsidR="00927482" w:rsidRPr="002227DE" w:rsidRDefault="006C2998" w:rsidP="002227DE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Концепция, основанная на акционерной стоимости, изначально была разработана для промышленных компаний, поэтому исследования по большей </w:t>
      </w:r>
      <w:r>
        <w:rPr>
          <w:rFonts w:ascii="Times New Roman" w:hAnsi="Times New Roman"/>
          <w:sz w:val="28"/>
        </w:rPr>
        <w:lastRenderedPageBreak/>
        <w:t>части не учитывают особенности банковской деятельности. В</w:t>
      </w:r>
      <w:r w:rsidRPr="00FB0404">
        <w:rPr>
          <w:rFonts w:ascii="Times New Roman" w:hAnsi="Times New Roman"/>
          <w:sz w:val="28"/>
        </w:rPr>
        <w:t xml:space="preserve"> 90-</w:t>
      </w:r>
      <w:r>
        <w:rPr>
          <w:rFonts w:ascii="Times New Roman" w:hAnsi="Times New Roman"/>
          <w:sz w:val="28"/>
        </w:rPr>
        <w:t>х</w:t>
      </w:r>
      <w:r w:rsidRPr="00FB040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гг</w:t>
      </w:r>
      <w:r w:rsidRPr="00FB0404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прошлого</w:t>
      </w:r>
      <w:r w:rsidRPr="00FB040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века</w:t>
      </w:r>
      <w:r w:rsidRPr="00FB0404"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Мерцером</w:t>
      </w:r>
      <w:proofErr w:type="spellEnd"/>
      <w:r w:rsidR="00773A2C" w:rsidRPr="00FB0404">
        <w:rPr>
          <w:rFonts w:ascii="Times New Roman" w:hAnsi="Times New Roman"/>
          <w:sz w:val="28"/>
        </w:rPr>
        <w:t xml:space="preserve"> [</w:t>
      </w:r>
      <w:r w:rsidR="00FB0404" w:rsidRPr="00FB0404">
        <w:rPr>
          <w:rFonts w:ascii="Times New Roman" w:hAnsi="Times New Roman"/>
          <w:sz w:val="28"/>
        </w:rPr>
        <w:t>32</w:t>
      </w:r>
      <w:r w:rsidR="00773A2C" w:rsidRPr="00FB0404">
        <w:rPr>
          <w:rFonts w:ascii="Times New Roman" w:hAnsi="Times New Roman"/>
          <w:sz w:val="28"/>
        </w:rPr>
        <w:t>]</w:t>
      </w:r>
      <w:r w:rsidRPr="00FB0404"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Ёхнсоном</w:t>
      </w:r>
      <w:proofErr w:type="spellEnd"/>
      <w:r w:rsidR="00773A2C" w:rsidRPr="00FB0404">
        <w:rPr>
          <w:rFonts w:ascii="Times New Roman" w:hAnsi="Times New Roman"/>
          <w:sz w:val="28"/>
        </w:rPr>
        <w:t xml:space="preserve"> [</w:t>
      </w:r>
      <w:r w:rsidR="00FB0404" w:rsidRPr="00FB0404">
        <w:rPr>
          <w:rFonts w:ascii="Times New Roman" w:hAnsi="Times New Roman"/>
          <w:sz w:val="28"/>
        </w:rPr>
        <w:t>33</w:t>
      </w:r>
      <w:r w:rsidR="00773A2C" w:rsidRPr="00FB0404">
        <w:rPr>
          <w:rFonts w:ascii="Times New Roman" w:hAnsi="Times New Roman"/>
          <w:sz w:val="28"/>
        </w:rPr>
        <w:t>]</w:t>
      </w:r>
      <w:r w:rsidRPr="00FB040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Pr="00FB0404"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Резаее</w:t>
      </w:r>
      <w:proofErr w:type="spellEnd"/>
      <w:r w:rsidR="00773A2C" w:rsidRPr="00FB0404">
        <w:rPr>
          <w:rFonts w:ascii="Times New Roman" w:hAnsi="Times New Roman"/>
          <w:sz w:val="28"/>
        </w:rPr>
        <w:t xml:space="preserve"> [</w:t>
      </w:r>
      <w:r w:rsidR="00FB0404">
        <w:rPr>
          <w:rFonts w:ascii="Times New Roman" w:hAnsi="Times New Roman"/>
          <w:sz w:val="28"/>
        </w:rPr>
        <w:t>36</w:t>
      </w:r>
      <w:r w:rsidR="00773A2C" w:rsidRPr="00FB0404">
        <w:rPr>
          <w:rFonts w:ascii="Times New Roman" w:hAnsi="Times New Roman"/>
          <w:sz w:val="28"/>
        </w:rPr>
        <w:t xml:space="preserve">] </w:t>
      </w:r>
      <w:r w:rsidRPr="00FB0404">
        <w:rPr>
          <w:rFonts w:ascii="Times New Roman" w:hAnsi="Times New Roman"/>
          <w:sz w:val="28"/>
        </w:rPr>
        <w:t xml:space="preserve"> </w:t>
      </w:r>
      <w:r w:rsidR="00773A2C">
        <w:rPr>
          <w:rFonts w:ascii="Times New Roman" w:hAnsi="Times New Roman"/>
          <w:sz w:val="28"/>
        </w:rPr>
        <w:t>были изучены некоторые осо</w:t>
      </w:r>
      <w:r w:rsidR="00985347">
        <w:rPr>
          <w:rFonts w:ascii="Times New Roman" w:hAnsi="Times New Roman"/>
          <w:sz w:val="28"/>
        </w:rPr>
        <w:softHyphen/>
      </w:r>
      <w:r w:rsidR="00773A2C">
        <w:rPr>
          <w:rFonts w:ascii="Times New Roman" w:hAnsi="Times New Roman"/>
          <w:sz w:val="28"/>
        </w:rPr>
        <w:t>бенности банковской специфики и представлены основные принципы оценки. На данный момент авторы, в основном, придерживаются стандарт</w:t>
      </w:r>
      <w:r w:rsidR="001B5883">
        <w:rPr>
          <w:rFonts w:ascii="Times New Roman" w:hAnsi="Times New Roman"/>
          <w:sz w:val="28"/>
        </w:rPr>
        <w:t xml:space="preserve">ов оценки, описанных </w:t>
      </w:r>
      <w:proofErr w:type="spellStart"/>
      <w:r w:rsidR="001B5883">
        <w:rPr>
          <w:rFonts w:ascii="Times New Roman" w:hAnsi="Times New Roman"/>
          <w:sz w:val="28"/>
        </w:rPr>
        <w:t>Копеландом</w:t>
      </w:r>
      <w:proofErr w:type="spellEnd"/>
      <w:r w:rsidR="00773A2C">
        <w:rPr>
          <w:rFonts w:ascii="Times New Roman" w:hAnsi="Times New Roman"/>
          <w:sz w:val="28"/>
        </w:rPr>
        <w:t xml:space="preserve">, </w:t>
      </w:r>
      <w:proofErr w:type="spellStart"/>
      <w:r w:rsidR="00773A2C">
        <w:rPr>
          <w:rFonts w:ascii="Times New Roman" w:hAnsi="Times New Roman"/>
          <w:sz w:val="28"/>
        </w:rPr>
        <w:t>Да</w:t>
      </w:r>
      <w:r w:rsidR="001B5883">
        <w:rPr>
          <w:rFonts w:ascii="Times New Roman" w:hAnsi="Times New Roman"/>
          <w:sz w:val="28"/>
        </w:rPr>
        <w:t>модараном</w:t>
      </w:r>
      <w:proofErr w:type="spellEnd"/>
      <w:r w:rsidR="00773A2C">
        <w:rPr>
          <w:rFonts w:ascii="Times New Roman" w:hAnsi="Times New Roman"/>
          <w:sz w:val="28"/>
        </w:rPr>
        <w:t xml:space="preserve"> и Морган Стэнли, и приводят рекомендации для внешней оценки банков. </w:t>
      </w:r>
    </w:p>
    <w:p w:rsidR="00927482" w:rsidRPr="00927482" w:rsidRDefault="0032228C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Исследования по поводу управления стоимостью банков по большей ча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сти посвящены</w:t>
      </w:r>
      <w:r w:rsidR="007A102A">
        <w:rPr>
          <w:rFonts w:ascii="Times New Roman" w:hAnsi="Times New Roman"/>
          <w:sz w:val="28"/>
        </w:rPr>
        <w:t xml:space="preserve"> вопросам</w:t>
      </w:r>
      <w:r w:rsidR="000C2648">
        <w:rPr>
          <w:rFonts w:ascii="Times New Roman" w:hAnsi="Times New Roman"/>
          <w:sz w:val="28"/>
        </w:rPr>
        <w:t xml:space="preserve"> управления в планировании, </w:t>
      </w:r>
      <w:proofErr w:type="spellStart"/>
      <w:r w:rsidR="000C2648">
        <w:rPr>
          <w:rFonts w:ascii="Times New Roman" w:hAnsi="Times New Roman"/>
          <w:sz w:val="28"/>
        </w:rPr>
        <w:t>контроллинге</w:t>
      </w:r>
      <w:proofErr w:type="spellEnd"/>
      <w:r w:rsidR="000C2648">
        <w:rPr>
          <w:rFonts w:ascii="Times New Roman" w:hAnsi="Times New Roman"/>
          <w:sz w:val="28"/>
        </w:rPr>
        <w:t xml:space="preserve">, и лишь некоторые авторы, такие, как  </w:t>
      </w:r>
      <w:proofErr w:type="spellStart"/>
      <w:r w:rsidR="000C2648" w:rsidRPr="00927482">
        <w:rPr>
          <w:rFonts w:ascii="Times New Roman" w:hAnsi="Times New Roman"/>
          <w:sz w:val="28"/>
        </w:rPr>
        <w:t>Маттен</w:t>
      </w:r>
      <w:proofErr w:type="spellEnd"/>
      <w:r w:rsidR="001B5883">
        <w:rPr>
          <w:rFonts w:ascii="Times New Roman" w:hAnsi="Times New Roman"/>
          <w:sz w:val="28"/>
        </w:rPr>
        <w:t xml:space="preserve">, </w:t>
      </w:r>
      <w:proofErr w:type="spellStart"/>
      <w:r w:rsidR="001B5883">
        <w:rPr>
          <w:rFonts w:ascii="Times New Roman" w:hAnsi="Times New Roman"/>
          <w:sz w:val="28"/>
        </w:rPr>
        <w:t>Шроек</w:t>
      </w:r>
      <w:proofErr w:type="spellEnd"/>
      <w:proofErr w:type="gramStart"/>
      <w:r w:rsidR="001B5883">
        <w:rPr>
          <w:rFonts w:ascii="Times New Roman" w:hAnsi="Times New Roman"/>
          <w:sz w:val="28"/>
        </w:rPr>
        <w:t xml:space="preserve"> ,</w:t>
      </w:r>
      <w:proofErr w:type="gramEnd"/>
      <w:r w:rsidR="001B5883">
        <w:rPr>
          <w:rFonts w:ascii="Times New Roman" w:hAnsi="Times New Roman"/>
          <w:sz w:val="28"/>
        </w:rPr>
        <w:t xml:space="preserve"> Гросс и </w:t>
      </w:r>
      <w:proofErr w:type="spellStart"/>
      <w:r w:rsidR="001B5883">
        <w:rPr>
          <w:rFonts w:ascii="Times New Roman" w:hAnsi="Times New Roman"/>
          <w:sz w:val="28"/>
        </w:rPr>
        <w:t>Коллер</w:t>
      </w:r>
      <w:proofErr w:type="spellEnd"/>
      <w:r w:rsidR="000C2648">
        <w:rPr>
          <w:rFonts w:ascii="Times New Roman" w:hAnsi="Times New Roman"/>
          <w:sz w:val="28"/>
        </w:rPr>
        <w:t xml:space="preserve">, </w:t>
      </w:r>
      <w:proofErr w:type="spellStart"/>
      <w:r w:rsidR="000C2648">
        <w:rPr>
          <w:rFonts w:ascii="Times New Roman" w:hAnsi="Times New Roman"/>
          <w:sz w:val="28"/>
        </w:rPr>
        <w:t>Карминский</w:t>
      </w:r>
      <w:proofErr w:type="spellEnd"/>
      <w:r w:rsidR="000C2648">
        <w:rPr>
          <w:rFonts w:ascii="Times New Roman" w:hAnsi="Times New Roman"/>
          <w:sz w:val="28"/>
        </w:rPr>
        <w:t xml:space="preserve">, Фалько </w:t>
      </w:r>
      <w:r w:rsidR="000C2648" w:rsidRPr="00927482">
        <w:rPr>
          <w:rFonts w:ascii="Times New Roman" w:hAnsi="Times New Roman"/>
          <w:sz w:val="28"/>
        </w:rPr>
        <w:t>[</w:t>
      </w:r>
      <w:r w:rsidR="00930E7A">
        <w:rPr>
          <w:rFonts w:ascii="Times New Roman" w:hAnsi="Times New Roman"/>
          <w:sz w:val="28"/>
        </w:rPr>
        <w:t>10</w:t>
      </w:r>
      <w:r w:rsidR="000C2648" w:rsidRPr="00927482">
        <w:rPr>
          <w:rFonts w:ascii="Times New Roman" w:hAnsi="Times New Roman"/>
          <w:sz w:val="28"/>
        </w:rPr>
        <w:t>]</w:t>
      </w:r>
      <w:r w:rsidR="000C2648">
        <w:rPr>
          <w:rFonts w:ascii="Times New Roman" w:hAnsi="Times New Roman"/>
          <w:sz w:val="28"/>
        </w:rPr>
        <w:t xml:space="preserve">, отражают в своих работах специфику банка при оценке и управлении стоимостью. </w:t>
      </w:r>
    </w:p>
    <w:p w:rsidR="001F6D16" w:rsidRDefault="00554E83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</w:t>
      </w:r>
      <w:r w:rsidR="000C2648">
        <w:rPr>
          <w:rFonts w:ascii="Times New Roman" w:hAnsi="Times New Roman"/>
          <w:sz w:val="28"/>
        </w:rPr>
        <w:t xml:space="preserve"> стоит забывать, что большинство банков многопрофильные, поэтому </w:t>
      </w:r>
      <w:r>
        <w:rPr>
          <w:rFonts w:ascii="Times New Roman" w:hAnsi="Times New Roman"/>
          <w:sz w:val="28"/>
        </w:rPr>
        <w:t xml:space="preserve">каждый сегмент требует анализа и оценки. </w:t>
      </w:r>
      <w:r w:rsidR="000C2648">
        <w:rPr>
          <w:rFonts w:ascii="Times New Roman" w:hAnsi="Times New Roman"/>
          <w:sz w:val="28"/>
        </w:rPr>
        <w:t xml:space="preserve"> </w:t>
      </w:r>
      <w:r w:rsidR="002A173D">
        <w:rPr>
          <w:rFonts w:ascii="Times New Roman" w:hAnsi="Times New Roman"/>
          <w:sz w:val="28"/>
        </w:rPr>
        <w:t>Для проведения оценки банка необ</w:t>
      </w:r>
      <w:r w:rsidR="00985347">
        <w:rPr>
          <w:rFonts w:ascii="Times New Roman" w:hAnsi="Times New Roman"/>
          <w:sz w:val="28"/>
        </w:rPr>
        <w:softHyphen/>
      </w:r>
      <w:r w:rsidR="002A173D">
        <w:rPr>
          <w:rFonts w:ascii="Times New Roman" w:hAnsi="Times New Roman"/>
          <w:sz w:val="28"/>
        </w:rPr>
        <w:t>ходимо определить направления его деятельности, а также ключевые факторы, влияющие на стоимость. Для этих целей выделяют следующие группы видов деятельности, классифицируя их по генерируемому ими типу дохода:</w:t>
      </w:r>
    </w:p>
    <w:p w:rsidR="002A173D" w:rsidRDefault="002A173D" w:rsidP="00E574E5">
      <w:pPr>
        <w:pStyle w:val="a3"/>
        <w:numPr>
          <w:ilvl w:val="0"/>
          <w:numId w:val="36"/>
        </w:numPr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Чистый процентный доход – разность процентных доходов от кредит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ного обслуживания и процентных выплат по займам. Как правило, в роз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ничных банках его величина составляет почти 50% чистой выручки. Стоимость банка создает не вся величина чистого процентного дохода, поскольку сроки погашения активов и пассивов зачастую не совпадают, например, когда кратко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срочные вклады используются в качестве финансирования долгосрочных зай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мов и ипотечных кредитов.</w:t>
      </w:r>
    </w:p>
    <w:p w:rsidR="002A173D" w:rsidRDefault="002A173D" w:rsidP="00E574E5">
      <w:pPr>
        <w:pStyle w:val="a3"/>
        <w:numPr>
          <w:ilvl w:val="0"/>
          <w:numId w:val="36"/>
        </w:numPr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 в виде сборов и комиссий. В таких инвестиционных банках, как </w:t>
      </w:r>
      <w:proofErr w:type="spellStart"/>
      <w:r w:rsidRPr="001F6D16">
        <w:rPr>
          <w:rFonts w:ascii="Times New Roman" w:hAnsi="Times New Roman"/>
          <w:sz w:val="28"/>
        </w:rPr>
        <w:t>Morgan</w:t>
      </w:r>
      <w:proofErr w:type="spellEnd"/>
      <w:r w:rsidRPr="001F6D16">
        <w:rPr>
          <w:rFonts w:ascii="Times New Roman" w:hAnsi="Times New Roman"/>
          <w:sz w:val="28"/>
        </w:rPr>
        <w:t xml:space="preserve"> </w:t>
      </w:r>
      <w:proofErr w:type="spellStart"/>
      <w:r w:rsidRPr="001F6D16">
        <w:rPr>
          <w:rFonts w:ascii="Times New Roman" w:hAnsi="Times New Roman"/>
          <w:sz w:val="28"/>
        </w:rPr>
        <w:t>Stanley</w:t>
      </w:r>
      <w:proofErr w:type="spellEnd"/>
      <w:r w:rsidRPr="001F6D16">
        <w:rPr>
          <w:rFonts w:ascii="Times New Roman" w:hAnsi="Times New Roman"/>
          <w:sz w:val="28"/>
        </w:rPr>
        <w:t xml:space="preserve">, </w:t>
      </w:r>
      <w:proofErr w:type="spellStart"/>
      <w:r w:rsidRPr="001F6D16">
        <w:rPr>
          <w:rFonts w:ascii="Times New Roman" w:hAnsi="Times New Roman"/>
          <w:sz w:val="28"/>
        </w:rPr>
        <w:t>Merrill</w:t>
      </w:r>
      <w:proofErr w:type="spellEnd"/>
      <w:r w:rsidRPr="001F6D16">
        <w:rPr>
          <w:rFonts w:ascii="Times New Roman" w:hAnsi="Times New Roman"/>
          <w:sz w:val="28"/>
        </w:rPr>
        <w:t xml:space="preserve"> </w:t>
      </w:r>
      <w:proofErr w:type="spellStart"/>
      <w:r w:rsidRPr="001F6D16">
        <w:rPr>
          <w:rFonts w:ascii="Times New Roman" w:hAnsi="Times New Roman"/>
          <w:sz w:val="28"/>
        </w:rPr>
        <w:t>Lynch</w:t>
      </w:r>
      <w:proofErr w:type="spellEnd"/>
      <w:r>
        <w:rPr>
          <w:rFonts w:ascii="Times New Roman" w:hAnsi="Times New Roman"/>
          <w:sz w:val="28"/>
        </w:rPr>
        <w:t>, а также в универсальных с к</w:t>
      </w:r>
      <w:r w:rsidR="00A1501F">
        <w:rPr>
          <w:rFonts w:ascii="Times New Roman" w:hAnsi="Times New Roman"/>
          <w:sz w:val="28"/>
        </w:rPr>
        <w:t>рупным инвести</w:t>
      </w:r>
      <w:r w:rsidR="00985347">
        <w:rPr>
          <w:rFonts w:ascii="Times New Roman" w:hAnsi="Times New Roman"/>
          <w:sz w:val="28"/>
        </w:rPr>
        <w:softHyphen/>
      </w:r>
      <w:r w:rsidR="00A1501F">
        <w:rPr>
          <w:rFonts w:ascii="Times New Roman" w:hAnsi="Times New Roman"/>
          <w:sz w:val="28"/>
        </w:rPr>
        <w:t>ционным отделом, данный вид дохода может составлять около половины чи</w:t>
      </w:r>
      <w:r w:rsidR="00985347">
        <w:rPr>
          <w:rFonts w:ascii="Times New Roman" w:hAnsi="Times New Roman"/>
          <w:sz w:val="28"/>
        </w:rPr>
        <w:softHyphen/>
      </w:r>
      <w:r w:rsidR="00A1501F">
        <w:rPr>
          <w:rFonts w:ascii="Times New Roman" w:hAnsi="Times New Roman"/>
          <w:sz w:val="28"/>
        </w:rPr>
        <w:t>стой выручки.</w:t>
      </w:r>
    </w:p>
    <w:p w:rsidR="00530208" w:rsidRDefault="00A1501F" w:rsidP="00530208">
      <w:pPr>
        <w:pStyle w:val="a3"/>
        <w:numPr>
          <w:ilvl w:val="0"/>
          <w:numId w:val="36"/>
        </w:numPr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Доход от коммерческой деятельности, включающий в себя финансо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вые инструменты биржевого и внебиржевого рынков, например, акции, </w:t>
      </w:r>
      <w:r>
        <w:rPr>
          <w:rFonts w:ascii="Times New Roman" w:hAnsi="Times New Roman"/>
          <w:sz w:val="28"/>
        </w:rPr>
        <w:lastRenderedPageBreak/>
        <w:t>облигации, кредитные дефолтные свопы, иностранную валюту и т.д. До 2008 года данный вид дохода был основным для некоторых инвестиционных банков.</w:t>
      </w:r>
    </w:p>
    <w:p w:rsidR="001F6D16" w:rsidRPr="00530208" w:rsidRDefault="001F6D16" w:rsidP="00530208">
      <w:pPr>
        <w:pStyle w:val="a3"/>
        <w:numPr>
          <w:ilvl w:val="0"/>
          <w:numId w:val="36"/>
        </w:numPr>
        <w:ind w:left="0" w:firstLine="851"/>
        <w:rPr>
          <w:rFonts w:ascii="Times New Roman" w:hAnsi="Times New Roman"/>
          <w:sz w:val="28"/>
        </w:rPr>
      </w:pPr>
      <w:r w:rsidRPr="00530208">
        <w:rPr>
          <w:rFonts w:ascii="Times New Roman" w:hAnsi="Times New Roman"/>
          <w:sz w:val="28"/>
        </w:rPr>
        <w:t xml:space="preserve">Другие </w:t>
      </w:r>
      <w:r w:rsidR="00A1501F" w:rsidRPr="00530208">
        <w:rPr>
          <w:rFonts w:ascii="Times New Roman" w:hAnsi="Times New Roman"/>
          <w:sz w:val="28"/>
        </w:rPr>
        <w:t>виды доходов, например, от инвестиций в производство, про</w:t>
      </w:r>
      <w:r w:rsidR="00985347" w:rsidRPr="00530208">
        <w:rPr>
          <w:rFonts w:ascii="Times New Roman" w:hAnsi="Times New Roman"/>
          <w:sz w:val="28"/>
        </w:rPr>
        <w:softHyphen/>
      </w:r>
      <w:r w:rsidR="00A1501F" w:rsidRPr="00530208">
        <w:rPr>
          <w:rFonts w:ascii="Times New Roman" w:hAnsi="Times New Roman"/>
          <w:sz w:val="28"/>
        </w:rPr>
        <w:t xml:space="preserve">дажи страховых и пенсионных продуктов и др. </w:t>
      </w:r>
      <w:r w:rsidRPr="00530208">
        <w:rPr>
          <w:rFonts w:ascii="Times New Roman" w:hAnsi="Times New Roman"/>
          <w:sz w:val="28"/>
        </w:rPr>
        <w:t xml:space="preserve"> </w:t>
      </w:r>
    </w:p>
    <w:p w:rsidR="000A17A6" w:rsidRDefault="000A17A6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Проанализировав модели измерения стоимости, можно прийти к выводу, что их можно классифицировать в зависимости от денежных потоков и их трансформации в итоговую оценку:</w:t>
      </w:r>
    </w:p>
    <w:p w:rsidR="00246387" w:rsidRDefault="000A17A6" w:rsidP="00E574E5">
      <w:pPr>
        <w:pStyle w:val="a3"/>
        <w:numPr>
          <w:ilvl w:val="0"/>
          <w:numId w:val="37"/>
        </w:numPr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Модели, основанные на </w:t>
      </w:r>
      <w:r w:rsidR="00A83FF1">
        <w:rPr>
          <w:rFonts w:ascii="Times New Roman" w:hAnsi="Times New Roman"/>
          <w:sz w:val="28"/>
        </w:rPr>
        <w:t>потенциально доступных денежных пото</w:t>
      </w:r>
      <w:r w:rsidR="00985347">
        <w:rPr>
          <w:rFonts w:ascii="Times New Roman" w:hAnsi="Times New Roman"/>
          <w:sz w:val="28"/>
        </w:rPr>
        <w:softHyphen/>
      </w:r>
      <w:r w:rsidR="00A83FF1">
        <w:rPr>
          <w:rFonts w:ascii="Times New Roman" w:hAnsi="Times New Roman"/>
          <w:sz w:val="28"/>
        </w:rPr>
        <w:t xml:space="preserve">ках </w:t>
      </w:r>
      <w:r w:rsidR="00A83FF1" w:rsidRPr="00246387">
        <w:rPr>
          <w:rFonts w:ascii="Times New Roman" w:hAnsi="Times New Roman"/>
          <w:sz w:val="28"/>
        </w:rPr>
        <w:t>(</w:t>
      </w:r>
      <w:proofErr w:type="spellStart"/>
      <w:r w:rsidR="00A83FF1" w:rsidRPr="00246387">
        <w:rPr>
          <w:rFonts w:ascii="Times New Roman" w:hAnsi="Times New Roman"/>
          <w:sz w:val="28"/>
        </w:rPr>
        <w:t>Discounted</w:t>
      </w:r>
      <w:proofErr w:type="spellEnd"/>
      <w:r w:rsidR="00A83FF1" w:rsidRPr="00246387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="00A83FF1" w:rsidRPr="00246387">
        <w:rPr>
          <w:rFonts w:ascii="Times New Roman" w:hAnsi="Times New Roman"/>
          <w:sz w:val="28"/>
        </w:rPr>
        <w:t>с</w:t>
      </w:r>
      <w:proofErr w:type="gramEnd"/>
      <w:r w:rsidR="00A83FF1" w:rsidRPr="00246387">
        <w:rPr>
          <w:rFonts w:ascii="Times New Roman" w:hAnsi="Times New Roman"/>
          <w:sz w:val="28"/>
        </w:rPr>
        <w:t>ash</w:t>
      </w:r>
      <w:proofErr w:type="spellEnd"/>
      <w:r w:rsidR="00A83FF1" w:rsidRPr="00246387">
        <w:rPr>
          <w:rFonts w:ascii="Times New Roman" w:hAnsi="Times New Roman"/>
          <w:sz w:val="28"/>
        </w:rPr>
        <w:t xml:space="preserve"> </w:t>
      </w:r>
      <w:proofErr w:type="spellStart"/>
      <w:r w:rsidR="00A83FF1" w:rsidRPr="00246387">
        <w:rPr>
          <w:rFonts w:ascii="Times New Roman" w:hAnsi="Times New Roman"/>
          <w:sz w:val="28"/>
        </w:rPr>
        <w:t>flow-oriented</w:t>
      </w:r>
      <w:proofErr w:type="spellEnd"/>
      <w:r w:rsidR="00A83FF1" w:rsidRPr="00246387">
        <w:rPr>
          <w:rFonts w:ascii="Times New Roman" w:hAnsi="Times New Roman"/>
          <w:sz w:val="28"/>
        </w:rPr>
        <w:t xml:space="preserve"> </w:t>
      </w:r>
      <w:proofErr w:type="spellStart"/>
      <w:r w:rsidR="00A83FF1" w:rsidRPr="00246387">
        <w:rPr>
          <w:rFonts w:ascii="Times New Roman" w:hAnsi="Times New Roman"/>
          <w:sz w:val="28"/>
        </w:rPr>
        <w:t>approaches</w:t>
      </w:r>
      <w:proofErr w:type="spellEnd"/>
      <w:r w:rsidR="00A83FF1" w:rsidRPr="00246387">
        <w:rPr>
          <w:rFonts w:ascii="Times New Roman" w:hAnsi="Times New Roman"/>
          <w:sz w:val="28"/>
        </w:rPr>
        <w:t>, DCF);</w:t>
      </w:r>
    </w:p>
    <w:p w:rsidR="00A83FF1" w:rsidRPr="000A17A6" w:rsidRDefault="00A83FF1" w:rsidP="00E574E5">
      <w:pPr>
        <w:pStyle w:val="a3"/>
        <w:numPr>
          <w:ilvl w:val="0"/>
          <w:numId w:val="37"/>
        </w:numPr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Модели, основанные на потоках остаточной прибыли </w:t>
      </w:r>
      <w:r w:rsidRPr="00246387">
        <w:rPr>
          <w:rFonts w:ascii="Times New Roman" w:hAnsi="Times New Roman"/>
          <w:sz w:val="28"/>
        </w:rPr>
        <w:t>(</w:t>
      </w:r>
      <w:proofErr w:type="spellStart"/>
      <w:r w:rsidRPr="00246387">
        <w:rPr>
          <w:rFonts w:ascii="Times New Roman" w:hAnsi="Times New Roman"/>
          <w:sz w:val="28"/>
        </w:rPr>
        <w:t>Residual</w:t>
      </w:r>
      <w:proofErr w:type="spellEnd"/>
      <w:r w:rsidRPr="00246387">
        <w:rPr>
          <w:rFonts w:ascii="Times New Roman" w:hAnsi="Times New Roman"/>
          <w:sz w:val="28"/>
        </w:rPr>
        <w:t xml:space="preserve"> </w:t>
      </w:r>
      <w:proofErr w:type="spellStart"/>
      <w:r w:rsidRPr="00246387">
        <w:rPr>
          <w:rFonts w:ascii="Times New Roman" w:hAnsi="Times New Roman"/>
          <w:sz w:val="28"/>
        </w:rPr>
        <w:t>income-oriented</w:t>
      </w:r>
      <w:proofErr w:type="spellEnd"/>
      <w:r w:rsidRPr="00246387">
        <w:rPr>
          <w:rFonts w:ascii="Times New Roman" w:hAnsi="Times New Roman"/>
          <w:sz w:val="28"/>
        </w:rPr>
        <w:t xml:space="preserve"> </w:t>
      </w:r>
      <w:proofErr w:type="spellStart"/>
      <w:r w:rsidRPr="00246387">
        <w:rPr>
          <w:rFonts w:ascii="Times New Roman" w:hAnsi="Times New Roman"/>
          <w:sz w:val="28"/>
        </w:rPr>
        <w:t>approaches</w:t>
      </w:r>
      <w:proofErr w:type="spellEnd"/>
      <w:r w:rsidRPr="00246387">
        <w:rPr>
          <w:rFonts w:ascii="Times New Roman" w:hAnsi="Times New Roman"/>
          <w:sz w:val="28"/>
        </w:rPr>
        <w:t>).</w:t>
      </w:r>
    </w:p>
    <w:p w:rsidR="00246387" w:rsidRPr="001B5883" w:rsidRDefault="000E71C2" w:rsidP="001B5883">
      <w:pPr>
        <w:pStyle w:val="a3"/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Помимо этого, используется и альтернативный подход, основанный на сравнении банков одной отрасли или сектора. Однако, </w:t>
      </w:r>
      <w:r w:rsidR="00246387" w:rsidRPr="00246387">
        <w:rPr>
          <w:rFonts w:ascii="Times New Roman" w:hAnsi="Times New Roman"/>
          <w:sz w:val="28"/>
        </w:rPr>
        <w:t>DCF и модель остаточ</w:t>
      </w:r>
      <w:r w:rsidR="00985347">
        <w:rPr>
          <w:rFonts w:ascii="Times New Roman" w:hAnsi="Times New Roman"/>
          <w:sz w:val="28"/>
        </w:rPr>
        <w:softHyphen/>
      </w:r>
      <w:r w:rsidR="00246387" w:rsidRPr="00246387">
        <w:rPr>
          <w:rFonts w:ascii="Times New Roman" w:hAnsi="Times New Roman"/>
          <w:sz w:val="28"/>
        </w:rPr>
        <w:t xml:space="preserve">ного дохода предпочтительнее альтернативных подходов, </w:t>
      </w:r>
      <w:r>
        <w:rPr>
          <w:rFonts w:ascii="Times New Roman" w:hAnsi="Times New Roman"/>
          <w:sz w:val="28"/>
        </w:rPr>
        <w:t>выполняющих вспо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могательную функцию. </w:t>
      </w:r>
      <w:r w:rsidR="00F51C2C">
        <w:rPr>
          <w:rFonts w:ascii="Times New Roman" w:hAnsi="Times New Roman"/>
          <w:sz w:val="28"/>
        </w:rPr>
        <w:t xml:space="preserve">Из-за специфики коммерческих банков, например, </w:t>
      </w:r>
      <w:r w:rsidR="00EA1061">
        <w:rPr>
          <w:rFonts w:ascii="Times New Roman" w:hAnsi="Times New Roman"/>
          <w:sz w:val="28"/>
        </w:rPr>
        <w:t>осо</w:t>
      </w:r>
      <w:r w:rsidR="00985347">
        <w:rPr>
          <w:rFonts w:ascii="Times New Roman" w:hAnsi="Times New Roman"/>
          <w:sz w:val="28"/>
        </w:rPr>
        <w:softHyphen/>
      </w:r>
      <w:r w:rsidR="00EA1061">
        <w:rPr>
          <w:rFonts w:ascii="Times New Roman" w:hAnsi="Times New Roman"/>
          <w:sz w:val="28"/>
        </w:rPr>
        <w:t xml:space="preserve">бой функции финансирования, использование моделей операционного подхода относительно затруднено. Среди основных проблем можно выделить </w:t>
      </w:r>
      <w:r w:rsidR="001B5883">
        <w:rPr>
          <w:rFonts w:ascii="Times New Roman" w:hAnsi="Times New Roman"/>
          <w:sz w:val="28"/>
        </w:rPr>
        <w:t>[</w:t>
      </w:r>
      <w:r w:rsidR="00930E7A">
        <w:rPr>
          <w:rFonts w:ascii="Times New Roman" w:hAnsi="Times New Roman"/>
          <w:sz w:val="28"/>
        </w:rPr>
        <w:t>14</w:t>
      </w:r>
      <w:r w:rsidR="00246387" w:rsidRPr="001B5883">
        <w:rPr>
          <w:rFonts w:ascii="Times New Roman" w:hAnsi="Times New Roman"/>
          <w:sz w:val="28"/>
        </w:rPr>
        <w:t xml:space="preserve">]: </w:t>
      </w:r>
    </w:p>
    <w:p w:rsidR="00246387" w:rsidRPr="00246387" w:rsidRDefault="00EA1061" w:rsidP="00E574E5">
      <w:pPr>
        <w:pStyle w:val="a3"/>
        <w:numPr>
          <w:ilvl w:val="0"/>
          <w:numId w:val="26"/>
        </w:numPr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Сложность применения операционного подхода относительно ком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мерческих банков, так как источник их финансирования – беспроцентные вклады клиентов, по которым трудно определить затраты; </w:t>
      </w:r>
    </w:p>
    <w:p w:rsidR="00246387" w:rsidRPr="00246387" w:rsidRDefault="00EA1061" w:rsidP="00E574E5">
      <w:pPr>
        <w:pStyle w:val="a3"/>
        <w:numPr>
          <w:ilvl w:val="0"/>
          <w:numId w:val="26"/>
        </w:numPr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Определение общих затрат на заемный капитал осложнено тем, что капитал состоит из множества траншей с различными суммами задолженности и процентными расходами; </w:t>
      </w:r>
    </w:p>
    <w:p w:rsidR="00246387" w:rsidRPr="00246387" w:rsidRDefault="00EA1061" w:rsidP="00E574E5">
      <w:pPr>
        <w:pStyle w:val="a3"/>
        <w:numPr>
          <w:ilvl w:val="0"/>
          <w:numId w:val="26"/>
        </w:numPr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Несоблюдение допущения о неизменном значении долга и о целе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вой структуре капитала, поскольку структура капитала, а так же долга посто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янно изменяется, изменяя вместе с тем и средневзвешенные затраты.</w:t>
      </w:r>
    </w:p>
    <w:p w:rsidR="00246387" w:rsidRDefault="00EA1061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данном случае </w:t>
      </w:r>
      <w:r w:rsidR="007A0D01">
        <w:rPr>
          <w:rFonts w:ascii="Times New Roman" w:hAnsi="Times New Roman"/>
          <w:sz w:val="28"/>
        </w:rPr>
        <w:t>целесообразно использовать модель дисконтированных денежных потоков для акционера, а также модель остаточной прибыли. Приме</w:t>
      </w:r>
      <w:r w:rsidR="00985347">
        <w:rPr>
          <w:rFonts w:ascii="Times New Roman" w:hAnsi="Times New Roman"/>
          <w:sz w:val="28"/>
        </w:rPr>
        <w:softHyphen/>
      </w:r>
      <w:r w:rsidR="007A0D01">
        <w:rPr>
          <w:rFonts w:ascii="Times New Roman" w:hAnsi="Times New Roman"/>
          <w:sz w:val="28"/>
        </w:rPr>
        <w:lastRenderedPageBreak/>
        <w:t xml:space="preserve">нение их для оценки коммерческих банков сопряжено с внесением изменений в части </w:t>
      </w:r>
      <w:r w:rsidR="0060210D">
        <w:rPr>
          <w:rFonts w:ascii="Times New Roman" w:hAnsi="Times New Roman"/>
          <w:sz w:val="28"/>
        </w:rPr>
        <w:t>прогнозирования</w:t>
      </w:r>
      <w:r w:rsidR="007A0D01">
        <w:rPr>
          <w:rFonts w:ascii="Times New Roman" w:hAnsi="Times New Roman"/>
          <w:sz w:val="28"/>
        </w:rPr>
        <w:t xml:space="preserve"> денежных потоков</w:t>
      </w:r>
      <w:r w:rsidR="0060210D">
        <w:rPr>
          <w:rFonts w:ascii="Times New Roman" w:hAnsi="Times New Roman"/>
          <w:sz w:val="28"/>
        </w:rPr>
        <w:t xml:space="preserve">, их расчета и т.д. </w:t>
      </w:r>
    </w:p>
    <w:p w:rsidR="00246387" w:rsidRPr="00246387" w:rsidRDefault="00AD0C5E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Необходимо помнить, что стандартная схема расчета дисконтирован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ного денежного потока, используемая для оценки производственных компаний, не применима для кредитных организаций, поскольку основные ее сложности заключаются в определении чистых капитальных затрат </w:t>
      </w:r>
      <w:r w:rsidRPr="00246387">
        <w:rPr>
          <w:rFonts w:ascii="Times New Roman" w:hAnsi="Times New Roman"/>
          <w:sz w:val="28"/>
        </w:rPr>
        <w:t>(</w:t>
      </w:r>
      <w:proofErr w:type="spellStart"/>
      <w:r w:rsidRPr="00246387">
        <w:rPr>
          <w:rFonts w:ascii="Times New Roman" w:hAnsi="Times New Roman"/>
          <w:sz w:val="28"/>
        </w:rPr>
        <w:t>capital</w:t>
      </w:r>
      <w:proofErr w:type="spellEnd"/>
      <w:r w:rsidRPr="00246387">
        <w:rPr>
          <w:rFonts w:ascii="Times New Roman" w:hAnsi="Times New Roman"/>
          <w:sz w:val="28"/>
        </w:rPr>
        <w:t xml:space="preserve"> </w:t>
      </w:r>
      <w:proofErr w:type="spellStart"/>
      <w:r w:rsidRPr="00246387">
        <w:rPr>
          <w:rFonts w:ascii="Times New Roman" w:hAnsi="Times New Roman"/>
          <w:sz w:val="28"/>
        </w:rPr>
        <w:t>expenditures</w:t>
      </w:r>
      <w:proofErr w:type="spellEnd"/>
      <w:r w:rsidRPr="00246387">
        <w:rPr>
          <w:rFonts w:ascii="Times New Roman" w:hAnsi="Times New Roman"/>
          <w:sz w:val="28"/>
        </w:rPr>
        <w:t xml:space="preserve">, </w:t>
      </w:r>
      <w:proofErr w:type="spellStart"/>
      <w:r w:rsidRPr="00246387">
        <w:rPr>
          <w:rFonts w:ascii="Times New Roman" w:hAnsi="Times New Roman"/>
          <w:sz w:val="28"/>
        </w:rPr>
        <w:t>CapEx</w:t>
      </w:r>
      <w:proofErr w:type="spellEnd"/>
      <w:r w:rsidRPr="00246387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и чистого рабочего капитала </w:t>
      </w:r>
      <w:r w:rsidRPr="00246387">
        <w:rPr>
          <w:rFonts w:ascii="Times New Roman" w:hAnsi="Times New Roman"/>
          <w:sz w:val="28"/>
        </w:rPr>
        <w:t>(</w:t>
      </w:r>
      <w:proofErr w:type="spellStart"/>
      <w:r w:rsidRPr="00246387">
        <w:rPr>
          <w:rFonts w:ascii="Times New Roman" w:hAnsi="Times New Roman"/>
          <w:sz w:val="28"/>
        </w:rPr>
        <w:t>net</w:t>
      </w:r>
      <w:proofErr w:type="spellEnd"/>
      <w:r w:rsidRPr="00246387">
        <w:rPr>
          <w:rFonts w:ascii="Times New Roman" w:hAnsi="Times New Roman"/>
          <w:sz w:val="28"/>
        </w:rPr>
        <w:t xml:space="preserve"> </w:t>
      </w:r>
      <w:proofErr w:type="spellStart"/>
      <w:r w:rsidRPr="00246387">
        <w:rPr>
          <w:rFonts w:ascii="Times New Roman" w:hAnsi="Times New Roman"/>
          <w:sz w:val="28"/>
        </w:rPr>
        <w:t>working</w:t>
      </w:r>
      <w:proofErr w:type="spellEnd"/>
      <w:r w:rsidRPr="00246387">
        <w:rPr>
          <w:rFonts w:ascii="Times New Roman" w:hAnsi="Times New Roman"/>
          <w:sz w:val="28"/>
        </w:rPr>
        <w:t xml:space="preserve"> </w:t>
      </w:r>
      <w:proofErr w:type="spellStart"/>
      <w:r w:rsidRPr="00246387">
        <w:rPr>
          <w:rFonts w:ascii="Times New Roman" w:hAnsi="Times New Roman"/>
          <w:sz w:val="28"/>
        </w:rPr>
        <w:t>capital</w:t>
      </w:r>
      <w:proofErr w:type="spellEnd"/>
      <w:r w:rsidRPr="00246387">
        <w:rPr>
          <w:rFonts w:ascii="Times New Roman" w:hAnsi="Times New Roman"/>
          <w:sz w:val="28"/>
        </w:rPr>
        <w:t>, NWC)</w:t>
      </w:r>
      <w:r>
        <w:rPr>
          <w:rFonts w:ascii="Times New Roman" w:hAnsi="Times New Roman"/>
          <w:sz w:val="28"/>
        </w:rPr>
        <w:t xml:space="preserve">. </w:t>
      </w:r>
    </w:p>
    <w:p w:rsidR="00246387" w:rsidRDefault="00AD0C5E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Банки, в отличие от производственных компаний, инвестирующих в здания и оборудование, вкладывают средства в нематериальные активы, например, бренды, лицензии или человеческий капитал, поэтому их инвестиции отражаются в составе операционных расходов, а доля амортизации и капиталь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ных затрат в структуре денежных потоков незначительна. </w:t>
      </w:r>
      <w:r w:rsidR="001C4680">
        <w:rPr>
          <w:rFonts w:ascii="Times New Roman" w:hAnsi="Times New Roman"/>
          <w:sz w:val="28"/>
        </w:rPr>
        <w:t>Помимо этого за</w:t>
      </w:r>
      <w:r w:rsidR="00985347">
        <w:rPr>
          <w:rFonts w:ascii="Times New Roman" w:hAnsi="Times New Roman"/>
          <w:sz w:val="28"/>
        </w:rPr>
        <w:softHyphen/>
      </w:r>
      <w:r w:rsidR="001C4680">
        <w:rPr>
          <w:rFonts w:ascii="Times New Roman" w:hAnsi="Times New Roman"/>
          <w:sz w:val="28"/>
        </w:rPr>
        <w:t>труднено и определение чистого рабочего капитала. Если определять его вели</w:t>
      </w:r>
      <w:r w:rsidR="00985347">
        <w:rPr>
          <w:rFonts w:ascii="Times New Roman" w:hAnsi="Times New Roman"/>
          <w:sz w:val="28"/>
        </w:rPr>
        <w:softHyphen/>
      </w:r>
      <w:r w:rsidR="001C4680">
        <w:rPr>
          <w:rFonts w:ascii="Times New Roman" w:hAnsi="Times New Roman"/>
          <w:sz w:val="28"/>
        </w:rPr>
        <w:t>чину как разность текущих активов и обязательств, то для банков, которые фи</w:t>
      </w:r>
      <w:r w:rsidR="00985347">
        <w:rPr>
          <w:rFonts w:ascii="Times New Roman" w:hAnsi="Times New Roman"/>
          <w:sz w:val="28"/>
        </w:rPr>
        <w:softHyphen/>
      </w:r>
      <w:r w:rsidR="001C4680">
        <w:rPr>
          <w:rFonts w:ascii="Times New Roman" w:hAnsi="Times New Roman"/>
          <w:sz w:val="28"/>
        </w:rPr>
        <w:t>нансируют свои долгосрочные активы за счет текущих пассивов, данная вели</w:t>
      </w:r>
      <w:r w:rsidR="00985347">
        <w:rPr>
          <w:rFonts w:ascii="Times New Roman" w:hAnsi="Times New Roman"/>
          <w:sz w:val="28"/>
        </w:rPr>
        <w:softHyphen/>
      </w:r>
      <w:r w:rsidR="001C4680">
        <w:rPr>
          <w:rFonts w:ascii="Times New Roman" w:hAnsi="Times New Roman"/>
          <w:sz w:val="28"/>
        </w:rPr>
        <w:t xml:space="preserve">чина </w:t>
      </w:r>
      <w:proofErr w:type="gramStart"/>
      <w:r w:rsidR="001C4680">
        <w:rPr>
          <w:rFonts w:ascii="Times New Roman" w:hAnsi="Times New Roman"/>
          <w:sz w:val="28"/>
        </w:rPr>
        <w:t>будет отрицательной и не</w:t>
      </w:r>
      <w:proofErr w:type="gramEnd"/>
      <w:r w:rsidR="001C4680">
        <w:rPr>
          <w:rFonts w:ascii="Times New Roman" w:hAnsi="Times New Roman"/>
          <w:sz w:val="28"/>
        </w:rPr>
        <w:t xml:space="preserve"> будет отражать инвестиции в рабочий капитал. </w:t>
      </w:r>
      <w:r w:rsidR="009F208C">
        <w:rPr>
          <w:rFonts w:ascii="Times New Roman" w:hAnsi="Times New Roman"/>
          <w:sz w:val="28"/>
        </w:rPr>
        <w:t>Соответственно, для банков и кредитных организаций целесообразно приме</w:t>
      </w:r>
      <w:r w:rsidR="00985347">
        <w:rPr>
          <w:rFonts w:ascii="Times New Roman" w:hAnsi="Times New Roman"/>
          <w:sz w:val="28"/>
        </w:rPr>
        <w:softHyphen/>
      </w:r>
      <w:r w:rsidR="009F208C">
        <w:rPr>
          <w:rFonts w:ascii="Times New Roman" w:hAnsi="Times New Roman"/>
          <w:sz w:val="28"/>
        </w:rPr>
        <w:t xml:space="preserve">нять способ, при котором свободный денежный поток равен разности чистой прибыли, скорректированной на </w:t>
      </w:r>
      <w:proofErr w:type="spellStart"/>
      <w:r w:rsidR="009F208C">
        <w:rPr>
          <w:rFonts w:ascii="Times New Roman" w:hAnsi="Times New Roman"/>
          <w:sz w:val="28"/>
        </w:rPr>
        <w:t>неденежные</w:t>
      </w:r>
      <w:proofErr w:type="spellEnd"/>
      <w:r w:rsidR="009F208C">
        <w:rPr>
          <w:rFonts w:ascii="Times New Roman" w:hAnsi="Times New Roman"/>
          <w:sz w:val="28"/>
        </w:rPr>
        <w:t xml:space="preserve"> составляющие, и изменения вели</w:t>
      </w:r>
      <w:r w:rsidR="00985347">
        <w:rPr>
          <w:rFonts w:ascii="Times New Roman" w:hAnsi="Times New Roman"/>
          <w:sz w:val="28"/>
        </w:rPr>
        <w:softHyphen/>
      </w:r>
      <w:r w:rsidR="009F208C">
        <w:rPr>
          <w:rFonts w:ascii="Times New Roman" w:hAnsi="Times New Roman"/>
          <w:sz w:val="28"/>
        </w:rPr>
        <w:t>чины активов и долговых обязательств.</w:t>
      </w:r>
    </w:p>
    <w:p w:rsidR="00246387" w:rsidRPr="00246387" w:rsidRDefault="009F208C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расчета терминальной стоимости коммерческого банка не совсем корректно использовать в качестве основы денежные потоки послед</w:t>
      </w:r>
      <w:r w:rsidR="003C637D">
        <w:rPr>
          <w:rFonts w:ascii="Times New Roman" w:hAnsi="Times New Roman"/>
          <w:sz w:val="28"/>
        </w:rPr>
        <w:t xml:space="preserve">него года прогнозного периода, поскольку денежные потоки банков, а также остаточные прибыли, достаточно </w:t>
      </w:r>
      <w:proofErr w:type="spellStart"/>
      <w:r w:rsidR="003C637D">
        <w:rPr>
          <w:rFonts w:ascii="Times New Roman" w:hAnsi="Times New Roman"/>
          <w:sz w:val="28"/>
        </w:rPr>
        <w:t>волатильны</w:t>
      </w:r>
      <w:proofErr w:type="spellEnd"/>
      <w:r w:rsidR="003C637D">
        <w:rPr>
          <w:rFonts w:ascii="Times New Roman" w:hAnsi="Times New Roman"/>
          <w:sz w:val="28"/>
        </w:rPr>
        <w:t>, и один год не отражает их устойчивое значе</w:t>
      </w:r>
      <w:r w:rsidR="00985347">
        <w:rPr>
          <w:rFonts w:ascii="Times New Roman" w:hAnsi="Times New Roman"/>
          <w:sz w:val="28"/>
        </w:rPr>
        <w:softHyphen/>
      </w:r>
      <w:r w:rsidR="003C637D">
        <w:rPr>
          <w:rFonts w:ascii="Times New Roman" w:hAnsi="Times New Roman"/>
          <w:sz w:val="28"/>
        </w:rPr>
        <w:t xml:space="preserve">ние. </w:t>
      </w:r>
    </w:p>
    <w:p w:rsidR="003C637D" w:rsidRDefault="003C637D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Предположение, что </w:t>
      </w:r>
      <w:r w:rsidR="00246387" w:rsidRPr="00246387">
        <w:rPr>
          <w:rFonts w:ascii="Times New Roman" w:hAnsi="Times New Roman"/>
          <w:sz w:val="28"/>
        </w:rPr>
        <w:t>модель свободных денежных потоков для соб</w:t>
      </w:r>
      <w:r w:rsidR="00985347">
        <w:rPr>
          <w:rFonts w:ascii="Times New Roman" w:hAnsi="Times New Roman"/>
          <w:sz w:val="28"/>
        </w:rPr>
        <w:softHyphen/>
      </w:r>
      <w:r w:rsidR="00246387" w:rsidRPr="00246387">
        <w:rPr>
          <w:rFonts w:ascii="Times New Roman" w:hAnsi="Times New Roman"/>
          <w:sz w:val="28"/>
        </w:rPr>
        <w:t xml:space="preserve">ственника и модель остаточной прибыли </w:t>
      </w:r>
      <w:r>
        <w:rPr>
          <w:rFonts w:ascii="Times New Roman" w:hAnsi="Times New Roman"/>
          <w:sz w:val="28"/>
        </w:rPr>
        <w:t xml:space="preserve">достаточно достоверно определяют </w:t>
      </w:r>
      <w:r w:rsidR="00246387" w:rsidRPr="00246387">
        <w:rPr>
          <w:rFonts w:ascii="Times New Roman" w:hAnsi="Times New Roman"/>
          <w:sz w:val="28"/>
        </w:rPr>
        <w:t xml:space="preserve">величину рыночной стоимости акций коммерческих банков, </w:t>
      </w:r>
      <w:r>
        <w:rPr>
          <w:rFonts w:ascii="Times New Roman" w:hAnsi="Times New Roman"/>
          <w:sz w:val="28"/>
        </w:rPr>
        <w:t>подтверждается рядом исследований</w:t>
      </w:r>
      <w:r w:rsidR="00246387" w:rsidRPr="00246387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Выбор приемлемой модели в целях управления банком </w:t>
      </w:r>
      <w:r>
        <w:rPr>
          <w:rFonts w:ascii="Times New Roman" w:hAnsi="Times New Roman"/>
          <w:sz w:val="28"/>
        </w:rPr>
        <w:lastRenderedPageBreak/>
        <w:t>сводится к выбору модели для операционного или стратегического управления</w:t>
      </w:r>
      <w:r w:rsidRPr="003C637D"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 xml:space="preserve">таблица 4). </w:t>
      </w:r>
    </w:p>
    <w:p w:rsidR="00AF46F8" w:rsidRDefault="003C637D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4 – Выбор модели свободных денежных потоков и модели </w:t>
      </w:r>
      <w:r w:rsidR="00AF46F8">
        <w:rPr>
          <w:rFonts w:ascii="Times New Roman" w:hAnsi="Times New Roman"/>
          <w:sz w:val="28"/>
        </w:rPr>
        <w:t>остаточной прибыли</w:t>
      </w:r>
      <w:r>
        <w:rPr>
          <w:rFonts w:ascii="Times New Roman" w:hAnsi="Times New Roman"/>
          <w:sz w:val="28"/>
        </w:rPr>
        <w:t xml:space="preserve"> для </w:t>
      </w:r>
      <w:r w:rsidR="00AF46F8">
        <w:rPr>
          <w:rFonts w:ascii="Times New Roman" w:hAnsi="Times New Roman"/>
          <w:sz w:val="28"/>
        </w:rPr>
        <w:t xml:space="preserve">стратегического </w:t>
      </w:r>
      <w:r>
        <w:rPr>
          <w:rFonts w:ascii="Times New Roman" w:hAnsi="Times New Roman"/>
          <w:sz w:val="28"/>
        </w:rPr>
        <w:t xml:space="preserve">или </w:t>
      </w:r>
      <w:r w:rsidR="00AF46F8">
        <w:rPr>
          <w:rFonts w:ascii="Times New Roman" w:hAnsi="Times New Roman"/>
          <w:sz w:val="28"/>
        </w:rPr>
        <w:t xml:space="preserve">операционного </w:t>
      </w:r>
      <w:r>
        <w:rPr>
          <w:rFonts w:ascii="Times New Roman" w:hAnsi="Times New Roman"/>
          <w:sz w:val="28"/>
        </w:rPr>
        <w:t xml:space="preserve">управления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AF46F8" w:rsidRPr="00AF46F8" w:rsidTr="00AF46F8">
        <w:tc>
          <w:tcPr>
            <w:tcW w:w="3190" w:type="dxa"/>
          </w:tcPr>
          <w:p w:rsidR="00AF46F8" w:rsidRPr="00AF46F8" w:rsidRDefault="00FF1AD8" w:rsidP="00246387">
            <w:pPr>
              <w:ind w:firstLine="0"/>
              <w:contextualSpacing/>
              <w:rPr>
                <w:sz w:val="24"/>
              </w:rPr>
            </w:pPr>
            <w:r>
              <w:rPr>
                <w:sz w:val="24"/>
              </w:rPr>
              <w:t>Модель</w:t>
            </w:r>
          </w:p>
        </w:tc>
        <w:tc>
          <w:tcPr>
            <w:tcW w:w="3190" w:type="dxa"/>
          </w:tcPr>
          <w:p w:rsidR="00AF46F8" w:rsidRPr="00AF46F8" w:rsidRDefault="00AF46F8" w:rsidP="00246387">
            <w:pPr>
              <w:ind w:firstLine="0"/>
              <w:contextualSpacing/>
              <w:rPr>
                <w:sz w:val="24"/>
              </w:rPr>
            </w:pPr>
            <w:r w:rsidRPr="00AF46F8">
              <w:rPr>
                <w:sz w:val="24"/>
              </w:rPr>
              <w:t>Для стратегического управ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>ления</w:t>
            </w:r>
          </w:p>
        </w:tc>
        <w:tc>
          <w:tcPr>
            <w:tcW w:w="3190" w:type="dxa"/>
          </w:tcPr>
          <w:p w:rsidR="00AF46F8" w:rsidRPr="00AF46F8" w:rsidRDefault="00AF46F8" w:rsidP="00246387">
            <w:pPr>
              <w:ind w:firstLine="0"/>
              <w:contextualSpacing/>
              <w:rPr>
                <w:sz w:val="24"/>
              </w:rPr>
            </w:pPr>
            <w:r w:rsidRPr="00AF46F8">
              <w:rPr>
                <w:sz w:val="24"/>
              </w:rPr>
              <w:t>Для операционного управ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>ления</w:t>
            </w:r>
          </w:p>
        </w:tc>
      </w:tr>
      <w:tr w:rsidR="00AF46F8" w:rsidRPr="00AF46F8" w:rsidTr="00AF46F8">
        <w:tc>
          <w:tcPr>
            <w:tcW w:w="3190" w:type="dxa"/>
          </w:tcPr>
          <w:p w:rsidR="00AF46F8" w:rsidRPr="00AF46F8" w:rsidRDefault="00AF46F8" w:rsidP="00246387">
            <w:pPr>
              <w:ind w:firstLine="0"/>
              <w:contextualSpacing/>
              <w:rPr>
                <w:sz w:val="24"/>
              </w:rPr>
            </w:pPr>
            <w:r w:rsidRPr="00AF46F8">
              <w:rPr>
                <w:sz w:val="24"/>
              </w:rPr>
              <w:t>Модель свободных денеж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>ных потоков</w:t>
            </w:r>
          </w:p>
        </w:tc>
        <w:tc>
          <w:tcPr>
            <w:tcW w:w="3190" w:type="dxa"/>
          </w:tcPr>
          <w:p w:rsidR="00AF46F8" w:rsidRPr="00AF46F8" w:rsidRDefault="00AF46F8" w:rsidP="00AF46F8">
            <w:pPr>
              <w:pStyle w:val="a3"/>
              <w:numPr>
                <w:ilvl w:val="0"/>
                <w:numId w:val="27"/>
              </w:numPr>
              <w:ind w:left="0" w:firstLine="71"/>
              <w:rPr>
                <w:sz w:val="24"/>
              </w:rPr>
            </w:pPr>
            <w:r w:rsidRPr="00AF46F8">
              <w:rPr>
                <w:sz w:val="24"/>
              </w:rPr>
              <w:t>ожидаемые денежные потоки в прогнозном пери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 xml:space="preserve">оде положительны; </w:t>
            </w:r>
          </w:p>
          <w:p w:rsidR="00AF46F8" w:rsidRPr="00AF46F8" w:rsidRDefault="00AF46F8" w:rsidP="00AF46F8">
            <w:pPr>
              <w:pStyle w:val="a3"/>
              <w:numPr>
                <w:ilvl w:val="0"/>
                <w:numId w:val="27"/>
              </w:numPr>
              <w:ind w:left="0" w:firstLine="71"/>
              <w:rPr>
                <w:sz w:val="24"/>
              </w:rPr>
            </w:pPr>
            <w:r w:rsidRPr="00AF46F8">
              <w:rPr>
                <w:sz w:val="24"/>
              </w:rPr>
              <w:t>имеется определён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>ность по прогнозированию терминальной ценности;</w:t>
            </w:r>
          </w:p>
          <w:p w:rsidR="00AF46F8" w:rsidRPr="00AF46F8" w:rsidRDefault="00AF46F8" w:rsidP="00AF46F8">
            <w:pPr>
              <w:pStyle w:val="a3"/>
              <w:numPr>
                <w:ilvl w:val="0"/>
                <w:numId w:val="27"/>
              </w:numPr>
              <w:ind w:left="0" w:firstLine="71"/>
              <w:rPr>
                <w:sz w:val="24"/>
              </w:rPr>
            </w:pPr>
            <w:r w:rsidRPr="00AF46F8">
              <w:rPr>
                <w:sz w:val="24"/>
              </w:rPr>
              <w:t>модель необходима для обоснования инвестици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 xml:space="preserve">онных решений </w:t>
            </w:r>
          </w:p>
        </w:tc>
        <w:tc>
          <w:tcPr>
            <w:tcW w:w="3190" w:type="dxa"/>
          </w:tcPr>
          <w:p w:rsidR="00AF46F8" w:rsidRPr="00AF46F8" w:rsidRDefault="00AF46F8" w:rsidP="00AF46F8">
            <w:pPr>
              <w:pStyle w:val="a3"/>
              <w:numPr>
                <w:ilvl w:val="0"/>
                <w:numId w:val="27"/>
              </w:numPr>
              <w:ind w:left="0" w:firstLine="709"/>
              <w:rPr>
                <w:sz w:val="24"/>
              </w:rPr>
            </w:pPr>
            <w:r w:rsidRPr="00AF46F8">
              <w:rPr>
                <w:sz w:val="24"/>
              </w:rPr>
              <w:t>ожидаемые де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>нежные потоки отрица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 xml:space="preserve">тельны на протяжении всего прогнозного периода; </w:t>
            </w:r>
          </w:p>
          <w:p w:rsidR="00AF46F8" w:rsidRPr="00AF46F8" w:rsidRDefault="00AF46F8" w:rsidP="00AF46F8">
            <w:pPr>
              <w:pStyle w:val="a3"/>
              <w:numPr>
                <w:ilvl w:val="0"/>
                <w:numId w:val="27"/>
              </w:numPr>
              <w:ind w:left="0" w:firstLine="709"/>
              <w:rPr>
                <w:sz w:val="24"/>
              </w:rPr>
            </w:pPr>
            <w:r w:rsidRPr="00AF46F8">
              <w:rPr>
                <w:sz w:val="24"/>
              </w:rPr>
              <w:t>бухгалтерские данные отражают искажён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>ную информацию о финан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>совых результатах деятель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 xml:space="preserve">ности. </w:t>
            </w:r>
          </w:p>
          <w:p w:rsidR="00AF46F8" w:rsidRPr="00AF46F8" w:rsidRDefault="00AF46F8" w:rsidP="00246387">
            <w:pPr>
              <w:ind w:firstLine="0"/>
              <w:contextualSpacing/>
              <w:rPr>
                <w:sz w:val="24"/>
              </w:rPr>
            </w:pPr>
          </w:p>
        </w:tc>
      </w:tr>
      <w:tr w:rsidR="00AF46F8" w:rsidRPr="00AF46F8" w:rsidTr="00AF46F8">
        <w:tc>
          <w:tcPr>
            <w:tcW w:w="3190" w:type="dxa"/>
          </w:tcPr>
          <w:p w:rsidR="00AF46F8" w:rsidRPr="00AF46F8" w:rsidRDefault="00AF46F8" w:rsidP="00246387">
            <w:pPr>
              <w:ind w:firstLine="0"/>
              <w:contextualSpacing/>
              <w:rPr>
                <w:sz w:val="24"/>
              </w:rPr>
            </w:pPr>
            <w:r w:rsidRPr="00AF46F8">
              <w:rPr>
                <w:sz w:val="24"/>
              </w:rPr>
              <w:t>Модель остаточной при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>были</w:t>
            </w:r>
          </w:p>
        </w:tc>
        <w:tc>
          <w:tcPr>
            <w:tcW w:w="3190" w:type="dxa"/>
          </w:tcPr>
          <w:p w:rsidR="00AF46F8" w:rsidRPr="00AF46F8" w:rsidRDefault="00AF46F8" w:rsidP="00246387">
            <w:pPr>
              <w:ind w:firstLine="0"/>
              <w:contextualSpacing/>
              <w:rPr>
                <w:sz w:val="24"/>
              </w:rPr>
            </w:pPr>
          </w:p>
        </w:tc>
        <w:tc>
          <w:tcPr>
            <w:tcW w:w="3190" w:type="dxa"/>
          </w:tcPr>
          <w:p w:rsidR="00AF46F8" w:rsidRPr="00AF46F8" w:rsidRDefault="00AF46F8" w:rsidP="00246387">
            <w:pPr>
              <w:ind w:firstLine="0"/>
              <w:contextualSpacing/>
              <w:rPr>
                <w:sz w:val="24"/>
              </w:rPr>
            </w:pPr>
            <w:r w:rsidRPr="00AF46F8">
              <w:rPr>
                <w:sz w:val="24"/>
              </w:rPr>
              <w:t>Использовать эту модель, так как она лучше соответ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>ствует процессам внутрен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>него планирования и про</w:t>
            </w:r>
            <w:r w:rsidR="00985347">
              <w:rPr>
                <w:sz w:val="24"/>
              </w:rPr>
              <w:softHyphen/>
            </w:r>
            <w:r w:rsidRPr="00AF46F8">
              <w:rPr>
                <w:sz w:val="24"/>
              </w:rPr>
              <w:t>гнозирования в банках</w:t>
            </w:r>
          </w:p>
        </w:tc>
      </w:tr>
    </w:tbl>
    <w:p w:rsidR="00AF46F8" w:rsidRDefault="00AF46F8" w:rsidP="00246387">
      <w:pPr>
        <w:contextualSpacing/>
        <w:rPr>
          <w:rFonts w:ascii="Times New Roman" w:hAnsi="Times New Roman"/>
          <w:sz w:val="28"/>
        </w:rPr>
      </w:pPr>
    </w:p>
    <w:p w:rsidR="004822D7" w:rsidRDefault="00AF46F8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Рассмотрим модели на основе </w:t>
      </w:r>
      <w:r w:rsidR="00246387" w:rsidRPr="00246387">
        <w:rPr>
          <w:rFonts w:ascii="Times New Roman" w:hAnsi="Times New Roman"/>
          <w:sz w:val="28"/>
        </w:rPr>
        <w:t xml:space="preserve">на основе </w:t>
      </w:r>
      <w:r w:rsidR="00246387">
        <w:rPr>
          <w:rFonts w:ascii="Times New Roman" w:hAnsi="Times New Roman"/>
          <w:sz w:val="28"/>
          <w:lang w:val="en-US"/>
        </w:rPr>
        <w:t>DCF</w:t>
      </w:r>
      <w:r w:rsidR="00246387" w:rsidRPr="00246387">
        <w:rPr>
          <w:rFonts w:ascii="Times New Roman" w:hAnsi="Times New Roman"/>
          <w:sz w:val="28"/>
        </w:rPr>
        <w:t>-подхода</w:t>
      </w:r>
      <w:r>
        <w:rPr>
          <w:rFonts w:ascii="Times New Roman" w:hAnsi="Times New Roman"/>
          <w:sz w:val="28"/>
        </w:rPr>
        <w:t xml:space="preserve"> (таблица 5)</w:t>
      </w:r>
      <w:r w:rsidR="00246387" w:rsidRPr="00246387">
        <w:rPr>
          <w:rFonts w:ascii="Times New Roman" w:hAnsi="Times New Roman"/>
          <w:sz w:val="28"/>
        </w:rPr>
        <w:t>.</w:t>
      </w:r>
      <w:r w:rsidR="001B5883" w:rsidRPr="001B5883">
        <w:t xml:space="preserve"> </w:t>
      </w:r>
      <w:r w:rsidR="001B5883">
        <w:rPr>
          <w:rFonts w:ascii="Times New Roman" w:hAnsi="Times New Roman"/>
          <w:sz w:val="28"/>
        </w:rPr>
        <w:t>[</w:t>
      </w:r>
      <w:r w:rsidR="008E5F85">
        <w:rPr>
          <w:rFonts w:ascii="Times New Roman" w:hAnsi="Times New Roman"/>
          <w:sz w:val="28"/>
        </w:rPr>
        <w:t>24</w:t>
      </w:r>
      <w:r w:rsidR="001B5883" w:rsidRPr="001B5883">
        <w:rPr>
          <w:rFonts w:ascii="Times New Roman" w:hAnsi="Times New Roman"/>
          <w:sz w:val="28"/>
        </w:rPr>
        <w:t>]</w:t>
      </w:r>
    </w:p>
    <w:p w:rsidR="00927482" w:rsidRDefault="00343E91" w:rsidP="00E574E5">
      <w:pPr>
        <w:ind w:firstLine="851"/>
        <w:contextualSpacing/>
        <w:rPr>
          <w:rFonts w:ascii="Times New Roman" w:hAnsi="Times New Roman"/>
          <w:sz w:val="28"/>
        </w:rPr>
      </w:pPr>
      <w:r w:rsidRPr="00343E91">
        <w:rPr>
          <w:rFonts w:ascii="Times New Roman" w:hAnsi="Times New Roman"/>
          <w:sz w:val="28"/>
        </w:rPr>
        <w:t xml:space="preserve">Таблица </w:t>
      </w:r>
      <w:r w:rsidR="00E574E5">
        <w:rPr>
          <w:rFonts w:ascii="Times New Roman" w:hAnsi="Times New Roman"/>
          <w:sz w:val="28"/>
        </w:rPr>
        <w:t>5</w:t>
      </w:r>
      <w:r w:rsidRPr="00343E9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 w:rsidRPr="00343E9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Модели оценки на основе </w:t>
      </w:r>
      <w:r>
        <w:rPr>
          <w:rFonts w:ascii="Times New Roman" w:hAnsi="Times New Roman"/>
          <w:sz w:val="28"/>
          <w:lang w:val="en-US"/>
        </w:rPr>
        <w:t>DCF</w:t>
      </w:r>
      <w:r w:rsidRPr="00343E91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подхода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FC23C8" w:rsidTr="00FC23C8">
        <w:tc>
          <w:tcPr>
            <w:tcW w:w="2392" w:type="dxa"/>
          </w:tcPr>
          <w:p w:rsidR="00FC23C8" w:rsidRPr="00246387" w:rsidRDefault="00FC23C8" w:rsidP="00FC23C8">
            <w:pPr>
              <w:pStyle w:val="TableParagraph"/>
              <w:spacing w:before="41"/>
              <w:ind w:left="30"/>
              <w:jc w:val="both"/>
              <w:rPr>
                <w:rFonts w:eastAsia="Arial" w:cs="Times New Roman"/>
                <w:sz w:val="24"/>
                <w:szCs w:val="24"/>
              </w:rPr>
            </w:pPr>
            <w:proofErr w:type="spellStart"/>
            <w:r w:rsidRPr="00246387">
              <w:rPr>
                <w:rFonts w:cs="Times New Roman"/>
                <w:spacing w:val="-2"/>
                <w:sz w:val="24"/>
                <w:szCs w:val="24"/>
              </w:rPr>
              <w:t>Модель</w:t>
            </w:r>
            <w:proofErr w:type="spellEnd"/>
          </w:p>
        </w:tc>
        <w:tc>
          <w:tcPr>
            <w:tcW w:w="2392" w:type="dxa"/>
          </w:tcPr>
          <w:p w:rsidR="00FC23C8" w:rsidRPr="00246387" w:rsidRDefault="00FC23C8" w:rsidP="00FC23C8">
            <w:pPr>
              <w:pStyle w:val="TableParagraph"/>
              <w:spacing w:before="41"/>
              <w:ind w:left="30"/>
              <w:jc w:val="both"/>
              <w:rPr>
                <w:rFonts w:eastAsia="Arial" w:cs="Times New Roman"/>
                <w:sz w:val="24"/>
                <w:szCs w:val="24"/>
              </w:rPr>
            </w:pPr>
            <w:proofErr w:type="spellStart"/>
            <w:r w:rsidRPr="00246387">
              <w:rPr>
                <w:rFonts w:cs="Times New Roman"/>
                <w:spacing w:val="-2"/>
                <w:sz w:val="24"/>
                <w:szCs w:val="24"/>
              </w:rPr>
              <w:t>Показатель</w:t>
            </w:r>
            <w:proofErr w:type="spellEnd"/>
          </w:p>
        </w:tc>
        <w:tc>
          <w:tcPr>
            <w:tcW w:w="2393" w:type="dxa"/>
          </w:tcPr>
          <w:p w:rsidR="00FC23C8" w:rsidRPr="00246387" w:rsidRDefault="00FC23C8" w:rsidP="00FC23C8">
            <w:pPr>
              <w:pStyle w:val="TableParagraph"/>
              <w:spacing w:before="41"/>
              <w:ind w:left="30"/>
              <w:jc w:val="both"/>
              <w:rPr>
                <w:rFonts w:eastAsia="Arial" w:cs="Times New Roman"/>
                <w:sz w:val="24"/>
                <w:szCs w:val="24"/>
              </w:rPr>
            </w:pPr>
            <w:proofErr w:type="spellStart"/>
            <w:r w:rsidRPr="00246387">
              <w:rPr>
                <w:rFonts w:cs="Times New Roman"/>
                <w:sz w:val="24"/>
                <w:szCs w:val="24"/>
              </w:rPr>
              <w:t>Ставка</w:t>
            </w:r>
            <w:proofErr w:type="spellEnd"/>
            <w:r w:rsidRPr="0024638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cs="Times New Roman"/>
                <w:spacing w:val="-1"/>
                <w:sz w:val="24"/>
                <w:szCs w:val="24"/>
              </w:rPr>
              <w:t>дисконтирования</w:t>
            </w:r>
            <w:proofErr w:type="spellEnd"/>
          </w:p>
        </w:tc>
        <w:tc>
          <w:tcPr>
            <w:tcW w:w="2393" w:type="dxa"/>
          </w:tcPr>
          <w:p w:rsidR="00FC23C8" w:rsidRPr="00246387" w:rsidRDefault="00FC23C8" w:rsidP="00FC23C8">
            <w:pPr>
              <w:pStyle w:val="TableParagraph"/>
              <w:spacing w:before="41"/>
              <w:ind w:left="30"/>
              <w:jc w:val="both"/>
              <w:rPr>
                <w:rFonts w:eastAsia="Arial" w:cs="Times New Roman"/>
                <w:sz w:val="24"/>
                <w:szCs w:val="24"/>
              </w:rPr>
            </w:pPr>
            <w:proofErr w:type="spellStart"/>
            <w:r w:rsidRPr="00246387">
              <w:rPr>
                <w:rFonts w:cs="Times New Roman"/>
                <w:spacing w:val="-1"/>
                <w:sz w:val="24"/>
                <w:szCs w:val="24"/>
              </w:rPr>
              <w:t>Комментарий</w:t>
            </w:r>
            <w:proofErr w:type="spellEnd"/>
          </w:p>
        </w:tc>
      </w:tr>
      <w:tr w:rsidR="00530208" w:rsidTr="00530208">
        <w:tc>
          <w:tcPr>
            <w:tcW w:w="2392" w:type="dxa"/>
          </w:tcPr>
          <w:p w:rsidR="00530208" w:rsidRPr="00530208" w:rsidRDefault="00530208" w:rsidP="00530208">
            <w:pPr>
              <w:pStyle w:val="TableParagraph"/>
              <w:spacing w:before="41"/>
              <w:ind w:left="30"/>
              <w:jc w:val="center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cs="Times New Roman"/>
                <w:spacing w:val="-2"/>
                <w:sz w:val="24"/>
                <w:szCs w:val="24"/>
                <w:lang w:val="ru-RU"/>
              </w:rPr>
              <w:t>1</w:t>
            </w:r>
          </w:p>
        </w:tc>
        <w:tc>
          <w:tcPr>
            <w:tcW w:w="2392" w:type="dxa"/>
          </w:tcPr>
          <w:p w:rsidR="00530208" w:rsidRPr="00530208" w:rsidRDefault="00530208" w:rsidP="00530208">
            <w:pPr>
              <w:pStyle w:val="TableParagraph"/>
              <w:spacing w:before="41"/>
              <w:ind w:left="30"/>
              <w:jc w:val="center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cs="Times New Roman"/>
                <w:spacing w:val="-2"/>
                <w:sz w:val="24"/>
                <w:szCs w:val="24"/>
                <w:lang w:val="ru-RU"/>
              </w:rPr>
              <w:t>2</w:t>
            </w:r>
          </w:p>
        </w:tc>
        <w:tc>
          <w:tcPr>
            <w:tcW w:w="2393" w:type="dxa"/>
          </w:tcPr>
          <w:p w:rsidR="00530208" w:rsidRPr="00530208" w:rsidRDefault="00530208" w:rsidP="00530208">
            <w:pPr>
              <w:pStyle w:val="TableParagraph"/>
              <w:spacing w:before="41"/>
              <w:ind w:left="3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393" w:type="dxa"/>
          </w:tcPr>
          <w:p w:rsidR="00530208" w:rsidRPr="00530208" w:rsidRDefault="00530208" w:rsidP="00530208">
            <w:pPr>
              <w:pStyle w:val="TableParagraph"/>
              <w:spacing w:before="41"/>
              <w:ind w:left="30"/>
              <w:jc w:val="center"/>
              <w:rPr>
                <w:rFonts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t>4</w:t>
            </w:r>
          </w:p>
        </w:tc>
      </w:tr>
      <w:tr w:rsidR="00FC23C8" w:rsidTr="00FC23C8">
        <w:tc>
          <w:tcPr>
            <w:tcW w:w="2392" w:type="dxa"/>
          </w:tcPr>
          <w:p w:rsidR="00FC23C8" w:rsidRPr="00246387" w:rsidRDefault="00FC23C8" w:rsidP="00FC23C8">
            <w:pPr>
              <w:pStyle w:val="TableParagraph"/>
              <w:spacing w:before="36"/>
              <w:ind w:left="28"/>
              <w:jc w:val="both"/>
              <w:rPr>
                <w:rFonts w:eastAsia="Arial" w:cs="Times New Roman"/>
                <w:sz w:val="24"/>
                <w:szCs w:val="24"/>
              </w:rPr>
            </w:pPr>
            <w:proofErr w:type="spellStart"/>
            <w:r w:rsidRPr="00246387">
              <w:rPr>
                <w:rFonts w:cs="Times New Roman"/>
                <w:spacing w:val="-1"/>
                <w:sz w:val="24"/>
                <w:szCs w:val="24"/>
              </w:rPr>
              <w:t>Дисконтированная</w:t>
            </w:r>
            <w:proofErr w:type="spellEnd"/>
            <w:r w:rsidRPr="00246387">
              <w:rPr>
                <w:rFonts w:cs="Times New Roman"/>
                <w:spacing w:val="30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cs="Times New Roman"/>
                <w:sz w:val="24"/>
                <w:szCs w:val="24"/>
              </w:rPr>
              <w:t>экономическая</w:t>
            </w:r>
            <w:proofErr w:type="spellEnd"/>
            <w:r w:rsidRPr="00246387">
              <w:rPr>
                <w:rFonts w:cs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cs="Times New Roman"/>
                <w:sz w:val="24"/>
                <w:szCs w:val="24"/>
              </w:rPr>
              <w:t>прибыль</w:t>
            </w:r>
            <w:proofErr w:type="spellEnd"/>
          </w:p>
        </w:tc>
        <w:tc>
          <w:tcPr>
            <w:tcW w:w="2392" w:type="dxa"/>
          </w:tcPr>
          <w:p w:rsidR="00FC23C8" w:rsidRPr="00246387" w:rsidRDefault="00FC23C8" w:rsidP="00FC23C8">
            <w:pPr>
              <w:pStyle w:val="TableParagraph"/>
              <w:spacing w:before="132"/>
              <w:ind w:left="28"/>
              <w:jc w:val="both"/>
              <w:rPr>
                <w:rFonts w:eastAsia="Arial" w:cs="Times New Roman"/>
                <w:sz w:val="24"/>
                <w:szCs w:val="24"/>
              </w:rPr>
            </w:pPr>
            <w:proofErr w:type="spellStart"/>
            <w:r w:rsidRPr="00246387">
              <w:rPr>
                <w:rFonts w:cs="Times New Roman"/>
                <w:sz w:val="24"/>
                <w:szCs w:val="24"/>
              </w:rPr>
              <w:t>Экономическая</w:t>
            </w:r>
            <w:proofErr w:type="spellEnd"/>
            <w:r w:rsidRPr="00246387">
              <w:rPr>
                <w:rFonts w:cs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cs="Times New Roman"/>
                <w:sz w:val="24"/>
                <w:szCs w:val="24"/>
              </w:rPr>
              <w:t>прибыль</w:t>
            </w:r>
            <w:proofErr w:type="spellEnd"/>
          </w:p>
        </w:tc>
        <w:tc>
          <w:tcPr>
            <w:tcW w:w="2393" w:type="dxa"/>
          </w:tcPr>
          <w:p w:rsidR="00FC23C8" w:rsidRPr="00246387" w:rsidRDefault="00FC23C8" w:rsidP="00FC23C8">
            <w:pPr>
              <w:pStyle w:val="TableParagraph"/>
              <w:spacing w:before="36"/>
              <w:ind w:left="28"/>
              <w:jc w:val="both"/>
              <w:rPr>
                <w:rFonts w:eastAsia="Arial" w:cs="Times New Roman"/>
                <w:sz w:val="24"/>
                <w:szCs w:val="24"/>
              </w:rPr>
            </w:pPr>
            <w:proofErr w:type="spellStart"/>
            <w:r w:rsidRPr="00246387">
              <w:rPr>
                <w:rFonts w:cs="Times New Roman"/>
                <w:spacing w:val="-1"/>
                <w:sz w:val="24"/>
                <w:szCs w:val="24"/>
              </w:rPr>
              <w:t>Средневзвешенная</w:t>
            </w:r>
            <w:proofErr w:type="spellEnd"/>
            <w:r w:rsidRPr="00246387">
              <w:rPr>
                <w:rFonts w:cs="Times New Roman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cs="Times New Roman"/>
                <w:spacing w:val="-1"/>
                <w:sz w:val="24"/>
                <w:szCs w:val="24"/>
              </w:rPr>
              <w:t>стоимость</w:t>
            </w:r>
            <w:proofErr w:type="spellEnd"/>
            <w:r w:rsidRPr="0024638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cs="Times New Roman"/>
                <w:sz w:val="24"/>
                <w:szCs w:val="24"/>
              </w:rPr>
              <w:t>капитала</w:t>
            </w:r>
            <w:proofErr w:type="spellEnd"/>
            <w:r w:rsidRPr="00246387">
              <w:rPr>
                <w:rFonts w:cs="Times New Roman"/>
                <w:spacing w:val="28"/>
                <w:sz w:val="24"/>
                <w:szCs w:val="24"/>
              </w:rPr>
              <w:t xml:space="preserve"> </w:t>
            </w:r>
            <w:r w:rsidRPr="00246387">
              <w:rPr>
                <w:rFonts w:cs="Times New Roman"/>
                <w:spacing w:val="-1"/>
                <w:sz w:val="24"/>
                <w:szCs w:val="24"/>
              </w:rPr>
              <w:t>(WACC)</w:t>
            </w:r>
          </w:p>
        </w:tc>
        <w:tc>
          <w:tcPr>
            <w:tcW w:w="2393" w:type="dxa"/>
          </w:tcPr>
          <w:p w:rsidR="00FC23C8" w:rsidRPr="00246387" w:rsidRDefault="00FC23C8" w:rsidP="00FC23C8">
            <w:pPr>
              <w:pStyle w:val="TableParagraph"/>
              <w:spacing w:before="132"/>
              <w:ind w:left="28" w:firstLine="4"/>
              <w:jc w:val="both"/>
              <w:rPr>
                <w:rFonts w:eastAsia="Arial" w:cs="Times New Roman"/>
                <w:sz w:val="24"/>
                <w:szCs w:val="24"/>
                <w:lang w:val="ru-RU"/>
              </w:rPr>
            </w:pP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Явно </w:t>
            </w:r>
            <w:r w:rsidRPr="00246387">
              <w:rPr>
                <w:rFonts w:cs="Times New Roman"/>
                <w:spacing w:val="-4"/>
                <w:sz w:val="24"/>
                <w:szCs w:val="24"/>
                <w:lang w:val="ru-RU"/>
              </w:rPr>
              <w:t>отражает,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ко</w:t>
            </w:r>
            <w:r w:rsidR="00985347">
              <w:rPr>
                <w:rFonts w:cs="Times New Roman"/>
                <w:spacing w:val="-2"/>
                <w:sz w:val="24"/>
                <w:szCs w:val="24"/>
                <w:lang w:val="ru-RU"/>
              </w:rPr>
              <w:softHyphen/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гда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компания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со</w:t>
            </w:r>
            <w:r w:rsidR="00985347">
              <w:rPr>
                <w:rFonts w:cs="Times New Roman"/>
                <w:spacing w:val="-1"/>
                <w:sz w:val="24"/>
                <w:szCs w:val="24"/>
                <w:lang w:val="ru-RU"/>
              </w:rPr>
              <w:softHyphen/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здаёт</w:t>
            </w:r>
            <w:r w:rsidRPr="00246387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стоимость</w:t>
            </w:r>
          </w:p>
        </w:tc>
      </w:tr>
      <w:tr w:rsidR="00FC23C8" w:rsidTr="00530208">
        <w:tc>
          <w:tcPr>
            <w:tcW w:w="2392" w:type="dxa"/>
            <w:tcBorders>
              <w:bottom w:val="single" w:sz="4" w:space="0" w:color="auto"/>
            </w:tcBorders>
          </w:tcPr>
          <w:p w:rsidR="00FC23C8" w:rsidRPr="00246387" w:rsidRDefault="00FC23C8" w:rsidP="00FC23C8">
            <w:pPr>
              <w:pStyle w:val="TableParagraph"/>
              <w:spacing w:before="36"/>
              <w:ind w:left="28"/>
              <w:jc w:val="both"/>
              <w:rPr>
                <w:rFonts w:eastAsia="Arial" w:cs="Times New Roman"/>
                <w:sz w:val="24"/>
                <w:szCs w:val="24"/>
              </w:rPr>
            </w:pPr>
            <w:proofErr w:type="spellStart"/>
            <w:r w:rsidRPr="00246387">
              <w:rPr>
                <w:rFonts w:cs="Times New Roman"/>
                <w:sz w:val="24"/>
                <w:szCs w:val="24"/>
              </w:rPr>
              <w:t>Скорректированная</w:t>
            </w:r>
            <w:proofErr w:type="spellEnd"/>
            <w:r w:rsidRPr="0024638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cs="Times New Roman"/>
                <w:spacing w:val="-1"/>
                <w:sz w:val="24"/>
                <w:szCs w:val="24"/>
              </w:rPr>
              <w:t>приведённая</w:t>
            </w:r>
            <w:proofErr w:type="spellEnd"/>
            <w:r w:rsidRPr="00246387">
              <w:rPr>
                <w:rFonts w:cs="Times New Roman"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cs="Times New Roman"/>
                <w:spacing w:val="-1"/>
                <w:sz w:val="24"/>
                <w:szCs w:val="24"/>
              </w:rPr>
              <w:t>стоимость</w:t>
            </w:r>
            <w:proofErr w:type="spellEnd"/>
            <w:r w:rsidRPr="00246387">
              <w:rPr>
                <w:rFonts w:cs="Times New Roman"/>
                <w:sz w:val="24"/>
                <w:szCs w:val="24"/>
              </w:rPr>
              <w:t xml:space="preserve"> (APV)</w:t>
            </w:r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:rsidR="00FC23C8" w:rsidRPr="00246387" w:rsidRDefault="00FC23C8" w:rsidP="00FC23C8">
            <w:pPr>
              <w:pStyle w:val="TableParagraph"/>
              <w:spacing w:before="132"/>
              <w:ind w:left="28"/>
              <w:jc w:val="both"/>
              <w:rPr>
                <w:rFonts w:eastAsia="Arial" w:cs="Times New Roman"/>
                <w:sz w:val="24"/>
                <w:szCs w:val="24"/>
              </w:rPr>
            </w:pPr>
            <w:proofErr w:type="spellStart"/>
            <w:r w:rsidRPr="00246387">
              <w:rPr>
                <w:rFonts w:cs="Times New Roman"/>
                <w:spacing w:val="-1"/>
                <w:sz w:val="24"/>
                <w:szCs w:val="24"/>
              </w:rPr>
              <w:t>Свободный</w:t>
            </w:r>
            <w:proofErr w:type="spellEnd"/>
            <w:r w:rsidRPr="00246387">
              <w:rPr>
                <w:rFonts w:cs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cs="Times New Roman"/>
                <w:spacing w:val="-1"/>
                <w:sz w:val="24"/>
                <w:szCs w:val="24"/>
              </w:rPr>
              <w:t>денежный</w:t>
            </w:r>
            <w:proofErr w:type="spellEnd"/>
            <w:r w:rsidRPr="0024638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46387">
              <w:rPr>
                <w:rFonts w:cs="Times New Roman"/>
                <w:spacing w:val="-2"/>
                <w:sz w:val="24"/>
                <w:szCs w:val="24"/>
              </w:rPr>
              <w:t>поток</w:t>
            </w:r>
            <w:proofErr w:type="spellEnd"/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C23C8" w:rsidRPr="00246387" w:rsidRDefault="00FC23C8" w:rsidP="00FC23C8">
            <w:pPr>
              <w:pStyle w:val="TableParagraph"/>
              <w:spacing w:before="132"/>
              <w:ind w:left="28"/>
              <w:jc w:val="both"/>
              <w:rPr>
                <w:rFonts w:eastAsia="Arial" w:cs="Times New Roman"/>
                <w:sz w:val="24"/>
                <w:szCs w:val="24"/>
                <w:lang w:val="ru-RU"/>
              </w:rPr>
            </w:pP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Стоимость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капитала </w:t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без</w:t>
            </w:r>
            <w:r w:rsidRPr="00246387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долговой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нагрузки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C23C8" w:rsidRPr="00246387" w:rsidRDefault="00FC23C8" w:rsidP="00FC23C8">
            <w:pPr>
              <w:pStyle w:val="TableParagraph"/>
              <w:spacing w:before="132"/>
              <w:ind w:left="28" w:firstLine="4"/>
              <w:jc w:val="both"/>
              <w:rPr>
                <w:rFonts w:eastAsia="Arial" w:cs="Times New Roman"/>
                <w:sz w:val="24"/>
                <w:szCs w:val="24"/>
                <w:lang w:val="ru-RU"/>
              </w:rPr>
            </w:pP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Лучше </w:t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отражает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из</w:t>
            </w:r>
            <w:r w:rsidR="00985347">
              <w:rPr>
                <w:rFonts w:cs="Times New Roman"/>
                <w:sz w:val="24"/>
                <w:szCs w:val="24"/>
                <w:lang w:val="ru-RU"/>
              </w:rPr>
              <w:softHyphen/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менение в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структуре</w:t>
            </w:r>
            <w:r w:rsidRPr="00246387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капитала, чем </w:t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мо</w:t>
            </w:r>
            <w:r w:rsidR="00985347">
              <w:rPr>
                <w:rFonts w:cs="Times New Roman"/>
                <w:spacing w:val="-2"/>
                <w:sz w:val="24"/>
                <w:szCs w:val="24"/>
                <w:lang w:val="ru-RU"/>
              </w:rPr>
              <w:softHyphen/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дели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z w:val="24"/>
                <w:szCs w:val="24"/>
              </w:rPr>
              <w:t>c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2"/>
                <w:sz w:val="24"/>
                <w:szCs w:val="24"/>
              </w:rPr>
              <w:t>WACC</w:t>
            </w:r>
          </w:p>
        </w:tc>
      </w:tr>
      <w:tr w:rsidR="00FC23C8" w:rsidTr="00530208">
        <w:tc>
          <w:tcPr>
            <w:tcW w:w="2392" w:type="dxa"/>
            <w:tcBorders>
              <w:bottom w:val="nil"/>
            </w:tcBorders>
          </w:tcPr>
          <w:p w:rsidR="00FC23C8" w:rsidRPr="00246387" w:rsidRDefault="00FC23C8" w:rsidP="00FC23C8">
            <w:pPr>
              <w:pStyle w:val="TableParagraph"/>
              <w:spacing w:before="108"/>
              <w:ind w:left="28"/>
              <w:jc w:val="both"/>
              <w:rPr>
                <w:rFonts w:eastAsia="Arial" w:cs="Times New Roman"/>
                <w:sz w:val="24"/>
                <w:szCs w:val="24"/>
                <w:lang w:val="ru-RU"/>
              </w:rPr>
            </w:pP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Денежный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поток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для</w:t>
            </w:r>
            <w:r w:rsidRPr="0024638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всего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капитала</w:t>
            </w:r>
          </w:p>
        </w:tc>
        <w:tc>
          <w:tcPr>
            <w:tcW w:w="2392" w:type="dxa"/>
            <w:tcBorders>
              <w:bottom w:val="nil"/>
            </w:tcBorders>
          </w:tcPr>
          <w:p w:rsidR="00FC23C8" w:rsidRPr="00246387" w:rsidRDefault="00FC23C8" w:rsidP="00FC23C8">
            <w:pPr>
              <w:pStyle w:val="TableParagraph"/>
              <w:spacing w:before="108"/>
              <w:ind w:left="28"/>
              <w:jc w:val="both"/>
              <w:rPr>
                <w:rFonts w:eastAsia="Arial" w:cs="Times New Roman"/>
                <w:sz w:val="24"/>
                <w:szCs w:val="24"/>
                <w:lang w:val="ru-RU"/>
              </w:rPr>
            </w:pP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Денежный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поток</w:t>
            </w:r>
            <w:r w:rsidRPr="0024638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на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весь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капитал</w:t>
            </w:r>
          </w:p>
        </w:tc>
        <w:tc>
          <w:tcPr>
            <w:tcW w:w="2393" w:type="dxa"/>
            <w:tcBorders>
              <w:bottom w:val="nil"/>
            </w:tcBorders>
          </w:tcPr>
          <w:p w:rsidR="00FC23C8" w:rsidRPr="00246387" w:rsidRDefault="00FC23C8" w:rsidP="00FC23C8">
            <w:pPr>
              <w:pStyle w:val="TableParagraph"/>
              <w:spacing w:before="108"/>
              <w:ind w:left="28"/>
              <w:jc w:val="both"/>
              <w:rPr>
                <w:rFonts w:eastAsia="Arial" w:cs="Times New Roman"/>
                <w:sz w:val="24"/>
                <w:szCs w:val="24"/>
                <w:lang w:val="ru-RU"/>
              </w:rPr>
            </w:pP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Стоимость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капитала </w:t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без</w:t>
            </w:r>
            <w:r w:rsidRPr="00246387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долговой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нагрузки</w:t>
            </w:r>
          </w:p>
        </w:tc>
        <w:tc>
          <w:tcPr>
            <w:tcW w:w="2393" w:type="dxa"/>
            <w:tcBorders>
              <w:bottom w:val="nil"/>
            </w:tcBorders>
          </w:tcPr>
          <w:p w:rsidR="00FC23C8" w:rsidRPr="00246387" w:rsidRDefault="00FC23C8" w:rsidP="00FC23C8">
            <w:pPr>
              <w:pStyle w:val="TableParagraph"/>
              <w:spacing w:before="36"/>
              <w:ind w:left="28" w:firstLine="4"/>
              <w:jc w:val="both"/>
              <w:rPr>
                <w:rFonts w:eastAsia="Arial" w:cs="Times New Roman"/>
                <w:sz w:val="24"/>
                <w:szCs w:val="24"/>
                <w:lang w:val="ru-RU"/>
              </w:rPr>
            </w:pP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Сводит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свободный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денежный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поток</w:t>
            </w:r>
            <w:r w:rsidRPr="00246387">
              <w:rPr>
                <w:rFonts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и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процентное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сокра</w:t>
            </w:r>
            <w:r w:rsidR="00985347">
              <w:rPr>
                <w:rFonts w:cs="Times New Roman"/>
                <w:spacing w:val="-1"/>
                <w:sz w:val="24"/>
                <w:szCs w:val="24"/>
                <w:lang w:val="ru-RU"/>
              </w:rPr>
              <w:softHyphen/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щение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налогов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46387">
              <w:rPr>
                <w:rFonts w:cs="Times New Roman"/>
                <w:sz w:val="24"/>
                <w:szCs w:val="24"/>
                <w:lang w:val="ru-RU"/>
              </w:rPr>
              <w:t>к</w:t>
            </w:r>
            <w:proofErr w:type="gramEnd"/>
          </w:p>
          <w:p w:rsidR="00FC23C8" w:rsidRPr="00246387" w:rsidRDefault="00FC23C8" w:rsidP="00530208">
            <w:pPr>
              <w:pStyle w:val="TableParagraph"/>
              <w:ind w:left="28" w:firstLine="4"/>
              <w:jc w:val="both"/>
              <w:rPr>
                <w:rFonts w:eastAsia="Arial" w:cs="Times New Roman"/>
                <w:sz w:val="24"/>
                <w:szCs w:val="24"/>
                <w:lang w:val="ru-RU"/>
              </w:rPr>
            </w:pP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одному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показателю,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усложняя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сравнение</w:t>
            </w:r>
            <w:r w:rsidRPr="00246387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>операционной эф</w:t>
            </w:r>
            <w:r w:rsidR="00985347">
              <w:rPr>
                <w:rFonts w:cs="Times New Roman"/>
                <w:sz w:val="24"/>
                <w:szCs w:val="24"/>
                <w:lang w:val="ru-RU"/>
              </w:rPr>
              <w:softHyphen/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фективности по компаниям </w:t>
            </w:r>
          </w:p>
        </w:tc>
      </w:tr>
    </w:tbl>
    <w:p w:rsidR="00F7667A" w:rsidRPr="00267D6E" w:rsidRDefault="00F7667A">
      <w:pPr>
        <w:rPr>
          <w:rFonts w:ascii="Times New Roman" w:hAnsi="Times New Roman" w:cs="Times New Roman"/>
          <w:sz w:val="28"/>
        </w:rPr>
      </w:pPr>
    </w:p>
    <w:p w:rsidR="00530208" w:rsidRDefault="0053020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5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76"/>
        <w:gridCol w:w="2410"/>
        <w:gridCol w:w="2410"/>
        <w:gridCol w:w="2410"/>
      </w:tblGrid>
      <w:tr w:rsidR="00FF1AD8" w:rsidRPr="006B0FB8" w:rsidTr="00FF1AD8">
        <w:tc>
          <w:tcPr>
            <w:tcW w:w="2376" w:type="dxa"/>
          </w:tcPr>
          <w:p w:rsidR="00FF1AD8" w:rsidRPr="006B0FB8" w:rsidRDefault="00FF1AD8" w:rsidP="00751F41">
            <w:pPr>
              <w:ind w:firstLine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0" w:type="dxa"/>
          </w:tcPr>
          <w:p w:rsidR="00FF1AD8" w:rsidRPr="006B0FB8" w:rsidRDefault="00FF1AD8" w:rsidP="00751F41">
            <w:pPr>
              <w:ind w:firstLine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:rsidR="00FF1AD8" w:rsidRPr="006B0FB8" w:rsidRDefault="00FF1AD8" w:rsidP="00751F41">
            <w:pPr>
              <w:ind w:firstLine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:rsidR="00FF1AD8" w:rsidRDefault="00FF1AD8" w:rsidP="00751F41">
            <w:pPr>
              <w:ind w:firstLine="0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F1AD8" w:rsidTr="00FF1AD8">
        <w:tc>
          <w:tcPr>
            <w:tcW w:w="2376" w:type="dxa"/>
          </w:tcPr>
          <w:p w:rsidR="00FF1AD8" w:rsidRPr="00246387" w:rsidRDefault="00FF1AD8" w:rsidP="00FF1AD8">
            <w:pPr>
              <w:pStyle w:val="TableParagraph"/>
              <w:spacing w:before="36"/>
              <w:ind w:left="28"/>
              <w:jc w:val="both"/>
              <w:rPr>
                <w:rFonts w:eastAsia="Arial" w:cs="Times New Roman"/>
                <w:sz w:val="24"/>
                <w:szCs w:val="24"/>
                <w:lang w:val="ru-RU"/>
              </w:rPr>
            </w:pP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Денежный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поток</w:t>
            </w:r>
            <w:r w:rsidRPr="0024638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для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собственного</w:t>
            </w:r>
            <w:r w:rsidRPr="00246387">
              <w:rPr>
                <w:rFonts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>капитала</w:t>
            </w:r>
          </w:p>
        </w:tc>
        <w:tc>
          <w:tcPr>
            <w:tcW w:w="2410" w:type="dxa"/>
          </w:tcPr>
          <w:p w:rsidR="00FF1AD8" w:rsidRPr="00246387" w:rsidRDefault="00FF1AD8" w:rsidP="00FF1AD8">
            <w:pPr>
              <w:pStyle w:val="TableParagraph"/>
              <w:spacing w:before="36"/>
              <w:ind w:left="28"/>
              <w:jc w:val="both"/>
              <w:rPr>
                <w:rFonts w:eastAsia="Arial" w:cs="Times New Roman"/>
                <w:sz w:val="24"/>
                <w:szCs w:val="24"/>
                <w:lang w:val="ru-RU"/>
              </w:rPr>
            </w:pP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Денежный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поток</w:t>
            </w:r>
            <w:r w:rsidRPr="00246387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на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собственный</w:t>
            </w:r>
            <w:r w:rsidRPr="00246387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>капи</w:t>
            </w:r>
            <w:r>
              <w:rPr>
                <w:rFonts w:cs="Times New Roman"/>
                <w:sz w:val="24"/>
                <w:szCs w:val="24"/>
                <w:lang w:val="ru-RU"/>
              </w:rPr>
              <w:softHyphen/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>тал</w:t>
            </w:r>
          </w:p>
        </w:tc>
        <w:tc>
          <w:tcPr>
            <w:tcW w:w="2410" w:type="dxa"/>
          </w:tcPr>
          <w:p w:rsidR="00FF1AD8" w:rsidRPr="00246387" w:rsidRDefault="00FF1AD8" w:rsidP="00FF1AD8">
            <w:pPr>
              <w:pStyle w:val="TableParagraph"/>
              <w:spacing w:before="132"/>
              <w:jc w:val="both"/>
              <w:rPr>
                <w:rFonts w:eastAsia="Arial" w:cs="Times New Roman"/>
                <w:sz w:val="24"/>
                <w:szCs w:val="24"/>
                <w:lang w:val="ru-RU"/>
              </w:rPr>
            </w:pP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Стоимость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капитала с</w:t>
            </w:r>
            <w:r w:rsidRPr="00246387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2"/>
                <w:sz w:val="24"/>
                <w:szCs w:val="24"/>
                <w:lang w:val="ru-RU"/>
              </w:rPr>
              <w:t>долговой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нагрузки</w:t>
            </w:r>
          </w:p>
        </w:tc>
        <w:tc>
          <w:tcPr>
            <w:tcW w:w="2410" w:type="dxa"/>
          </w:tcPr>
          <w:p w:rsidR="00FF1AD8" w:rsidRDefault="00FF1AD8" w:rsidP="00FF1AD8">
            <w:pPr>
              <w:pStyle w:val="TableParagraph"/>
              <w:spacing w:before="132"/>
              <w:ind w:left="28" w:firstLine="4"/>
              <w:jc w:val="both"/>
              <w:rPr>
                <w:rFonts w:cs="Times New Roman"/>
                <w:spacing w:val="-1"/>
                <w:sz w:val="24"/>
                <w:szCs w:val="24"/>
                <w:lang w:val="ru-RU"/>
              </w:rPr>
            </w:pP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Наиболее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46387">
              <w:rPr>
                <w:rFonts w:cs="Times New Roman"/>
                <w:sz w:val="24"/>
                <w:szCs w:val="24"/>
                <w:lang w:val="ru-RU"/>
              </w:rPr>
              <w:t>приме</w:t>
            </w:r>
            <w:r>
              <w:rPr>
                <w:rFonts w:cs="Times New Roman"/>
                <w:sz w:val="24"/>
                <w:szCs w:val="24"/>
                <w:lang w:val="ru-RU"/>
              </w:rPr>
              <w:softHyphen/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>нима</w:t>
            </w:r>
            <w:proofErr w:type="gramEnd"/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для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оценки</w:t>
            </w:r>
            <w:r w:rsidRPr="00246387">
              <w:rPr>
                <w:rFonts w:cs="Times New Roman"/>
                <w:sz w:val="24"/>
                <w:szCs w:val="24"/>
                <w:lang w:val="ru-RU"/>
              </w:rPr>
              <w:t xml:space="preserve"> финансовых</w:t>
            </w:r>
            <w:r w:rsidRPr="00246387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инсти</w:t>
            </w:r>
            <w:r>
              <w:rPr>
                <w:rFonts w:cs="Times New Roman"/>
                <w:spacing w:val="-1"/>
                <w:sz w:val="24"/>
                <w:szCs w:val="24"/>
                <w:lang w:val="ru-RU"/>
              </w:rPr>
              <w:softHyphen/>
            </w:r>
            <w:r w:rsidRPr="00246387">
              <w:rPr>
                <w:rFonts w:cs="Times New Roman"/>
                <w:spacing w:val="-1"/>
                <w:sz w:val="24"/>
                <w:szCs w:val="24"/>
                <w:lang w:val="ru-RU"/>
              </w:rPr>
              <w:t>тутов</w:t>
            </w:r>
          </w:p>
          <w:p w:rsidR="00FF1AD8" w:rsidRPr="00246387" w:rsidRDefault="00FF1AD8" w:rsidP="00FF1AD8">
            <w:pPr>
              <w:pStyle w:val="TableParagraph"/>
              <w:spacing w:before="132"/>
              <w:ind w:left="28" w:firstLine="4"/>
              <w:jc w:val="both"/>
              <w:rPr>
                <w:rFonts w:eastAsia="Arial" w:cs="Times New Roman"/>
                <w:sz w:val="24"/>
                <w:szCs w:val="24"/>
                <w:lang w:val="ru-RU"/>
              </w:rPr>
            </w:pPr>
          </w:p>
        </w:tc>
      </w:tr>
    </w:tbl>
    <w:p w:rsidR="00343E91" w:rsidRDefault="00343E91" w:rsidP="00FC23C8">
      <w:pPr>
        <w:contextualSpacing/>
        <w:rPr>
          <w:rFonts w:ascii="Times New Roman" w:hAnsi="Times New Roman"/>
          <w:sz w:val="28"/>
        </w:rPr>
      </w:pPr>
    </w:p>
    <w:p w:rsidR="001E2CA0" w:rsidRDefault="004D0B9F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Модель дисконтированных денежных потоков учитывает денежные по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токи, которые доступны для всех держателей акций, долговых обязательств, по средневзвешенной стоимости капитала </w:t>
      </w:r>
      <w:r w:rsidRPr="00343E91">
        <w:rPr>
          <w:rFonts w:ascii="Times New Roman" w:hAnsi="Times New Roman"/>
          <w:sz w:val="28"/>
        </w:rPr>
        <w:t>(</w:t>
      </w:r>
      <w:proofErr w:type="gramStart"/>
      <w:r>
        <w:rPr>
          <w:rFonts w:ascii="Times New Roman" w:hAnsi="Times New Roman"/>
          <w:sz w:val="28"/>
          <w:lang w:val="en-US"/>
        </w:rPr>
        <w:t>W</w:t>
      </w:r>
      <w:proofErr w:type="gramEnd"/>
      <w:r w:rsidRPr="00343E91">
        <w:rPr>
          <w:rFonts w:ascii="Times New Roman" w:hAnsi="Times New Roman"/>
          <w:sz w:val="28"/>
        </w:rPr>
        <w:t>АСС)</w:t>
      </w:r>
      <w:r w:rsidR="001E2CA0">
        <w:rPr>
          <w:rFonts w:ascii="Times New Roman" w:hAnsi="Times New Roman"/>
          <w:sz w:val="28"/>
        </w:rPr>
        <w:t xml:space="preserve"> (формула 4)</w:t>
      </w:r>
      <w:r w:rsidRPr="00343E91">
        <w:rPr>
          <w:rFonts w:ascii="Times New Roman" w:hAnsi="Times New Roman"/>
          <w:sz w:val="28"/>
        </w:rPr>
        <w:t>.</w:t>
      </w:r>
      <w:r w:rsidR="00353A49">
        <w:rPr>
          <w:rFonts w:ascii="Times New Roman" w:hAnsi="Times New Roman"/>
          <w:sz w:val="28"/>
        </w:rPr>
        <w:t xml:space="preserve"> </w:t>
      </w:r>
    </w:p>
    <w:p w:rsidR="001E2CA0" w:rsidRPr="00FC23C8" w:rsidRDefault="001E2CA0" w:rsidP="001E2CA0">
      <w:pPr>
        <w:pStyle w:val="a3"/>
        <w:ind w:left="709" w:firstLine="851"/>
        <w:jc w:val="right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  <w:lang w:val="en-US"/>
        </w:rPr>
        <w:t xml:space="preserve">WACC = </w:t>
      </w:r>
      <m:oMath>
        <m:f>
          <m:fPr>
            <m:ctrlPr>
              <w:rPr>
                <w:rFonts w:ascii="Cambria Math" w:hAnsi="Cambria Math"/>
                <w:i/>
                <w:sz w:val="36"/>
                <w:lang w:val="en-US"/>
              </w:rPr>
            </m:ctrlPr>
          </m:fPr>
          <m:num>
            <m:r>
              <w:rPr>
                <w:rFonts w:ascii="Cambria Math" w:hAnsi="Cambria Math"/>
                <w:sz w:val="36"/>
                <w:lang w:val="en-US"/>
              </w:rPr>
              <m:t>D</m:t>
            </m:r>
          </m:num>
          <m:den>
            <m:r>
              <w:rPr>
                <w:rFonts w:ascii="Cambria Math" w:hAnsi="Cambria Math"/>
                <w:sz w:val="36"/>
                <w:lang w:val="en-US"/>
              </w:rPr>
              <m:t>D+E</m:t>
            </m:r>
          </m:den>
        </m:f>
      </m:oMath>
      <w:r w:rsidRPr="00FC23C8">
        <w:rPr>
          <w:rFonts w:ascii="Times New Roman" w:eastAsiaTheme="minorEastAsia" w:hAnsi="Times New Roman"/>
          <w:sz w:val="28"/>
          <w:lang w:val="en-US"/>
        </w:rPr>
        <w:t>*</w:t>
      </w:r>
      <w:proofErr w:type="spellStart"/>
      <w:r>
        <w:rPr>
          <w:rFonts w:ascii="Times New Roman" w:eastAsiaTheme="minorEastAsia" w:hAnsi="Times New Roman"/>
          <w:sz w:val="28"/>
          <w:lang w:val="en-US"/>
        </w:rPr>
        <w:t>k</w:t>
      </w:r>
      <w:r>
        <w:rPr>
          <w:rFonts w:ascii="Times New Roman" w:eastAsiaTheme="minorEastAsia" w:hAnsi="Times New Roman"/>
          <w:sz w:val="28"/>
          <w:vertAlign w:val="subscript"/>
          <w:lang w:val="en-US"/>
        </w:rPr>
        <w:t>d</w:t>
      </w:r>
      <w:proofErr w:type="spellEnd"/>
      <w:r>
        <w:rPr>
          <w:rFonts w:ascii="Times New Roman" w:eastAsiaTheme="minorEastAsia" w:hAnsi="Times New Roman"/>
          <w:sz w:val="28"/>
          <w:lang w:val="en-US"/>
        </w:rPr>
        <w:t>*(1-T</w:t>
      </w:r>
      <w:r>
        <w:rPr>
          <w:rFonts w:ascii="Times New Roman" w:eastAsiaTheme="minorEastAsia" w:hAnsi="Times New Roman"/>
          <w:sz w:val="28"/>
          <w:vertAlign w:val="subscript"/>
          <w:lang w:val="en-US"/>
        </w:rPr>
        <w:t>m</w:t>
      </w:r>
      <w:r>
        <w:rPr>
          <w:rFonts w:ascii="Times New Roman" w:eastAsiaTheme="minorEastAsia" w:hAnsi="Times New Roman"/>
          <w:sz w:val="28"/>
          <w:lang w:val="en-US"/>
        </w:rPr>
        <w:t>) +</w:t>
      </w:r>
      <w:r w:rsidRPr="00FC23C8">
        <w:rPr>
          <w:rFonts w:ascii="Times New Roman" w:eastAsiaTheme="minorEastAsia" w:hAnsi="Times New Roman"/>
          <w:sz w:val="36"/>
          <w:lang w:val="en-US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lang w:val="en-US"/>
              </w:rPr>
              <m:t>E</m:t>
            </m:r>
          </m:num>
          <m:den>
            <m:r>
              <w:rPr>
                <w:rFonts w:ascii="Cambria Math" w:eastAsiaTheme="minorEastAsia" w:hAnsi="Cambria Math"/>
                <w:sz w:val="36"/>
                <w:lang w:val="en-US"/>
              </w:rPr>
              <m:t>D+E</m:t>
            </m:r>
          </m:den>
        </m:f>
      </m:oMath>
      <w:r>
        <w:rPr>
          <w:rFonts w:ascii="Times New Roman" w:eastAsiaTheme="minorEastAsia" w:hAnsi="Times New Roman"/>
          <w:sz w:val="28"/>
          <w:lang w:val="en-US"/>
        </w:rPr>
        <w:t>*</w:t>
      </w:r>
      <w:proofErr w:type="gramStart"/>
      <w:r>
        <w:rPr>
          <w:rFonts w:ascii="Times New Roman" w:eastAsiaTheme="minorEastAsia" w:hAnsi="Times New Roman"/>
          <w:sz w:val="28"/>
          <w:lang w:val="en-US"/>
        </w:rPr>
        <w:t>k</w:t>
      </w:r>
      <w:r>
        <w:rPr>
          <w:rFonts w:ascii="Times New Roman" w:eastAsiaTheme="minorEastAsia" w:hAnsi="Times New Roman"/>
          <w:sz w:val="28"/>
          <w:vertAlign w:val="subscript"/>
          <w:lang w:val="en-US"/>
        </w:rPr>
        <w:t xml:space="preserve">e </w:t>
      </w:r>
      <w:r w:rsidRPr="00FC23C8">
        <w:rPr>
          <w:rFonts w:ascii="Times New Roman" w:eastAsiaTheme="minorEastAsia" w:hAnsi="Times New Roman"/>
          <w:sz w:val="28"/>
          <w:lang w:val="en-US"/>
        </w:rPr>
        <w:t>,</w:t>
      </w:r>
      <w:proofErr w:type="gramEnd"/>
      <w:r w:rsidRPr="00FC23C8">
        <w:rPr>
          <w:rFonts w:ascii="Times New Roman" w:eastAsiaTheme="minorEastAsia" w:hAnsi="Times New Roman"/>
          <w:sz w:val="28"/>
          <w:lang w:val="en-US"/>
        </w:rPr>
        <w:t xml:space="preserve">                          (</w:t>
      </w:r>
      <w:r w:rsidRPr="001E2CA0">
        <w:rPr>
          <w:rFonts w:ascii="Times New Roman" w:eastAsiaTheme="minorEastAsia" w:hAnsi="Times New Roman"/>
          <w:sz w:val="28"/>
          <w:lang w:val="en-US"/>
        </w:rPr>
        <w:t>4</w:t>
      </w:r>
      <w:r w:rsidRPr="00FC23C8">
        <w:rPr>
          <w:rFonts w:ascii="Times New Roman" w:eastAsiaTheme="minorEastAsia" w:hAnsi="Times New Roman"/>
          <w:sz w:val="28"/>
          <w:lang w:val="en-US"/>
        </w:rPr>
        <w:t>)</w:t>
      </w:r>
    </w:p>
    <w:p w:rsidR="001E2CA0" w:rsidRDefault="001E2CA0" w:rsidP="001E2CA0">
      <w:pPr>
        <w:pStyle w:val="a3"/>
        <w:ind w:lef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     D – </w:t>
      </w:r>
      <w:r w:rsidRPr="00C9286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заемные средства;</w:t>
      </w:r>
    </w:p>
    <w:p w:rsidR="001E2CA0" w:rsidRPr="001E2CA0" w:rsidRDefault="001E2CA0" w:rsidP="001E2CA0">
      <w:pPr>
        <w:pStyle w:val="a3"/>
        <w:ind w:left="0" w:firstLine="851"/>
        <w:rPr>
          <w:rFonts w:ascii="Times New Roman" w:hAnsi="Times New Roman"/>
          <w:sz w:val="28"/>
        </w:rPr>
      </w:pPr>
      <w:r w:rsidRPr="00C9286B">
        <w:rPr>
          <w:rFonts w:ascii="Times New Roman" w:hAnsi="Times New Roman"/>
          <w:sz w:val="28"/>
        </w:rPr>
        <w:t>E</w:t>
      </w:r>
      <w:r>
        <w:rPr>
          <w:rFonts w:ascii="Times New Roman" w:hAnsi="Times New Roman"/>
          <w:sz w:val="28"/>
        </w:rPr>
        <w:t xml:space="preserve"> –</w:t>
      </w:r>
      <w:r w:rsidRPr="00C9286B">
        <w:rPr>
          <w:rFonts w:ascii="Times New Roman" w:hAnsi="Times New Roman"/>
          <w:sz w:val="28"/>
        </w:rPr>
        <w:t xml:space="preserve"> собственный капитал</w:t>
      </w:r>
      <w:r>
        <w:rPr>
          <w:rFonts w:ascii="Times New Roman" w:hAnsi="Times New Roman"/>
          <w:sz w:val="28"/>
        </w:rPr>
        <w:t>;</w:t>
      </w:r>
    </w:p>
    <w:p w:rsidR="001E2CA0" w:rsidRDefault="001E2CA0" w:rsidP="001E2CA0">
      <w:pPr>
        <w:pStyle w:val="a3"/>
        <w:ind w:left="0" w:firstLine="851"/>
        <w:rPr>
          <w:rFonts w:ascii="Times New Roman" w:hAnsi="Times New Roman"/>
          <w:sz w:val="28"/>
        </w:rPr>
      </w:pPr>
      <w:proofErr w:type="spellStart"/>
      <w:proofErr w:type="gramStart"/>
      <w:r>
        <w:rPr>
          <w:rFonts w:ascii="Times New Roman" w:eastAsiaTheme="minorEastAsia" w:hAnsi="Times New Roman"/>
          <w:sz w:val="28"/>
          <w:lang w:val="en-US"/>
        </w:rPr>
        <w:t>k</w:t>
      </w:r>
      <w:r>
        <w:rPr>
          <w:rFonts w:ascii="Times New Roman" w:eastAsiaTheme="minorEastAsia" w:hAnsi="Times New Roman"/>
          <w:sz w:val="28"/>
          <w:vertAlign w:val="subscript"/>
          <w:lang w:val="en-US"/>
        </w:rPr>
        <w:t>d</w:t>
      </w:r>
      <w:proofErr w:type="spellEnd"/>
      <w:proofErr w:type="gramEnd"/>
      <w:r w:rsidRPr="00125A3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 </w:t>
      </w:r>
      <w:r w:rsidRPr="00125A33">
        <w:rPr>
          <w:rFonts w:ascii="Times New Roman" w:hAnsi="Times New Roman"/>
          <w:sz w:val="28"/>
        </w:rPr>
        <w:t>стоимость заёмных средств</w:t>
      </w:r>
      <w:r>
        <w:rPr>
          <w:rFonts w:ascii="Times New Roman" w:hAnsi="Times New Roman"/>
          <w:sz w:val="28"/>
        </w:rPr>
        <w:t>;</w:t>
      </w:r>
    </w:p>
    <w:p w:rsidR="001E2CA0" w:rsidRDefault="001E2CA0" w:rsidP="001E2CA0">
      <w:pPr>
        <w:pStyle w:val="a3"/>
        <w:ind w:left="0" w:firstLine="851"/>
        <w:rPr>
          <w:rFonts w:ascii="Times New Roman" w:eastAsiaTheme="minorEastAsia" w:hAnsi="Times New Roman"/>
          <w:sz w:val="28"/>
        </w:rPr>
      </w:pPr>
      <w:r>
        <w:rPr>
          <w:rFonts w:ascii="Times New Roman" w:eastAsiaTheme="minorEastAsia" w:hAnsi="Times New Roman"/>
          <w:sz w:val="28"/>
          <w:lang w:val="en-US"/>
        </w:rPr>
        <w:t>T</w:t>
      </w:r>
      <w:r>
        <w:rPr>
          <w:rFonts w:ascii="Times New Roman" w:eastAsiaTheme="minorEastAsia" w:hAnsi="Times New Roman"/>
          <w:sz w:val="28"/>
          <w:vertAlign w:val="subscript"/>
          <w:lang w:val="en-US"/>
        </w:rPr>
        <w:t>m</w:t>
      </w:r>
      <w:r>
        <w:rPr>
          <w:rFonts w:ascii="Times New Roman" w:eastAsiaTheme="minorEastAsia" w:hAnsi="Times New Roman"/>
          <w:sz w:val="28"/>
          <w:vertAlign w:val="subscript"/>
        </w:rPr>
        <w:t xml:space="preserve"> </w:t>
      </w:r>
      <w:r>
        <w:rPr>
          <w:rFonts w:ascii="Times New Roman" w:eastAsiaTheme="minorEastAsia" w:hAnsi="Times New Roman"/>
          <w:sz w:val="28"/>
        </w:rPr>
        <w:t xml:space="preserve">– </w:t>
      </w:r>
      <w:r w:rsidRPr="00125A33">
        <w:rPr>
          <w:rFonts w:ascii="Times New Roman" w:eastAsiaTheme="minorEastAsia" w:hAnsi="Times New Roman"/>
          <w:sz w:val="28"/>
        </w:rPr>
        <w:t>ставка налога на прибыль для компании</w:t>
      </w:r>
      <w:r>
        <w:rPr>
          <w:rFonts w:ascii="Times New Roman" w:eastAsiaTheme="minorEastAsia" w:hAnsi="Times New Roman"/>
          <w:sz w:val="28"/>
        </w:rPr>
        <w:t>;</w:t>
      </w:r>
      <w:r w:rsidRPr="001E2CA0">
        <w:rPr>
          <w:rFonts w:ascii="Times New Roman" w:eastAsiaTheme="minorEastAsia" w:hAnsi="Times New Roman"/>
          <w:sz w:val="28"/>
        </w:rPr>
        <w:t xml:space="preserve"> </w:t>
      </w:r>
    </w:p>
    <w:p w:rsidR="001E2CA0" w:rsidRPr="001E2CA0" w:rsidRDefault="001E2CA0" w:rsidP="001E2CA0">
      <w:pPr>
        <w:pStyle w:val="a3"/>
        <w:ind w:left="0" w:firstLine="851"/>
        <w:rPr>
          <w:rFonts w:ascii="Times New Roman" w:hAnsi="Times New Roman"/>
          <w:sz w:val="28"/>
        </w:rPr>
      </w:pPr>
      <w:proofErr w:type="spellStart"/>
      <w:proofErr w:type="gramStart"/>
      <w:r>
        <w:rPr>
          <w:rFonts w:ascii="Times New Roman" w:eastAsiaTheme="minorEastAsia" w:hAnsi="Times New Roman"/>
          <w:sz w:val="28"/>
          <w:lang w:val="en-US"/>
        </w:rPr>
        <w:t>k</w:t>
      </w:r>
      <w:r>
        <w:rPr>
          <w:rFonts w:ascii="Times New Roman" w:eastAsiaTheme="minorEastAsia" w:hAnsi="Times New Roman"/>
          <w:sz w:val="28"/>
          <w:vertAlign w:val="subscript"/>
          <w:lang w:val="en-US"/>
        </w:rPr>
        <w:t>e</w:t>
      </w:r>
      <w:proofErr w:type="spellEnd"/>
      <w:proofErr w:type="gramEnd"/>
      <w:r>
        <w:rPr>
          <w:rFonts w:ascii="Times New Roman" w:hAnsi="Times New Roman"/>
          <w:sz w:val="28"/>
        </w:rPr>
        <w:t xml:space="preserve"> – </w:t>
      </w:r>
      <w:r w:rsidRPr="00125A33">
        <w:rPr>
          <w:rFonts w:ascii="Times New Roman" w:hAnsi="Times New Roman"/>
          <w:sz w:val="28"/>
        </w:rPr>
        <w:t>требуемая или ожидаемая доходность от собственного капитала</w:t>
      </w:r>
      <w:r>
        <w:rPr>
          <w:rFonts w:ascii="Times New Roman" w:hAnsi="Times New Roman"/>
          <w:sz w:val="28"/>
        </w:rPr>
        <w:t>.</w:t>
      </w:r>
    </w:p>
    <w:p w:rsidR="001E2CA0" w:rsidRDefault="001E2CA0" w:rsidP="001E2CA0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Величина заемных средств</w:t>
      </w:r>
      <w:r w:rsidRPr="00C9286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уменьшена на </w:t>
      </w:r>
      <w:r w:rsidRPr="00C9286B">
        <w:rPr>
          <w:rFonts w:ascii="Times New Roman" w:hAnsi="Times New Roman"/>
          <w:sz w:val="28"/>
        </w:rPr>
        <w:t>предельную налоговую ставку (</w:t>
      </w:r>
      <w:proofErr w:type="spellStart"/>
      <w:r w:rsidRPr="00C9286B">
        <w:rPr>
          <w:rFonts w:ascii="Times New Roman" w:hAnsi="Times New Roman"/>
          <w:sz w:val="28"/>
        </w:rPr>
        <w:t>marginal</w:t>
      </w:r>
      <w:proofErr w:type="spellEnd"/>
      <w:r w:rsidRPr="00C9286B">
        <w:rPr>
          <w:rFonts w:ascii="Times New Roman" w:hAnsi="Times New Roman"/>
          <w:sz w:val="28"/>
        </w:rPr>
        <w:t xml:space="preserve"> </w:t>
      </w:r>
      <w:proofErr w:type="spellStart"/>
      <w:r w:rsidRPr="00C9286B">
        <w:rPr>
          <w:rFonts w:ascii="Times New Roman" w:hAnsi="Times New Roman"/>
          <w:sz w:val="28"/>
        </w:rPr>
        <w:t>tax</w:t>
      </w:r>
      <w:proofErr w:type="spellEnd"/>
      <w:r w:rsidRPr="00C9286B">
        <w:rPr>
          <w:rFonts w:ascii="Times New Roman" w:hAnsi="Times New Roman"/>
          <w:sz w:val="28"/>
        </w:rPr>
        <w:t xml:space="preserve"> </w:t>
      </w:r>
      <w:proofErr w:type="spellStart"/>
      <w:r w:rsidRPr="00C9286B">
        <w:rPr>
          <w:rFonts w:ascii="Times New Roman" w:hAnsi="Times New Roman"/>
          <w:sz w:val="28"/>
        </w:rPr>
        <w:t>rate</w:t>
      </w:r>
      <w:proofErr w:type="spellEnd"/>
      <w:r w:rsidRPr="00C9286B">
        <w:rPr>
          <w:rFonts w:ascii="Times New Roman" w:hAnsi="Times New Roman"/>
          <w:sz w:val="28"/>
        </w:rPr>
        <w:t xml:space="preserve">), </w:t>
      </w:r>
      <w:r>
        <w:rPr>
          <w:rFonts w:ascii="Times New Roman" w:hAnsi="Times New Roman"/>
          <w:sz w:val="28"/>
        </w:rPr>
        <w:t>поскольку</w:t>
      </w:r>
      <w:r w:rsidRPr="00C9286B">
        <w:rPr>
          <w:rFonts w:ascii="Times New Roman" w:hAnsi="Times New Roman"/>
          <w:sz w:val="28"/>
        </w:rPr>
        <w:t xml:space="preserve"> налоговый щит</w:t>
      </w:r>
      <w:r>
        <w:rPr>
          <w:rFonts w:ascii="Times New Roman" w:hAnsi="Times New Roman"/>
          <w:sz w:val="28"/>
        </w:rPr>
        <w:t xml:space="preserve"> </w:t>
      </w:r>
      <w:r w:rsidRPr="00C9286B">
        <w:rPr>
          <w:rFonts w:ascii="Times New Roman" w:hAnsi="Times New Roman"/>
          <w:sz w:val="28"/>
        </w:rPr>
        <w:t>по процентным плат</w:t>
      </w:r>
      <w:r>
        <w:rPr>
          <w:rFonts w:ascii="Times New Roman" w:hAnsi="Times New Roman"/>
          <w:sz w:val="28"/>
        </w:rPr>
        <w:t>е</w:t>
      </w:r>
      <w:r w:rsidRPr="00C9286B">
        <w:rPr>
          <w:rFonts w:ascii="Times New Roman" w:hAnsi="Times New Roman"/>
          <w:sz w:val="28"/>
        </w:rPr>
        <w:t>жам (</w:t>
      </w:r>
      <w:proofErr w:type="spellStart"/>
      <w:r w:rsidRPr="00C9286B">
        <w:rPr>
          <w:rFonts w:ascii="Times New Roman" w:hAnsi="Times New Roman"/>
          <w:sz w:val="28"/>
        </w:rPr>
        <w:t>interest</w:t>
      </w:r>
      <w:proofErr w:type="spellEnd"/>
      <w:r w:rsidRPr="00C9286B">
        <w:rPr>
          <w:rFonts w:ascii="Times New Roman" w:hAnsi="Times New Roman"/>
          <w:sz w:val="28"/>
        </w:rPr>
        <w:t xml:space="preserve"> </w:t>
      </w:r>
      <w:proofErr w:type="spellStart"/>
      <w:r w:rsidRPr="00C9286B">
        <w:rPr>
          <w:rFonts w:ascii="Times New Roman" w:hAnsi="Times New Roman"/>
          <w:sz w:val="28"/>
        </w:rPr>
        <w:t>tax</w:t>
      </w:r>
      <w:proofErr w:type="spellEnd"/>
      <w:r w:rsidRPr="00C9286B">
        <w:rPr>
          <w:rFonts w:ascii="Times New Roman" w:hAnsi="Times New Roman"/>
          <w:sz w:val="28"/>
        </w:rPr>
        <w:t xml:space="preserve"> </w:t>
      </w:r>
      <w:proofErr w:type="spellStart"/>
      <w:r w:rsidRPr="00C9286B">
        <w:rPr>
          <w:rFonts w:ascii="Times New Roman" w:hAnsi="Times New Roman"/>
          <w:sz w:val="28"/>
        </w:rPr>
        <w:t>shield</w:t>
      </w:r>
      <w:proofErr w:type="spellEnd"/>
      <w:r w:rsidRPr="00C9286B">
        <w:rPr>
          <w:rFonts w:ascii="Times New Roman" w:hAnsi="Times New Roman"/>
          <w:sz w:val="28"/>
        </w:rPr>
        <w:t xml:space="preserve">, ITS) </w:t>
      </w:r>
      <w:r>
        <w:rPr>
          <w:rFonts w:ascii="Times New Roman" w:hAnsi="Times New Roman"/>
          <w:sz w:val="28"/>
        </w:rPr>
        <w:t>не входит в</w:t>
      </w:r>
      <w:r w:rsidRPr="00C9286B">
        <w:rPr>
          <w:rFonts w:ascii="Times New Roman" w:hAnsi="Times New Roman"/>
          <w:sz w:val="28"/>
        </w:rPr>
        <w:t xml:space="preserve"> свободн</w:t>
      </w:r>
      <w:r>
        <w:rPr>
          <w:rFonts w:ascii="Times New Roman" w:hAnsi="Times New Roman"/>
          <w:sz w:val="28"/>
        </w:rPr>
        <w:t>ый</w:t>
      </w:r>
      <w:r w:rsidRPr="00C9286B">
        <w:rPr>
          <w:rFonts w:ascii="Times New Roman" w:hAnsi="Times New Roman"/>
          <w:sz w:val="28"/>
        </w:rPr>
        <w:t xml:space="preserve"> денежн</w:t>
      </w:r>
      <w:r>
        <w:rPr>
          <w:rFonts w:ascii="Times New Roman" w:hAnsi="Times New Roman"/>
          <w:sz w:val="28"/>
        </w:rPr>
        <w:t>ый поток</w:t>
      </w:r>
      <w:r w:rsidRPr="00C9286B">
        <w:rPr>
          <w:rFonts w:ascii="Times New Roman" w:hAnsi="Times New Roman"/>
          <w:sz w:val="28"/>
        </w:rPr>
        <w:t xml:space="preserve">. </w:t>
      </w:r>
    </w:p>
    <w:p w:rsidR="00343E91" w:rsidRPr="00343E91" w:rsidRDefault="00343E91" w:rsidP="00E574E5">
      <w:pPr>
        <w:ind w:firstLine="851"/>
        <w:contextualSpacing/>
        <w:rPr>
          <w:rFonts w:ascii="Times New Roman" w:hAnsi="Times New Roman"/>
          <w:sz w:val="28"/>
        </w:rPr>
      </w:pPr>
      <w:r w:rsidRPr="00343E91">
        <w:rPr>
          <w:rFonts w:ascii="Times New Roman" w:hAnsi="Times New Roman"/>
          <w:sz w:val="28"/>
        </w:rPr>
        <w:t xml:space="preserve">Акционерный метод </w:t>
      </w:r>
      <w:r w:rsidR="00F67221">
        <w:rPr>
          <w:rFonts w:ascii="Times New Roman" w:hAnsi="Times New Roman"/>
          <w:sz w:val="28"/>
        </w:rPr>
        <w:t>труден в применении из-за сложности определения стоимости собственного капитала (САРМ), поэтому сначала оценивается пред</w:t>
      </w:r>
      <w:r w:rsidR="00985347">
        <w:rPr>
          <w:rFonts w:ascii="Times New Roman" w:hAnsi="Times New Roman"/>
          <w:sz w:val="28"/>
        </w:rPr>
        <w:softHyphen/>
      </w:r>
      <w:r w:rsidR="00F67221">
        <w:rPr>
          <w:rFonts w:ascii="Times New Roman" w:hAnsi="Times New Roman"/>
          <w:sz w:val="28"/>
        </w:rPr>
        <w:t>приятие, а затем из стоимости вычитаются значения неакционерных финансо</w:t>
      </w:r>
      <w:r w:rsidR="00985347">
        <w:rPr>
          <w:rFonts w:ascii="Times New Roman" w:hAnsi="Times New Roman"/>
          <w:sz w:val="28"/>
        </w:rPr>
        <w:softHyphen/>
      </w:r>
      <w:r w:rsidR="00F67221">
        <w:rPr>
          <w:rFonts w:ascii="Times New Roman" w:hAnsi="Times New Roman"/>
          <w:sz w:val="28"/>
        </w:rPr>
        <w:t>вых требований. Процесс оценки акционерной стоимости с использованием дисконтированного денежного потока состоит из следующих этапов:</w:t>
      </w:r>
      <w:r w:rsidRPr="00343E91">
        <w:rPr>
          <w:rFonts w:ascii="Times New Roman" w:hAnsi="Times New Roman"/>
          <w:sz w:val="28"/>
        </w:rPr>
        <w:t xml:space="preserve"> </w:t>
      </w:r>
    </w:p>
    <w:p w:rsidR="00343E91" w:rsidRPr="00343E91" w:rsidRDefault="00343E91" w:rsidP="00E574E5">
      <w:pPr>
        <w:pStyle w:val="a3"/>
        <w:numPr>
          <w:ilvl w:val="0"/>
          <w:numId w:val="31"/>
        </w:numPr>
        <w:ind w:left="0" w:firstLine="851"/>
        <w:rPr>
          <w:rFonts w:ascii="Times New Roman" w:hAnsi="Times New Roman"/>
          <w:sz w:val="28"/>
        </w:rPr>
      </w:pPr>
      <w:r w:rsidRPr="00343E91">
        <w:rPr>
          <w:rFonts w:ascii="Times New Roman" w:hAnsi="Times New Roman"/>
          <w:sz w:val="28"/>
        </w:rPr>
        <w:t xml:space="preserve">Оценка деятельности компании </w:t>
      </w:r>
      <w:r w:rsidR="00F67221">
        <w:rPr>
          <w:rFonts w:ascii="Times New Roman" w:hAnsi="Times New Roman"/>
          <w:sz w:val="28"/>
        </w:rPr>
        <w:t xml:space="preserve">путем дисконтирования </w:t>
      </w:r>
      <w:r w:rsidRPr="00343E91">
        <w:rPr>
          <w:rFonts w:ascii="Times New Roman" w:hAnsi="Times New Roman"/>
          <w:sz w:val="28"/>
        </w:rPr>
        <w:t xml:space="preserve">свободных денежных потоков по средневзвешенной стоимости капитала. </w:t>
      </w:r>
    </w:p>
    <w:p w:rsidR="00343E91" w:rsidRPr="00343E91" w:rsidRDefault="00343E91" w:rsidP="00E574E5">
      <w:pPr>
        <w:pStyle w:val="a3"/>
        <w:numPr>
          <w:ilvl w:val="0"/>
          <w:numId w:val="31"/>
        </w:numPr>
        <w:ind w:left="0" w:firstLine="851"/>
        <w:rPr>
          <w:rFonts w:ascii="Times New Roman" w:hAnsi="Times New Roman"/>
          <w:sz w:val="28"/>
        </w:rPr>
      </w:pPr>
      <w:r w:rsidRPr="00343E91">
        <w:rPr>
          <w:rFonts w:ascii="Times New Roman" w:hAnsi="Times New Roman"/>
          <w:sz w:val="28"/>
        </w:rPr>
        <w:t xml:space="preserve">Оценка </w:t>
      </w:r>
      <w:proofErr w:type="spellStart"/>
      <w:r w:rsidRPr="00343E91">
        <w:rPr>
          <w:rFonts w:ascii="Times New Roman" w:hAnsi="Times New Roman"/>
          <w:sz w:val="28"/>
        </w:rPr>
        <w:t>неоперационных</w:t>
      </w:r>
      <w:proofErr w:type="spellEnd"/>
      <w:r w:rsidRPr="00343E91">
        <w:rPr>
          <w:rFonts w:ascii="Times New Roman" w:hAnsi="Times New Roman"/>
          <w:sz w:val="28"/>
        </w:rPr>
        <w:t xml:space="preserve"> активов, </w:t>
      </w:r>
      <w:r w:rsidR="00F67221">
        <w:rPr>
          <w:rFonts w:ascii="Times New Roman" w:hAnsi="Times New Roman"/>
          <w:sz w:val="28"/>
        </w:rPr>
        <w:t xml:space="preserve">например, </w:t>
      </w:r>
      <w:r w:rsidR="00F67221" w:rsidRPr="00343E91">
        <w:rPr>
          <w:rFonts w:ascii="Times New Roman" w:hAnsi="Times New Roman"/>
          <w:sz w:val="28"/>
        </w:rPr>
        <w:t>избыт</w:t>
      </w:r>
      <w:r w:rsidR="00F67221">
        <w:rPr>
          <w:rFonts w:ascii="Times New Roman" w:hAnsi="Times New Roman"/>
          <w:sz w:val="28"/>
        </w:rPr>
        <w:t>ка</w:t>
      </w:r>
      <w:r w:rsidR="00F67221" w:rsidRPr="00343E91">
        <w:rPr>
          <w:rFonts w:ascii="Times New Roman" w:hAnsi="Times New Roman"/>
          <w:sz w:val="28"/>
        </w:rPr>
        <w:t xml:space="preserve"> ликвидных цен</w:t>
      </w:r>
      <w:r w:rsidR="00985347">
        <w:rPr>
          <w:rFonts w:ascii="Times New Roman" w:hAnsi="Times New Roman"/>
          <w:sz w:val="28"/>
        </w:rPr>
        <w:softHyphen/>
      </w:r>
      <w:r w:rsidR="00F67221" w:rsidRPr="00343E91">
        <w:rPr>
          <w:rFonts w:ascii="Times New Roman" w:hAnsi="Times New Roman"/>
          <w:sz w:val="28"/>
        </w:rPr>
        <w:t>ных бумаг (</w:t>
      </w:r>
      <w:proofErr w:type="spellStart"/>
      <w:r w:rsidR="00F67221" w:rsidRPr="00343E91">
        <w:rPr>
          <w:rFonts w:ascii="Times New Roman" w:hAnsi="Times New Roman"/>
          <w:sz w:val="28"/>
        </w:rPr>
        <w:t>excess</w:t>
      </w:r>
      <w:proofErr w:type="spellEnd"/>
      <w:r w:rsidR="00F67221" w:rsidRPr="00343E91">
        <w:rPr>
          <w:rFonts w:ascii="Times New Roman" w:hAnsi="Times New Roman"/>
          <w:sz w:val="28"/>
        </w:rPr>
        <w:t xml:space="preserve"> </w:t>
      </w:r>
      <w:proofErr w:type="spellStart"/>
      <w:r w:rsidR="00F67221" w:rsidRPr="00343E91">
        <w:rPr>
          <w:rFonts w:ascii="Times New Roman" w:hAnsi="Times New Roman"/>
          <w:sz w:val="28"/>
        </w:rPr>
        <w:t>marketable</w:t>
      </w:r>
      <w:proofErr w:type="spellEnd"/>
      <w:r w:rsidR="00F67221" w:rsidRPr="00343E91">
        <w:rPr>
          <w:rFonts w:ascii="Times New Roman" w:hAnsi="Times New Roman"/>
          <w:sz w:val="28"/>
        </w:rPr>
        <w:t xml:space="preserve"> </w:t>
      </w:r>
      <w:proofErr w:type="spellStart"/>
      <w:r w:rsidR="00F67221" w:rsidRPr="00343E91">
        <w:rPr>
          <w:rFonts w:ascii="Times New Roman" w:hAnsi="Times New Roman"/>
          <w:sz w:val="28"/>
        </w:rPr>
        <w:t>securities</w:t>
      </w:r>
      <w:proofErr w:type="spellEnd"/>
      <w:r w:rsidR="00F67221" w:rsidRPr="00343E91">
        <w:rPr>
          <w:rFonts w:ascii="Times New Roman" w:hAnsi="Times New Roman"/>
          <w:sz w:val="28"/>
        </w:rPr>
        <w:t xml:space="preserve">), </w:t>
      </w:r>
      <w:r w:rsidR="00F67221">
        <w:rPr>
          <w:rFonts w:ascii="Times New Roman" w:hAnsi="Times New Roman"/>
          <w:sz w:val="28"/>
        </w:rPr>
        <w:t xml:space="preserve">избытка наличности </w:t>
      </w:r>
      <w:r w:rsidRPr="00343E91">
        <w:rPr>
          <w:rFonts w:ascii="Times New Roman" w:hAnsi="Times New Roman"/>
          <w:sz w:val="28"/>
        </w:rPr>
        <w:t>(</w:t>
      </w:r>
      <w:proofErr w:type="spellStart"/>
      <w:r w:rsidRPr="00343E91">
        <w:rPr>
          <w:rFonts w:ascii="Times New Roman" w:hAnsi="Times New Roman"/>
          <w:sz w:val="28"/>
        </w:rPr>
        <w:t>excess</w:t>
      </w:r>
      <w:proofErr w:type="spellEnd"/>
      <w:r w:rsidRPr="00343E91">
        <w:rPr>
          <w:rFonts w:ascii="Times New Roman" w:hAnsi="Times New Roman"/>
          <w:sz w:val="28"/>
        </w:rPr>
        <w:t xml:space="preserve"> </w:t>
      </w:r>
      <w:proofErr w:type="spellStart"/>
      <w:r w:rsidRPr="00343E91">
        <w:rPr>
          <w:rFonts w:ascii="Times New Roman" w:hAnsi="Times New Roman"/>
          <w:sz w:val="28"/>
        </w:rPr>
        <w:t>cash</w:t>
      </w:r>
      <w:proofErr w:type="spellEnd"/>
      <w:r w:rsidRPr="00343E91">
        <w:rPr>
          <w:rFonts w:ascii="Times New Roman" w:hAnsi="Times New Roman"/>
          <w:sz w:val="28"/>
        </w:rPr>
        <w:t>), неконсолидированны</w:t>
      </w:r>
      <w:r w:rsidR="00F67221">
        <w:rPr>
          <w:rFonts w:ascii="Times New Roman" w:hAnsi="Times New Roman"/>
          <w:sz w:val="28"/>
        </w:rPr>
        <w:t>х</w:t>
      </w:r>
      <w:r w:rsidRPr="00343E91">
        <w:rPr>
          <w:rFonts w:ascii="Times New Roman" w:hAnsi="Times New Roman"/>
          <w:sz w:val="28"/>
        </w:rPr>
        <w:t xml:space="preserve"> дочерни</w:t>
      </w:r>
      <w:r w:rsidR="00F67221">
        <w:rPr>
          <w:rFonts w:ascii="Times New Roman" w:hAnsi="Times New Roman"/>
          <w:sz w:val="28"/>
        </w:rPr>
        <w:t>х</w:t>
      </w:r>
      <w:r w:rsidRPr="00343E91">
        <w:rPr>
          <w:rFonts w:ascii="Times New Roman" w:hAnsi="Times New Roman"/>
          <w:sz w:val="28"/>
        </w:rPr>
        <w:t xml:space="preserve"> предприяти</w:t>
      </w:r>
      <w:r w:rsidR="00F67221">
        <w:rPr>
          <w:rFonts w:ascii="Times New Roman" w:hAnsi="Times New Roman"/>
          <w:sz w:val="28"/>
        </w:rPr>
        <w:t>й</w:t>
      </w:r>
      <w:r w:rsidRPr="00343E91">
        <w:rPr>
          <w:rFonts w:ascii="Times New Roman" w:hAnsi="Times New Roman"/>
          <w:sz w:val="28"/>
        </w:rPr>
        <w:t xml:space="preserve"> (</w:t>
      </w:r>
      <w:proofErr w:type="spellStart"/>
      <w:r w:rsidRPr="00343E91">
        <w:rPr>
          <w:rFonts w:ascii="Times New Roman" w:hAnsi="Times New Roman"/>
          <w:sz w:val="28"/>
        </w:rPr>
        <w:t>nonconsolidated</w:t>
      </w:r>
      <w:proofErr w:type="spellEnd"/>
      <w:r w:rsidRPr="00343E91">
        <w:rPr>
          <w:rFonts w:ascii="Times New Roman" w:hAnsi="Times New Roman"/>
          <w:sz w:val="28"/>
        </w:rPr>
        <w:t xml:space="preserve"> </w:t>
      </w:r>
      <w:proofErr w:type="spellStart"/>
      <w:r w:rsidRPr="00343E91">
        <w:rPr>
          <w:rFonts w:ascii="Times New Roman" w:hAnsi="Times New Roman"/>
          <w:sz w:val="28"/>
        </w:rPr>
        <w:t>subsidiaries</w:t>
      </w:r>
      <w:proofErr w:type="spellEnd"/>
      <w:r w:rsidRPr="00343E91">
        <w:rPr>
          <w:rFonts w:ascii="Times New Roman" w:hAnsi="Times New Roman"/>
          <w:sz w:val="28"/>
        </w:rPr>
        <w:t>) и други</w:t>
      </w:r>
      <w:r w:rsidR="00F67221">
        <w:rPr>
          <w:rFonts w:ascii="Times New Roman" w:hAnsi="Times New Roman"/>
          <w:sz w:val="28"/>
        </w:rPr>
        <w:t>х</w:t>
      </w:r>
      <w:r w:rsidRPr="00343E91">
        <w:rPr>
          <w:rFonts w:ascii="Times New Roman" w:hAnsi="Times New Roman"/>
          <w:sz w:val="28"/>
        </w:rPr>
        <w:t xml:space="preserve"> инвестици</w:t>
      </w:r>
      <w:r w:rsidR="00F67221">
        <w:rPr>
          <w:rFonts w:ascii="Times New Roman" w:hAnsi="Times New Roman"/>
          <w:sz w:val="28"/>
        </w:rPr>
        <w:t>й</w:t>
      </w:r>
      <w:r w:rsidRPr="00343E91">
        <w:rPr>
          <w:rFonts w:ascii="Times New Roman" w:hAnsi="Times New Roman"/>
          <w:sz w:val="28"/>
        </w:rPr>
        <w:t xml:space="preserve"> в акционерный капитал. </w:t>
      </w:r>
      <w:r w:rsidR="00F67221">
        <w:rPr>
          <w:rFonts w:ascii="Times New Roman" w:hAnsi="Times New Roman"/>
          <w:sz w:val="28"/>
        </w:rPr>
        <w:t>Поскольку денежный поток от дан</w:t>
      </w:r>
      <w:r w:rsidR="00985347">
        <w:rPr>
          <w:rFonts w:ascii="Times New Roman" w:hAnsi="Times New Roman"/>
          <w:sz w:val="28"/>
        </w:rPr>
        <w:softHyphen/>
      </w:r>
      <w:r w:rsidR="00F67221">
        <w:rPr>
          <w:rFonts w:ascii="Times New Roman" w:hAnsi="Times New Roman"/>
          <w:sz w:val="28"/>
        </w:rPr>
        <w:lastRenderedPageBreak/>
        <w:t>ных активов не входит в операционную прибыль, то средства, полученные от этих активов, не являются частью свободного денежного потока и поэтому оце</w:t>
      </w:r>
      <w:r w:rsidR="00985347">
        <w:rPr>
          <w:rFonts w:ascii="Times New Roman" w:hAnsi="Times New Roman"/>
          <w:sz w:val="28"/>
        </w:rPr>
        <w:softHyphen/>
      </w:r>
      <w:r w:rsidR="00F67221">
        <w:rPr>
          <w:rFonts w:ascii="Times New Roman" w:hAnsi="Times New Roman"/>
          <w:sz w:val="28"/>
        </w:rPr>
        <w:t>ниваются отдельно. В результате суммирование стоимости деятельности ком</w:t>
      </w:r>
      <w:r w:rsidR="00985347">
        <w:rPr>
          <w:rFonts w:ascii="Times New Roman" w:hAnsi="Times New Roman"/>
          <w:sz w:val="28"/>
        </w:rPr>
        <w:softHyphen/>
      </w:r>
      <w:r w:rsidR="00F67221">
        <w:rPr>
          <w:rFonts w:ascii="Times New Roman" w:hAnsi="Times New Roman"/>
          <w:sz w:val="28"/>
        </w:rPr>
        <w:t xml:space="preserve">пании и </w:t>
      </w:r>
      <w:proofErr w:type="spellStart"/>
      <w:r w:rsidR="00F67221">
        <w:rPr>
          <w:rFonts w:ascii="Times New Roman" w:hAnsi="Times New Roman"/>
          <w:sz w:val="28"/>
        </w:rPr>
        <w:t>неоперационных</w:t>
      </w:r>
      <w:proofErr w:type="spellEnd"/>
      <w:r w:rsidR="00F67221">
        <w:rPr>
          <w:rFonts w:ascii="Times New Roman" w:hAnsi="Times New Roman"/>
          <w:sz w:val="28"/>
        </w:rPr>
        <w:t xml:space="preserve"> активов образует стоимость самого предприятия. </w:t>
      </w:r>
    </w:p>
    <w:p w:rsidR="00343E91" w:rsidRPr="00343E91" w:rsidRDefault="00343E91" w:rsidP="00E574E5">
      <w:pPr>
        <w:pStyle w:val="a3"/>
        <w:numPr>
          <w:ilvl w:val="0"/>
          <w:numId w:val="31"/>
        </w:numPr>
        <w:ind w:left="0" w:firstLine="851"/>
        <w:rPr>
          <w:rFonts w:ascii="Times New Roman" w:hAnsi="Times New Roman"/>
          <w:sz w:val="28"/>
        </w:rPr>
      </w:pPr>
      <w:r w:rsidRPr="00343E91">
        <w:rPr>
          <w:rFonts w:ascii="Times New Roman" w:hAnsi="Times New Roman"/>
          <w:sz w:val="28"/>
        </w:rPr>
        <w:t>Оценка приведённой стоимости всех обязательств и других неакцио</w:t>
      </w:r>
      <w:r w:rsidR="00985347">
        <w:rPr>
          <w:rFonts w:ascii="Times New Roman" w:hAnsi="Times New Roman"/>
          <w:sz w:val="28"/>
        </w:rPr>
        <w:softHyphen/>
      </w:r>
      <w:r w:rsidRPr="00343E91">
        <w:rPr>
          <w:rFonts w:ascii="Times New Roman" w:hAnsi="Times New Roman"/>
          <w:sz w:val="28"/>
        </w:rPr>
        <w:t>нерных требований</w:t>
      </w:r>
      <w:r w:rsidR="000B0504">
        <w:rPr>
          <w:rFonts w:ascii="Times New Roman" w:hAnsi="Times New Roman"/>
          <w:sz w:val="28"/>
        </w:rPr>
        <w:t xml:space="preserve">, таких, как </w:t>
      </w:r>
      <w:r w:rsidR="000B0504" w:rsidRPr="00343E91">
        <w:rPr>
          <w:rFonts w:ascii="Times New Roman" w:hAnsi="Times New Roman"/>
          <w:sz w:val="28"/>
        </w:rPr>
        <w:t>пенсионные обязательства (</w:t>
      </w:r>
      <w:proofErr w:type="spellStart"/>
      <w:r w:rsidR="000B0504" w:rsidRPr="00343E91">
        <w:rPr>
          <w:rFonts w:ascii="Times New Roman" w:hAnsi="Times New Roman"/>
          <w:sz w:val="28"/>
        </w:rPr>
        <w:t>unfunded</w:t>
      </w:r>
      <w:proofErr w:type="spellEnd"/>
      <w:r w:rsidR="000B0504" w:rsidRPr="00343E91">
        <w:rPr>
          <w:rFonts w:ascii="Times New Roman" w:hAnsi="Times New Roman"/>
          <w:sz w:val="28"/>
        </w:rPr>
        <w:t xml:space="preserve"> </w:t>
      </w:r>
      <w:proofErr w:type="spellStart"/>
      <w:r w:rsidR="000B0504" w:rsidRPr="00343E91">
        <w:rPr>
          <w:rFonts w:ascii="Times New Roman" w:hAnsi="Times New Roman"/>
          <w:sz w:val="28"/>
        </w:rPr>
        <w:t>pension</w:t>
      </w:r>
      <w:proofErr w:type="spellEnd"/>
      <w:r w:rsidR="000B0504" w:rsidRPr="00343E91">
        <w:rPr>
          <w:rFonts w:ascii="Times New Roman" w:hAnsi="Times New Roman"/>
          <w:sz w:val="28"/>
        </w:rPr>
        <w:t xml:space="preserve"> </w:t>
      </w:r>
      <w:proofErr w:type="spellStart"/>
      <w:r w:rsidR="000B0504" w:rsidRPr="00343E91">
        <w:rPr>
          <w:rFonts w:ascii="Times New Roman" w:hAnsi="Times New Roman"/>
          <w:sz w:val="28"/>
        </w:rPr>
        <w:t>liabilities</w:t>
      </w:r>
      <w:proofErr w:type="spellEnd"/>
      <w:r w:rsidR="000B0504" w:rsidRPr="00343E91">
        <w:rPr>
          <w:rFonts w:ascii="Times New Roman" w:hAnsi="Times New Roman"/>
          <w:sz w:val="28"/>
        </w:rPr>
        <w:t>),</w:t>
      </w:r>
      <w:r w:rsidR="000B0504">
        <w:rPr>
          <w:rFonts w:ascii="Times New Roman" w:hAnsi="Times New Roman"/>
          <w:sz w:val="28"/>
        </w:rPr>
        <w:t xml:space="preserve"> </w:t>
      </w:r>
      <w:r w:rsidRPr="00343E91">
        <w:rPr>
          <w:rFonts w:ascii="Times New Roman" w:hAnsi="Times New Roman"/>
          <w:sz w:val="28"/>
        </w:rPr>
        <w:t>долговые обязательства с фиксированной и плавающей про</w:t>
      </w:r>
      <w:r w:rsidR="00985347">
        <w:rPr>
          <w:rFonts w:ascii="Times New Roman" w:hAnsi="Times New Roman"/>
          <w:sz w:val="28"/>
        </w:rPr>
        <w:softHyphen/>
      </w:r>
      <w:r w:rsidRPr="00343E91">
        <w:rPr>
          <w:rFonts w:ascii="Times New Roman" w:hAnsi="Times New Roman"/>
          <w:sz w:val="28"/>
        </w:rPr>
        <w:t>центной ставкой, опционы с</w:t>
      </w:r>
      <w:r w:rsidR="000B0504">
        <w:rPr>
          <w:rFonts w:ascii="Times New Roman" w:hAnsi="Times New Roman"/>
          <w:sz w:val="28"/>
        </w:rPr>
        <w:t>отрудников (</w:t>
      </w:r>
      <w:proofErr w:type="spellStart"/>
      <w:r w:rsidR="000B0504">
        <w:rPr>
          <w:rFonts w:ascii="Times New Roman" w:hAnsi="Times New Roman"/>
          <w:sz w:val="28"/>
        </w:rPr>
        <w:t>employee</w:t>
      </w:r>
      <w:proofErr w:type="spellEnd"/>
      <w:r w:rsidR="000B0504">
        <w:rPr>
          <w:rFonts w:ascii="Times New Roman" w:hAnsi="Times New Roman"/>
          <w:sz w:val="28"/>
        </w:rPr>
        <w:t xml:space="preserve"> </w:t>
      </w:r>
      <w:proofErr w:type="spellStart"/>
      <w:r w:rsidR="000B0504">
        <w:rPr>
          <w:rFonts w:ascii="Times New Roman" w:hAnsi="Times New Roman"/>
          <w:sz w:val="28"/>
        </w:rPr>
        <w:t>options</w:t>
      </w:r>
      <w:proofErr w:type="spellEnd"/>
      <w:r w:rsidR="000B0504">
        <w:rPr>
          <w:rFonts w:ascii="Times New Roman" w:hAnsi="Times New Roman"/>
          <w:sz w:val="28"/>
        </w:rPr>
        <w:t>),  привилегированные акции и т.д</w:t>
      </w:r>
      <w:r w:rsidRPr="00343E91">
        <w:rPr>
          <w:rFonts w:ascii="Times New Roman" w:hAnsi="Times New Roman"/>
          <w:sz w:val="28"/>
        </w:rPr>
        <w:t xml:space="preserve">. </w:t>
      </w:r>
    </w:p>
    <w:p w:rsidR="00343E91" w:rsidRDefault="00343E91" w:rsidP="00E574E5">
      <w:pPr>
        <w:pStyle w:val="a3"/>
        <w:numPr>
          <w:ilvl w:val="0"/>
          <w:numId w:val="31"/>
        </w:numPr>
        <w:ind w:left="0" w:firstLine="851"/>
        <w:rPr>
          <w:rFonts w:ascii="Times New Roman" w:hAnsi="Times New Roman"/>
          <w:sz w:val="28"/>
        </w:rPr>
      </w:pPr>
      <w:r w:rsidRPr="00343E91">
        <w:rPr>
          <w:rFonts w:ascii="Times New Roman" w:hAnsi="Times New Roman"/>
          <w:sz w:val="28"/>
        </w:rPr>
        <w:t>Вычитание</w:t>
      </w:r>
      <w:r w:rsidR="000B0504">
        <w:rPr>
          <w:rFonts w:ascii="Times New Roman" w:hAnsi="Times New Roman"/>
          <w:sz w:val="28"/>
        </w:rPr>
        <w:t xml:space="preserve"> из стоимости предприятия величины</w:t>
      </w:r>
      <w:r w:rsidRPr="00343E91">
        <w:rPr>
          <w:rFonts w:ascii="Times New Roman" w:hAnsi="Times New Roman"/>
          <w:sz w:val="28"/>
        </w:rPr>
        <w:t xml:space="preserve"> неакционерных фи</w:t>
      </w:r>
      <w:r w:rsidR="00985347">
        <w:rPr>
          <w:rFonts w:ascii="Times New Roman" w:hAnsi="Times New Roman"/>
          <w:sz w:val="28"/>
        </w:rPr>
        <w:softHyphen/>
      </w:r>
      <w:r w:rsidRPr="00343E91">
        <w:rPr>
          <w:rFonts w:ascii="Times New Roman" w:hAnsi="Times New Roman"/>
          <w:sz w:val="28"/>
        </w:rPr>
        <w:t xml:space="preserve">нансовых требований </w:t>
      </w:r>
      <w:r w:rsidR="000B0504">
        <w:rPr>
          <w:rFonts w:ascii="Times New Roman" w:hAnsi="Times New Roman"/>
          <w:sz w:val="28"/>
        </w:rPr>
        <w:t>в целях</w:t>
      </w:r>
      <w:r w:rsidRPr="00343E91">
        <w:rPr>
          <w:rFonts w:ascii="Times New Roman" w:hAnsi="Times New Roman"/>
          <w:sz w:val="28"/>
        </w:rPr>
        <w:t xml:space="preserve"> определения стоимости обыкновенных акций.</w:t>
      </w:r>
    </w:p>
    <w:p w:rsidR="00C9286B" w:rsidRDefault="00294E78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м</w:t>
      </w:r>
      <w:r w:rsidR="00C9286B" w:rsidRPr="00C9286B">
        <w:rPr>
          <w:rFonts w:ascii="Times New Roman" w:hAnsi="Times New Roman"/>
          <w:sz w:val="28"/>
        </w:rPr>
        <w:t>одел</w:t>
      </w:r>
      <w:r>
        <w:rPr>
          <w:rFonts w:ascii="Times New Roman" w:hAnsi="Times New Roman"/>
          <w:sz w:val="28"/>
        </w:rPr>
        <w:t>и</w:t>
      </w:r>
      <w:r w:rsidR="00C9286B" w:rsidRPr="00C9286B">
        <w:rPr>
          <w:rFonts w:ascii="Times New Roman" w:hAnsi="Times New Roman"/>
          <w:sz w:val="28"/>
        </w:rPr>
        <w:t xml:space="preserve"> оценки денежных потоков на собственный капитал оценива</w:t>
      </w:r>
      <w:r w:rsidR="00985347">
        <w:rPr>
          <w:rFonts w:ascii="Times New Roman" w:hAnsi="Times New Roman"/>
          <w:sz w:val="28"/>
        </w:rPr>
        <w:softHyphen/>
      </w:r>
      <w:r w:rsidR="00C9286B" w:rsidRPr="00C9286B">
        <w:rPr>
          <w:rFonts w:ascii="Times New Roman" w:hAnsi="Times New Roman"/>
          <w:sz w:val="28"/>
        </w:rPr>
        <w:t>ет</w:t>
      </w:r>
      <w:r>
        <w:rPr>
          <w:rFonts w:ascii="Times New Roman" w:hAnsi="Times New Roman"/>
          <w:sz w:val="28"/>
        </w:rPr>
        <w:t>ся</w:t>
      </w:r>
      <w:r w:rsidR="00C9286B" w:rsidRPr="00C9286B">
        <w:rPr>
          <w:rFonts w:ascii="Times New Roman" w:hAnsi="Times New Roman"/>
          <w:sz w:val="28"/>
        </w:rPr>
        <w:t xml:space="preserve"> собственный капитал </w:t>
      </w:r>
      <w:r>
        <w:rPr>
          <w:rFonts w:ascii="Times New Roman" w:hAnsi="Times New Roman"/>
          <w:sz w:val="28"/>
        </w:rPr>
        <w:t>путем</w:t>
      </w:r>
      <w:r w:rsidR="00C9286B" w:rsidRPr="00C9286B">
        <w:rPr>
          <w:rFonts w:ascii="Times New Roman" w:hAnsi="Times New Roman"/>
          <w:sz w:val="28"/>
        </w:rPr>
        <w:t xml:space="preserve"> дисконтировани</w:t>
      </w:r>
      <w:r>
        <w:rPr>
          <w:rFonts w:ascii="Times New Roman" w:hAnsi="Times New Roman"/>
          <w:sz w:val="28"/>
        </w:rPr>
        <w:t>я</w:t>
      </w:r>
      <w:r w:rsidR="00C9286B" w:rsidRPr="00C9286B">
        <w:rPr>
          <w:rFonts w:ascii="Times New Roman" w:hAnsi="Times New Roman"/>
          <w:sz w:val="28"/>
        </w:rPr>
        <w:t xml:space="preserve"> денежных потоков по стои</w:t>
      </w:r>
      <w:r w:rsidR="00985347">
        <w:rPr>
          <w:rFonts w:ascii="Times New Roman" w:hAnsi="Times New Roman"/>
          <w:sz w:val="28"/>
        </w:rPr>
        <w:softHyphen/>
      </w:r>
      <w:r w:rsidR="00C9286B" w:rsidRPr="00C9286B">
        <w:rPr>
          <w:rFonts w:ascii="Times New Roman" w:hAnsi="Times New Roman"/>
          <w:sz w:val="28"/>
        </w:rPr>
        <w:t>мости собственного капитала (</w:t>
      </w:r>
      <w:proofErr w:type="spellStart"/>
      <w:r w:rsidR="00C9286B" w:rsidRPr="00C9286B">
        <w:rPr>
          <w:rFonts w:ascii="Times New Roman" w:hAnsi="Times New Roman"/>
          <w:sz w:val="28"/>
        </w:rPr>
        <w:t>capital</w:t>
      </w:r>
      <w:proofErr w:type="spellEnd"/>
      <w:r w:rsidR="00C9286B" w:rsidRPr="00C9286B">
        <w:rPr>
          <w:rFonts w:ascii="Times New Roman" w:hAnsi="Times New Roman"/>
          <w:sz w:val="28"/>
        </w:rPr>
        <w:t xml:space="preserve"> </w:t>
      </w:r>
      <w:proofErr w:type="spellStart"/>
      <w:r w:rsidR="00C9286B" w:rsidRPr="00C9286B">
        <w:rPr>
          <w:rFonts w:ascii="Times New Roman" w:hAnsi="Times New Roman"/>
          <w:sz w:val="28"/>
        </w:rPr>
        <w:t>asset</w:t>
      </w:r>
      <w:proofErr w:type="spellEnd"/>
      <w:r w:rsidR="00C9286B" w:rsidRPr="00C9286B">
        <w:rPr>
          <w:rFonts w:ascii="Times New Roman" w:hAnsi="Times New Roman"/>
          <w:sz w:val="28"/>
        </w:rPr>
        <w:t xml:space="preserve"> </w:t>
      </w:r>
      <w:proofErr w:type="spellStart"/>
      <w:r w:rsidR="00C9286B" w:rsidRPr="00C9286B">
        <w:rPr>
          <w:rFonts w:ascii="Times New Roman" w:hAnsi="Times New Roman"/>
          <w:sz w:val="28"/>
        </w:rPr>
        <w:t>pricing</w:t>
      </w:r>
      <w:proofErr w:type="spellEnd"/>
      <w:r w:rsidR="00C9286B" w:rsidRPr="00C9286B">
        <w:rPr>
          <w:rFonts w:ascii="Times New Roman" w:hAnsi="Times New Roman"/>
          <w:sz w:val="28"/>
        </w:rPr>
        <w:t xml:space="preserve"> </w:t>
      </w:r>
      <w:proofErr w:type="spellStart"/>
      <w:r w:rsidR="00C9286B" w:rsidRPr="00C9286B">
        <w:rPr>
          <w:rFonts w:ascii="Times New Roman" w:hAnsi="Times New Roman"/>
          <w:sz w:val="28"/>
        </w:rPr>
        <w:t>model</w:t>
      </w:r>
      <w:proofErr w:type="spellEnd"/>
      <w:r w:rsidR="00C9286B" w:rsidRPr="00C9286B">
        <w:rPr>
          <w:rFonts w:ascii="Times New Roman" w:hAnsi="Times New Roman"/>
          <w:sz w:val="28"/>
        </w:rPr>
        <w:t>, CAPM), а не по сред</w:t>
      </w:r>
      <w:r w:rsidR="00985347">
        <w:rPr>
          <w:rFonts w:ascii="Times New Roman" w:hAnsi="Times New Roman"/>
          <w:sz w:val="28"/>
        </w:rPr>
        <w:softHyphen/>
      </w:r>
      <w:r w:rsidR="00C9286B" w:rsidRPr="00C9286B">
        <w:rPr>
          <w:rFonts w:ascii="Times New Roman" w:hAnsi="Times New Roman"/>
          <w:sz w:val="28"/>
        </w:rPr>
        <w:t xml:space="preserve">невзвешенной стоимости капитала. </w:t>
      </w:r>
      <w:r>
        <w:rPr>
          <w:rFonts w:ascii="Times New Roman" w:hAnsi="Times New Roman"/>
          <w:sz w:val="28"/>
        </w:rPr>
        <w:t>В д</w:t>
      </w:r>
      <w:r w:rsidR="00C9286B" w:rsidRPr="00C9286B">
        <w:rPr>
          <w:rFonts w:ascii="Times New Roman" w:hAnsi="Times New Roman"/>
          <w:sz w:val="28"/>
        </w:rPr>
        <w:t xml:space="preserve">енежный поток на собственный капитал </w:t>
      </w:r>
      <w:r>
        <w:rPr>
          <w:rFonts w:ascii="Times New Roman" w:hAnsi="Times New Roman"/>
          <w:sz w:val="28"/>
        </w:rPr>
        <w:t>входят финансовые и операционные</w:t>
      </w:r>
      <w:r w:rsidR="00C9286B" w:rsidRPr="00C9286B">
        <w:rPr>
          <w:rFonts w:ascii="Times New Roman" w:hAnsi="Times New Roman"/>
          <w:sz w:val="28"/>
        </w:rPr>
        <w:t xml:space="preserve"> потоки денежных средств, поэтому для </w:t>
      </w:r>
      <w:r>
        <w:rPr>
          <w:rFonts w:ascii="Times New Roman" w:hAnsi="Times New Roman"/>
          <w:sz w:val="28"/>
        </w:rPr>
        <w:t>це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лей </w:t>
      </w:r>
      <w:r w:rsidR="00C9286B" w:rsidRPr="00C9286B">
        <w:rPr>
          <w:rFonts w:ascii="Times New Roman" w:hAnsi="Times New Roman"/>
          <w:sz w:val="28"/>
        </w:rPr>
        <w:t xml:space="preserve">оценки банков </w:t>
      </w:r>
      <w:r>
        <w:rPr>
          <w:rFonts w:ascii="Times New Roman" w:hAnsi="Times New Roman"/>
          <w:sz w:val="28"/>
        </w:rPr>
        <w:t>необходимо использовать</w:t>
      </w:r>
      <w:r w:rsidR="001B5883">
        <w:rPr>
          <w:rFonts w:ascii="Times New Roman" w:hAnsi="Times New Roman"/>
          <w:sz w:val="28"/>
        </w:rPr>
        <w:t xml:space="preserve"> DCF на собственный капитал</w:t>
      </w:r>
      <w:r w:rsidR="00C9286B" w:rsidRPr="00C9286B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По возможности необходимо проверять</w:t>
      </w:r>
      <w:r w:rsidR="00C9286B" w:rsidRPr="00C9286B">
        <w:rPr>
          <w:rFonts w:ascii="Times New Roman" w:hAnsi="Times New Roman"/>
          <w:sz w:val="28"/>
        </w:rPr>
        <w:t xml:space="preserve"> полученные результаты </w:t>
      </w:r>
      <w:r>
        <w:rPr>
          <w:rFonts w:ascii="Times New Roman" w:hAnsi="Times New Roman"/>
          <w:sz w:val="28"/>
        </w:rPr>
        <w:t>при</w:t>
      </w:r>
      <w:r w:rsidR="00C9286B" w:rsidRPr="00C9286B">
        <w:rPr>
          <w:rFonts w:ascii="Times New Roman" w:hAnsi="Times New Roman"/>
          <w:sz w:val="28"/>
        </w:rPr>
        <w:t xml:space="preserve"> помощ</w:t>
      </w:r>
      <w:r>
        <w:rPr>
          <w:rFonts w:ascii="Times New Roman" w:hAnsi="Times New Roman"/>
          <w:sz w:val="28"/>
        </w:rPr>
        <w:t>и</w:t>
      </w:r>
      <w:r w:rsidR="00C9286B" w:rsidRPr="00C9286B">
        <w:rPr>
          <w:rFonts w:ascii="Times New Roman" w:hAnsi="Times New Roman"/>
          <w:sz w:val="28"/>
        </w:rPr>
        <w:t xml:space="preserve"> мультипликаторов</w:t>
      </w:r>
      <w:r w:rsidR="001B5883">
        <w:rPr>
          <w:rFonts w:ascii="Times New Roman" w:hAnsi="Times New Roman"/>
          <w:sz w:val="28"/>
        </w:rPr>
        <w:t xml:space="preserve"> [</w:t>
      </w:r>
      <w:r w:rsidR="008E5F85">
        <w:rPr>
          <w:rFonts w:ascii="Times New Roman" w:hAnsi="Times New Roman"/>
          <w:sz w:val="28"/>
        </w:rPr>
        <w:t>24</w:t>
      </w:r>
      <w:r w:rsidR="001B5883" w:rsidRPr="001B5883">
        <w:rPr>
          <w:rFonts w:ascii="Times New Roman" w:hAnsi="Times New Roman"/>
          <w:sz w:val="28"/>
        </w:rPr>
        <w:t>]</w:t>
      </w:r>
      <w:r w:rsidR="00C9286B" w:rsidRPr="00C9286B">
        <w:rPr>
          <w:rFonts w:ascii="Times New Roman" w:hAnsi="Times New Roman"/>
          <w:sz w:val="28"/>
        </w:rPr>
        <w:t xml:space="preserve">. </w:t>
      </w:r>
    </w:p>
    <w:p w:rsidR="00C9286B" w:rsidRDefault="00C9286B" w:rsidP="00E574E5">
      <w:pPr>
        <w:ind w:firstLine="851"/>
        <w:contextualSpacing/>
        <w:rPr>
          <w:rFonts w:ascii="Times New Roman" w:hAnsi="Times New Roman"/>
          <w:sz w:val="28"/>
        </w:rPr>
      </w:pPr>
      <w:r w:rsidRPr="00C9286B">
        <w:rPr>
          <w:rFonts w:ascii="Times New Roman" w:hAnsi="Times New Roman"/>
          <w:sz w:val="28"/>
        </w:rPr>
        <w:t xml:space="preserve">Расчёт денежного потока на собственный капитал </w:t>
      </w:r>
      <w:r w:rsidR="00294E78">
        <w:rPr>
          <w:rFonts w:ascii="Times New Roman" w:hAnsi="Times New Roman"/>
          <w:sz w:val="28"/>
        </w:rPr>
        <w:t>необходимо начинать с определения</w:t>
      </w:r>
      <w:r w:rsidRPr="00C9286B">
        <w:rPr>
          <w:rFonts w:ascii="Times New Roman" w:hAnsi="Times New Roman"/>
          <w:sz w:val="28"/>
        </w:rPr>
        <w:t xml:space="preserve"> чистого дохода. </w:t>
      </w:r>
      <w:r w:rsidR="00294E78">
        <w:rPr>
          <w:rFonts w:ascii="Times New Roman" w:hAnsi="Times New Roman"/>
          <w:sz w:val="28"/>
        </w:rPr>
        <w:t>Затем</w:t>
      </w:r>
      <w:r w:rsidRPr="00C9286B">
        <w:rPr>
          <w:rFonts w:ascii="Times New Roman" w:hAnsi="Times New Roman"/>
          <w:sz w:val="28"/>
        </w:rPr>
        <w:t xml:space="preserve"> </w:t>
      </w:r>
      <w:r w:rsidR="00294E78">
        <w:rPr>
          <w:rFonts w:ascii="Times New Roman" w:hAnsi="Times New Roman"/>
          <w:sz w:val="28"/>
        </w:rPr>
        <w:t xml:space="preserve">к полученному результату </w:t>
      </w:r>
      <w:r w:rsidRPr="00C9286B">
        <w:rPr>
          <w:rFonts w:ascii="Times New Roman" w:hAnsi="Times New Roman"/>
          <w:sz w:val="28"/>
        </w:rPr>
        <w:t>прибавляются безналичные расходы и вычитаются инвестиции в оборотный капитал,</w:t>
      </w:r>
      <w:r w:rsidR="00294E78">
        <w:rPr>
          <w:rFonts w:ascii="Times New Roman" w:hAnsi="Times New Roman"/>
          <w:sz w:val="28"/>
        </w:rPr>
        <w:t xml:space="preserve"> а также</w:t>
      </w:r>
      <w:r w:rsidRPr="00C9286B">
        <w:rPr>
          <w:rFonts w:ascii="Times New Roman" w:hAnsi="Times New Roman"/>
          <w:sz w:val="28"/>
        </w:rPr>
        <w:t xml:space="preserve"> </w:t>
      </w:r>
      <w:proofErr w:type="spellStart"/>
      <w:r w:rsidR="00294E78" w:rsidRPr="00C9286B">
        <w:rPr>
          <w:rFonts w:ascii="Times New Roman" w:hAnsi="Times New Roman"/>
          <w:sz w:val="28"/>
        </w:rPr>
        <w:t>неоперационные</w:t>
      </w:r>
      <w:proofErr w:type="spellEnd"/>
      <w:r w:rsidR="00294E78" w:rsidRPr="00C9286B">
        <w:rPr>
          <w:rFonts w:ascii="Times New Roman" w:hAnsi="Times New Roman"/>
          <w:sz w:val="28"/>
        </w:rPr>
        <w:t xml:space="preserve"> активы и </w:t>
      </w:r>
      <w:r w:rsidRPr="00C9286B">
        <w:rPr>
          <w:rFonts w:ascii="Times New Roman" w:hAnsi="Times New Roman"/>
          <w:sz w:val="28"/>
        </w:rPr>
        <w:t>основные средства (</w:t>
      </w:r>
      <w:proofErr w:type="spellStart"/>
      <w:r w:rsidRPr="00C9286B">
        <w:rPr>
          <w:rFonts w:ascii="Times New Roman" w:hAnsi="Times New Roman"/>
          <w:sz w:val="28"/>
        </w:rPr>
        <w:t>fixed</w:t>
      </w:r>
      <w:proofErr w:type="spellEnd"/>
      <w:r w:rsidRPr="00C9286B">
        <w:rPr>
          <w:rFonts w:ascii="Times New Roman" w:hAnsi="Times New Roman"/>
          <w:sz w:val="28"/>
        </w:rPr>
        <w:t xml:space="preserve"> </w:t>
      </w:r>
      <w:proofErr w:type="spellStart"/>
      <w:r w:rsidRPr="00C9286B">
        <w:rPr>
          <w:rFonts w:ascii="Times New Roman" w:hAnsi="Times New Roman"/>
          <w:sz w:val="28"/>
        </w:rPr>
        <w:t>assets</w:t>
      </w:r>
      <w:proofErr w:type="spellEnd"/>
      <w:r w:rsidRPr="00C9286B">
        <w:rPr>
          <w:rFonts w:ascii="Times New Roman" w:hAnsi="Times New Roman"/>
          <w:sz w:val="28"/>
        </w:rPr>
        <w:t xml:space="preserve">). </w:t>
      </w:r>
      <w:r w:rsidR="00294E78">
        <w:rPr>
          <w:rFonts w:ascii="Times New Roman" w:hAnsi="Times New Roman"/>
          <w:sz w:val="28"/>
        </w:rPr>
        <w:t>Далее</w:t>
      </w:r>
      <w:r w:rsidRPr="00C9286B">
        <w:rPr>
          <w:rFonts w:ascii="Times New Roman" w:hAnsi="Times New Roman"/>
          <w:sz w:val="28"/>
        </w:rPr>
        <w:t xml:space="preserve"> </w:t>
      </w:r>
      <w:r w:rsidR="00294E78">
        <w:rPr>
          <w:rFonts w:ascii="Times New Roman" w:hAnsi="Times New Roman"/>
          <w:sz w:val="28"/>
        </w:rPr>
        <w:t>необходимо учесть</w:t>
      </w:r>
      <w:r w:rsidRPr="00C9286B">
        <w:rPr>
          <w:rFonts w:ascii="Times New Roman" w:hAnsi="Times New Roman"/>
          <w:sz w:val="28"/>
        </w:rPr>
        <w:t xml:space="preserve"> изменения в долге и д</w:t>
      </w:r>
      <w:r w:rsidR="00294E78">
        <w:rPr>
          <w:rFonts w:ascii="Times New Roman" w:hAnsi="Times New Roman"/>
          <w:sz w:val="28"/>
        </w:rPr>
        <w:t>ругих неакционерных требованиях и</w:t>
      </w:r>
      <w:r w:rsidRPr="00C9286B">
        <w:rPr>
          <w:rFonts w:ascii="Times New Roman" w:hAnsi="Times New Roman"/>
          <w:sz w:val="28"/>
        </w:rPr>
        <w:t xml:space="preserve">ли рассчитать денежный поток на собственный капитал как </w:t>
      </w:r>
      <w:r w:rsidR="00772024">
        <w:rPr>
          <w:rFonts w:ascii="Times New Roman" w:hAnsi="Times New Roman"/>
          <w:sz w:val="28"/>
        </w:rPr>
        <w:t xml:space="preserve">сумму </w:t>
      </w:r>
      <w:r w:rsidRPr="00C9286B">
        <w:rPr>
          <w:rFonts w:ascii="Times New Roman" w:hAnsi="Times New Roman"/>
          <w:sz w:val="28"/>
        </w:rPr>
        <w:t>дивиденд</w:t>
      </w:r>
      <w:r w:rsidR="00772024">
        <w:rPr>
          <w:rFonts w:ascii="Times New Roman" w:hAnsi="Times New Roman"/>
          <w:sz w:val="28"/>
        </w:rPr>
        <w:t>ов и</w:t>
      </w:r>
      <w:r w:rsidRPr="00C9286B">
        <w:rPr>
          <w:rFonts w:ascii="Times New Roman" w:hAnsi="Times New Roman"/>
          <w:sz w:val="28"/>
        </w:rPr>
        <w:t xml:space="preserve"> обратн</w:t>
      </w:r>
      <w:r w:rsidR="00772024">
        <w:rPr>
          <w:rFonts w:ascii="Times New Roman" w:hAnsi="Times New Roman"/>
          <w:sz w:val="28"/>
        </w:rPr>
        <w:t>ого</w:t>
      </w:r>
      <w:r w:rsidRPr="00C9286B">
        <w:rPr>
          <w:rFonts w:ascii="Times New Roman" w:hAnsi="Times New Roman"/>
          <w:sz w:val="28"/>
        </w:rPr>
        <w:t xml:space="preserve"> выкуп</w:t>
      </w:r>
      <w:r w:rsidR="00772024">
        <w:rPr>
          <w:rFonts w:ascii="Times New Roman" w:hAnsi="Times New Roman"/>
          <w:sz w:val="28"/>
        </w:rPr>
        <w:t>а</w:t>
      </w:r>
      <w:r w:rsidRPr="00C9286B">
        <w:rPr>
          <w:rFonts w:ascii="Times New Roman" w:hAnsi="Times New Roman"/>
          <w:sz w:val="28"/>
        </w:rPr>
        <w:t xml:space="preserve"> акций </w:t>
      </w:r>
      <w:r w:rsidR="00772024">
        <w:rPr>
          <w:rFonts w:ascii="Times New Roman" w:hAnsi="Times New Roman"/>
          <w:sz w:val="28"/>
        </w:rPr>
        <w:t>за вычетом</w:t>
      </w:r>
      <w:r w:rsidRPr="00C9286B">
        <w:rPr>
          <w:rFonts w:ascii="Times New Roman" w:hAnsi="Times New Roman"/>
          <w:sz w:val="28"/>
        </w:rPr>
        <w:t xml:space="preserve"> выпуск</w:t>
      </w:r>
      <w:r w:rsidR="00772024">
        <w:rPr>
          <w:rFonts w:ascii="Times New Roman" w:hAnsi="Times New Roman"/>
          <w:sz w:val="28"/>
        </w:rPr>
        <w:t>а</w:t>
      </w:r>
      <w:r w:rsidRPr="00C9286B">
        <w:rPr>
          <w:rFonts w:ascii="Times New Roman" w:hAnsi="Times New Roman"/>
          <w:sz w:val="28"/>
        </w:rPr>
        <w:t xml:space="preserve"> новых акций</w:t>
      </w:r>
      <w:r w:rsidR="00772024">
        <w:rPr>
          <w:rFonts w:ascii="Times New Roman" w:hAnsi="Times New Roman"/>
          <w:sz w:val="28"/>
        </w:rPr>
        <w:t>, так как получается один ре</w:t>
      </w:r>
      <w:r w:rsidR="00985347">
        <w:rPr>
          <w:rFonts w:ascii="Times New Roman" w:hAnsi="Times New Roman"/>
          <w:sz w:val="28"/>
        </w:rPr>
        <w:softHyphen/>
      </w:r>
      <w:r w:rsidR="00772024">
        <w:rPr>
          <w:rFonts w:ascii="Times New Roman" w:hAnsi="Times New Roman"/>
          <w:sz w:val="28"/>
        </w:rPr>
        <w:t>зультат.</w:t>
      </w:r>
      <w:r w:rsidRPr="00C9286B">
        <w:rPr>
          <w:rFonts w:ascii="Times New Roman" w:hAnsi="Times New Roman"/>
          <w:sz w:val="28"/>
        </w:rPr>
        <w:t xml:space="preserve"> </w:t>
      </w:r>
    </w:p>
    <w:p w:rsidR="00FC23C8" w:rsidRDefault="00772024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Величина с</w:t>
      </w:r>
      <w:r w:rsidR="00C9286B" w:rsidRPr="00C9286B">
        <w:rPr>
          <w:rFonts w:ascii="Times New Roman" w:hAnsi="Times New Roman"/>
          <w:sz w:val="28"/>
        </w:rPr>
        <w:t>тоимост</w:t>
      </w:r>
      <w:r>
        <w:rPr>
          <w:rFonts w:ascii="Times New Roman" w:hAnsi="Times New Roman"/>
          <w:sz w:val="28"/>
        </w:rPr>
        <w:t>и</w:t>
      </w:r>
      <w:r w:rsidR="00C9286B" w:rsidRPr="00C9286B">
        <w:rPr>
          <w:rFonts w:ascii="Times New Roman" w:hAnsi="Times New Roman"/>
          <w:sz w:val="28"/>
        </w:rPr>
        <w:t xml:space="preserve"> акционерного капитала компании</w:t>
      </w:r>
      <w:r w:rsidR="001E2CA0">
        <w:rPr>
          <w:rFonts w:ascii="Times New Roman" w:hAnsi="Times New Roman"/>
          <w:sz w:val="28"/>
        </w:rPr>
        <w:t xml:space="preserve"> (формула 5)</w:t>
      </w:r>
      <w:r w:rsidR="00C9286B" w:rsidRPr="00C9286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соответствует</w:t>
      </w:r>
      <w:r w:rsidR="00C9286B" w:rsidRPr="00C9286B">
        <w:rPr>
          <w:rFonts w:ascii="Times New Roman" w:hAnsi="Times New Roman"/>
          <w:sz w:val="28"/>
        </w:rPr>
        <w:t xml:space="preserve"> приведённой стоимости будущих денежных потоков на </w:t>
      </w:r>
      <w:r w:rsidR="00C9286B" w:rsidRPr="00C9286B">
        <w:rPr>
          <w:rFonts w:ascii="Times New Roman" w:hAnsi="Times New Roman"/>
          <w:sz w:val="28"/>
        </w:rPr>
        <w:lastRenderedPageBreak/>
        <w:t>собственный капитал (</w:t>
      </w:r>
      <w:proofErr w:type="spellStart"/>
      <w:r w:rsidR="00C9286B" w:rsidRPr="00C9286B">
        <w:rPr>
          <w:rFonts w:ascii="Times New Roman" w:hAnsi="Times New Roman"/>
          <w:sz w:val="28"/>
        </w:rPr>
        <w:t>cash</w:t>
      </w:r>
      <w:proofErr w:type="spellEnd"/>
      <w:r w:rsidR="00C9286B" w:rsidRPr="00C9286B">
        <w:rPr>
          <w:rFonts w:ascii="Times New Roman" w:hAnsi="Times New Roman"/>
          <w:sz w:val="28"/>
        </w:rPr>
        <w:t xml:space="preserve"> </w:t>
      </w:r>
      <w:proofErr w:type="spellStart"/>
      <w:r w:rsidR="00C9286B" w:rsidRPr="00C9286B">
        <w:rPr>
          <w:rFonts w:ascii="Times New Roman" w:hAnsi="Times New Roman"/>
          <w:sz w:val="28"/>
        </w:rPr>
        <w:t>flow</w:t>
      </w:r>
      <w:proofErr w:type="spellEnd"/>
      <w:r w:rsidR="00C9286B" w:rsidRPr="00C9286B">
        <w:rPr>
          <w:rFonts w:ascii="Times New Roman" w:hAnsi="Times New Roman"/>
          <w:sz w:val="28"/>
        </w:rPr>
        <w:t xml:space="preserve"> </w:t>
      </w:r>
      <w:proofErr w:type="spellStart"/>
      <w:r w:rsidR="00C9286B" w:rsidRPr="00C9286B">
        <w:rPr>
          <w:rFonts w:ascii="Times New Roman" w:hAnsi="Times New Roman"/>
          <w:sz w:val="28"/>
        </w:rPr>
        <w:t>to</w:t>
      </w:r>
      <w:proofErr w:type="spellEnd"/>
      <w:r w:rsidR="00C9286B" w:rsidRPr="00C9286B">
        <w:rPr>
          <w:rFonts w:ascii="Times New Roman" w:hAnsi="Times New Roman"/>
          <w:sz w:val="28"/>
        </w:rPr>
        <w:t xml:space="preserve"> </w:t>
      </w:r>
      <w:proofErr w:type="spellStart"/>
      <w:r w:rsidR="00C9286B" w:rsidRPr="00C9286B">
        <w:rPr>
          <w:rFonts w:ascii="Times New Roman" w:hAnsi="Times New Roman"/>
          <w:sz w:val="28"/>
        </w:rPr>
        <w:t>equity</w:t>
      </w:r>
      <w:proofErr w:type="spellEnd"/>
      <w:r w:rsidR="00C9286B" w:rsidRPr="00C9286B">
        <w:rPr>
          <w:rFonts w:ascii="Times New Roman" w:hAnsi="Times New Roman"/>
          <w:sz w:val="28"/>
        </w:rPr>
        <w:t>, CFE)</w:t>
      </w:r>
      <w:r w:rsidR="001E2CA0">
        <w:rPr>
          <w:rFonts w:ascii="Times New Roman" w:hAnsi="Times New Roman"/>
          <w:sz w:val="28"/>
        </w:rPr>
        <w:t xml:space="preserve"> (формула 6)</w:t>
      </w:r>
      <w:r w:rsidR="00C9286B" w:rsidRPr="00C9286B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которые </w:t>
      </w:r>
      <w:proofErr w:type="spellStart"/>
      <w:r>
        <w:rPr>
          <w:rFonts w:ascii="Times New Roman" w:hAnsi="Times New Roman"/>
          <w:sz w:val="28"/>
        </w:rPr>
        <w:t>продисконтированы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C9286B" w:rsidRPr="00C9286B">
        <w:rPr>
          <w:rFonts w:ascii="Times New Roman" w:hAnsi="Times New Roman"/>
          <w:sz w:val="28"/>
        </w:rPr>
        <w:t>по сто</w:t>
      </w:r>
      <w:r w:rsidR="00C9286B">
        <w:rPr>
          <w:rFonts w:ascii="Times New Roman" w:hAnsi="Times New Roman"/>
          <w:sz w:val="28"/>
        </w:rPr>
        <w:t>и</w:t>
      </w:r>
      <w:r w:rsidR="009F208C">
        <w:rPr>
          <w:rFonts w:ascii="Times New Roman" w:hAnsi="Times New Roman"/>
          <w:sz w:val="28"/>
        </w:rPr>
        <w:t>мости собствен</w:t>
      </w:r>
      <w:r w:rsidR="00985347">
        <w:rPr>
          <w:rFonts w:ascii="Times New Roman" w:hAnsi="Times New Roman"/>
          <w:sz w:val="28"/>
        </w:rPr>
        <w:softHyphen/>
      </w:r>
      <w:r w:rsidR="009F208C">
        <w:rPr>
          <w:rFonts w:ascii="Times New Roman" w:hAnsi="Times New Roman"/>
          <w:sz w:val="28"/>
        </w:rPr>
        <w:t xml:space="preserve">ного капитала k. </w:t>
      </w:r>
    </w:p>
    <w:p w:rsidR="00FC23C8" w:rsidRPr="00D1071E" w:rsidRDefault="00FC23C8" w:rsidP="00E574E5">
      <w:pPr>
        <w:ind w:firstLine="851"/>
        <w:contextualSpacing/>
        <w:jc w:val="right"/>
        <w:rPr>
          <w:rFonts w:ascii="Times New Roman" w:eastAsiaTheme="minorEastAsia" w:hAnsi="Times New Roman"/>
          <w:sz w:val="28"/>
          <w:lang w:val="en-US"/>
        </w:rPr>
      </w:pPr>
      <w:proofErr w:type="spellStart"/>
      <w:r>
        <w:rPr>
          <w:rFonts w:ascii="Times New Roman" w:hAnsi="Times New Roman"/>
          <w:sz w:val="28"/>
          <w:lang w:val="en-US"/>
        </w:rPr>
        <w:t>V</w:t>
      </w:r>
      <w:r>
        <w:rPr>
          <w:rFonts w:ascii="Times New Roman" w:hAnsi="Times New Roman"/>
          <w:sz w:val="28"/>
          <w:vertAlign w:val="subscript"/>
          <w:lang w:val="en-US"/>
        </w:rPr>
        <w:t>e</w:t>
      </w:r>
      <w:proofErr w:type="spellEnd"/>
      <w:r>
        <w:rPr>
          <w:rFonts w:ascii="Times New Roman" w:hAnsi="Times New Roman"/>
          <w:sz w:val="28"/>
          <w:vertAlign w:val="subscript"/>
          <w:lang w:val="en-US"/>
        </w:rPr>
        <w:t xml:space="preserve"> </w:t>
      </w:r>
      <w:proofErr w:type="gramStart"/>
      <w:r w:rsidRPr="00FC23C8">
        <w:rPr>
          <w:rFonts w:ascii="Times New Roman" w:hAnsi="Times New Roman"/>
          <w:sz w:val="28"/>
          <w:lang w:val="en-US"/>
        </w:rPr>
        <w:t>=</w:t>
      </w:r>
      <w:r w:rsidRPr="00FC23C8">
        <w:rPr>
          <w:rFonts w:ascii="Times New Roman" w:hAnsi="Times New Roman"/>
          <w:sz w:val="36"/>
          <w:lang w:val="en-US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sz w:val="36"/>
                <w:lang w:val="en-US"/>
              </w:rPr>
            </m:ctrlPr>
          </m:naryPr>
          <m:sub>
            <w:proofErr w:type="gramEnd"/>
            <m:r>
              <m:rPr>
                <m:sty m:val="p"/>
              </m:rPr>
              <w:rPr>
                <w:rFonts w:ascii="Cambria Math" w:hAnsi="Cambria Math"/>
                <w:sz w:val="36"/>
                <w:lang w:val="en-US"/>
              </w:rPr>
              <m:t>t=1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36"/>
                <w:lang w:val="en-US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sz w:val="36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36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lang w:val="en-US"/>
                      </w:rPr>
                      <m:t>CFE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lang w:val="en-US"/>
                      </w:rPr>
                      <m:t>t</m:t>
                    </m:r>
                  </m:sub>
                </m:sSub>
              </m:num>
              <m:den>
                <m:sSup>
                  <m:sSupPr>
                    <m:ctrlPr>
                      <w:rPr>
                        <w:rFonts w:ascii="Cambria Math" w:hAnsi="Cambria Math"/>
                        <w:sz w:val="36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lang w:val="en-US"/>
                      </w:rPr>
                      <m:t>(1+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36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6"/>
                            <w:lang w:val="en-US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6"/>
                            <w:lang w:val="en-US"/>
                          </w:rPr>
                          <m:t>e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lang w:val="en-US"/>
                      </w:rPr>
                      <m:t>)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lang w:val="en-US"/>
                      </w:rPr>
                      <m:t>t</m:t>
                    </m:r>
                  </m:sup>
                </m:sSup>
              </m:den>
            </m:f>
          </m:e>
        </m:nary>
      </m:oMath>
      <w:r>
        <w:rPr>
          <w:rFonts w:ascii="Times New Roman" w:eastAsiaTheme="minorEastAsia" w:hAnsi="Times New Roman"/>
          <w:sz w:val="28"/>
          <w:lang w:val="en-US"/>
        </w:rPr>
        <w:t xml:space="preserve"> ,</w:t>
      </w:r>
      <w:r w:rsidR="00D1071E" w:rsidRPr="00D1071E">
        <w:rPr>
          <w:rFonts w:ascii="Times New Roman" w:eastAsiaTheme="minorEastAsia" w:hAnsi="Times New Roman"/>
          <w:sz w:val="28"/>
          <w:lang w:val="en-US"/>
        </w:rPr>
        <w:t xml:space="preserve">              </w:t>
      </w:r>
      <w:r w:rsidR="001E2CA0">
        <w:rPr>
          <w:rFonts w:ascii="Times New Roman" w:eastAsiaTheme="minorEastAsia" w:hAnsi="Times New Roman"/>
          <w:sz w:val="28"/>
          <w:lang w:val="en-US"/>
        </w:rPr>
        <w:t xml:space="preserve">                              (</w:t>
      </w:r>
      <w:r w:rsidR="001E2CA0" w:rsidRPr="001E2CA0">
        <w:rPr>
          <w:rFonts w:ascii="Times New Roman" w:eastAsiaTheme="minorEastAsia" w:hAnsi="Times New Roman"/>
          <w:sz w:val="28"/>
          <w:lang w:val="en-US"/>
        </w:rPr>
        <w:t>5</w:t>
      </w:r>
      <w:r w:rsidR="00D1071E" w:rsidRPr="00D1071E">
        <w:rPr>
          <w:rFonts w:ascii="Times New Roman" w:eastAsiaTheme="minorEastAsia" w:hAnsi="Times New Roman"/>
          <w:sz w:val="28"/>
          <w:lang w:val="en-US"/>
        </w:rPr>
        <w:t>)</w:t>
      </w:r>
    </w:p>
    <w:p w:rsidR="00FC23C8" w:rsidRPr="00751F41" w:rsidRDefault="00FC23C8" w:rsidP="00E574E5">
      <w:pPr>
        <w:ind w:firstLine="851"/>
        <w:contextualSpacing/>
        <w:jc w:val="right"/>
        <w:rPr>
          <w:rFonts w:ascii="Times New Roman" w:eastAsiaTheme="minorEastAsia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>CFE</w:t>
      </w:r>
      <w:r w:rsidRPr="00751F41">
        <w:rPr>
          <w:rFonts w:ascii="Times New Roman" w:hAnsi="Times New Roman"/>
          <w:sz w:val="28"/>
        </w:rPr>
        <w:t xml:space="preserve"> = </w:t>
      </w:r>
      <w:r>
        <w:rPr>
          <w:rFonts w:ascii="Times New Roman" w:hAnsi="Times New Roman"/>
          <w:sz w:val="28"/>
          <w:lang w:val="en-US"/>
        </w:rPr>
        <w:t>NI</w:t>
      </w:r>
      <w:r w:rsidRPr="00751F41">
        <w:rPr>
          <w:rFonts w:ascii="Times New Roman" w:hAnsi="Times New Roman"/>
          <w:sz w:val="28"/>
        </w:rPr>
        <w:t xml:space="preserve"> - </w:t>
      </w:r>
      <m:oMath>
        <m:r>
          <w:rPr>
            <w:rFonts w:ascii="Cambria Math" w:hAnsi="Cambria Math"/>
            <w:sz w:val="28"/>
          </w:rPr>
          <m:t>∆</m:t>
        </m:r>
      </m:oMath>
      <w:r w:rsidR="00D1071E">
        <w:rPr>
          <w:rFonts w:ascii="Times New Roman" w:eastAsiaTheme="minorEastAsia" w:hAnsi="Times New Roman"/>
          <w:sz w:val="28"/>
          <w:lang w:val="en-US"/>
        </w:rPr>
        <w:t>E</w:t>
      </w:r>
      <w:r w:rsidR="00D1071E" w:rsidRPr="00751F41">
        <w:rPr>
          <w:rFonts w:ascii="Times New Roman" w:eastAsiaTheme="minorEastAsia" w:hAnsi="Times New Roman"/>
          <w:sz w:val="28"/>
        </w:rPr>
        <w:t xml:space="preserve"> + </w:t>
      </w:r>
      <w:proofErr w:type="gramStart"/>
      <w:r w:rsidR="00D1071E">
        <w:rPr>
          <w:rFonts w:ascii="Times New Roman" w:eastAsiaTheme="minorEastAsia" w:hAnsi="Times New Roman"/>
          <w:sz w:val="28"/>
          <w:lang w:val="en-US"/>
        </w:rPr>
        <w:t>OCI</w:t>
      </w:r>
      <w:r w:rsidR="00D1071E" w:rsidRPr="00751F41">
        <w:rPr>
          <w:rFonts w:ascii="Times New Roman" w:eastAsiaTheme="minorEastAsia" w:hAnsi="Times New Roman"/>
          <w:sz w:val="28"/>
        </w:rPr>
        <w:t xml:space="preserve"> ,</w:t>
      </w:r>
      <w:proofErr w:type="gramEnd"/>
      <w:r w:rsidR="00D1071E" w:rsidRPr="00751F41">
        <w:rPr>
          <w:rFonts w:ascii="Times New Roman" w:eastAsiaTheme="minorEastAsia" w:hAnsi="Times New Roman"/>
          <w:sz w:val="28"/>
        </w:rPr>
        <w:t xml:space="preserve">             </w:t>
      </w:r>
      <w:r w:rsidR="001E2CA0" w:rsidRPr="00751F41">
        <w:rPr>
          <w:rFonts w:ascii="Times New Roman" w:eastAsiaTheme="minorEastAsia" w:hAnsi="Times New Roman"/>
          <w:sz w:val="28"/>
        </w:rPr>
        <w:t xml:space="preserve">                              (6</w:t>
      </w:r>
      <w:r w:rsidR="00D1071E" w:rsidRPr="00751F41">
        <w:rPr>
          <w:rFonts w:ascii="Times New Roman" w:eastAsiaTheme="minorEastAsia" w:hAnsi="Times New Roman"/>
          <w:sz w:val="28"/>
        </w:rPr>
        <w:t>)</w:t>
      </w:r>
    </w:p>
    <w:p w:rsidR="001E2CA0" w:rsidRPr="001E2CA0" w:rsidRDefault="00D1071E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где</w:t>
      </w:r>
      <w:r w:rsidRPr="001E2CA0">
        <w:rPr>
          <w:rFonts w:ascii="Times New Roman" w:hAnsi="Times New Roman"/>
          <w:sz w:val="28"/>
        </w:rPr>
        <w:t xml:space="preserve"> </w:t>
      </w:r>
      <w:proofErr w:type="spellStart"/>
      <w:r w:rsidR="001E2CA0">
        <w:rPr>
          <w:rFonts w:ascii="Times New Roman" w:hAnsi="Times New Roman"/>
          <w:sz w:val="28"/>
          <w:lang w:val="en-US"/>
        </w:rPr>
        <w:t>V</w:t>
      </w:r>
      <w:r w:rsidR="001E2CA0">
        <w:rPr>
          <w:rFonts w:ascii="Times New Roman" w:hAnsi="Times New Roman"/>
          <w:sz w:val="28"/>
          <w:vertAlign w:val="subscript"/>
          <w:lang w:val="en-US"/>
        </w:rPr>
        <w:t>e</w:t>
      </w:r>
      <w:proofErr w:type="spellEnd"/>
      <w:r w:rsidR="001E2CA0" w:rsidRPr="001E2CA0">
        <w:rPr>
          <w:rFonts w:ascii="Times New Roman" w:hAnsi="Times New Roman"/>
          <w:sz w:val="28"/>
          <w:vertAlign w:val="subscript"/>
        </w:rPr>
        <w:t xml:space="preserve"> </w:t>
      </w:r>
      <w:r w:rsidR="001E2CA0" w:rsidRPr="001E2CA0">
        <w:rPr>
          <w:rFonts w:ascii="Times New Roman" w:hAnsi="Times New Roman"/>
          <w:sz w:val="28"/>
        </w:rPr>
        <w:t xml:space="preserve"> – </w:t>
      </w:r>
      <w:r w:rsidR="001E2CA0">
        <w:rPr>
          <w:rFonts w:ascii="Times New Roman" w:hAnsi="Times New Roman"/>
          <w:sz w:val="28"/>
        </w:rPr>
        <w:t>стоимость</w:t>
      </w:r>
      <w:r w:rsidR="001E2CA0" w:rsidRPr="001E2CA0">
        <w:rPr>
          <w:rFonts w:ascii="Times New Roman" w:hAnsi="Times New Roman"/>
          <w:sz w:val="28"/>
        </w:rPr>
        <w:t xml:space="preserve"> </w:t>
      </w:r>
      <w:r w:rsidR="001E2CA0">
        <w:rPr>
          <w:rFonts w:ascii="Times New Roman" w:hAnsi="Times New Roman"/>
          <w:sz w:val="28"/>
        </w:rPr>
        <w:t>акционерного капитала компании;</w:t>
      </w:r>
    </w:p>
    <w:p w:rsidR="005F0014" w:rsidRDefault="005F0014" w:rsidP="00E574E5">
      <w:pPr>
        <w:ind w:firstLine="851"/>
        <w:contextualSpacing/>
        <w:rPr>
          <w:rFonts w:ascii="Times New Roman" w:hAnsi="Times New Roman"/>
          <w:sz w:val="28"/>
        </w:rPr>
      </w:pPr>
      <w:r w:rsidRPr="005F0014">
        <w:rPr>
          <w:rFonts w:ascii="Times New Roman" w:hAnsi="Times New Roman"/>
          <w:sz w:val="28"/>
          <w:lang w:val="en-US"/>
        </w:rPr>
        <w:t>CFE</w:t>
      </w:r>
      <w:r w:rsidRPr="001B4D40">
        <w:rPr>
          <w:rFonts w:ascii="Times New Roman" w:hAnsi="Times New Roman"/>
          <w:sz w:val="28"/>
        </w:rPr>
        <w:t xml:space="preserve"> – </w:t>
      </w:r>
      <w:r w:rsidR="001E2CA0">
        <w:rPr>
          <w:rFonts w:ascii="Times New Roman" w:hAnsi="Times New Roman"/>
          <w:sz w:val="28"/>
        </w:rPr>
        <w:t>собственный капитал</w:t>
      </w:r>
      <w:r w:rsidRPr="001B4D40">
        <w:rPr>
          <w:rFonts w:ascii="Times New Roman" w:hAnsi="Times New Roman"/>
          <w:sz w:val="28"/>
        </w:rPr>
        <w:t>;</w:t>
      </w:r>
    </w:p>
    <w:p w:rsidR="001E2CA0" w:rsidRDefault="001E2CA0" w:rsidP="00E574E5">
      <w:pPr>
        <w:ind w:firstLine="851"/>
        <w:contextualSpacing/>
        <w:rPr>
          <w:rFonts w:ascii="Times New Roman" w:hAnsi="Times New Roman"/>
          <w:sz w:val="28"/>
        </w:rPr>
      </w:pPr>
      <w:proofErr w:type="spellStart"/>
      <w:proofErr w:type="gramStart"/>
      <w:r>
        <w:rPr>
          <w:rFonts w:ascii="Times New Roman" w:hAnsi="Times New Roman"/>
          <w:sz w:val="28"/>
          <w:lang w:val="en-US"/>
        </w:rPr>
        <w:t>k</w:t>
      </w:r>
      <w:r>
        <w:rPr>
          <w:rFonts w:ascii="Times New Roman" w:hAnsi="Times New Roman"/>
          <w:sz w:val="28"/>
          <w:vertAlign w:val="subscript"/>
          <w:lang w:val="en-US"/>
        </w:rPr>
        <w:t>e</w:t>
      </w:r>
      <w:proofErr w:type="spellEnd"/>
      <w:proofErr w:type="gramEnd"/>
      <w:r w:rsidRPr="001E2CA0">
        <w:rPr>
          <w:rFonts w:ascii="Times New Roman" w:hAnsi="Times New Roman"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>– стоимость собственного капитала;</w:t>
      </w:r>
    </w:p>
    <w:p w:rsidR="001E2CA0" w:rsidRPr="001E2CA0" w:rsidRDefault="001E2CA0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>t</w:t>
      </w:r>
      <w:r w:rsidRPr="001E2CA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 w:rsidRPr="001E2CA0"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период</w:t>
      </w:r>
      <w:proofErr w:type="gramEnd"/>
      <w:r>
        <w:rPr>
          <w:rFonts w:ascii="Times New Roman" w:hAnsi="Times New Roman"/>
          <w:sz w:val="28"/>
        </w:rPr>
        <w:t xml:space="preserve"> времени;</w:t>
      </w:r>
    </w:p>
    <w:p w:rsidR="005F0014" w:rsidRPr="005F0014" w:rsidRDefault="005F0014" w:rsidP="00E574E5">
      <w:pPr>
        <w:ind w:firstLine="851"/>
        <w:contextualSpacing/>
        <w:rPr>
          <w:rFonts w:ascii="Times New Roman" w:hAnsi="Times New Roman"/>
          <w:sz w:val="28"/>
        </w:rPr>
      </w:pPr>
      <w:r w:rsidRPr="005F0014">
        <w:rPr>
          <w:rFonts w:ascii="Times New Roman" w:hAnsi="Times New Roman"/>
          <w:sz w:val="28"/>
        </w:rPr>
        <w:t>NI – чистая прибыль;</w:t>
      </w:r>
    </w:p>
    <w:p w:rsidR="005F0014" w:rsidRPr="005F0014" w:rsidRDefault="005F0014" w:rsidP="00E574E5">
      <w:pPr>
        <w:ind w:firstLine="851"/>
        <w:contextualSpacing/>
        <w:rPr>
          <w:rFonts w:ascii="Times New Roman" w:hAnsi="Times New Roman"/>
          <w:sz w:val="28"/>
        </w:rPr>
      </w:pPr>
      <w:r w:rsidRPr="005F0014">
        <w:rPr>
          <w:rFonts w:ascii="Times New Roman" w:hAnsi="Times New Roman"/>
          <w:sz w:val="28"/>
        </w:rPr>
        <w:t xml:space="preserve">Е – рост </w:t>
      </w:r>
      <w:r>
        <w:rPr>
          <w:rFonts w:ascii="Times New Roman" w:hAnsi="Times New Roman"/>
          <w:sz w:val="28"/>
        </w:rPr>
        <w:t>в балансовой стоимости собствен</w:t>
      </w:r>
      <w:r w:rsidRPr="005F0014">
        <w:rPr>
          <w:rFonts w:ascii="Times New Roman" w:hAnsi="Times New Roman"/>
          <w:sz w:val="28"/>
        </w:rPr>
        <w:t>ного капитала;</w:t>
      </w:r>
    </w:p>
    <w:p w:rsidR="005F0014" w:rsidRDefault="005F0014" w:rsidP="00E574E5">
      <w:pPr>
        <w:ind w:firstLine="851"/>
        <w:contextualSpacing/>
        <w:rPr>
          <w:rFonts w:ascii="Times New Roman" w:hAnsi="Times New Roman"/>
          <w:sz w:val="28"/>
        </w:rPr>
      </w:pPr>
      <w:r w:rsidRPr="005F0014">
        <w:rPr>
          <w:rFonts w:ascii="Times New Roman" w:hAnsi="Times New Roman"/>
          <w:sz w:val="28"/>
        </w:rPr>
        <w:t>OCI – прочая совокупная прибыль.</w:t>
      </w:r>
    </w:p>
    <w:p w:rsidR="005F0014" w:rsidRPr="005F0014" w:rsidRDefault="005F0014" w:rsidP="00E574E5">
      <w:pPr>
        <w:ind w:firstLine="851"/>
        <w:contextualSpacing/>
        <w:rPr>
          <w:rFonts w:ascii="Times New Roman" w:hAnsi="Times New Roman"/>
          <w:sz w:val="28"/>
        </w:rPr>
      </w:pPr>
      <w:r w:rsidRPr="005F0014">
        <w:rPr>
          <w:rFonts w:ascii="Times New Roman" w:hAnsi="Times New Roman"/>
          <w:sz w:val="28"/>
        </w:rPr>
        <w:t xml:space="preserve">Чистая прибыль </w:t>
      </w:r>
      <w:r w:rsidR="00772024">
        <w:rPr>
          <w:rFonts w:ascii="Times New Roman" w:hAnsi="Times New Roman"/>
          <w:sz w:val="28"/>
        </w:rPr>
        <w:t xml:space="preserve">является </w:t>
      </w:r>
      <w:r w:rsidRPr="005F0014">
        <w:rPr>
          <w:rFonts w:ascii="Times New Roman" w:hAnsi="Times New Roman"/>
          <w:sz w:val="28"/>
        </w:rPr>
        <w:t>прибыль</w:t>
      </w:r>
      <w:r w:rsidR="00772024">
        <w:rPr>
          <w:rFonts w:ascii="Times New Roman" w:hAnsi="Times New Roman"/>
          <w:sz w:val="28"/>
        </w:rPr>
        <w:t>ю</w:t>
      </w:r>
      <w:r w:rsidRPr="005F0014">
        <w:rPr>
          <w:rFonts w:ascii="Times New Roman" w:hAnsi="Times New Roman"/>
          <w:sz w:val="28"/>
        </w:rPr>
        <w:t xml:space="preserve">, </w:t>
      </w:r>
      <w:r w:rsidR="00772024">
        <w:rPr>
          <w:rFonts w:ascii="Times New Roman" w:hAnsi="Times New Roman"/>
          <w:sz w:val="28"/>
        </w:rPr>
        <w:t xml:space="preserve">которая </w:t>
      </w:r>
      <w:r w:rsidRPr="005F0014">
        <w:rPr>
          <w:rFonts w:ascii="Times New Roman" w:hAnsi="Times New Roman"/>
          <w:sz w:val="28"/>
        </w:rPr>
        <w:t>теоретически доступн</w:t>
      </w:r>
      <w:r w:rsidR="00772024">
        <w:rPr>
          <w:rFonts w:ascii="Times New Roman" w:hAnsi="Times New Roman"/>
          <w:sz w:val="28"/>
        </w:rPr>
        <w:t>а</w:t>
      </w:r>
      <w:r w:rsidRPr="005F0014">
        <w:rPr>
          <w:rFonts w:ascii="Times New Roman" w:hAnsi="Times New Roman"/>
          <w:sz w:val="28"/>
        </w:rPr>
        <w:t xml:space="preserve"> ак</w:t>
      </w:r>
      <w:r w:rsidR="00985347">
        <w:rPr>
          <w:rFonts w:ascii="Times New Roman" w:hAnsi="Times New Roman"/>
          <w:sz w:val="28"/>
        </w:rPr>
        <w:softHyphen/>
      </w:r>
      <w:r w:rsidRPr="005F0014">
        <w:rPr>
          <w:rFonts w:ascii="Times New Roman" w:hAnsi="Times New Roman"/>
          <w:sz w:val="28"/>
        </w:rPr>
        <w:t xml:space="preserve">ционерам после уплаты всех </w:t>
      </w:r>
      <w:r w:rsidR="00772024">
        <w:rPr>
          <w:rFonts w:ascii="Times New Roman" w:hAnsi="Times New Roman"/>
          <w:sz w:val="28"/>
        </w:rPr>
        <w:t>обязательств</w:t>
      </w:r>
      <w:r w:rsidRPr="005F0014">
        <w:rPr>
          <w:rFonts w:ascii="Times New Roman" w:hAnsi="Times New Roman"/>
          <w:sz w:val="28"/>
        </w:rPr>
        <w:t>, в том числе вкладчикам и держате</w:t>
      </w:r>
      <w:r w:rsidR="00985347">
        <w:rPr>
          <w:rFonts w:ascii="Times New Roman" w:hAnsi="Times New Roman"/>
          <w:sz w:val="28"/>
        </w:rPr>
        <w:softHyphen/>
      </w:r>
      <w:r w:rsidRPr="005F0014">
        <w:rPr>
          <w:rFonts w:ascii="Times New Roman" w:hAnsi="Times New Roman"/>
          <w:sz w:val="28"/>
        </w:rPr>
        <w:t xml:space="preserve">лям долговых обязательств. </w:t>
      </w:r>
      <w:r w:rsidR="00772024">
        <w:rPr>
          <w:rFonts w:ascii="Times New Roman" w:hAnsi="Times New Roman"/>
          <w:sz w:val="28"/>
        </w:rPr>
        <w:t>Однако чистая прибыль не может сама по себе счи</w:t>
      </w:r>
      <w:r w:rsidR="00985347">
        <w:rPr>
          <w:rFonts w:ascii="Times New Roman" w:hAnsi="Times New Roman"/>
          <w:sz w:val="28"/>
        </w:rPr>
        <w:softHyphen/>
      </w:r>
      <w:r w:rsidR="00772024">
        <w:rPr>
          <w:rFonts w:ascii="Times New Roman" w:hAnsi="Times New Roman"/>
          <w:sz w:val="28"/>
        </w:rPr>
        <w:t xml:space="preserve">таться денежным потоком. </w:t>
      </w:r>
      <w:r w:rsidR="006F6630">
        <w:rPr>
          <w:rFonts w:ascii="Times New Roman" w:hAnsi="Times New Roman"/>
          <w:sz w:val="28"/>
        </w:rPr>
        <w:t>Банк должен увеличивать собственный капитал для роста, иначе соотношение депозитов и долга к собственному капиталу будет увеличиваться, что вызовет беспокойство вкладчиков по поводу платежеспо</w:t>
      </w:r>
      <w:r w:rsidR="00985347">
        <w:rPr>
          <w:rFonts w:ascii="Times New Roman" w:hAnsi="Times New Roman"/>
          <w:sz w:val="28"/>
        </w:rPr>
        <w:softHyphen/>
      </w:r>
      <w:r w:rsidR="006F6630">
        <w:rPr>
          <w:rFonts w:ascii="Times New Roman" w:hAnsi="Times New Roman"/>
          <w:sz w:val="28"/>
        </w:rPr>
        <w:t xml:space="preserve">собности банка. </w:t>
      </w:r>
      <w:proofErr w:type="gramStart"/>
      <w:r w:rsidR="006F6630">
        <w:rPr>
          <w:rFonts w:ascii="Times New Roman" w:hAnsi="Times New Roman"/>
          <w:sz w:val="28"/>
        </w:rPr>
        <w:t xml:space="preserve">Последний шаг расчета денежного потока – добавление прочей совокупной прибыли, включающей чистые нереализованные доходы и расходы по акциям и облигациям </w:t>
      </w:r>
      <w:r w:rsidRPr="005F0014">
        <w:rPr>
          <w:rFonts w:ascii="Times New Roman" w:hAnsi="Times New Roman"/>
          <w:sz w:val="28"/>
        </w:rPr>
        <w:t>(</w:t>
      </w:r>
      <w:proofErr w:type="spellStart"/>
      <w:r w:rsidRPr="005F0014">
        <w:rPr>
          <w:rFonts w:ascii="Times New Roman" w:hAnsi="Times New Roman"/>
          <w:sz w:val="28"/>
        </w:rPr>
        <w:t>net</w:t>
      </w:r>
      <w:proofErr w:type="spellEnd"/>
      <w:r w:rsidRPr="005F0014">
        <w:rPr>
          <w:rFonts w:ascii="Times New Roman" w:hAnsi="Times New Roman"/>
          <w:sz w:val="28"/>
        </w:rPr>
        <w:t xml:space="preserve"> </w:t>
      </w:r>
      <w:proofErr w:type="spellStart"/>
      <w:r w:rsidRPr="005F0014">
        <w:rPr>
          <w:rFonts w:ascii="Times New Roman" w:hAnsi="Times New Roman"/>
          <w:sz w:val="28"/>
        </w:rPr>
        <w:t>unrealized</w:t>
      </w:r>
      <w:proofErr w:type="spellEnd"/>
      <w:r w:rsidRPr="005F0014">
        <w:rPr>
          <w:rFonts w:ascii="Times New Roman" w:hAnsi="Times New Roman"/>
          <w:sz w:val="28"/>
        </w:rPr>
        <w:t xml:space="preserve"> </w:t>
      </w:r>
      <w:proofErr w:type="spellStart"/>
      <w:r w:rsidRPr="005F0014">
        <w:rPr>
          <w:rFonts w:ascii="Times New Roman" w:hAnsi="Times New Roman"/>
          <w:sz w:val="28"/>
        </w:rPr>
        <w:t>gains</w:t>
      </w:r>
      <w:proofErr w:type="spellEnd"/>
      <w:r w:rsidRPr="005F0014">
        <w:rPr>
          <w:rFonts w:ascii="Times New Roman" w:hAnsi="Times New Roman"/>
          <w:sz w:val="28"/>
        </w:rPr>
        <w:t xml:space="preserve"> </w:t>
      </w:r>
      <w:proofErr w:type="spellStart"/>
      <w:r w:rsidRPr="005F0014">
        <w:rPr>
          <w:rFonts w:ascii="Times New Roman" w:hAnsi="Times New Roman"/>
          <w:sz w:val="28"/>
        </w:rPr>
        <w:t>and</w:t>
      </w:r>
      <w:proofErr w:type="spellEnd"/>
      <w:r w:rsidRPr="005F0014">
        <w:rPr>
          <w:rFonts w:ascii="Times New Roman" w:hAnsi="Times New Roman"/>
          <w:sz w:val="28"/>
        </w:rPr>
        <w:t xml:space="preserve"> </w:t>
      </w:r>
      <w:proofErr w:type="spellStart"/>
      <w:r w:rsidRPr="005F0014">
        <w:rPr>
          <w:rFonts w:ascii="Times New Roman" w:hAnsi="Times New Roman"/>
          <w:sz w:val="28"/>
        </w:rPr>
        <w:t>losses</w:t>
      </w:r>
      <w:proofErr w:type="spellEnd"/>
      <w:r w:rsidRPr="005F0014">
        <w:rPr>
          <w:rFonts w:ascii="Times New Roman" w:hAnsi="Times New Roman"/>
          <w:sz w:val="28"/>
        </w:rPr>
        <w:t xml:space="preserve"> </w:t>
      </w:r>
      <w:proofErr w:type="spellStart"/>
      <w:r w:rsidRPr="005F0014">
        <w:rPr>
          <w:rFonts w:ascii="Times New Roman" w:hAnsi="Times New Roman"/>
          <w:sz w:val="28"/>
        </w:rPr>
        <w:t>on</w:t>
      </w:r>
      <w:proofErr w:type="spellEnd"/>
      <w:r w:rsidRPr="005F0014">
        <w:rPr>
          <w:rFonts w:ascii="Times New Roman" w:hAnsi="Times New Roman"/>
          <w:sz w:val="28"/>
        </w:rPr>
        <w:t xml:space="preserve"> </w:t>
      </w:r>
      <w:proofErr w:type="spellStart"/>
      <w:r w:rsidRPr="005F0014">
        <w:rPr>
          <w:rFonts w:ascii="Times New Roman" w:hAnsi="Times New Roman"/>
          <w:sz w:val="28"/>
        </w:rPr>
        <w:t>certain</w:t>
      </w:r>
      <w:proofErr w:type="spellEnd"/>
      <w:r w:rsidRPr="005F0014">
        <w:rPr>
          <w:rFonts w:ascii="Times New Roman" w:hAnsi="Times New Roman"/>
          <w:sz w:val="28"/>
        </w:rPr>
        <w:t xml:space="preserve"> </w:t>
      </w:r>
      <w:proofErr w:type="spellStart"/>
      <w:r w:rsidRPr="005F0014">
        <w:rPr>
          <w:rFonts w:ascii="Times New Roman" w:hAnsi="Times New Roman"/>
          <w:sz w:val="28"/>
        </w:rPr>
        <w:t>equity</w:t>
      </w:r>
      <w:proofErr w:type="spellEnd"/>
      <w:r w:rsidRPr="005F0014">
        <w:rPr>
          <w:rFonts w:ascii="Times New Roman" w:hAnsi="Times New Roman"/>
          <w:sz w:val="28"/>
        </w:rPr>
        <w:t xml:space="preserve"> </w:t>
      </w:r>
      <w:proofErr w:type="spellStart"/>
      <w:r w:rsidRPr="005F0014">
        <w:rPr>
          <w:rFonts w:ascii="Times New Roman" w:hAnsi="Times New Roman"/>
          <w:sz w:val="28"/>
        </w:rPr>
        <w:t>and</w:t>
      </w:r>
      <w:proofErr w:type="spellEnd"/>
      <w:r w:rsidRPr="005F0014">
        <w:rPr>
          <w:rFonts w:ascii="Times New Roman" w:hAnsi="Times New Roman"/>
          <w:sz w:val="28"/>
        </w:rPr>
        <w:t xml:space="preserve"> </w:t>
      </w:r>
      <w:proofErr w:type="spellStart"/>
      <w:r w:rsidRPr="005F0014">
        <w:rPr>
          <w:rFonts w:ascii="Times New Roman" w:hAnsi="Times New Roman"/>
          <w:sz w:val="28"/>
        </w:rPr>
        <w:t>debt</w:t>
      </w:r>
      <w:proofErr w:type="spellEnd"/>
      <w:r w:rsidRPr="005F0014">
        <w:rPr>
          <w:rFonts w:ascii="Times New Roman" w:hAnsi="Times New Roman"/>
          <w:sz w:val="28"/>
        </w:rPr>
        <w:t xml:space="preserve"> </w:t>
      </w:r>
      <w:proofErr w:type="spellStart"/>
      <w:r w:rsidRPr="005F0014">
        <w:rPr>
          <w:rFonts w:ascii="Times New Roman" w:hAnsi="Times New Roman"/>
          <w:sz w:val="28"/>
        </w:rPr>
        <w:t>investments</w:t>
      </w:r>
      <w:proofErr w:type="spellEnd"/>
      <w:r w:rsidRPr="005F0014">
        <w:rPr>
          <w:rFonts w:ascii="Times New Roman" w:hAnsi="Times New Roman"/>
          <w:sz w:val="28"/>
        </w:rPr>
        <w:t>), по хеджированию, корректировки по пенсионному плану и курсо</w:t>
      </w:r>
      <w:r w:rsidR="00985347">
        <w:rPr>
          <w:rFonts w:ascii="Times New Roman" w:hAnsi="Times New Roman"/>
          <w:sz w:val="28"/>
        </w:rPr>
        <w:softHyphen/>
      </w:r>
      <w:r w:rsidRPr="005F0014">
        <w:rPr>
          <w:rFonts w:ascii="Times New Roman" w:hAnsi="Times New Roman"/>
          <w:sz w:val="28"/>
        </w:rPr>
        <w:t>вые разницы по зарубежным операциям (</w:t>
      </w:r>
      <w:proofErr w:type="spellStart"/>
      <w:r w:rsidRPr="005F0014">
        <w:rPr>
          <w:rFonts w:ascii="Times New Roman" w:hAnsi="Times New Roman"/>
          <w:sz w:val="28"/>
        </w:rPr>
        <w:t>foreign-currency</w:t>
      </w:r>
      <w:proofErr w:type="spellEnd"/>
      <w:r w:rsidRPr="005F0014">
        <w:rPr>
          <w:rFonts w:ascii="Times New Roman" w:hAnsi="Times New Roman"/>
          <w:sz w:val="28"/>
        </w:rPr>
        <w:t xml:space="preserve"> </w:t>
      </w:r>
      <w:proofErr w:type="spellStart"/>
      <w:r w:rsidRPr="005F0014">
        <w:rPr>
          <w:rFonts w:ascii="Times New Roman" w:hAnsi="Times New Roman"/>
          <w:sz w:val="28"/>
        </w:rPr>
        <w:t>translation</w:t>
      </w:r>
      <w:proofErr w:type="spellEnd"/>
      <w:r w:rsidRPr="005F0014">
        <w:rPr>
          <w:rFonts w:ascii="Times New Roman" w:hAnsi="Times New Roman"/>
          <w:sz w:val="28"/>
        </w:rPr>
        <w:t xml:space="preserve"> </w:t>
      </w:r>
      <w:proofErr w:type="spellStart"/>
      <w:r w:rsidRPr="005F0014">
        <w:rPr>
          <w:rFonts w:ascii="Times New Roman" w:hAnsi="Times New Roman"/>
          <w:sz w:val="28"/>
        </w:rPr>
        <w:t>items</w:t>
      </w:r>
      <w:proofErr w:type="spellEnd"/>
      <w:r w:rsidRPr="005F0014">
        <w:rPr>
          <w:rFonts w:ascii="Times New Roman" w:hAnsi="Times New Roman"/>
          <w:sz w:val="28"/>
        </w:rPr>
        <w:t xml:space="preserve">)). </w:t>
      </w:r>
      <w:proofErr w:type="gramEnd"/>
    </w:p>
    <w:p w:rsidR="00D1071E" w:rsidRDefault="006F6630" w:rsidP="00E574E5">
      <w:pPr>
        <w:pStyle w:val="a3"/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оценки стоимости собственного капитала необходимо к </w:t>
      </w:r>
      <w:proofErr w:type="spellStart"/>
      <w:r>
        <w:rPr>
          <w:rFonts w:ascii="Times New Roman" w:hAnsi="Times New Roman"/>
          <w:sz w:val="28"/>
        </w:rPr>
        <w:t>безриско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вой</w:t>
      </w:r>
      <w:proofErr w:type="spellEnd"/>
      <w:r>
        <w:rPr>
          <w:rFonts w:ascii="Times New Roman" w:hAnsi="Times New Roman"/>
          <w:sz w:val="28"/>
        </w:rPr>
        <w:t xml:space="preserve"> процентной ставке прибавить премию </w:t>
      </w:r>
      <w:r w:rsidR="005F0014" w:rsidRPr="005F0014">
        <w:rPr>
          <w:rFonts w:ascii="Times New Roman" w:hAnsi="Times New Roman"/>
          <w:sz w:val="28"/>
        </w:rPr>
        <w:t>за систематический риск</w:t>
      </w:r>
      <w:r w:rsidR="008D433F">
        <w:rPr>
          <w:rFonts w:ascii="Times New Roman" w:hAnsi="Times New Roman"/>
          <w:sz w:val="28"/>
        </w:rPr>
        <w:t>.</w:t>
      </w:r>
    </w:p>
    <w:p w:rsidR="005F0014" w:rsidRPr="00C34FC2" w:rsidRDefault="008D63D3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="005F0014" w:rsidRPr="005F0014">
        <w:rPr>
          <w:rFonts w:ascii="Times New Roman" w:hAnsi="Times New Roman"/>
          <w:sz w:val="28"/>
        </w:rPr>
        <w:t>одел</w:t>
      </w:r>
      <w:r>
        <w:rPr>
          <w:rFonts w:ascii="Times New Roman" w:hAnsi="Times New Roman"/>
          <w:sz w:val="28"/>
        </w:rPr>
        <w:t>ь</w:t>
      </w:r>
      <w:r w:rsidR="005F0014" w:rsidRPr="005F0014">
        <w:rPr>
          <w:rFonts w:ascii="Times New Roman" w:hAnsi="Times New Roman"/>
          <w:sz w:val="28"/>
        </w:rPr>
        <w:t xml:space="preserve"> оценки денежных потоков на собственный капитал </w:t>
      </w:r>
      <w:r>
        <w:rPr>
          <w:rFonts w:ascii="Times New Roman" w:hAnsi="Times New Roman"/>
          <w:sz w:val="28"/>
        </w:rPr>
        <w:t>подразуме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вает использование</w:t>
      </w:r>
      <w:r w:rsidR="005F0014" w:rsidRPr="005F0014">
        <w:rPr>
          <w:rFonts w:ascii="Times New Roman" w:hAnsi="Times New Roman"/>
          <w:sz w:val="28"/>
        </w:rPr>
        <w:t xml:space="preserve"> скорректированн</w:t>
      </w:r>
      <w:r>
        <w:rPr>
          <w:rFonts w:ascii="Times New Roman" w:hAnsi="Times New Roman"/>
          <w:sz w:val="28"/>
        </w:rPr>
        <w:t>ой</w:t>
      </w:r>
      <w:r w:rsidR="005F0014" w:rsidRPr="005F0014">
        <w:rPr>
          <w:rFonts w:ascii="Times New Roman" w:hAnsi="Times New Roman"/>
          <w:sz w:val="28"/>
        </w:rPr>
        <w:t xml:space="preserve"> формул</w:t>
      </w:r>
      <w:r>
        <w:rPr>
          <w:rFonts w:ascii="Times New Roman" w:hAnsi="Times New Roman"/>
          <w:sz w:val="28"/>
        </w:rPr>
        <w:t>ы</w:t>
      </w:r>
      <w:r w:rsidR="005F0014" w:rsidRPr="005F0014">
        <w:rPr>
          <w:rFonts w:ascii="Times New Roman" w:hAnsi="Times New Roman"/>
          <w:sz w:val="28"/>
        </w:rPr>
        <w:t xml:space="preserve"> терминальной стоимости. Прибыль на новый инвестированный капитал (</w:t>
      </w:r>
      <w:proofErr w:type="spellStart"/>
      <w:r w:rsidR="005F0014" w:rsidRPr="005F0014">
        <w:rPr>
          <w:rFonts w:ascii="Times New Roman" w:hAnsi="Times New Roman"/>
          <w:sz w:val="28"/>
        </w:rPr>
        <w:t>return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 </w:t>
      </w:r>
      <w:proofErr w:type="spellStart"/>
      <w:r w:rsidR="005F0014" w:rsidRPr="005F0014">
        <w:rPr>
          <w:rFonts w:ascii="Times New Roman" w:hAnsi="Times New Roman"/>
          <w:sz w:val="28"/>
        </w:rPr>
        <w:t>on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 </w:t>
      </w:r>
      <w:proofErr w:type="spellStart"/>
      <w:r w:rsidR="005F0014" w:rsidRPr="005F0014">
        <w:rPr>
          <w:rFonts w:ascii="Times New Roman" w:hAnsi="Times New Roman"/>
          <w:sz w:val="28"/>
        </w:rPr>
        <w:t>new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 </w:t>
      </w:r>
      <w:proofErr w:type="spellStart"/>
      <w:r w:rsidR="005F0014" w:rsidRPr="005F0014">
        <w:rPr>
          <w:rFonts w:ascii="Times New Roman" w:hAnsi="Times New Roman"/>
          <w:sz w:val="28"/>
        </w:rPr>
        <w:t>invested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 </w:t>
      </w:r>
      <w:proofErr w:type="spellStart"/>
      <w:r w:rsidR="005F0014" w:rsidRPr="005F0014">
        <w:rPr>
          <w:rFonts w:ascii="Times New Roman" w:hAnsi="Times New Roman"/>
          <w:sz w:val="28"/>
        </w:rPr>
        <w:t>capital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, RONIC) </w:t>
      </w:r>
      <w:proofErr w:type="gramStart"/>
      <w:r w:rsidR="005F0014" w:rsidRPr="005F0014">
        <w:rPr>
          <w:rFonts w:ascii="Times New Roman" w:hAnsi="Times New Roman"/>
          <w:sz w:val="28"/>
        </w:rPr>
        <w:t>заменяется на прибыль</w:t>
      </w:r>
      <w:proofErr w:type="gramEnd"/>
      <w:r w:rsidR="005F0014" w:rsidRPr="005F0014">
        <w:rPr>
          <w:rFonts w:ascii="Times New Roman" w:hAnsi="Times New Roman"/>
          <w:sz w:val="28"/>
        </w:rPr>
        <w:t xml:space="preserve"> от вложений в акционерный кап</w:t>
      </w:r>
      <w:r w:rsidR="008D433F">
        <w:rPr>
          <w:rFonts w:ascii="Times New Roman" w:hAnsi="Times New Roman"/>
          <w:sz w:val="28"/>
        </w:rPr>
        <w:t>и</w:t>
      </w:r>
      <w:r w:rsidR="005F0014" w:rsidRPr="005F0014">
        <w:rPr>
          <w:rFonts w:ascii="Times New Roman" w:hAnsi="Times New Roman"/>
          <w:sz w:val="28"/>
        </w:rPr>
        <w:t>тал (</w:t>
      </w:r>
      <w:proofErr w:type="spellStart"/>
      <w:r w:rsidR="005F0014" w:rsidRPr="005F0014">
        <w:rPr>
          <w:rFonts w:ascii="Times New Roman" w:hAnsi="Times New Roman"/>
          <w:sz w:val="28"/>
        </w:rPr>
        <w:t>return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 </w:t>
      </w:r>
      <w:proofErr w:type="spellStart"/>
      <w:r w:rsidR="005F0014" w:rsidRPr="005F0014">
        <w:rPr>
          <w:rFonts w:ascii="Times New Roman" w:hAnsi="Times New Roman"/>
          <w:sz w:val="28"/>
        </w:rPr>
        <w:t>on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 </w:t>
      </w:r>
      <w:proofErr w:type="spellStart"/>
      <w:r w:rsidR="005F0014" w:rsidRPr="005F0014">
        <w:rPr>
          <w:rFonts w:ascii="Times New Roman" w:hAnsi="Times New Roman"/>
          <w:sz w:val="28"/>
        </w:rPr>
        <w:t>new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 </w:t>
      </w:r>
      <w:proofErr w:type="spellStart"/>
      <w:r w:rsidR="005F0014" w:rsidRPr="005F0014">
        <w:rPr>
          <w:rFonts w:ascii="Times New Roman" w:hAnsi="Times New Roman"/>
          <w:sz w:val="28"/>
        </w:rPr>
        <w:t>equity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 </w:t>
      </w:r>
      <w:proofErr w:type="spellStart"/>
      <w:r w:rsidR="005F0014" w:rsidRPr="005F0014">
        <w:rPr>
          <w:rFonts w:ascii="Times New Roman" w:hAnsi="Times New Roman"/>
          <w:sz w:val="28"/>
        </w:rPr>
        <w:t>investments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, RONE), а чистая прибыль от основной деятельности за </w:t>
      </w:r>
      <w:r w:rsidR="005F0014" w:rsidRPr="005F0014">
        <w:rPr>
          <w:rFonts w:ascii="Times New Roman" w:hAnsi="Times New Roman"/>
          <w:sz w:val="28"/>
        </w:rPr>
        <w:lastRenderedPageBreak/>
        <w:t>вычетом скорректированных налогов (</w:t>
      </w:r>
      <w:proofErr w:type="spellStart"/>
      <w:r w:rsidR="005F0014" w:rsidRPr="005F0014">
        <w:rPr>
          <w:rFonts w:ascii="Times New Roman" w:hAnsi="Times New Roman"/>
          <w:sz w:val="28"/>
        </w:rPr>
        <w:t>net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 </w:t>
      </w:r>
      <w:proofErr w:type="spellStart"/>
      <w:r w:rsidR="005F0014" w:rsidRPr="005F0014">
        <w:rPr>
          <w:rFonts w:ascii="Times New Roman" w:hAnsi="Times New Roman"/>
          <w:sz w:val="28"/>
        </w:rPr>
        <w:t>operating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 </w:t>
      </w:r>
      <w:proofErr w:type="spellStart"/>
      <w:r w:rsidR="005F0014" w:rsidRPr="005F0014">
        <w:rPr>
          <w:rFonts w:ascii="Times New Roman" w:hAnsi="Times New Roman"/>
          <w:sz w:val="28"/>
        </w:rPr>
        <w:t>profits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 </w:t>
      </w:r>
      <w:proofErr w:type="spellStart"/>
      <w:r w:rsidR="005F0014" w:rsidRPr="005F0014">
        <w:rPr>
          <w:rFonts w:ascii="Times New Roman" w:hAnsi="Times New Roman"/>
          <w:sz w:val="28"/>
        </w:rPr>
        <w:t>less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 </w:t>
      </w:r>
      <w:proofErr w:type="spellStart"/>
      <w:r w:rsidR="005F0014" w:rsidRPr="005F0014">
        <w:rPr>
          <w:rFonts w:ascii="Times New Roman" w:hAnsi="Times New Roman"/>
          <w:sz w:val="28"/>
        </w:rPr>
        <w:t>adjusted</w:t>
      </w:r>
      <w:proofErr w:type="spellEnd"/>
      <w:r w:rsidR="005F0014" w:rsidRPr="005F0014">
        <w:rPr>
          <w:rFonts w:ascii="Times New Roman" w:hAnsi="Times New Roman"/>
          <w:sz w:val="28"/>
        </w:rPr>
        <w:t xml:space="preserve"> </w:t>
      </w:r>
      <w:proofErr w:type="spellStart"/>
      <w:r w:rsidR="005F0014" w:rsidRPr="005F0014">
        <w:rPr>
          <w:rFonts w:ascii="Times New Roman" w:hAnsi="Times New Roman"/>
          <w:sz w:val="28"/>
        </w:rPr>
        <w:t>taxes</w:t>
      </w:r>
      <w:proofErr w:type="spellEnd"/>
      <w:r w:rsidR="005F0014" w:rsidRPr="005F0014">
        <w:rPr>
          <w:rFonts w:ascii="Times New Roman" w:hAnsi="Times New Roman"/>
          <w:sz w:val="28"/>
        </w:rPr>
        <w:t>, NOPLAT) на чистую прибыль</w:t>
      </w:r>
      <w:r w:rsidR="008D433F">
        <w:rPr>
          <w:rFonts w:ascii="Times New Roman" w:hAnsi="Times New Roman"/>
          <w:sz w:val="28"/>
        </w:rPr>
        <w:t xml:space="preserve"> (формула 7).</w:t>
      </w:r>
    </w:p>
    <w:p w:rsidR="005F0014" w:rsidRPr="00D1071E" w:rsidRDefault="00D1071E" w:rsidP="00E574E5">
      <w:pPr>
        <w:ind w:firstLine="851"/>
        <w:contextualSpacing/>
        <w:jc w:val="right"/>
        <w:rPr>
          <w:rFonts w:ascii="Times New Roman" w:hAnsi="Times New Roman"/>
          <w:sz w:val="28"/>
          <w:lang w:val="en-US"/>
        </w:rPr>
      </w:pPr>
      <w:proofErr w:type="spellStart"/>
      <w:r>
        <w:rPr>
          <w:rFonts w:ascii="Times New Roman" w:hAnsi="Times New Roman"/>
          <w:sz w:val="28"/>
          <w:lang w:val="en-US"/>
        </w:rPr>
        <w:t>TV</w:t>
      </w:r>
      <w:r>
        <w:rPr>
          <w:rFonts w:ascii="Times New Roman" w:hAnsi="Times New Roman"/>
          <w:sz w:val="28"/>
          <w:vertAlign w:val="subscript"/>
          <w:lang w:val="en-US"/>
        </w:rPr>
        <w:t>t</w:t>
      </w:r>
      <w:proofErr w:type="spellEnd"/>
      <w:r>
        <w:rPr>
          <w:rFonts w:ascii="Times New Roman" w:hAnsi="Times New Roman"/>
          <w:sz w:val="28"/>
          <w:vertAlign w:val="subscript"/>
          <w:lang w:val="en-US"/>
        </w:rPr>
        <w:t xml:space="preserve"> </w:t>
      </w:r>
      <w:r>
        <w:rPr>
          <w:rFonts w:ascii="Times New Roman" w:hAnsi="Times New Roman"/>
          <w:sz w:val="28"/>
          <w:lang w:val="en-US"/>
        </w:rPr>
        <w:t>=</w:t>
      </w:r>
      <w:r w:rsidRPr="00D1071E">
        <w:rPr>
          <w:rFonts w:ascii="Times New Roman" w:hAnsi="Times New Roman"/>
          <w:sz w:val="36"/>
          <w:lang w:val="en-US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36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36"/>
                    <w:szCs w:val="28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szCs w:val="28"/>
                    <w:lang w:val="en-US"/>
                  </w:rPr>
                  <m:t>NI</m:t>
                </m:r>
              </m:e>
              <m:sub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szCs w:val="28"/>
                    <w:lang w:val="en-US"/>
                  </w:rPr>
                  <m:t>t+1</m:t>
                </m:r>
              </m:sub>
            </m:sSub>
            <m:r>
              <m:rPr>
                <m:nor/>
              </m:rPr>
              <w:rPr>
                <w:rFonts w:ascii="Times New Roman" w:hAnsi="Times New Roman" w:cs="Times New Roman"/>
                <w:sz w:val="36"/>
                <w:szCs w:val="28"/>
                <w:lang w:val="en-US"/>
              </w:rPr>
              <m:t>*(1-</m:t>
            </m:r>
            <m:f>
              <m:fPr>
                <m:ctrlPr>
                  <w:rPr>
                    <w:rFonts w:ascii="Cambria Math" w:hAnsi="Cambria Math" w:cs="Times New Roman"/>
                    <w:sz w:val="36"/>
                    <w:szCs w:val="28"/>
                    <w:lang w:val="en-US"/>
                  </w:rPr>
                </m:ctrlPr>
              </m:fPr>
              <m:num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szCs w:val="28"/>
                    <w:lang w:val="en-US"/>
                  </w:rPr>
                  <m:t>g</m:t>
                </m:r>
              </m:num>
              <m:den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szCs w:val="28"/>
                    <w:lang w:val="en-US"/>
                  </w:rPr>
                  <m:t>RONE</m:t>
                </m:r>
              </m:den>
            </m:f>
            <m:r>
              <m:rPr>
                <m:nor/>
              </m:rPr>
              <w:rPr>
                <w:rFonts w:ascii="Times New Roman" w:hAnsi="Times New Roman" w:cs="Times New Roman"/>
                <w:sz w:val="36"/>
                <w:szCs w:val="28"/>
                <w:lang w:val="en-US"/>
              </w:rPr>
              <m:t>)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sz w:val="36"/>
                    <w:szCs w:val="28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szCs w:val="28"/>
                    <w:lang w:val="en-US"/>
                  </w:rPr>
                  <m:t>k</m:t>
                </m:r>
              </m:e>
              <m:sub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szCs w:val="28"/>
                    <w:lang w:val="en-US"/>
                  </w:rPr>
                  <m:t>e</m:t>
                </m:r>
              </m:sub>
            </m:sSub>
            <m:r>
              <m:rPr>
                <m:nor/>
              </m:rPr>
              <w:rPr>
                <w:rFonts w:ascii="Times New Roman" w:hAnsi="Times New Roman" w:cs="Times New Roman"/>
                <w:sz w:val="36"/>
                <w:szCs w:val="28"/>
                <w:lang w:val="en-US"/>
              </w:rPr>
              <m:t>-g</m:t>
            </m:r>
          </m:den>
        </m:f>
      </m:oMath>
      <w:r>
        <w:rPr>
          <w:rFonts w:ascii="Times New Roman" w:eastAsiaTheme="minorEastAsia" w:hAnsi="Times New Roman"/>
          <w:sz w:val="36"/>
          <w:lang w:val="en-US"/>
        </w:rPr>
        <w:t xml:space="preserve"> </w:t>
      </w:r>
      <w:r w:rsidR="005F0014" w:rsidRPr="00D1071E">
        <w:rPr>
          <w:rFonts w:ascii="Times New Roman" w:hAnsi="Times New Roman"/>
          <w:sz w:val="28"/>
          <w:lang w:val="en-US"/>
        </w:rPr>
        <w:t xml:space="preserve">                                             (</w:t>
      </w:r>
      <w:r w:rsidR="008D433F" w:rsidRPr="008D433F">
        <w:rPr>
          <w:rFonts w:ascii="Times New Roman" w:hAnsi="Times New Roman"/>
          <w:sz w:val="28"/>
          <w:lang w:val="en-US"/>
        </w:rPr>
        <w:t>7</w:t>
      </w:r>
      <w:r w:rsidR="005F0014" w:rsidRPr="00D1071E">
        <w:rPr>
          <w:rFonts w:ascii="Times New Roman" w:hAnsi="Times New Roman"/>
          <w:sz w:val="28"/>
          <w:lang w:val="en-US"/>
        </w:rPr>
        <w:t>)</w:t>
      </w:r>
    </w:p>
    <w:p w:rsidR="008D433F" w:rsidRPr="008D433F" w:rsidRDefault="008D63D3" w:rsidP="008D433F">
      <w:pPr>
        <w:ind w:firstLine="0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</w:t>
      </w:r>
      <w:r w:rsidR="008D433F">
        <w:rPr>
          <w:rFonts w:ascii="Times New Roman" w:hAnsi="Times New Roman"/>
          <w:sz w:val="28"/>
        </w:rPr>
        <w:t xml:space="preserve">     </w:t>
      </w:r>
      <w:proofErr w:type="spellStart"/>
      <w:r w:rsidR="008D433F">
        <w:rPr>
          <w:rFonts w:ascii="Times New Roman" w:hAnsi="Times New Roman"/>
          <w:sz w:val="28"/>
          <w:lang w:val="en-US"/>
        </w:rPr>
        <w:t>TV</w:t>
      </w:r>
      <w:r w:rsidR="008D433F">
        <w:rPr>
          <w:rFonts w:ascii="Times New Roman" w:hAnsi="Times New Roman"/>
          <w:sz w:val="28"/>
          <w:vertAlign w:val="subscript"/>
          <w:lang w:val="en-US"/>
        </w:rPr>
        <w:t>t</w:t>
      </w:r>
      <w:proofErr w:type="spellEnd"/>
      <w:r w:rsidR="008D433F">
        <w:rPr>
          <w:rFonts w:ascii="Times New Roman" w:hAnsi="Times New Roman"/>
          <w:sz w:val="28"/>
          <w:vertAlign w:val="subscript"/>
        </w:rPr>
        <w:t xml:space="preserve"> </w:t>
      </w:r>
      <w:r w:rsidR="008D433F">
        <w:rPr>
          <w:rFonts w:ascii="Times New Roman" w:hAnsi="Times New Roman"/>
          <w:sz w:val="28"/>
        </w:rPr>
        <w:t>– терминальная стоимость компании;</w:t>
      </w:r>
    </w:p>
    <w:p w:rsidR="008D63D3" w:rsidRDefault="00F37318" w:rsidP="00E574E5">
      <w:pPr>
        <w:ind w:firstLine="851"/>
        <w:contextualSpacing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8"/>
                <w:lang w:val="en-US"/>
              </w:rPr>
              <m:t>NI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sz w:val="28"/>
                <w:lang w:val="en-US"/>
              </w:rPr>
              <m:t>t</m:t>
            </m:r>
            <m:r>
              <m:rPr>
                <m:nor/>
              </m:rPr>
              <w:rPr>
                <w:rFonts w:ascii="Times New Roman" w:hAnsi="Times New Roman" w:cs="Times New Roman"/>
                <w:sz w:val="28"/>
              </w:rPr>
              <m:t>+1</m:t>
            </m:r>
          </m:sub>
        </m:sSub>
      </m:oMath>
      <w:r w:rsidR="008D63D3">
        <w:rPr>
          <w:rFonts w:ascii="Times New Roman" w:eastAsiaTheme="minorEastAsia" w:hAnsi="Times New Roman"/>
          <w:sz w:val="36"/>
        </w:rPr>
        <w:t xml:space="preserve"> – </w:t>
      </w:r>
      <w:r w:rsidR="008D63D3" w:rsidRPr="008D63D3">
        <w:rPr>
          <w:rFonts w:ascii="Times New Roman" w:hAnsi="Times New Roman"/>
          <w:sz w:val="28"/>
        </w:rPr>
        <w:t xml:space="preserve">величина </w:t>
      </w:r>
      <w:r w:rsidR="008D63D3">
        <w:rPr>
          <w:rFonts w:ascii="Times New Roman" w:hAnsi="Times New Roman"/>
          <w:sz w:val="28"/>
        </w:rPr>
        <w:t xml:space="preserve">чистой прибыли </w:t>
      </w:r>
      <w:r w:rsidR="008D63D3" w:rsidRPr="008D63D3">
        <w:rPr>
          <w:rFonts w:ascii="Times New Roman" w:hAnsi="Times New Roman"/>
          <w:sz w:val="28"/>
        </w:rPr>
        <w:t>последнего года прогнозного пери</w:t>
      </w:r>
      <w:r w:rsidR="00985347">
        <w:rPr>
          <w:rFonts w:ascii="Times New Roman" w:hAnsi="Times New Roman"/>
          <w:sz w:val="28"/>
        </w:rPr>
        <w:softHyphen/>
      </w:r>
      <w:r w:rsidR="008D63D3" w:rsidRPr="008D63D3">
        <w:rPr>
          <w:rFonts w:ascii="Times New Roman" w:hAnsi="Times New Roman"/>
          <w:sz w:val="28"/>
        </w:rPr>
        <w:t>ода;</w:t>
      </w:r>
    </w:p>
    <w:p w:rsidR="008D63D3" w:rsidRDefault="008D63D3" w:rsidP="00E574E5">
      <w:pPr>
        <w:ind w:firstLine="851"/>
        <w:contextualSpacing/>
        <w:rPr>
          <w:rFonts w:ascii="Times New Roman" w:hAnsi="Times New Roman"/>
          <w:sz w:val="28"/>
        </w:rPr>
      </w:pPr>
      <w:r w:rsidRPr="008D63D3">
        <w:rPr>
          <w:rFonts w:ascii="Times New Roman" w:hAnsi="Times New Roman"/>
          <w:sz w:val="28"/>
        </w:rPr>
        <w:t xml:space="preserve">g </w:t>
      </w:r>
      <w:r>
        <w:rPr>
          <w:rFonts w:ascii="Times New Roman" w:hAnsi="Times New Roman"/>
          <w:sz w:val="28"/>
        </w:rPr>
        <w:t xml:space="preserve">– </w:t>
      </w:r>
      <w:r w:rsidRPr="008D63D3">
        <w:rPr>
          <w:rFonts w:ascii="Times New Roman" w:hAnsi="Times New Roman"/>
          <w:sz w:val="28"/>
        </w:rPr>
        <w:t>ожидаемый темп роста компании в постпрогнозный период</w:t>
      </w:r>
      <w:r>
        <w:rPr>
          <w:rFonts w:ascii="Times New Roman" w:hAnsi="Times New Roman"/>
          <w:sz w:val="28"/>
        </w:rPr>
        <w:t>;</w:t>
      </w:r>
    </w:p>
    <w:p w:rsidR="008D433F" w:rsidRDefault="008D433F" w:rsidP="00E574E5">
      <w:pPr>
        <w:ind w:firstLine="851"/>
        <w:contextualSpacing/>
        <w:rPr>
          <w:rFonts w:ascii="Times New Roman" w:hAnsi="Times New Roman"/>
          <w:sz w:val="28"/>
        </w:rPr>
      </w:pPr>
      <w:r w:rsidRPr="008D433F">
        <w:rPr>
          <w:rFonts w:ascii="Times New Roman" w:hAnsi="Times New Roman"/>
          <w:sz w:val="28"/>
        </w:rPr>
        <w:t>RONE</w:t>
      </w:r>
      <w:r>
        <w:rPr>
          <w:rFonts w:ascii="Times New Roman" w:hAnsi="Times New Roman"/>
          <w:sz w:val="28"/>
        </w:rPr>
        <w:t xml:space="preserve"> – прибыль от вложений на акционерный капитал;</w:t>
      </w:r>
    </w:p>
    <w:p w:rsidR="008D63D3" w:rsidRDefault="00F37318" w:rsidP="00E574E5">
      <w:pPr>
        <w:ind w:firstLine="851"/>
        <w:contextualSpacing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sz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lang w:val="en-US"/>
              </w:rPr>
              <m:t>e</m:t>
            </m:r>
          </m:sub>
        </m:sSub>
      </m:oMath>
      <w:r w:rsidR="008D63D3">
        <w:rPr>
          <w:rFonts w:ascii="Times New Roman" w:eastAsiaTheme="minorEastAsia" w:hAnsi="Times New Roman"/>
          <w:sz w:val="28"/>
        </w:rPr>
        <w:t xml:space="preserve"> – </w:t>
      </w:r>
      <w:r w:rsidR="008D63D3" w:rsidRPr="008D63D3">
        <w:rPr>
          <w:rFonts w:ascii="Times New Roman" w:hAnsi="Times New Roman"/>
          <w:sz w:val="28"/>
        </w:rPr>
        <w:t>требуемая инвестору норма доходности, выраженная десятичной дро</w:t>
      </w:r>
      <w:r w:rsidR="00985347">
        <w:rPr>
          <w:rFonts w:ascii="Times New Roman" w:hAnsi="Times New Roman"/>
          <w:sz w:val="28"/>
        </w:rPr>
        <w:softHyphen/>
      </w:r>
      <w:r w:rsidR="008D63D3" w:rsidRPr="008D63D3">
        <w:rPr>
          <w:rFonts w:ascii="Times New Roman" w:hAnsi="Times New Roman"/>
          <w:sz w:val="28"/>
        </w:rPr>
        <w:t>бью</w:t>
      </w:r>
      <w:r w:rsidR="008D63D3">
        <w:rPr>
          <w:rFonts w:ascii="Times New Roman" w:hAnsi="Times New Roman"/>
          <w:sz w:val="28"/>
        </w:rPr>
        <w:t>.</w:t>
      </w:r>
    </w:p>
    <w:p w:rsidR="009F208C" w:rsidRPr="00930E7A" w:rsidRDefault="005F0014" w:rsidP="00E574E5">
      <w:pPr>
        <w:ind w:firstLine="851"/>
        <w:contextualSpacing/>
        <w:rPr>
          <w:rFonts w:ascii="Times New Roman" w:hAnsi="Times New Roman"/>
          <w:sz w:val="28"/>
        </w:rPr>
      </w:pPr>
      <w:r w:rsidRPr="005F0014">
        <w:rPr>
          <w:rFonts w:ascii="Times New Roman" w:hAnsi="Times New Roman"/>
          <w:sz w:val="28"/>
        </w:rPr>
        <w:t>На рис</w:t>
      </w:r>
      <w:r>
        <w:rPr>
          <w:rFonts w:ascii="Times New Roman" w:hAnsi="Times New Roman"/>
          <w:sz w:val="28"/>
        </w:rPr>
        <w:t>унке</w:t>
      </w:r>
      <w:r w:rsidRPr="005F0014">
        <w:rPr>
          <w:rFonts w:ascii="Times New Roman" w:hAnsi="Times New Roman"/>
          <w:sz w:val="28"/>
        </w:rPr>
        <w:t xml:space="preserve"> </w:t>
      </w:r>
      <w:r w:rsidR="00D1071E" w:rsidRPr="00D1071E">
        <w:rPr>
          <w:rFonts w:ascii="Times New Roman" w:hAnsi="Times New Roman"/>
          <w:sz w:val="28"/>
        </w:rPr>
        <w:t>4</w:t>
      </w:r>
      <w:r w:rsidRPr="005F0014">
        <w:rPr>
          <w:rFonts w:ascii="Times New Roman" w:hAnsi="Times New Roman"/>
          <w:sz w:val="28"/>
        </w:rPr>
        <w:t xml:space="preserve"> </w:t>
      </w:r>
      <w:r w:rsidR="008D63D3">
        <w:rPr>
          <w:rFonts w:ascii="Times New Roman" w:hAnsi="Times New Roman"/>
          <w:sz w:val="28"/>
        </w:rPr>
        <w:t>отражаются</w:t>
      </w:r>
      <w:r w:rsidRPr="005F0014">
        <w:rPr>
          <w:rFonts w:ascii="Times New Roman" w:hAnsi="Times New Roman"/>
          <w:sz w:val="28"/>
        </w:rPr>
        <w:t xml:space="preserve"> ключевые факторы стоимости (</w:t>
      </w:r>
      <w:proofErr w:type="spellStart"/>
      <w:r w:rsidRPr="005F0014">
        <w:rPr>
          <w:rFonts w:ascii="Times New Roman" w:hAnsi="Times New Roman"/>
          <w:sz w:val="28"/>
        </w:rPr>
        <w:t>value</w:t>
      </w:r>
      <w:proofErr w:type="spellEnd"/>
      <w:r w:rsidRPr="005F0014">
        <w:rPr>
          <w:rFonts w:ascii="Times New Roman" w:hAnsi="Times New Roman"/>
          <w:sz w:val="28"/>
        </w:rPr>
        <w:t xml:space="preserve"> </w:t>
      </w:r>
      <w:proofErr w:type="spellStart"/>
      <w:r w:rsidRPr="005F0014">
        <w:rPr>
          <w:rFonts w:ascii="Times New Roman" w:hAnsi="Times New Roman"/>
          <w:sz w:val="28"/>
        </w:rPr>
        <w:t>drivers</w:t>
      </w:r>
      <w:proofErr w:type="spellEnd"/>
      <w:r w:rsidRPr="005F0014">
        <w:rPr>
          <w:rFonts w:ascii="Times New Roman" w:hAnsi="Times New Roman"/>
          <w:sz w:val="28"/>
        </w:rPr>
        <w:t xml:space="preserve">) для розничного банка, </w:t>
      </w:r>
      <w:r w:rsidR="008D63D3">
        <w:rPr>
          <w:rFonts w:ascii="Times New Roman" w:hAnsi="Times New Roman"/>
          <w:sz w:val="28"/>
        </w:rPr>
        <w:t>которые могут являться таков</w:t>
      </w:r>
      <w:r w:rsidR="00930E7A">
        <w:rPr>
          <w:rFonts w:ascii="Times New Roman" w:hAnsi="Times New Roman"/>
          <w:sz w:val="28"/>
        </w:rPr>
        <w:t>ыми и для промышленных компаний</w:t>
      </w:r>
      <w:r w:rsidR="00930E7A" w:rsidRPr="00930E7A">
        <w:rPr>
          <w:rFonts w:ascii="Times New Roman" w:hAnsi="Times New Roman"/>
          <w:sz w:val="28"/>
        </w:rPr>
        <w:t xml:space="preserve"> [14].</w:t>
      </w:r>
    </w:p>
    <w:p w:rsidR="00FF1AD8" w:rsidRDefault="00FF1AD8" w:rsidP="00F8708E">
      <w:pPr>
        <w:ind w:firstLine="851"/>
        <w:contextualSpacing/>
        <w:rPr>
          <w:rFonts w:ascii="Times New Roman" w:hAnsi="Times New Roman"/>
          <w:sz w:val="28"/>
        </w:rPr>
      </w:pPr>
      <w:r w:rsidRPr="00FF1AD8">
        <w:rPr>
          <w:rFonts w:ascii="Times New Roman" w:hAnsi="Times New Roman"/>
          <w:sz w:val="28"/>
        </w:rPr>
        <w:t>В некоторых работах в целях анализа</w:t>
      </w:r>
      <w:r>
        <w:rPr>
          <w:rFonts w:ascii="Times New Roman" w:hAnsi="Times New Roman"/>
          <w:sz w:val="28"/>
        </w:rPr>
        <w:t xml:space="preserve"> результатов деятельности приме</w:t>
      </w:r>
      <w:r w:rsidRPr="00FF1AD8">
        <w:rPr>
          <w:rFonts w:ascii="Times New Roman" w:hAnsi="Times New Roman"/>
          <w:sz w:val="28"/>
        </w:rPr>
        <w:t>няется экономическая прибыль, которая требует достаточной бухгалтерской прибыли, чтобы обеспечивать нормальный уровень доходности капитала.  В качестве формализованного показателя высту</w:t>
      </w:r>
      <w:r>
        <w:rPr>
          <w:rFonts w:ascii="Times New Roman" w:hAnsi="Times New Roman"/>
          <w:sz w:val="28"/>
        </w:rPr>
        <w:t>пает технология оценки альтерна</w:t>
      </w:r>
      <w:r w:rsidRPr="00FF1AD8">
        <w:rPr>
          <w:rFonts w:ascii="Times New Roman" w:hAnsi="Times New Roman"/>
          <w:sz w:val="28"/>
        </w:rPr>
        <w:t>тивных издержек. Инвестор изучает доходность, которую он может получить при альтернативных инвестициях с аналогичной</w:t>
      </w:r>
      <w:r>
        <w:rPr>
          <w:rFonts w:ascii="Times New Roman" w:hAnsi="Times New Roman"/>
          <w:sz w:val="28"/>
        </w:rPr>
        <w:t xml:space="preserve"> величиной риска. Если факти</w:t>
      </w:r>
      <w:r w:rsidRPr="00FF1AD8">
        <w:rPr>
          <w:rFonts w:ascii="Times New Roman" w:hAnsi="Times New Roman"/>
          <w:sz w:val="28"/>
        </w:rPr>
        <w:t xml:space="preserve">ческая доходность инвестиций в компанию </w:t>
      </w:r>
      <w:r>
        <w:rPr>
          <w:rFonts w:ascii="Times New Roman" w:hAnsi="Times New Roman"/>
          <w:sz w:val="28"/>
        </w:rPr>
        <w:t>ниже установленной планки, инве</w:t>
      </w:r>
      <w:r w:rsidRPr="00FF1AD8">
        <w:rPr>
          <w:rFonts w:ascii="Times New Roman" w:hAnsi="Times New Roman"/>
          <w:sz w:val="28"/>
        </w:rPr>
        <w:t xml:space="preserve">сторам нет смысла вкладывать в нее капитал. </w:t>
      </w:r>
      <w:r>
        <w:rPr>
          <w:rFonts w:ascii="Times New Roman" w:hAnsi="Times New Roman"/>
          <w:sz w:val="28"/>
        </w:rPr>
        <w:t>Оценка затрат на привлечение ка</w:t>
      </w:r>
      <w:r w:rsidRPr="00FF1AD8">
        <w:rPr>
          <w:rFonts w:ascii="Times New Roman" w:hAnsi="Times New Roman"/>
          <w:sz w:val="28"/>
        </w:rPr>
        <w:t>питала (</w:t>
      </w:r>
      <w:proofErr w:type="spellStart"/>
      <w:r w:rsidRPr="00FF1AD8">
        <w:rPr>
          <w:rFonts w:ascii="Times New Roman" w:hAnsi="Times New Roman"/>
          <w:sz w:val="28"/>
        </w:rPr>
        <w:t>cost</w:t>
      </w:r>
      <w:proofErr w:type="spellEnd"/>
      <w:r w:rsidRPr="00FF1AD8">
        <w:rPr>
          <w:rFonts w:ascii="Times New Roman" w:hAnsi="Times New Roman"/>
          <w:sz w:val="28"/>
        </w:rPr>
        <w:t xml:space="preserve"> </w:t>
      </w:r>
      <w:proofErr w:type="spellStart"/>
      <w:r w:rsidRPr="00FF1AD8">
        <w:rPr>
          <w:rFonts w:ascii="Times New Roman" w:hAnsi="Times New Roman"/>
          <w:sz w:val="28"/>
        </w:rPr>
        <w:t>of</w:t>
      </w:r>
      <w:proofErr w:type="spellEnd"/>
      <w:r w:rsidRPr="00FF1AD8">
        <w:rPr>
          <w:rFonts w:ascii="Times New Roman" w:hAnsi="Times New Roman"/>
          <w:sz w:val="28"/>
        </w:rPr>
        <w:t xml:space="preserve"> </w:t>
      </w:r>
      <w:proofErr w:type="spellStart"/>
      <w:r w:rsidRPr="00FF1AD8">
        <w:rPr>
          <w:rFonts w:ascii="Times New Roman" w:hAnsi="Times New Roman"/>
          <w:sz w:val="28"/>
        </w:rPr>
        <w:t>equity</w:t>
      </w:r>
      <w:proofErr w:type="spellEnd"/>
      <w:r w:rsidRPr="00FF1AD8">
        <w:rPr>
          <w:rFonts w:ascii="Times New Roman" w:hAnsi="Times New Roman"/>
          <w:sz w:val="28"/>
        </w:rPr>
        <w:t>) или минимальной д</w:t>
      </w:r>
      <w:r>
        <w:rPr>
          <w:rFonts w:ascii="Times New Roman" w:hAnsi="Times New Roman"/>
          <w:sz w:val="28"/>
        </w:rPr>
        <w:t>оходности инвестиций осуществля</w:t>
      </w:r>
      <w:r w:rsidRPr="00FF1AD8">
        <w:rPr>
          <w:rFonts w:ascii="Times New Roman" w:hAnsi="Times New Roman"/>
          <w:sz w:val="28"/>
        </w:rPr>
        <w:t xml:space="preserve">ется менеджерами компании.  </w:t>
      </w:r>
    </w:p>
    <w:p w:rsidR="006603E9" w:rsidRDefault="006603E9" w:rsidP="002D571A">
      <w:pPr>
        <w:contextualSpacing/>
        <w:rPr>
          <w:rFonts w:ascii="Times New Roman" w:hAnsi="Times New Roman"/>
          <w:sz w:val="28"/>
        </w:rPr>
      </w:pPr>
    </w:p>
    <w:p w:rsidR="006603E9" w:rsidRDefault="006603E9" w:rsidP="002D571A">
      <w:pPr>
        <w:contextualSpacing/>
        <w:rPr>
          <w:rFonts w:ascii="Times New Roman" w:hAnsi="Times New Roman"/>
          <w:sz w:val="28"/>
        </w:rPr>
      </w:pPr>
    </w:p>
    <w:p w:rsidR="006603E9" w:rsidRDefault="006603E9" w:rsidP="002D571A">
      <w:pPr>
        <w:contextualSpacing/>
        <w:rPr>
          <w:rFonts w:ascii="Times New Roman" w:hAnsi="Times New Roman"/>
          <w:sz w:val="28"/>
        </w:rPr>
      </w:pPr>
    </w:p>
    <w:p w:rsidR="006603E9" w:rsidRDefault="006603E9" w:rsidP="002D571A">
      <w:pPr>
        <w:contextualSpacing/>
        <w:rPr>
          <w:rFonts w:ascii="Times New Roman" w:hAnsi="Times New Roman"/>
          <w:sz w:val="28"/>
        </w:rPr>
      </w:pPr>
    </w:p>
    <w:p w:rsidR="006603E9" w:rsidRDefault="006603E9" w:rsidP="002D571A">
      <w:pPr>
        <w:contextualSpacing/>
        <w:rPr>
          <w:rFonts w:ascii="Times New Roman" w:hAnsi="Times New Roman"/>
          <w:sz w:val="28"/>
        </w:rPr>
      </w:pPr>
    </w:p>
    <w:p w:rsidR="00FF1AD8" w:rsidRDefault="00FF1AD8" w:rsidP="002D571A">
      <w:pPr>
        <w:contextualSpacing/>
        <w:rPr>
          <w:rFonts w:ascii="Times New Roman" w:hAnsi="Times New Roman"/>
          <w:sz w:val="28"/>
        </w:rPr>
      </w:pPr>
    </w:p>
    <w:p w:rsidR="006603E9" w:rsidRDefault="006603E9" w:rsidP="002D571A">
      <w:pPr>
        <w:contextualSpacing/>
        <w:rPr>
          <w:rFonts w:ascii="Times New Roman" w:hAnsi="Times New Roman"/>
          <w:sz w:val="28"/>
        </w:rPr>
      </w:pPr>
    </w:p>
    <w:p w:rsidR="002D571A" w:rsidRDefault="002D571A" w:rsidP="006603E9">
      <w:pPr>
        <w:tabs>
          <w:tab w:val="right" w:pos="9638"/>
        </w:tabs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6986946" wp14:editId="300B80B1">
                <wp:simplePos x="0" y="0"/>
                <wp:positionH relativeFrom="column">
                  <wp:posOffset>5330190</wp:posOffset>
                </wp:positionH>
                <wp:positionV relativeFrom="paragraph">
                  <wp:posOffset>-129540</wp:posOffset>
                </wp:positionV>
                <wp:extent cx="361950" cy="381000"/>
                <wp:effectExtent l="0" t="0" r="19050" b="19050"/>
                <wp:wrapNone/>
                <wp:docPr id="680" name="Овал 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81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D6E" w:rsidRDefault="00267D6E" w:rsidP="002D571A">
                            <w:pPr>
                              <w:ind w:left="-709" w:right="-51"/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80" o:spid="_x0000_s1052" style="position:absolute;left:0;text-align:left;margin-left:419.7pt;margin-top:-10.2pt;width:28.5pt;height:30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" fillcolor="white [3201]" strokecolor="black [3200]" strokeweight="2pt">
                <v:textbox>
                  <w:txbxContent>
                    <w:p w:rsidR="00267D6E" w:rsidRDefault="00267D6E" w:rsidP="002D571A">
                      <w:pPr>
                        <w:ind w:left="-709" w:right="-51"/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454CD1C" wp14:editId="044D779A">
                <wp:simplePos x="0" y="0"/>
                <wp:positionH relativeFrom="column">
                  <wp:posOffset>4463415</wp:posOffset>
                </wp:positionH>
                <wp:positionV relativeFrom="paragraph">
                  <wp:posOffset>127635</wp:posOffset>
                </wp:positionV>
                <wp:extent cx="1028700" cy="457200"/>
                <wp:effectExtent l="0" t="0" r="19050" b="19050"/>
                <wp:wrapNone/>
                <wp:docPr id="668" name="Прямоугольник 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D6E" w:rsidRPr="002D571A" w:rsidRDefault="00267D6E" w:rsidP="002D57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D571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Процентные активы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68" o:spid="_x0000_s1053" style="position:absolute;left:0;text-align:left;margin-left:351.45pt;margin-top:10.05pt;width:81pt;height:3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" fillcolor="white [3201]" strokecolor="black [3200]" strokeweight="2pt">
                <v:textbox>
                  <w:txbxContent>
                    <w:p w:rsidR="00267D6E" w:rsidRPr="002D571A" w:rsidRDefault="00267D6E" w:rsidP="002D571A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D571A">
                        <w:rPr>
                          <w:rFonts w:ascii="Times New Roman" w:hAnsi="Times New Roman" w:cs="Times New Roman"/>
                          <w:sz w:val="24"/>
                        </w:rPr>
                        <w:t>Процентные активы</w:t>
                      </w:r>
                    </w:p>
                  </w:txbxContent>
                </v:textbox>
              </v:rect>
            </w:pict>
          </mc:Fallback>
        </mc:AlternateContent>
      </w:r>
      <w:r w:rsidR="006603E9">
        <w:rPr>
          <w:rFonts w:ascii="Times New Roman" w:hAnsi="Times New Roman"/>
          <w:sz w:val="28"/>
        </w:rPr>
        <w:tab/>
      </w:r>
    </w:p>
    <w:p w:rsidR="002D571A" w:rsidRDefault="002D571A" w:rsidP="005F0014">
      <w:pPr>
        <w:contextualSpacing/>
        <w:rPr>
          <w:rFonts w:ascii="Times New Roman" w:hAnsi="Times New Roman"/>
          <w:noProof/>
          <w:sz w:val="28"/>
          <w:lang w:eastAsia="ru-RU"/>
        </w:rPr>
      </w:pPr>
      <w:r w:rsidRPr="002D571A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AF20CEA" wp14:editId="22E628CD">
                <wp:simplePos x="0" y="0"/>
                <wp:positionH relativeFrom="column">
                  <wp:posOffset>3996690</wp:posOffset>
                </wp:positionH>
                <wp:positionV relativeFrom="paragraph">
                  <wp:posOffset>220980</wp:posOffset>
                </wp:positionV>
                <wp:extent cx="1028700" cy="457200"/>
                <wp:effectExtent l="0" t="0" r="19050" b="19050"/>
                <wp:wrapNone/>
                <wp:docPr id="669" name="Прямоугольник 6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2D571A" w:rsidRDefault="00267D6E" w:rsidP="002D57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D571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Процентные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пассивы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69" o:spid="_x0000_s1054" style="position:absolute;left:0;text-align:left;margin-left:314.7pt;margin-top:17.4pt;width:81pt;height:3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" fillcolor="window" strokecolor="windowText" strokeweight="2pt">
                <v:textbox>
                  <w:txbxContent>
                    <w:p w:rsidR="00267D6E" w:rsidRPr="002D571A" w:rsidRDefault="00267D6E" w:rsidP="002D571A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D571A">
                        <w:rPr>
                          <w:rFonts w:ascii="Times New Roman" w:hAnsi="Times New Roman" w:cs="Times New Roman"/>
                          <w:sz w:val="24"/>
                        </w:rPr>
                        <w:t xml:space="preserve">Процентные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пассивы</w:t>
                      </w:r>
                    </w:p>
                  </w:txbxContent>
                </v:textbox>
              </v:rect>
            </w:pict>
          </mc:Fallback>
        </mc:AlternateContent>
      </w:r>
    </w:p>
    <w:p w:rsidR="002D571A" w:rsidRDefault="002D571A" w:rsidP="005F0014">
      <w:pPr>
        <w:contextualSpacing/>
        <w:rPr>
          <w:rFonts w:ascii="Times New Roman" w:hAnsi="Times New Roman"/>
          <w:noProof/>
          <w:sz w:val="28"/>
          <w:lang w:eastAsia="ru-RU"/>
        </w:rPr>
      </w:pPr>
      <w:r w:rsidRPr="002D571A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2B8185C" wp14:editId="1B8B8419">
                <wp:simplePos x="0" y="0"/>
                <wp:positionH relativeFrom="column">
                  <wp:posOffset>2548890</wp:posOffset>
                </wp:positionH>
                <wp:positionV relativeFrom="paragraph">
                  <wp:posOffset>38100</wp:posOffset>
                </wp:positionV>
                <wp:extent cx="1200150" cy="647700"/>
                <wp:effectExtent l="0" t="0" r="19050" b="19050"/>
                <wp:wrapNone/>
                <wp:docPr id="672" name="Прямоугольник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2D571A" w:rsidRDefault="00267D6E" w:rsidP="002D57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Чистый процентный доход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72" o:spid="_x0000_s1055" style="position:absolute;left:0;text-align:left;margin-left:200.7pt;margin-top:3pt;width:94.5pt;height:51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" fillcolor="window" strokecolor="windowText" strokeweight="2pt">
                <v:textbox>
                  <w:txbxContent>
                    <w:p w:rsidR="00267D6E" w:rsidRPr="002D571A" w:rsidRDefault="00267D6E" w:rsidP="002D571A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Чистый процентный доход</w:t>
                      </w:r>
                    </w:p>
                  </w:txbxContent>
                </v:textbox>
              </v:rect>
            </w:pict>
          </mc:Fallback>
        </mc:AlternateContent>
      </w:r>
    </w:p>
    <w:p w:rsidR="002D571A" w:rsidRDefault="0062567C" w:rsidP="002D571A">
      <w:pPr>
        <w:tabs>
          <w:tab w:val="left" w:pos="8430"/>
        </w:tabs>
        <w:contextualSpacing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2578487" wp14:editId="028419E5">
                <wp:simplePos x="0" y="0"/>
                <wp:positionH relativeFrom="column">
                  <wp:posOffset>3758565</wp:posOffset>
                </wp:positionH>
                <wp:positionV relativeFrom="paragraph">
                  <wp:posOffset>64770</wp:posOffset>
                </wp:positionV>
                <wp:extent cx="125412" cy="0"/>
                <wp:effectExtent l="0" t="0" r="27305" b="19050"/>
                <wp:wrapNone/>
                <wp:docPr id="692" name="Прямая соединительная линия 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41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2" o:spid="_x0000_s1026" style="position:absolute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5.95pt,5.1pt" to="305.8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" strokecolor="black [3040]"/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0E21A6B" wp14:editId="1D1C4581">
                <wp:simplePos x="0" y="0"/>
                <wp:positionH relativeFrom="column">
                  <wp:posOffset>3490277</wp:posOffset>
                </wp:positionH>
                <wp:positionV relativeFrom="paragraph">
                  <wp:posOffset>259082</wp:posOffset>
                </wp:positionV>
                <wp:extent cx="893130" cy="108903"/>
                <wp:effectExtent l="0" t="26988" r="32703" b="13652"/>
                <wp:wrapNone/>
                <wp:docPr id="690" name="Соединительная линия уступом 6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893130" cy="108903"/>
                        </a:xfrm>
                        <a:prstGeom prst="bentConnector3">
                          <a:avLst>
                            <a:gd name="adj1" fmla="val -1209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690" o:spid="_x0000_s1026" type="#_x0000_t34" style="position:absolute;margin-left:274.8pt;margin-top:20.4pt;width:70.35pt;height:8.6pt;rotation:9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" adj="-261" strokecolor="black [3040]"/>
            </w:pict>
          </mc:Fallback>
        </mc:AlternateContent>
      </w:r>
      <w:r w:rsidR="002D571A" w:rsidRPr="002D571A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0A32D0B" wp14:editId="6F03EE43">
                <wp:simplePos x="0" y="0"/>
                <wp:positionH relativeFrom="column">
                  <wp:posOffset>5330190</wp:posOffset>
                </wp:positionH>
                <wp:positionV relativeFrom="paragraph">
                  <wp:posOffset>26670</wp:posOffset>
                </wp:positionV>
                <wp:extent cx="361950" cy="381000"/>
                <wp:effectExtent l="0" t="0" r="19050" b="19050"/>
                <wp:wrapNone/>
                <wp:docPr id="681" name="Овал 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Default="00267D6E" w:rsidP="002D571A">
                            <w:pPr>
                              <w:ind w:left="-709" w:right="-51"/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81" o:spid="_x0000_s1056" style="position:absolute;left:0;text-align:left;margin-left:419.7pt;margin-top:2.1pt;width:28.5pt;height:30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" fillcolor="window" strokecolor="windowText" strokeweight="2pt">
                <v:textbox>
                  <w:txbxContent>
                    <w:p w:rsidR="00267D6E" w:rsidRDefault="00267D6E" w:rsidP="002D571A">
                      <w:pPr>
                        <w:ind w:left="-709" w:right="-51"/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2D571A" w:rsidRPr="002D571A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4D8766E" wp14:editId="7F4417A0">
                <wp:simplePos x="0" y="0"/>
                <wp:positionH relativeFrom="column">
                  <wp:posOffset>4463415</wp:posOffset>
                </wp:positionH>
                <wp:positionV relativeFrom="paragraph">
                  <wp:posOffset>264795</wp:posOffset>
                </wp:positionV>
                <wp:extent cx="1028700" cy="381000"/>
                <wp:effectExtent l="0" t="0" r="19050" b="19050"/>
                <wp:wrapNone/>
                <wp:docPr id="670" name="Прямоугольник 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2D571A" w:rsidRDefault="00267D6E" w:rsidP="002D57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Пассивы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70" o:spid="_x0000_s1057" style="position:absolute;left:0;text-align:left;margin-left:351.45pt;margin-top:20.85pt;width:81pt;height:30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" fillcolor="window" strokecolor="windowText" strokeweight="2pt">
                <v:textbox>
                  <w:txbxContent>
                    <w:p w:rsidR="00267D6E" w:rsidRPr="002D571A" w:rsidRDefault="00267D6E" w:rsidP="002D571A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Пассивы</w:t>
                      </w:r>
                    </w:p>
                  </w:txbxContent>
                </v:textbox>
              </v:rect>
            </w:pict>
          </mc:Fallback>
        </mc:AlternateContent>
      </w:r>
      <w:r w:rsidR="002D571A">
        <w:rPr>
          <w:rFonts w:ascii="Times New Roman" w:hAnsi="Times New Roman"/>
          <w:noProof/>
          <w:sz w:val="28"/>
          <w:lang w:eastAsia="ru-RU"/>
        </w:rPr>
        <w:tab/>
      </w:r>
    </w:p>
    <w:p w:rsidR="002D571A" w:rsidRDefault="0062567C" w:rsidP="002D571A">
      <w:pPr>
        <w:tabs>
          <w:tab w:val="left" w:pos="2790"/>
        </w:tabs>
        <w:contextualSpacing/>
        <w:rPr>
          <w:rFonts w:ascii="Times New Roman" w:hAnsi="Times New Roman"/>
          <w:noProof/>
          <w:sz w:val="28"/>
          <w:lang w:eastAsia="ru-RU"/>
        </w:rPr>
      </w:pPr>
      <w:r w:rsidRPr="002D571A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24B41C5" wp14:editId="4C270AF1">
                <wp:simplePos x="0" y="0"/>
                <wp:positionH relativeFrom="column">
                  <wp:posOffset>3996690</wp:posOffset>
                </wp:positionH>
                <wp:positionV relativeFrom="paragraph">
                  <wp:posOffset>234315</wp:posOffset>
                </wp:positionV>
                <wp:extent cx="1152525" cy="381000"/>
                <wp:effectExtent l="0" t="0" r="28575" b="19050"/>
                <wp:wrapNone/>
                <wp:docPr id="671" name="Прямоугольник 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2D571A" w:rsidRDefault="00267D6E" w:rsidP="002D57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А</w:t>
                            </w:r>
                            <w:r w:rsidRPr="002D571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ктивы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71" o:spid="_x0000_s1058" style="position:absolute;left:0;text-align:left;margin-left:314.7pt;margin-top:18.45pt;width:90.75pt;height:3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" fillcolor="window" strokecolor="windowText" strokeweight="2pt">
                <v:textbox>
                  <w:txbxContent>
                    <w:p w:rsidR="00267D6E" w:rsidRPr="002D571A" w:rsidRDefault="00267D6E" w:rsidP="002D571A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А</w:t>
                      </w:r>
                      <w:r w:rsidRPr="002D571A">
                        <w:rPr>
                          <w:rFonts w:ascii="Times New Roman" w:hAnsi="Times New Roman" w:cs="Times New Roman"/>
                          <w:sz w:val="24"/>
                        </w:rPr>
                        <w:t>ктивы</w:t>
                      </w:r>
                    </w:p>
                  </w:txbxContent>
                </v:textbox>
              </v:rect>
            </w:pict>
          </mc:Fallback>
        </mc:AlternateContent>
      </w:r>
      <w:r w:rsidR="002D571A" w:rsidRPr="002D571A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0DB9A71" wp14:editId="53C0A130">
                <wp:simplePos x="0" y="0"/>
                <wp:positionH relativeFrom="column">
                  <wp:posOffset>2958465</wp:posOffset>
                </wp:positionH>
                <wp:positionV relativeFrom="paragraph">
                  <wp:posOffset>5715</wp:posOffset>
                </wp:positionV>
                <wp:extent cx="361950" cy="381000"/>
                <wp:effectExtent l="0" t="0" r="19050" b="19050"/>
                <wp:wrapNone/>
                <wp:docPr id="682" name="Овал 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Default="00267D6E" w:rsidP="002D571A">
                            <w:pPr>
                              <w:ind w:left="-709" w:right="-51"/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82" o:spid="_x0000_s1059" style="position:absolute;left:0;text-align:left;margin-left:232.95pt;margin-top:.45pt;width:28.5pt;height:30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" fillcolor="window" strokecolor="windowText" strokeweight="2pt">
                <v:textbox>
                  <w:txbxContent>
                    <w:p w:rsidR="00267D6E" w:rsidRDefault="00267D6E" w:rsidP="002D571A">
                      <w:pPr>
                        <w:ind w:left="-709" w:right="-51"/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2D571A" w:rsidRPr="002D571A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FF49ADC" wp14:editId="05E5BD65">
                <wp:simplePos x="0" y="0"/>
                <wp:positionH relativeFrom="column">
                  <wp:posOffset>2558415</wp:posOffset>
                </wp:positionH>
                <wp:positionV relativeFrom="paragraph">
                  <wp:posOffset>291465</wp:posOffset>
                </wp:positionV>
                <wp:extent cx="1200150" cy="552450"/>
                <wp:effectExtent l="0" t="0" r="19050" b="19050"/>
                <wp:wrapNone/>
                <wp:docPr id="673" name="Прямоугольник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2D571A" w:rsidRDefault="00267D6E" w:rsidP="002D57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Операционные расходы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73" o:spid="_x0000_s1060" style="position:absolute;left:0;text-align:left;margin-left:201.45pt;margin-top:22.95pt;width:94.5pt;height:43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" fillcolor="window" strokecolor="windowText" strokeweight="2pt">
                <v:textbox>
                  <w:txbxContent>
                    <w:p w:rsidR="00267D6E" w:rsidRPr="002D571A" w:rsidRDefault="00267D6E" w:rsidP="002D571A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Операционные расходы</w:t>
                      </w:r>
                    </w:p>
                  </w:txbxContent>
                </v:textbox>
              </v:rect>
            </w:pict>
          </mc:Fallback>
        </mc:AlternateContent>
      </w:r>
      <w:r w:rsidR="002D571A">
        <w:rPr>
          <w:rFonts w:ascii="Times New Roman" w:hAnsi="Times New Roman"/>
          <w:noProof/>
          <w:sz w:val="28"/>
          <w:lang w:eastAsia="ru-RU"/>
        </w:rPr>
        <w:tab/>
      </w:r>
    </w:p>
    <w:p w:rsidR="002D571A" w:rsidRDefault="0062567C" w:rsidP="002D571A">
      <w:pPr>
        <w:tabs>
          <w:tab w:val="left" w:pos="8430"/>
        </w:tabs>
        <w:contextualSpacing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99F8C81" wp14:editId="58DE0F46">
                <wp:simplePos x="0" y="0"/>
                <wp:positionH relativeFrom="column">
                  <wp:posOffset>3883977</wp:posOffset>
                </wp:positionH>
                <wp:positionV relativeFrom="paragraph">
                  <wp:posOffset>142558</wp:posOffset>
                </wp:positionV>
                <wp:extent cx="112713" cy="0"/>
                <wp:effectExtent l="0" t="0" r="20955" b="19050"/>
                <wp:wrapNone/>
                <wp:docPr id="691" name="Прямая соединительная линия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71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91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8pt,11.25pt" to="314.7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" strokecolor="black [3040]"/>
            </w:pict>
          </mc:Fallback>
        </mc:AlternateContent>
      </w:r>
    </w:p>
    <w:p w:rsidR="002D571A" w:rsidRDefault="0032228C" w:rsidP="002D571A">
      <w:pPr>
        <w:tabs>
          <w:tab w:val="left" w:pos="8430"/>
        </w:tabs>
        <w:contextualSpacing/>
        <w:rPr>
          <w:rFonts w:ascii="Times New Roman" w:hAnsi="Times New Roman"/>
          <w:noProof/>
          <w:sz w:val="28"/>
          <w:lang w:eastAsia="ru-RU"/>
        </w:rPr>
      </w:pPr>
      <w:r w:rsidRPr="0062567C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9FCC52C" wp14:editId="51251388">
                <wp:simplePos x="0" y="0"/>
                <wp:positionH relativeFrom="column">
                  <wp:posOffset>3634740</wp:posOffset>
                </wp:positionH>
                <wp:positionV relativeFrom="paragraph">
                  <wp:posOffset>287655</wp:posOffset>
                </wp:positionV>
                <wp:extent cx="361950" cy="381000"/>
                <wp:effectExtent l="0" t="0" r="19050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Default="00267D6E" w:rsidP="0032228C">
                            <w:pPr>
                              <w:ind w:left="-709" w:right="-51"/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" o:spid="_x0000_s1061" style="position:absolute;left:0;text-align:left;margin-left:286.2pt;margin-top:22.65pt;width:28.5pt;height:30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" fillcolor="window" strokecolor="windowText" strokeweight="2pt">
                <v:textbox>
                  <w:txbxContent>
                    <w:p w:rsidR="00267D6E" w:rsidRDefault="00267D6E" w:rsidP="0032228C">
                      <w:pPr>
                        <w:ind w:left="-709" w:right="-51"/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="0003667C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66B2D7D" wp14:editId="28BCC929">
                <wp:simplePos x="0" y="0"/>
                <wp:positionH relativeFrom="column">
                  <wp:posOffset>2348865</wp:posOffset>
                </wp:positionH>
                <wp:positionV relativeFrom="paragraph">
                  <wp:posOffset>230505</wp:posOffset>
                </wp:positionV>
                <wp:extent cx="85725" cy="0"/>
                <wp:effectExtent l="0" t="0" r="9525" b="19050"/>
                <wp:wrapNone/>
                <wp:docPr id="698" name="Прямая соединительная линия 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98" o:spid="_x0000_s1026" style="position:absolute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95pt,18.15pt" to="191.7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" strokecolor="black [3040]"/>
            </w:pict>
          </mc:Fallback>
        </mc:AlternateContent>
      </w:r>
      <w:r w:rsidR="0003667C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D7DFEF0" wp14:editId="15AA1D40">
                <wp:simplePos x="0" y="0"/>
                <wp:positionH relativeFrom="column">
                  <wp:posOffset>2434589</wp:posOffset>
                </wp:positionH>
                <wp:positionV relativeFrom="paragraph">
                  <wp:posOffset>1905</wp:posOffset>
                </wp:positionV>
                <wp:extent cx="123826" cy="0"/>
                <wp:effectExtent l="0" t="0" r="9525" b="19050"/>
                <wp:wrapNone/>
                <wp:docPr id="694" name="Прямая соединительная линия 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94" o:spid="_x0000_s1026" style="position:absolute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7pt,.15pt" to="201.4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" strokecolor="black [3040]"/>
            </w:pict>
          </mc:Fallback>
        </mc:AlternateContent>
      </w:r>
      <w:r w:rsidR="0003667C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A30CE7B" wp14:editId="7D6E214B">
                <wp:simplePos x="0" y="0"/>
                <wp:positionH relativeFrom="column">
                  <wp:posOffset>1181735</wp:posOffset>
                </wp:positionH>
                <wp:positionV relativeFrom="paragraph">
                  <wp:posOffset>301625</wp:posOffset>
                </wp:positionV>
                <wp:extent cx="2628900" cy="104775"/>
                <wp:effectExtent l="4762" t="14288" r="23813" b="23812"/>
                <wp:wrapNone/>
                <wp:docPr id="693" name="Соединительная линия уступом 6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2628900" cy="104775"/>
                        </a:xfrm>
                        <a:prstGeom prst="bentConnector3">
                          <a:avLst>
                            <a:gd name="adj1" fmla="val -362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693" o:spid="_x0000_s1026" type="#_x0000_t34" style="position:absolute;margin-left:93.05pt;margin-top:23.75pt;width:207pt;height:8.25pt;rotation:9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" adj="-78" strokecolor="black [3040]"/>
            </w:pict>
          </mc:Fallback>
        </mc:AlternateContent>
      </w:r>
      <w:r w:rsidR="0062567C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5002792" wp14:editId="71FAC01D">
                <wp:simplePos x="0" y="0"/>
                <wp:positionH relativeFrom="column">
                  <wp:posOffset>3758565</wp:posOffset>
                </wp:positionH>
                <wp:positionV relativeFrom="paragraph">
                  <wp:posOffset>1904</wp:posOffset>
                </wp:positionV>
                <wp:extent cx="1000125" cy="1609725"/>
                <wp:effectExtent l="0" t="0" r="66675" b="28575"/>
                <wp:wrapNone/>
                <wp:docPr id="686" name="Соединительная линия уступом 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0125" cy="1609725"/>
                        </a:xfrm>
                        <a:prstGeom prst="bentConnector3">
                          <a:avLst>
                            <a:gd name="adj1" fmla="val -4286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Соединительная линия уступом 686" o:spid="_x0000_s1026" type="#_x0000_t34" style="position:absolute;margin-left:295.95pt;margin-top:.15pt;width:78.75pt;height:126.75pt;flip:x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" adj="-926" strokecolor="black [3040]"/>
            </w:pict>
          </mc:Fallback>
        </mc:AlternateContent>
      </w:r>
      <w:r w:rsidR="002D571A" w:rsidRPr="002D571A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BA8FB97" wp14:editId="5CC8AEA3">
                <wp:simplePos x="0" y="0"/>
                <wp:positionH relativeFrom="column">
                  <wp:posOffset>1148715</wp:posOffset>
                </wp:positionH>
                <wp:positionV relativeFrom="paragraph">
                  <wp:posOffset>1905</wp:posOffset>
                </wp:positionV>
                <wp:extent cx="1200150" cy="438150"/>
                <wp:effectExtent l="0" t="0" r="19050" b="19050"/>
                <wp:wrapNone/>
                <wp:docPr id="676" name="Прямоугольник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2D571A" w:rsidRDefault="00267D6E" w:rsidP="002D57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ROE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76" o:spid="_x0000_s1062" style="position:absolute;left:0;text-align:left;margin-left:90.45pt;margin-top:.15pt;width:94.5pt;height:34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" fillcolor="window" strokecolor="windowText" strokeweight="2pt">
                <v:textbox>
                  <w:txbxContent>
                    <w:p w:rsidR="00267D6E" w:rsidRPr="002D571A" w:rsidRDefault="00267D6E" w:rsidP="002D571A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ROE</w:t>
                      </w:r>
                    </w:p>
                  </w:txbxContent>
                </v:textbox>
              </v:rect>
            </w:pict>
          </mc:Fallback>
        </mc:AlternateContent>
      </w:r>
      <w:r w:rsidR="002D571A">
        <w:rPr>
          <w:rFonts w:ascii="Times New Roman" w:hAnsi="Times New Roman"/>
          <w:noProof/>
          <w:sz w:val="28"/>
          <w:lang w:eastAsia="ru-RU"/>
        </w:rPr>
        <w:tab/>
      </w:r>
    </w:p>
    <w:p w:rsidR="002D571A" w:rsidRDefault="0062567C" w:rsidP="0062567C">
      <w:pPr>
        <w:tabs>
          <w:tab w:val="left" w:pos="6675"/>
        </w:tabs>
        <w:contextualSpacing/>
        <w:rPr>
          <w:rFonts w:ascii="Times New Roman" w:hAnsi="Times New Roman"/>
          <w:noProof/>
          <w:sz w:val="28"/>
          <w:lang w:eastAsia="ru-RU"/>
        </w:rPr>
      </w:pPr>
      <w:r w:rsidRPr="0062567C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9E09ACE" wp14:editId="589F806A">
                <wp:simplePos x="0" y="0"/>
                <wp:positionH relativeFrom="column">
                  <wp:posOffset>2139315</wp:posOffset>
                </wp:positionH>
                <wp:positionV relativeFrom="paragraph">
                  <wp:posOffset>209550</wp:posOffset>
                </wp:positionV>
                <wp:extent cx="361950" cy="381000"/>
                <wp:effectExtent l="0" t="0" r="19050" b="19050"/>
                <wp:wrapNone/>
                <wp:docPr id="684" name="Овал 6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Default="00267D6E" w:rsidP="0062567C">
                            <w:pPr>
                              <w:ind w:left="-709" w:right="-51"/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84" o:spid="_x0000_s1063" style="position:absolute;left:0;text-align:left;margin-left:168.45pt;margin-top:16.5pt;width:28.5pt;height:30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" fillcolor="window" strokecolor="windowText" strokeweight="2pt">
                <v:textbox>
                  <w:txbxContent>
                    <w:p w:rsidR="00267D6E" w:rsidRDefault="00267D6E" w:rsidP="0062567C">
                      <w:pPr>
                        <w:ind w:left="-709" w:right="-51"/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2D571A" w:rsidRPr="002D571A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A0E4975" wp14:editId="1124FD60">
                <wp:simplePos x="0" y="0"/>
                <wp:positionH relativeFrom="column">
                  <wp:posOffset>2548890</wp:posOffset>
                </wp:positionH>
                <wp:positionV relativeFrom="paragraph">
                  <wp:posOffset>133350</wp:posOffset>
                </wp:positionV>
                <wp:extent cx="1200150" cy="647700"/>
                <wp:effectExtent l="0" t="0" r="19050" b="19050"/>
                <wp:wrapNone/>
                <wp:docPr id="674" name="Прямоугольник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2D571A" w:rsidRDefault="00267D6E" w:rsidP="002D57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Приращения в резервах под потери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74" o:spid="_x0000_s1064" style="position:absolute;left:0;text-align:left;margin-left:200.7pt;margin-top:10.5pt;width:94.5pt;height:5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" fillcolor="window" strokecolor="windowText" strokeweight="2pt">
                <v:textbox>
                  <w:txbxContent>
                    <w:p w:rsidR="00267D6E" w:rsidRPr="002D571A" w:rsidRDefault="00267D6E" w:rsidP="002D571A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Приращения в резервах под потери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w:tab/>
      </w:r>
    </w:p>
    <w:p w:rsidR="002D571A" w:rsidRDefault="0003667C" w:rsidP="002D571A">
      <w:pPr>
        <w:tabs>
          <w:tab w:val="left" w:pos="8430"/>
        </w:tabs>
        <w:contextualSpacing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31906B1" wp14:editId="0222A4B3">
                <wp:simplePos x="0" y="0"/>
                <wp:positionH relativeFrom="column">
                  <wp:posOffset>2434590</wp:posOffset>
                </wp:positionH>
                <wp:positionV relativeFrom="paragraph">
                  <wp:posOffset>283845</wp:posOffset>
                </wp:positionV>
                <wp:extent cx="123825" cy="0"/>
                <wp:effectExtent l="0" t="0" r="9525" b="19050"/>
                <wp:wrapNone/>
                <wp:docPr id="695" name="Прямая соединительная линия 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95" o:spid="_x0000_s1026" style="position:absolute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7pt,22.35pt" to="201.4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" strokecolor="black [3040]"/>
            </w:pict>
          </mc:Fallback>
        </mc:AlternateContent>
      </w:r>
      <w:r w:rsidR="002D571A" w:rsidRPr="002D571A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61505D4" wp14:editId="6F8D3C3B">
                <wp:simplePos x="0" y="0"/>
                <wp:positionH relativeFrom="column">
                  <wp:posOffset>-3810</wp:posOffset>
                </wp:positionH>
                <wp:positionV relativeFrom="paragraph">
                  <wp:posOffset>26670</wp:posOffset>
                </wp:positionV>
                <wp:extent cx="942975" cy="647700"/>
                <wp:effectExtent l="0" t="0" r="28575" b="19050"/>
                <wp:wrapNone/>
                <wp:docPr id="679" name="Прямоугольник 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2D571A" w:rsidRDefault="00267D6E" w:rsidP="002D57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Создание стоимости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79" o:spid="_x0000_s1065" style="position:absolute;left:0;text-align:left;margin-left:-.3pt;margin-top:2.1pt;width:74.25pt;height:5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" fillcolor="window" strokecolor="windowText" strokeweight="2pt">
                <v:textbox>
                  <w:txbxContent>
                    <w:p w:rsidR="00267D6E" w:rsidRPr="002D571A" w:rsidRDefault="00267D6E" w:rsidP="002D571A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Создание стоимости</w:t>
                      </w:r>
                    </w:p>
                  </w:txbxContent>
                </v:textbox>
              </v:rect>
            </w:pict>
          </mc:Fallback>
        </mc:AlternateContent>
      </w:r>
      <w:r w:rsidR="002D571A" w:rsidRPr="002D571A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84C8656" wp14:editId="4ACA5A72">
                <wp:simplePos x="0" y="0"/>
                <wp:positionH relativeFrom="column">
                  <wp:posOffset>1148715</wp:posOffset>
                </wp:positionH>
                <wp:positionV relativeFrom="paragraph">
                  <wp:posOffset>26670</wp:posOffset>
                </wp:positionV>
                <wp:extent cx="1200150" cy="647700"/>
                <wp:effectExtent l="0" t="0" r="19050" b="19050"/>
                <wp:wrapNone/>
                <wp:docPr id="677" name="Прямоугольник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2D571A" w:rsidRDefault="00267D6E" w:rsidP="002D57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Стоимость собственного капитала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77" o:spid="_x0000_s1066" style="position:absolute;left:0;text-align:left;margin-left:90.45pt;margin-top:2.1pt;width:94.5pt;height:5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" fillcolor="window" strokecolor="windowText" strokeweight="2pt">
                <v:textbox>
                  <w:txbxContent>
                    <w:p w:rsidR="00267D6E" w:rsidRPr="002D571A" w:rsidRDefault="00267D6E" w:rsidP="002D571A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Стоимость собственного капитала</w:t>
                      </w:r>
                    </w:p>
                  </w:txbxContent>
                </v:textbox>
              </v:rect>
            </w:pict>
          </mc:Fallback>
        </mc:AlternateContent>
      </w:r>
    </w:p>
    <w:p w:rsidR="002D571A" w:rsidRDefault="0003667C" w:rsidP="002D571A">
      <w:pPr>
        <w:tabs>
          <w:tab w:val="left" w:pos="8430"/>
        </w:tabs>
        <w:contextualSpacing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FFCB303" wp14:editId="2C6C4DA3">
                <wp:simplePos x="0" y="0"/>
                <wp:positionH relativeFrom="column">
                  <wp:posOffset>342265</wp:posOffset>
                </wp:positionH>
                <wp:positionV relativeFrom="paragraph">
                  <wp:posOffset>6985</wp:posOffset>
                </wp:positionV>
                <wp:extent cx="1495425" cy="95250"/>
                <wp:effectExtent l="0" t="23812" r="23812" b="4763"/>
                <wp:wrapNone/>
                <wp:docPr id="700" name="Соединительная линия уступом 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495425" cy="95250"/>
                        </a:xfrm>
                        <a:prstGeom prst="bentConnector3">
                          <a:avLst>
                            <a:gd name="adj1" fmla="val -955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700" o:spid="_x0000_s1026" type="#_x0000_t34" style="position:absolute;margin-left:26.95pt;margin-top:.55pt;width:117.75pt;height:7.5pt;rotation:9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" adj="-206" strokecolor="black [3040]"/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1EB2DFF" wp14:editId="465069ED">
                <wp:simplePos x="0" y="0"/>
                <wp:positionH relativeFrom="column">
                  <wp:posOffset>939165</wp:posOffset>
                </wp:positionH>
                <wp:positionV relativeFrom="paragraph">
                  <wp:posOffset>53340</wp:posOffset>
                </wp:positionV>
                <wp:extent cx="209550" cy="1"/>
                <wp:effectExtent l="0" t="0" r="19050" b="19050"/>
                <wp:wrapNone/>
                <wp:docPr id="699" name="Прямая соединительная линия 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9" o:spid="_x0000_s1026" style="position:absolute;flip:y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3.95pt,4.2pt" to="90.4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" strokecolor="black [3040]"/>
            </w:pict>
          </mc:Fallback>
        </mc:AlternateContent>
      </w:r>
      <w:r w:rsidR="0062567C" w:rsidRPr="0062567C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5FC7E38" wp14:editId="1282EB03">
                <wp:simplePos x="0" y="0"/>
                <wp:positionH relativeFrom="column">
                  <wp:posOffset>4615815</wp:posOffset>
                </wp:positionH>
                <wp:positionV relativeFrom="paragraph">
                  <wp:posOffset>148590</wp:posOffset>
                </wp:positionV>
                <wp:extent cx="361950" cy="381000"/>
                <wp:effectExtent l="0" t="0" r="19050" b="19050"/>
                <wp:wrapNone/>
                <wp:docPr id="683" name="Овал 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Default="00267D6E" w:rsidP="0062567C">
                            <w:pPr>
                              <w:ind w:left="-709" w:right="-51"/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83" o:spid="_x0000_s1067" style="position:absolute;left:0;text-align:left;margin-left:363.45pt;margin-top:11.7pt;width:28.5pt;height:30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" fillcolor="window" strokecolor="windowText" strokeweight="2pt">
                <v:textbox>
                  <w:txbxContent>
                    <w:p w:rsidR="00267D6E" w:rsidRDefault="00267D6E" w:rsidP="0062567C">
                      <w:pPr>
                        <w:ind w:left="-709" w:right="-51"/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p w:rsidR="002D571A" w:rsidRDefault="0062567C" w:rsidP="002D571A">
      <w:pPr>
        <w:tabs>
          <w:tab w:val="left" w:pos="7965"/>
        </w:tabs>
        <w:contextualSpacing/>
        <w:rPr>
          <w:rFonts w:ascii="Times New Roman" w:hAnsi="Times New Roman"/>
          <w:noProof/>
          <w:sz w:val="28"/>
          <w:lang w:eastAsia="ru-RU"/>
        </w:rPr>
      </w:pPr>
      <w:r w:rsidRPr="0062567C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37E7C33" wp14:editId="666F8D83">
                <wp:simplePos x="0" y="0"/>
                <wp:positionH relativeFrom="column">
                  <wp:posOffset>2139315</wp:posOffset>
                </wp:positionH>
                <wp:positionV relativeFrom="paragraph">
                  <wp:posOffset>60960</wp:posOffset>
                </wp:positionV>
                <wp:extent cx="361950" cy="381000"/>
                <wp:effectExtent l="0" t="0" r="19050" b="19050"/>
                <wp:wrapNone/>
                <wp:docPr id="685" name="Овал 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Default="00267D6E" w:rsidP="0062567C">
                            <w:pPr>
                              <w:ind w:left="-709" w:right="-51"/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85" o:spid="_x0000_s1068" style="position:absolute;left:0;text-align:left;margin-left:168.45pt;margin-top:4.8pt;width:28.5pt;height:30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" fillcolor="window" strokecolor="windowText" strokeweight="2pt">
                <v:textbox>
                  <w:txbxContent>
                    <w:p w:rsidR="00267D6E" w:rsidRDefault="00267D6E" w:rsidP="0062567C">
                      <w:pPr>
                        <w:ind w:left="-709" w:right="-51"/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="002D571A" w:rsidRPr="002D571A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094C463" wp14:editId="463EF616">
                <wp:simplePos x="0" y="0"/>
                <wp:positionH relativeFrom="column">
                  <wp:posOffset>1148715</wp:posOffset>
                </wp:positionH>
                <wp:positionV relativeFrom="paragraph">
                  <wp:posOffset>222885</wp:posOffset>
                </wp:positionV>
                <wp:extent cx="1200150" cy="438150"/>
                <wp:effectExtent l="0" t="0" r="19050" b="19050"/>
                <wp:wrapNone/>
                <wp:docPr id="678" name="Прямоугольник 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2D571A" w:rsidRDefault="00267D6E" w:rsidP="002D57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Темп роста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78" o:spid="_x0000_s1069" style="position:absolute;left:0;text-align:left;margin-left:90.45pt;margin-top:17.55pt;width:94.5pt;height:34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" fillcolor="window" strokecolor="windowText" strokeweight="2pt">
                <v:textbox>
                  <w:txbxContent>
                    <w:p w:rsidR="00267D6E" w:rsidRPr="002D571A" w:rsidRDefault="00267D6E" w:rsidP="002D571A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Темп роста</w:t>
                      </w:r>
                    </w:p>
                  </w:txbxContent>
                </v:textbox>
              </v:rect>
            </w:pict>
          </mc:Fallback>
        </mc:AlternateContent>
      </w:r>
      <w:r w:rsidR="002D571A" w:rsidRPr="002D571A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87387F3" wp14:editId="03336CF1">
                <wp:simplePos x="0" y="0"/>
                <wp:positionH relativeFrom="column">
                  <wp:posOffset>2558415</wp:posOffset>
                </wp:positionH>
                <wp:positionV relativeFrom="paragraph">
                  <wp:posOffset>127635</wp:posOffset>
                </wp:positionV>
                <wp:extent cx="1200150" cy="533400"/>
                <wp:effectExtent l="0" t="0" r="19050" b="19050"/>
                <wp:wrapNone/>
                <wp:docPr id="675" name="Прямоугольник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2D571A" w:rsidRDefault="00267D6E" w:rsidP="002D57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Собственный капитал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75" o:spid="_x0000_s1070" style="position:absolute;left:0;text-align:left;margin-left:201.45pt;margin-top:10.05pt;width:94.5pt;height:4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" fillcolor="window" strokecolor="windowText" strokeweight="2pt">
                <v:textbox>
                  <w:txbxContent>
                    <w:p w:rsidR="00267D6E" w:rsidRPr="002D571A" w:rsidRDefault="00267D6E" w:rsidP="002D571A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Собственный капитал</w:t>
                      </w:r>
                    </w:p>
                  </w:txbxContent>
                </v:textbox>
              </v:rect>
            </w:pict>
          </mc:Fallback>
        </mc:AlternateContent>
      </w:r>
      <w:r w:rsidR="002D571A">
        <w:rPr>
          <w:rFonts w:ascii="Times New Roman" w:hAnsi="Times New Roman"/>
          <w:noProof/>
          <w:sz w:val="28"/>
          <w:lang w:eastAsia="ru-RU"/>
        </w:rPr>
        <w:tab/>
      </w:r>
    </w:p>
    <w:p w:rsidR="002D571A" w:rsidRDefault="0003667C" w:rsidP="002D571A">
      <w:pPr>
        <w:tabs>
          <w:tab w:val="left" w:pos="8430"/>
        </w:tabs>
        <w:contextualSpacing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6E7102C" wp14:editId="496451C9">
                <wp:simplePos x="0" y="0"/>
                <wp:positionH relativeFrom="column">
                  <wp:posOffset>1039177</wp:posOffset>
                </wp:positionH>
                <wp:positionV relativeFrom="paragraph">
                  <wp:posOffset>187643</wp:posOffset>
                </wp:positionV>
                <wp:extent cx="109538" cy="0"/>
                <wp:effectExtent l="0" t="0" r="24130" b="19050"/>
                <wp:wrapNone/>
                <wp:docPr id="701" name="Прямая соединительная линия 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01" o:spid="_x0000_s1026" style="position:absolute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8pt,14.8pt" to="90.4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" strokecolor="black [3040]"/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8A268C8" wp14:editId="799A958C">
                <wp:simplePos x="0" y="0"/>
                <wp:positionH relativeFrom="column">
                  <wp:posOffset>2434590</wp:posOffset>
                </wp:positionH>
                <wp:positionV relativeFrom="paragraph">
                  <wp:posOffset>135255</wp:posOffset>
                </wp:positionV>
                <wp:extent cx="123825" cy="1"/>
                <wp:effectExtent l="0" t="0" r="9525" b="19050"/>
                <wp:wrapNone/>
                <wp:docPr id="696" name="Прямая соединительная линия 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96" o:spid="_x0000_s1026" style="position:absolute;flip:y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7pt,10.65pt" to="201.4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" strokecolor="black [3040]"/>
            </w:pict>
          </mc:Fallback>
        </mc:AlternateContent>
      </w:r>
    </w:p>
    <w:p w:rsidR="002D571A" w:rsidRDefault="0026178C" w:rsidP="0062567C">
      <w:pPr>
        <w:tabs>
          <w:tab w:val="left" w:pos="8430"/>
        </w:tabs>
        <w:contextualSpacing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A681458" wp14:editId="45E150CE">
                <wp:simplePos x="0" y="0"/>
                <wp:positionH relativeFrom="column">
                  <wp:posOffset>1038860</wp:posOffset>
                </wp:positionH>
                <wp:positionV relativeFrom="paragraph">
                  <wp:posOffset>238125</wp:posOffset>
                </wp:positionV>
                <wp:extent cx="3795395" cy="2628900"/>
                <wp:effectExtent l="0" t="0" r="14605" b="19050"/>
                <wp:wrapNone/>
                <wp:docPr id="702" name="Прямоугольник 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5395" cy="2628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D6E" w:rsidRPr="0026178C" w:rsidRDefault="00267D6E" w:rsidP="0026178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Ключевые факторы стоимости:</w:t>
                            </w:r>
                          </w:p>
                          <w:p w:rsidR="00267D6E" w:rsidRPr="0026178C" w:rsidRDefault="00267D6E" w:rsidP="0026178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1. Процентные ставки по банковским продуктам.</w:t>
                            </w:r>
                          </w:p>
                          <w:p w:rsidR="00267D6E" w:rsidRPr="0026178C" w:rsidRDefault="00267D6E" w:rsidP="0026178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2. Балансовые стоимости активов и пассивов.</w:t>
                            </w:r>
                          </w:p>
                          <w:p w:rsidR="00267D6E" w:rsidRPr="0026178C" w:rsidRDefault="00267D6E" w:rsidP="0026178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3. Соотношение расходов и доходов (</w:t>
                            </w:r>
                            <w:proofErr w:type="spellStart"/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cost-to-income</w:t>
                            </w:r>
                            <w:proofErr w:type="spellEnd"/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ratio</w:t>
                            </w:r>
                            <w:proofErr w:type="spellEnd"/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  <w:p w:rsidR="00267D6E" w:rsidRPr="0026178C" w:rsidRDefault="00267D6E" w:rsidP="0026178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4. Коэффициент достаточности капитала (</w:t>
                            </w:r>
                            <w:proofErr w:type="spellStart"/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capital</w:t>
                            </w:r>
                            <w:proofErr w:type="spellEnd"/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ratio</w:t>
                            </w:r>
                            <w:proofErr w:type="spellEnd"/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  <w:p w:rsidR="00267D6E" w:rsidRPr="0026178C" w:rsidRDefault="00267D6E" w:rsidP="0026178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5. Стоимость собственного капитала (</w:t>
                            </w:r>
                            <w:proofErr w:type="spellStart"/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cost</w:t>
                            </w:r>
                            <w:proofErr w:type="spellEnd"/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of</w:t>
                            </w:r>
                            <w:proofErr w:type="spellEnd"/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equity</w:t>
                            </w:r>
                            <w:proofErr w:type="spellEnd"/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  <w:p w:rsidR="00267D6E" w:rsidRPr="0026178C" w:rsidRDefault="00267D6E" w:rsidP="0026178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6. Темпы роста активов и пассивов.</w:t>
                            </w:r>
                          </w:p>
                          <w:p w:rsidR="00267D6E" w:rsidRPr="0026178C" w:rsidRDefault="00267D6E" w:rsidP="0026178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6178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7. Ожидаемые потери по кредитам.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02" o:spid="_x0000_s1071" style="position:absolute;left:0;text-align:left;margin-left:81.8pt;margin-top:18.75pt;width:298.85pt;height:20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" fillcolor="white [3201]" strokecolor="black [3200]" strokeweight="2pt">
                <v:textbox>
                  <w:txbxContent>
                    <w:p w:rsidR="00267D6E" w:rsidRPr="0026178C" w:rsidRDefault="00267D6E" w:rsidP="0026178C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Ключевые факторы стоимости:</w:t>
                      </w:r>
                    </w:p>
                    <w:p w:rsidR="00267D6E" w:rsidRPr="0026178C" w:rsidRDefault="00267D6E" w:rsidP="0026178C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1. Процентные ставки по банковским продуктам.</w:t>
                      </w:r>
                    </w:p>
                    <w:p w:rsidR="00267D6E" w:rsidRPr="0026178C" w:rsidRDefault="00267D6E" w:rsidP="0026178C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2. Балансовые стоимости активов и пассивов.</w:t>
                      </w:r>
                    </w:p>
                    <w:p w:rsidR="00267D6E" w:rsidRPr="0026178C" w:rsidRDefault="00267D6E" w:rsidP="0026178C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3. Соотношение расходов и доходов (</w:t>
                      </w:r>
                      <w:proofErr w:type="spellStart"/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cost-to-income</w:t>
                      </w:r>
                      <w:proofErr w:type="spellEnd"/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ratio</w:t>
                      </w:r>
                      <w:proofErr w:type="spellEnd"/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).</w:t>
                      </w:r>
                    </w:p>
                    <w:p w:rsidR="00267D6E" w:rsidRPr="0026178C" w:rsidRDefault="00267D6E" w:rsidP="0026178C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4. Коэффициент достаточности капитала (</w:t>
                      </w:r>
                      <w:proofErr w:type="spellStart"/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capital</w:t>
                      </w:r>
                      <w:proofErr w:type="spellEnd"/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ratio</w:t>
                      </w:r>
                      <w:proofErr w:type="spellEnd"/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).</w:t>
                      </w:r>
                    </w:p>
                    <w:p w:rsidR="00267D6E" w:rsidRPr="0026178C" w:rsidRDefault="00267D6E" w:rsidP="0026178C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5. Стоимость собственного капитала (</w:t>
                      </w:r>
                      <w:proofErr w:type="spellStart"/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cost</w:t>
                      </w:r>
                      <w:proofErr w:type="spellEnd"/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of</w:t>
                      </w:r>
                      <w:proofErr w:type="spellEnd"/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equity</w:t>
                      </w:r>
                      <w:proofErr w:type="spellEnd"/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).</w:t>
                      </w:r>
                    </w:p>
                    <w:p w:rsidR="00267D6E" w:rsidRPr="0026178C" w:rsidRDefault="00267D6E" w:rsidP="0026178C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6. Темпы роста активов и пассивов.</w:t>
                      </w:r>
                    </w:p>
                    <w:p w:rsidR="00267D6E" w:rsidRPr="0026178C" w:rsidRDefault="00267D6E" w:rsidP="0026178C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6178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7. Ожидаемые потери по кредитам.</w:t>
                      </w:r>
                    </w:p>
                  </w:txbxContent>
                </v:textbox>
              </v:rect>
            </w:pict>
          </mc:Fallback>
        </mc:AlternateContent>
      </w:r>
      <w:r w:rsidR="0062567C">
        <w:rPr>
          <w:rFonts w:ascii="Times New Roman" w:hAnsi="Times New Roman"/>
          <w:noProof/>
          <w:sz w:val="28"/>
          <w:lang w:eastAsia="ru-RU"/>
        </w:rPr>
        <w:tab/>
      </w:r>
    </w:p>
    <w:p w:rsidR="002D571A" w:rsidRDefault="002D571A" w:rsidP="002D571A">
      <w:pPr>
        <w:tabs>
          <w:tab w:val="left" w:pos="8430"/>
        </w:tabs>
        <w:contextualSpacing/>
        <w:rPr>
          <w:rFonts w:ascii="Times New Roman" w:hAnsi="Times New Roman"/>
          <w:noProof/>
          <w:sz w:val="28"/>
          <w:lang w:eastAsia="ru-RU"/>
        </w:rPr>
      </w:pPr>
    </w:p>
    <w:p w:rsidR="002D571A" w:rsidRDefault="002D571A" w:rsidP="002D571A">
      <w:pPr>
        <w:tabs>
          <w:tab w:val="left" w:pos="8430"/>
        </w:tabs>
        <w:contextualSpacing/>
        <w:rPr>
          <w:rFonts w:ascii="Times New Roman" w:hAnsi="Times New Roman"/>
          <w:noProof/>
          <w:sz w:val="28"/>
          <w:lang w:eastAsia="ru-RU"/>
        </w:rPr>
      </w:pPr>
    </w:p>
    <w:p w:rsidR="002D571A" w:rsidRDefault="002D571A" w:rsidP="005F0014">
      <w:pPr>
        <w:contextualSpacing/>
        <w:rPr>
          <w:rFonts w:ascii="Times New Roman" w:hAnsi="Times New Roman"/>
          <w:sz w:val="28"/>
        </w:rPr>
      </w:pPr>
    </w:p>
    <w:p w:rsidR="002D571A" w:rsidRDefault="002D571A" w:rsidP="002D571A">
      <w:pPr>
        <w:tabs>
          <w:tab w:val="left" w:pos="7605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26178C" w:rsidRDefault="0026178C" w:rsidP="002D571A">
      <w:pPr>
        <w:tabs>
          <w:tab w:val="left" w:pos="7605"/>
        </w:tabs>
        <w:rPr>
          <w:rFonts w:ascii="Times New Roman" w:hAnsi="Times New Roman"/>
          <w:sz w:val="28"/>
        </w:rPr>
      </w:pPr>
    </w:p>
    <w:p w:rsidR="0026178C" w:rsidRDefault="0026178C" w:rsidP="002D571A">
      <w:pPr>
        <w:tabs>
          <w:tab w:val="left" w:pos="7605"/>
        </w:tabs>
        <w:rPr>
          <w:rFonts w:ascii="Times New Roman" w:hAnsi="Times New Roman"/>
          <w:sz w:val="28"/>
        </w:rPr>
      </w:pPr>
    </w:p>
    <w:p w:rsidR="0026178C" w:rsidRDefault="0026178C" w:rsidP="002D571A">
      <w:pPr>
        <w:tabs>
          <w:tab w:val="left" w:pos="7605"/>
        </w:tabs>
        <w:rPr>
          <w:rFonts w:ascii="Times New Roman" w:hAnsi="Times New Roman"/>
          <w:sz w:val="28"/>
        </w:rPr>
      </w:pPr>
    </w:p>
    <w:p w:rsidR="00D1071E" w:rsidRPr="00C34FC2" w:rsidRDefault="00D1071E" w:rsidP="0026178C">
      <w:pPr>
        <w:tabs>
          <w:tab w:val="left" w:pos="7605"/>
        </w:tabs>
        <w:jc w:val="center"/>
        <w:rPr>
          <w:rFonts w:ascii="Times New Roman" w:hAnsi="Times New Roman"/>
          <w:sz w:val="28"/>
        </w:rPr>
      </w:pPr>
    </w:p>
    <w:p w:rsidR="00D1071E" w:rsidRPr="00C34FC2" w:rsidRDefault="00D1071E" w:rsidP="0026178C">
      <w:pPr>
        <w:tabs>
          <w:tab w:val="left" w:pos="7605"/>
        </w:tabs>
        <w:jc w:val="center"/>
        <w:rPr>
          <w:rFonts w:ascii="Times New Roman" w:hAnsi="Times New Roman"/>
          <w:sz w:val="28"/>
        </w:rPr>
      </w:pPr>
    </w:p>
    <w:p w:rsidR="0026178C" w:rsidRDefault="0026178C" w:rsidP="00F8708E">
      <w:pPr>
        <w:tabs>
          <w:tab w:val="left" w:pos="7605"/>
        </w:tabs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Рисунок </w:t>
      </w:r>
      <w:r w:rsidR="00D1071E" w:rsidRPr="00D1071E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– Дерево ключевых факторов стоимости для розничного банка</w:t>
      </w:r>
    </w:p>
    <w:p w:rsidR="006603E9" w:rsidRDefault="006603E9" w:rsidP="006603E9">
      <w:pPr>
        <w:tabs>
          <w:tab w:val="left" w:pos="7605"/>
        </w:tabs>
        <w:ind w:firstLine="851"/>
        <w:rPr>
          <w:rFonts w:ascii="Times New Roman" w:hAnsi="Times New Roman"/>
          <w:sz w:val="28"/>
        </w:rPr>
      </w:pPr>
      <w:r w:rsidRPr="006603E9">
        <w:rPr>
          <w:rFonts w:ascii="Times New Roman" w:hAnsi="Times New Roman"/>
          <w:sz w:val="28"/>
        </w:rPr>
        <w:t xml:space="preserve">В случае, когда ROE&gt; </w:t>
      </w:r>
      <w:proofErr w:type="spellStart"/>
      <w:r w:rsidRPr="006603E9">
        <w:rPr>
          <w:rFonts w:ascii="Times New Roman" w:hAnsi="Times New Roman"/>
          <w:sz w:val="28"/>
        </w:rPr>
        <w:t>ke</w:t>
      </w:r>
      <w:proofErr w:type="spellEnd"/>
      <w:r w:rsidRPr="006603E9">
        <w:rPr>
          <w:rFonts w:ascii="Times New Roman" w:hAnsi="Times New Roman"/>
          <w:sz w:val="28"/>
        </w:rPr>
        <w:t xml:space="preserve"> (рис. 5), происходит рост капитала, и компания получает прибыль. Данный принцип покрытия доходности, требуемой за риск, отражается в англоязычном понятии «остаточная прибыль» (</w:t>
      </w:r>
      <w:proofErr w:type="spellStart"/>
      <w:r w:rsidRPr="006603E9">
        <w:rPr>
          <w:rFonts w:ascii="Times New Roman" w:hAnsi="Times New Roman"/>
          <w:sz w:val="28"/>
        </w:rPr>
        <w:t>residual</w:t>
      </w:r>
      <w:proofErr w:type="spellEnd"/>
      <w:r w:rsidRPr="006603E9">
        <w:rPr>
          <w:rFonts w:ascii="Times New Roman" w:hAnsi="Times New Roman"/>
          <w:sz w:val="28"/>
        </w:rPr>
        <w:t xml:space="preserve"> </w:t>
      </w:r>
      <w:proofErr w:type="spellStart"/>
      <w:r w:rsidRPr="006603E9">
        <w:rPr>
          <w:rFonts w:ascii="Times New Roman" w:hAnsi="Times New Roman"/>
          <w:sz w:val="28"/>
        </w:rPr>
        <w:t>income</w:t>
      </w:r>
      <w:proofErr w:type="spellEnd"/>
      <w:r w:rsidRPr="006603E9">
        <w:rPr>
          <w:rFonts w:ascii="Times New Roman" w:hAnsi="Times New Roman"/>
          <w:sz w:val="28"/>
        </w:rPr>
        <w:t>, RI).</w:t>
      </w:r>
    </w:p>
    <w:p w:rsidR="006603E9" w:rsidRDefault="006603E9" w:rsidP="006603E9">
      <w:pPr>
        <w:tabs>
          <w:tab w:val="left" w:pos="7605"/>
        </w:tabs>
        <w:ind w:firstLine="851"/>
        <w:rPr>
          <w:rFonts w:ascii="Times New Roman" w:hAnsi="Times New Roman"/>
          <w:sz w:val="28"/>
        </w:rPr>
      </w:pPr>
    </w:p>
    <w:p w:rsidR="000D2C1B" w:rsidRDefault="00A956B5" w:rsidP="000D2C1B">
      <w:pPr>
        <w:tabs>
          <w:tab w:val="left" w:pos="6705"/>
        </w:tabs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FE5CAB2" wp14:editId="5D9E0307">
                <wp:simplePos x="0" y="0"/>
                <wp:positionH relativeFrom="column">
                  <wp:posOffset>1986915</wp:posOffset>
                </wp:positionH>
                <wp:positionV relativeFrom="paragraph">
                  <wp:posOffset>217170</wp:posOffset>
                </wp:positionV>
                <wp:extent cx="1019175" cy="457200"/>
                <wp:effectExtent l="0" t="0" r="28575" b="19050"/>
                <wp:wrapNone/>
                <wp:docPr id="705" name="Овал 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457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D6E" w:rsidRPr="00A956B5" w:rsidRDefault="00267D6E" w:rsidP="00A956B5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956B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ROE,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705" o:spid="_x0000_s1072" style="position:absolute;left:0;text-align:left;margin-left:156.45pt;margin-top:17.1pt;width:80.25pt;height:3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" fillcolor="white [3201]" strokecolor="black [3200]" strokeweight="2pt">
                <v:textbox>
                  <w:txbxContent>
                    <w:p w:rsidR="00267D6E" w:rsidRPr="00A956B5" w:rsidRDefault="00267D6E" w:rsidP="00A956B5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A956B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ROE, %</w:t>
                      </w:r>
                    </w:p>
                  </w:txbxContent>
                </v:textbox>
              </v:oval>
            </w:pict>
          </mc:Fallback>
        </mc:AlternateContent>
      </w:r>
      <w:r w:rsidRPr="00A956B5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1E700D5" wp14:editId="6617A453">
                <wp:simplePos x="0" y="0"/>
                <wp:positionH relativeFrom="column">
                  <wp:posOffset>3339465</wp:posOffset>
                </wp:positionH>
                <wp:positionV relativeFrom="paragraph">
                  <wp:posOffset>217170</wp:posOffset>
                </wp:positionV>
                <wp:extent cx="1019175" cy="457200"/>
                <wp:effectExtent l="0" t="0" r="28575" b="19050"/>
                <wp:wrapNone/>
                <wp:docPr id="706" name="Овал 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4572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A956B5" w:rsidRDefault="00267D6E" w:rsidP="00A956B5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C</w:t>
                            </w:r>
                            <w:r w:rsidRPr="00A956B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OE,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706" o:spid="_x0000_s1073" style="position:absolute;left:0;text-align:left;margin-left:262.95pt;margin-top:17.1pt;width:80.25pt;height:3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" fillcolor="window" strokecolor="windowText" strokeweight="2pt">
                <v:textbox>
                  <w:txbxContent>
                    <w:p w:rsidR="00267D6E" w:rsidRPr="00A956B5" w:rsidRDefault="00267D6E" w:rsidP="00A956B5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C</w:t>
                      </w:r>
                      <w:r w:rsidRPr="00A956B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OE, %</w:t>
                      </w:r>
                    </w:p>
                  </w:txbxContent>
                </v:textbox>
              </v:oval>
            </w:pict>
          </mc:Fallback>
        </mc:AlternateContent>
      </w:r>
      <w:r w:rsidR="000D2C1B">
        <w:rPr>
          <w:rFonts w:ascii="Times New Roman" w:hAnsi="Times New Roman"/>
          <w:sz w:val="28"/>
        </w:rPr>
        <w:tab/>
      </w:r>
    </w:p>
    <w:p w:rsidR="000D2C1B" w:rsidRDefault="000D2C1B" w:rsidP="000D2C1B">
      <w:pPr>
        <w:tabs>
          <w:tab w:val="left" w:pos="6705"/>
        </w:tabs>
        <w:contextualSpacing/>
        <w:rPr>
          <w:rFonts w:ascii="Times New Roman" w:hAnsi="Times New Roman"/>
          <w:sz w:val="28"/>
        </w:rPr>
      </w:pPr>
    </w:p>
    <w:p w:rsidR="000D2C1B" w:rsidRDefault="00A956B5" w:rsidP="000D2C1B">
      <w:pPr>
        <w:tabs>
          <w:tab w:val="left" w:pos="6705"/>
        </w:tabs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407DFCA" wp14:editId="2D2127D8">
                <wp:simplePos x="0" y="0"/>
                <wp:positionH relativeFrom="column">
                  <wp:posOffset>3872865</wp:posOffset>
                </wp:positionH>
                <wp:positionV relativeFrom="paragraph">
                  <wp:posOffset>60960</wp:posOffset>
                </wp:positionV>
                <wp:extent cx="9525" cy="790575"/>
                <wp:effectExtent l="76200" t="0" r="66675" b="66675"/>
                <wp:wrapNone/>
                <wp:docPr id="709" name="Прямая со стрелкой 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90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9" o:spid="_x0000_s1026" type="#_x0000_t32" style="position:absolute;margin-left:304.95pt;margin-top:4.8pt;width:.75pt;height:62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" strokecolor="black [3040]">
                <v:stroke endarrow="open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C024CAD" wp14:editId="2F44866E">
                <wp:simplePos x="0" y="0"/>
                <wp:positionH relativeFrom="column">
                  <wp:posOffset>2482215</wp:posOffset>
                </wp:positionH>
                <wp:positionV relativeFrom="paragraph">
                  <wp:posOffset>60960</wp:posOffset>
                </wp:positionV>
                <wp:extent cx="0" cy="438150"/>
                <wp:effectExtent l="95250" t="0" r="57150" b="57150"/>
                <wp:wrapNone/>
                <wp:docPr id="707" name="Прямая со стрелкой 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7" o:spid="_x0000_s1026" type="#_x0000_t32" style="position:absolute;margin-left:195.45pt;margin-top:4.8pt;width:0;height:34.5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" strokecolor="black [3040]">
                <v:stroke endarrow="open"/>
              </v:shape>
            </w:pict>
          </mc:Fallback>
        </mc:AlternateContent>
      </w:r>
    </w:p>
    <w:p w:rsidR="00A956B5" w:rsidRPr="00E16ABB" w:rsidRDefault="00A956B5" w:rsidP="00A956B5">
      <w:pPr>
        <w:tabs>
          <w:tab w:val="left" w:pos="3930"/>
        </w:tabs>
        <w:ind w:firstLine="0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>ROE</w:t>
      </w:r>
      <w:r w:rsidRPr="00E16ABB">
        <w:rPr>
          <w:rFonts w:ascii="Times New Roman" w:hAnsi="Times New Roman"/>
          <w:sz w:val="28"/>
        </w:rPr>
        <w:t xml:space="preserve"> (%)</w:t>
      </w:r>
      <w:r w:rsidRPr="00E16ABB">
        <w:rPr>
          <w:rFonts w:ascii="Times New Roman" w:hAnsi="Times New Roman"/>
          <w:sz w:val="28"/>
        </w:rPr>
        <w:tab/>
        <w:t xml:space="preserve">                                                           </w:t>
      </w:r>
      <w:r>
        <w:rPr>
          <w:rFonts w:ascii="Times New Roman" w:hAnsi="Times New Roman"/>
          <w:sz w:val="28"/>
          <w:lang w:val="en-US"/>
        </w:rPr>
        <w:t>ROE</w:t>
      </w:r>
      <w:r w:rsidRPr="00E16ABB">
        <w:rPr>
          <w:rFonts w:ascii="Times New Roman" w:hAnsi="Times New Roman"/>
          <w:sz w:val="28"/>
        </w:rPr>
        <w:t xml:space="preserve"> (%)</w:t>
      </w:r>
    </w:p>
    <w:p w:rsidR="000D2C1B" w:rsidRPr="00E16ABB" w:rsidRDefault="00A956B5" w:rsidP="00A956B5">
      <w:pPr>
        <w:tabs>
          <w:tab w:val="left" w:pos="3930"/>
        </w:tabs>
        <w:ind w:firstLine="0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2E5EDEB" wp14:editId="79E546E8">
                <wp:simplePos x="0" y="0"/>
                <wp:positionH relativeFrom="column">
                  <wp:posOffset>3444240</wp:posOffset>
                </wp:positionH>
                <wp:positionV relativeFrom="paragraph">
                  <wp:posOffset>238125</wp:posOffset>
                </wp:positionV>
                <wp:extent cx="0" cy="200025"/>
                <wp:effectExtent l="0" t="0" r="19050" b="9525"/>
                <wp:wrapNone/>
                <wp:docPr id="714" name="Прямая соединительная линия 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14" o:spid="_x0000_s1026" style="position:absolute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2pt,18.75pt" to="271.2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" strokecolor="black [3040]"/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BDE19C1" wp14:editId="428EFB79">
                <wp:simplePos x="0" y="0"/>
                <wp:positionH relativeFrom="column">
                  <wp:posOffset>2996565</wp:posOffset>
                </wp:positionH>
                <wp:positionV relativeFrom="paragraph">
                  <wp:posOffset>238125</wp:posOffset>
                </wp:positionV>
                <wp:extent cx="0" cy="200025"/>
                <wp:effectExtent l="0" t="0" r="19050" b="9525"/>
                <wp:wrapNone/>
                <wp:docPr id="713" name="Прямая соединительная линия 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13" o:spid="_x0000_s1026" style="position:absolute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95pt,18.75pt" to="235.95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" strokecolor="black [3040]"/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2521C44" wp14:editId="2312FEDF">
                <wp:simplePos x="0" y="0"/>
                <wp:positionH relativeFrom="column">
                  <wp:posOffset>1453515</wp:posOffset>
                </wp:positionH>
                <wp:positionV relativeFrom="paragraph">
                  <wp:posOffset>238125</wp:posOffset>
                </wp:positionV>
                <wp:extent cx="0" cy="200025"/>
                <wp:effectExtent l="0" t="0" r="19050" b="9525"/>
                <wp:wrapNone/>
                <wp:docPr id="712" name="Прямая соединительная линия 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12" o:spid="_x0000_s1026" style="position:absolute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45pt,18.75pt" to="114.45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" strokecolor="black [3040]"/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AC88443" wp14:editId="6986C140">
                <wp:simplePos x="0" y="0"/>
                <wp:positionH relativeFrom="column">
                  <wp:posOffset>1986915</wp:posOffset>
                </wp:positionH>
                <wp:positionV relativeFrom="paragraph">
                  <wp:posOffset>238125</wp:posOffset>
                </wp:positionV>
                <wp:extent cx="0" cy="200025"/>
                <wp:effectExtent l="0" t="0" r="19050" b="9525"/>
                <wp:wrapNone/>
                <wp:docPr id="711" name="Прямая соединительная линия 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11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45pt,18.75pt" to="156.45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" strokecolor="black [3040]"/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1B095F4" wp14:editId="1E75AC73">
                <wp:simplePos x="0" y="0"/>
                <wp:positionH relativeFrom="column">
                  <wp:posOffset>2482215</wp:posOffset>
                </wp:positionH>
                <wp:positionV relativeFrom="paragraph">
                  <wp:posOffset>238125</wp:posOffset>
                </wp:positionV>
                <wp:extent cx="0" cy="200025"/>
                <wp:effectExtent l="0" t="0" r="19050" b="9525"/>
                <wp:wrapNone/>
                <wp:docPr id="710" name="Прямая соединительная линия 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10" o:spid="_x0000_s1026" style="position:absolute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45pt,18.75pt" to="195.45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" strokecolor="black [3040]"/>
            </w:pict>
          </mc:Fallback>
        </mc:AlternateContent>
      </w:r>
      <w:r w:rsidRPr="00E16ABB">
        <w:rPr>
          <w:rFonts w:ascii="Times New Roman" w:hAnsi="Times New Roman"/>
          <w:sz w:val="28"/>
        </w:rPr>
        <w:t xml:space="preserve">-                            -2        -1        0        1        2                                                 +        </w:t>
      </w:r>
    </w:p>
    <w:p w:rsidR="00A956B5" w:rsidRPr="00E16ABB" w:rsidRDefault="002B4717" w:rsidP="000D2C1B">
      <w:pPr>
        <w:tabs>
          <w:tab w:val="left" w:pos="6705"/>
        </w:tabs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3658687" wp14:editId="08E6BF37">
                <wp:simplePos x="0" y="0"/>
                <wp:positionH relativeFrom="column">
                  <wp:posOffset>2482215</wp:posOffset>
                </wp:positionH>
                <wp:positionV relativeFrom="paragraph">
                  <wp:posOffset>177800</wp:posOffset>
                </wp:positionV>
                <wp:extent cx="0" cy="4000500"/>
                <wp:effectExtent l="0" t="0" r="19050" b="19050"/>
                <wp:wrapNone/>
                <wp:docPr id="716" name="Прямая соединительная линия 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6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45pt,14pt" to="195.45pt,3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" strokecolor="black [3040]"/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742501D" wp14:editId="660825AD">
                <wp:simplePos x="0" y="0"/>
                <wp:positionH relativeFrom="column">
                  <wp:posOffset>3882390</wp:posOffset>
                </wp:positionH>
                <wp:positionV relativeFrom="paragraph">
                  <wp:posOffset>25400</wp:posOffset>
                </wp:positionV>
                <wp:extent cx="47625" cy="4152900"/>
                <wp:effectExtent l="0" t="0" r="28575" b="19050"/>
                <wp:wrapNone/>
                <wp:docPr id="720" name="Прямая соединительная линия 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415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0" o:spid="_x0000_s1026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5.7pt,2pt" to="309.45pt,3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" strokecolor="black [3040]"/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19A4014" wp14:editId="75991E1F">
                <wp:simplePos x="0" y="0"/>
                <wp:positionH relativeFrom="column">
                  <wp:posOffset>5777865</wp:posOffset>
                </wp:positionH>
                <wp:positionV relativeFrom="paragraph">
                  <wp:posOffset>25400</wp:posOffset>
                </wp:positionV>
                <wp:extent cx="66675" cy="4152900"/>
                <wp:effectExtent l="0" t="0" r="28575" b="19050"/>
                <wp:wrapNone/>
                <wp:docPr id="719" name="Прямая соединительная линия 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415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9" o:spid="_x0000_s102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4.95pt,2pt" to="460.2pt,3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" strokecolor="black [3040]"/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E2589D2" wp14:editId="5124E8D2">
                <wp:simplePos x="0" y="0"/>
                <wp:positionH relativeFrom="column">
                  <wp:posOffset>281940</wp:posOffset>
                </wp:positionH>
                <wp:positionV relativeFrom="paragraph">
                  <wp:posOffset>25400</wp:posOffset>
                </wp:positionV>
                <wp:extent cx="9525" cy="4152900"/>
                <wp:effectExtent l="0" t="0" r="28575" b="19050"/>
                <wp:wrapNone/>
                <wp:docPr id="718" name="Прямая соединительная линия 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15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8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2pt,2pt" to="22.95pt,3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" strokecolor="black [3040]"/>
            </w:pict>
          </mc:Fallback>
        </mc:AlternateContent>
      </w:r>
      <w:r w:rsidR="00EE24C4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004AE96" wp14:editId="1EAA725B">
                <wp:simplePos x="0" y="0"/>
                <wp:positionH relativeFrom="column">
                  <wp:posOffset>1644015</wp:posOffset>
                </wp:positionH>
                <wp:positionV relativeFrom="paragraph">
                  <wp:posOffset>236220</wp:posOffset>
                </wp:positionV>
                <wp:extent cx="1638300" cy="333375"/>
                <wp:effectExtent l="0" t="0" r="19050" b="28575"/>
                <wp:wrapNone/>
                <wp:docPr id="715" name="Прямоугольник 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D6E" w:rsidRPr="00EE24C4" w:rsidRDefault="00267D6E" w:rsidP="00EE24C4">
                            <w:pPr>
                              <w:ind w:firstLine="0"/>
                              <w:jc w:val="center"/>
                            </w:pPr>
                            <w:r>
                              <w:t>Бухгалтерская модель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15" o:spid="_x0000_s1074" style="position:absolute;left:0;text-align:left;margin-left:129.45pt;margin-top:18.6pt;width:129pt;height:26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" fillcolor="white [3201]" strokecolor="black [3200]" strokeweight="2pt">
                <v:textbox>
                  <w:txbxContent>
                    <w:p w:rsidR="00267D6E" w:rsidRPr="00EE24C4" w:rsidRDefault="00267D6E" w:rsidP="00EE24C4">
                      <w:pPr>
                        <w:ind w:firstLine="0"/>
                        <w:jc w:val="center"/>
                      </w:pPr>
                      <w:r>
                        <w:t>Бухгалтерская модель</w:t>
                      </w:r>
                    </w:p>
                  </w:txbxContent>
                </v:textbox>
              </v:rect>
            </w:pict>
          </mc:Fallback>
        </mc:AlternateContent>
      </w:r>
      <w:r w:rsidR="00A956B5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BF1D9F0" wp14:editId="58428D99">
                <wp:simplePos x="0" y="0"/>
                <wp:positionH relativeFrom="column">
                  <wp:posOffset>234315</wp:posOffset>
                </wp:positionH>
                <wp:positionV relativeFrom="paragraph">
                  <wp:posOffset>28575</wp:posOffset>
                </wp:positionV>
                <wp:extent cx="5543550" cy="0"/>
                <wp:effectExtent l="38100" t="76200" r="19050" b="114300"/>
                <wp:wrapNone/>
                <wp:docPr id="708" name="Соединительная линия уступом 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3550" cy="0"/>
                        </a:xfrm>
                        <a:prstGeom prst="bentConnector3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Соединительная линия уступом 708" o:spid="_x0000_s1026" type="#_x0000_t34" style="position:absolute;margin-left:18.45pt;margin-top:2.25pt;width:436.5pt;height:0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" strokecolor="black [3040]">
                <v:stroke startarrow="open" endarrow="open"/>
              </v:shape>
            </w:pict>
          </mc:Fallback>
        </mc:AlternateContent>
      </w:r>
    </w:p>
    <w:p w:rsidR="00A956B5" w:rsidRPr="00E16ABB" w:rsidRDefault="00A956B5" w:rsidP="00A956B5">
      <w:pPr>
        <w:tabs>
          <w:tab w:val="left" w:pos="3420"/>
        </w:tabs>
        <w:contextualSpacing/>
        <w:rPr>
          <w:rFonts w:ascii="Times New Roman" w:hAnsi="Times New Roman"/>
          <w:sz w:val="28"/>
        </w:rPr>
      </w:pPr>
      <w:r w:rsidRPr="00E16ABB">
        <w:rPr>
          <w:rFonts w:ascii="Times New Roman" w:hAnsi="Times New Roman"/>
          <w:sz w:val="28"/>
        </w:rPr>
        <w:tab/>
      </w:r>
    </w:p>
    <w:p w:rsidR="00A956B5" w:rsidRPr="00E16ABB" w:rsidRDefault="00A213CE" w:rsidP="000D2C1B">
      <w:pPr>
        <w:tabs>
          <w:tab w:val="left" w:pos="6705"/>
        </w:tabs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C3F1661" wp14:editId="6B4A3B03">
                <wp:simplePos x="0" y="0"/>
                <wp:positionH relativeFrom="column">
                  <wp:posOffset>1158240</wp:posOffset>
                </wp:positionH>
                <wp:positionV relativeFrom="paragraph">
                  <wp:posOffset>41910</wp:posOffset>
                </wp:positionV>
                <wp:extent cx="1181100" cy="619125"/>
                <wp:effectExtent l="0" t="0" r="19050" b="28575"/>
                <wp:wrapNone/>
                <wp:docPr id="721" name="Стрелка влево 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6191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D6E" w:rsidRPr="00A213CE" w:rsidRDefault="00267D6E" w:rsidP="00A213CE">
                            <w:pPr>
                              <w:ind w:firstLine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ROE &lt; 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721" o:spid="_x0000_s1075" type="#_x0000_t66" style="position:absolute;left:0;text-align:left;margin-left:91.2pt;margin-top:3.3pt;width:93pt;height:48.7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" adj="5661" fillcolor="white [3201]" strokecolor="black [3200]" strokeweight="2pt">
                <v:textbox>
                  <w:txbxContent>
                    <w:p w:rsidR="00267D6E" w:rsidRPr="00A213CE" w:rsidRDefault="00267D6E" w:rsidP="00A213CE">
                      <w:pPr>
                        <w:ind w:firstLine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ROE &lt; 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9C6CFA3" wp14:editId="7B18691E">
                <wp:simplePos x="0" y="0"/>
                <wp:positionH relativeFrom="column">
                  <wp:posOffset>2596515</wp:posOffset>
                </wp:positionH>
                <wp:positionV relativeFrom="paragraph">
                  <wp:posOffset>41910</wp:posOffset>
                </wp:positionV>
                <wp:extent cx="1181100" cy="619125"/>
                <wp:effectExtent l="0" t="19050" r="38100" b="47625"/>
                <wp:wrapNone/>
                <wp:docPr id="723" name="Стрелка вправо 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6191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D6E" w:rsidRPr="00A213CE" w:rsidRDefault="00267D6E" w:rsidP="00A213CE">
                            <w:pPr>
                              <w:ind w:firstLine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ROE &gt; 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723" o:spid="_x0000_s1076" type="#_x0000_t13" style="position:absolute;left:0;text-align:left;margin-left:204.45pt;margin-top:3.3pt;width:93pt;height:48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" adj="15939" fillcolor="white [3201]" strokecolor="black [3200]" strokeweight="2pt">
                <v:textbox>
                  <w:txbxContent>
                    <w:p w:rsidR="00267D6E" w:rsidRPr="00A213CE" w:rsidRDefault="00267D6E" w:rsidP="00A213CE">
                      <w:pPr>
                        <w:ind w:firstLine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ROE &gt; 0</w:t>
                      </w:r>
                    </w:p>
                  </w:txbxContent>
                </v:textbox>
              </v:shape>
            </w:pict>
          </mc:Fallback>
        </mc:AlternateContent>
      </w:r>
    </w:p>
    <w:p w:rsidR="00EE24C4" w:rsidRPr="00E16ABB" w:rsidRDefault="00EE24C4" w:rsidP="000D2C1B">
      <w:pPr>
        <w:tabs>
          <w:tab w:val="left" w:pos="6705"/>
        </w:tabs>
        <w:contextualSpacing/>
        <w:rPr>
          <w:rFonts w:ascii="Times New Roman" w:hAnsi="Times New Roman"/>
          <w:sz w:val="28"/>
        </w:rPr>
      </w:pPr>
    </w:p>
    <w:p w:rsidR="00EE24C4" w:rsidRDefault="00A213CE" w:rsidP="00A213CE">
      <w:pPr>
        <w:tabs>
          <w:tab w:val="left" w:pos="4545"/>
        </w:tabs>
        <w:contextualSpacing/>
        <w:rPr>
          <w:rFonts w:ascii="Times New Roman" w:hAnsi="Times New Roman"/>
          <w:sz w:val="28"/>
        </w:rPr>
      </w:pPr>
      <w:r w:rsidRPr="00A213CE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28599FC" wp14:editId="0A713C94">
                <wp:simplePos x="0" y="0"/>
                <wp:positionH relativeFrom="column">
                  <wp:posOffset>2482215</wp:posOffset>
                </wp:positionH>
                <wp:positionV relativeFrom="paragraph">
                  <wp:posOffset>209551</wp:posOffset>
                </wp:positionV>
                <wp:extent cx="2371725" cy="609600"/>
                <wp:effectExtent l="0" t="0" r="28575" b="19050"/>
                <wp:wrapNone/>
                <wp:docPr id="725" name="Овал 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Default="00267D6E" w:rsidP="00A213CE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  <w:r>
                              <w:t>Прибыль и рост капитала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725" o:spid="_x0000_s1077" style="position:absolute;left:0;text-align:left;margin-left:195.45pt;margin-top:16.5pt;width:186.75pt;height:4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" fillcolor="window" strokecolor="windowText" strokeweight="2pt">
                <v:textbox>
                  <w:txbxContent>
                    <w:p w:rsidR="00267D6E" w:rsidRDefault="00267D6E" w:rsidP="00A213CE">
                      <w:pPr>
                        <w:spacing w:line="240" w:lineRule="auto"/>
                        <w:ind w:firstLine="0"/>
                        <w:jc w:val="center"/>
                      </w:pPr>
                      <w:r>
                        <w:t>Прибыль и рост капитала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52DC020" wp14:editId="3730549B">
                <wp:simplePos x="0" y="0"/>
                <wp:positionH relativeFrom="column">
                  <wp:posOffset>167640</wp:posOffset>
                </wp:positionH>
                <wp:positionV relativeFrom="paragraph">
                  <wp:posOffset>209550</wp:posOffset>
                </wp:positionV>
                <wp:extent cx="2314575" cy="609600"/>
                <wp:effectExtent l="0" t="0" r="28575" b="19050"/>
                <wp:wrapNone/>
                <wp:docPr id="724" name="Овал 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609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D6E" w:rsidRDefault="00267D6E" w:rsidP="00A213CE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  <w:r>
                              <w:t>Убыток и сокращение капитала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724" o:spid="_x0000_s1078" style="position:absolute;left:0;text-align:left;margin-left:13.2pt;margin-top:16.5pt;width:182.25pt;height:4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" fillcolor="white [3201]" strokecolor="black [3200]" strokeweight="2pt">
                <v:textbox>
                  <w:txbxContent>
                    <w:p w:rsidR="00267D6E" w:rsidRDefault="00267D6E" w:rsidP="00A213CE">
                      <w:pPr>
                        <w:spacing w:line="240" w:lineRule="auto"/>
                        <w:ind w:firstLine="0"/>
                        <w:jc w:val="center"/>
                      </w:pPr>
                      <w:r>
                        <w:t>Убыток и сокращение капитала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/>
          <w:sz w:val="28"/>
        </w:rPr>
        <w:tab/>
      </w:r>
    </w:p>
    <w:p w:rsidR="00EE24C4" w:rsidRDefault="00EE24C4" w:rsidP="000D2C1B">
      <w:pPr>
        <w:tabs>
          <w:tab w:val="left" w:pos="6705"/>
        </w:tabs>
        <w:contextualSpacing/>
        <w:rPr>
          <w:rFonts w:ascii="Times New Roman" w:hAnsi="Times New Roman"/>
          <w:sz w:val="28"/>
        </w:rPr>
      </w:pPr>
    </w:p>
    <w:p w:rsidR="00EE24C4" w:rsidRDefault="00EE24C4" w:rsidP="000D2C1B">
      <w:pPr>
        <w:tabs>
          <w:tab w:val="left" w:pos="6705"/>
        </w:tabs>
        <w:contextualSpacing/>
        <w:rPr>
          <w:rFonts w:ascii="Times New Roman" w:hAnsi="Times New Roman"/>
          <w:sz w:val="28"/>
        </w:rPr>
      </w:pPr>
    </w:p>
    <w:p w:rsidR="00EE24C4" w:rsidRDefault="00A213CE" w:rsidP="000D2C1B">
      <w:pPr>
        <w:tabs>
          <w:tab w:val="left" w:pos="6705"/>
        </w:tabs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42A9500" wp14:editId="00A300EA">
                <wp:simplePos x="0" y="0"/>
                <wp:positionH relativeFrom="column">
                  <wp:posOffset>3139440</wp:posOffset>
                </wp:positionH>
                <wp:positionV relativeFrom="paragraph">
                  <wp:posOffset>4445</wp:posOffset>
                </wp:positionV>
                <wp:extent cx="1571625" cy="295275"/>
                <wp:effectExtent l="0" t="0" r="28575" b="28575"/>
                <wp:wrapNone/>
                <wp:docPr id="726" name="Прямоугольник 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D6E" w:rsidRDefault="00267D6E" w:rsidP="00A213CE">
                            <w:pPr>
                              <w:ind w:firstLine="0"/>
                              <w:jc w:val="center"/>
                            </w:pPr>
                            <w:r>
                              <w:t>Финансовая модель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26" o:spid="_x0000_s1079" style="position:absolute;left:0;text-align:left;margin-left:247.2pt;margin-top:.35pt;width:123.75pt;height:23.25pt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" fillcolor="white [3201]" strokecolor="black [3200]" strokeweight="2pt">
                <v:textbox>
                  <w:txbxContent>
                    <w:p w:rsidR="00267D6E" w:rsidRDefault="00267D6E" w:rsidP="00A213CE">
                      <w:pPr>
                        <w:ind w:firstLine="0"/>
                        <w:jc w:val="center"/>
                      </w:pPr>
                      <w:r>
                        <w:t>Финансовая модель</w:t>
                      </w:r>
                    </w:p>
                  </w:txbxContent>
                </v:textbox>
              </v:rect>
            </w:pict>
          </mc:Fallback>
        </mc:AlternateContent>
      </w:r>
    </w:p>
    <w:p w:rsidR="00EE24C4" w:rsidRDefault="00A213CE" w:rsidP="000D2C1B">
      <w:pPr>
        <w:tabs>
          <w:tab w:val="left" w:pos="6705"/>
        </w:tabs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</w:t>
      </w:r>
      <w:r w:rsidRPr="00A213CE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866B14E" wp14:editId="66ACBBD3">
                <wp:simplePos x="0" y="0"/>
                <wp:positionH relativeFrom="column">
                  <wp:posOffset>4034790</wp:posOffset>
                </wp:positionH>
                <wp:positionV relativeFrom="paragraph">
                  <wp:posOffset>6350</wp:posOffset>
                </wp:positionV>
                <wp:extent cx="1181100" cy="619125"/>
                <wp:effectExtent l="0" t="19050" r="38100" b="47625"/>
                <wp:wrapNone/>
                <wp:docPr id="728" name="Стрелка вправо 7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61912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A213CE" w:rsidRDefault="00267D6E" w:rsidP="00A213CE">
                            <w:pPr>
                              <w:ind w:firstLine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ROE &gt;</w:t>
                            </w:r>
                            <w:r w:rsidRPr="00A213CE">
                              <w:t xml:space="preserve"> </w:t>
                            </w:r>
                            <w:r w:rsidRPr="00A213CE">
                              <w:rPr>
                                <w:lang w:val="en-US"/>
                              </w:rPr>
                              <w:t>COE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728" o:spid="_x0000_s1080" type="#_x0000_t13" style="position:absolute;left:0;text-align:left;margin-left:317.7pt;margin-top:.5pt;width:93pt;height:48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" adj="15939" fillcolor="window" strokecolor="windowText" strokeweight="2pt">
                <v:textbox>
                  <w:txbxContent>
                    <w:p w:rsidR="00267D6E" w:rsidRPr="00A213CE" w:rsidRDefault="00267D6E" w:rsidP="00A213CE">
                      <w:pPr>
                        <w:ind w:firstLine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ROE &gt;</w:t>
                      </w:r>
                      <w:r w:rsidRPr="00A213CE">
                        <w:t xml:space="preserve"> </w:t>
                      </w:r>
                      <w:r w:rsidRPr="00A213CE">
                        <w:rPr>
                          <w:lang w:val="en-US"/>
                        </w:rPr>
                        <w:t>COE</w:t>
                      </w:r>
                    </w:p>
                  </w:txbxContent>
                </v:textbox>
              </v:shape>
            </w:pict>
          </mc:Fallback>
        </mc:AlternateContent>
      </w:r>
      <w:r w:rsidRPr="00A213CE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BAE85BA" wp14:editId="414CFA4D">
                <wp:simplePos x="0" y="0"/>
                <wp:positionH relativeFrom="column">
                  <wp:posOffset>2644140</wp:posOffset>
                </wp:positionH>
                <wp:positionV relativeFrom="paragraph">
                  <wp:posOffset>6350</wp:posOffset>
                </wp:positionV>
                <wp:extent cx="1181100" cy="619125"/>
                <wp:effectExtent l="0" t="0" r="19050" b="28575"/>
                <wp:wrapNone/>
                <wp:docPr id="727" name="Стрелка влево 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61912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A213CE" w:rsidRDefault="00267D6E" w:rsidP="00A213CE">
                            <w:pPr>
                              <w:ind w:firstLine="0"/>
                              <w:jc w:val="center"/>
                              <w:rPr>
                                <w:lang w:val="en-US"/>
                              </w:rPr>
                            </w:pPr>
                            <w:r w:rsidRPr="00A213CE">
                              <w:rPr>
                                <w:lang w:val="en-US"/>
                              </w:rPr>
                              <w:t xml:space="preserve">ROE &lt; COE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лево 727" o:spid="_x0000_s1081" type="#_x0000_t66" style="position:absolute;left:0;text-align:left;margin-left:208.2pt;margin-top:.5pt;width:93pt;height:48.7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" adj="5661" fillcolor="window" strokecolor="windowText" strokeweight="2pt">
                <v:textbox>
                  <w:txbxContent>
                    <w:p w:rsidR="00267D6E" w:rsidRPr="00A213CE" w:rsidRDefault="00267D6E" w:rsidP="00A213CE">
                      <w:pPr>
                        <w:ind w:firstLine="0"/>
                        <w:jc w:val="center"/>
                        <w:rPr>
                          <w:lang w:val="en-US"/>
                        </w:rPr>
                      </w:pPr>
                      <w:r w:rsidRPr="00A213CE">
                        <w:rPr>
                          <w:lang w:val="en-US"/>
                        </w:rPr>
                        <w:t xml:space="preserve">ROE &lt; COE    </w:t>
                      </w:r>
                    </w:p>
                  </w:txbxContent>
                </v:textbox>
              </v:shape>
            </w:pict>
          </mc:Fallback>
        </mc:AlternateContent>
      </w:r>
    </w:p>
    <w:p w:rsidR="00EE24C4" w:rsidRDefault="00EE24C4" w:rsidP="00EE24C4">
      <w:pPr>
        <w:rPr>
          <w:rFonts w:ascii="Times New Roman" w:hAnsi="Times New Roman"/>
          <w:sz w:val="28"/>
        </w:rPr>
      </w:pPr>
    </w:p>
    <w:p w:rsidR="000D2C1B" w:rsidRPr="00EE24C4" w:rsidRDefault="00A213CE" w:rsidP="00EE24C4">
      <w:pPr>
        <w:jc w:val="right"/>
        <w:rPr>
          <w:rFonts w:ascii="Times New Roman" w:hAnsi="Times New Roman"/>
          <w:sz w:val="28"/>
        </w:rPr>
      </w:pPr>
      <w:r w:rsidRPr="00A213CE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12B2B9F" wp14:editId="30354FD3">
                <wp:simplePos x="0" y="0"/>
                <wp:positionH relativeFrom="column">
                  <wp:posOffset>3930015</wp:posOffset>
                </wp:positionH>
                <wp:positionV relativeFrom="paragraph">
                  <wp:posOffset>167005</wp:posOffset>
                </wp:positionV>
                <wp:extent cx="1962150" cy="876300"/>
                <wp:effectExtent l="0" t="0" r="19050" b="19050"/>
                <wp:wrapNone/>
                <wp:docPr id="730" name="Овал 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876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Default="00267D6E" w:rsidP="00A213CE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  <w:r>
                              <w:t>Прибыль и рост капитала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730" o:spid="_x0000_s1082" style="position:absolute;left:0;text-align:left;margin-left:309.45pt;margin-top:13.15pt;width:154.5pt;height:69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" fillcolor="window" strokecolor="windowText" strokeweight="2pt">
                <v:textbox>
                  <w:txbxContent>
                    <w:p w:rsidR="00267D6E" w:rsidRDefault="00267D6E" w:rsidP="00A213CE">
                      <w:pPr>
                        <w:spacing w:line="240" w:lineRule="auto"/>
                        <w:ind w:firstLine="0"/>
                        <w:jc w:val="center"/>
                      </w:pPr>
                      <w:r>
                        <w:t>Прибыль и рост капитала</w:t>
                      </w:r>
                    </w:p>
                  </w:txbxContent>
                </v:textbox>
              </v:oval>
            </w:pict>
          </mc:Fallback>
        </mc:AlternateContent>
      </w:r>
      <w:r w:rsidRPr="00A213CE"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8441C0F" wp14:editId="37F52D16">
                <wp:simplePos x="0" y="0"/>
                <wp:positionH relativeFrom="column">
                  <wp:posOffset>1939290</wp:posOffset>
                </wp:positionH>
                <wp:positionV relativeFrom="paragraph">
                  <wp:posOffset>157480</wp:posOffset>
                </wp:positionV>
                <wp:extent cx="1990725" cy="885825"/>
                <wp:effectExtent l="0" t="0" r="28575" b="28575"/>
                <wp:wrapNone/>
                <wp:docPr id="729" name="Овал 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858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Default="00267D6E" w:rsidP="00A213CE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  <w:r>
                              <w:t>Убыток и сокращение капитала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729" o:spid="_x0000_s1083" style="position:absolute;left:0;text-align:left;margin-left:152.7pt;margin-top:12.4pt;width:156.75pt;height:69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" fillcolor="window" strokecolor="windowText" strokeweight="2pt">
                <v:textbox>
                  <w:txbxContent>
                    <w:p w:rsidR="00267D6E" w:rsidRDefault="00267D6E" w:rsidP="00A213CE">
                      <w:pPr>
                        <w:spacing w:line="240" w:lineRule="auto"/>
                        <w:ind w:firstLine="0"/>
                        <w:jc w:val="center"/>
                      </w:pPr>
                      <w:r>
                        <w:t>Убыток и сокращение капитала</w:t>
                      </w:r>
                    </w:p>
                  </w:txbxContent>
                </v:textbox>
              </v:oval>
            </w:pict>
          </mc:Fallback>
        </mc:AlternateContent>
      </w:r>
    </w:p>
    <w:p w:rsidR="000D2C1B" w:rsidRDefault="000D2C1B" w:rsidP="0026178C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0D2C1B" w:rsidRDefault="000D2C1B" w:rsidP="0026178C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0D2C1B" w:rsidRDefault="002B4717" w:rsidP="0026178C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3CF8353" wp14:editId="5AEDFB4A">
                <wp:simplePos x="0" y="0"/>
                <wp:positionH relativeFrom="column">
                  <wp:posOffset>291465</wp:posOffset>
                </wp:positionH>
                <wp:positionV relativeFrom="paragraph">
                  <wp:posOffset>187960</wp:posOffset>
                </wp:positionV>
                <wp:extent cx="5553075" cy="0"/>
                <wp:effectExtent l="0" t="0" r="9525" b="19050"/>
                <wp:wrapNone/>
                <wp:docPr id="717" name="Прямая соединительная линия 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7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95pt,14.8pt" to="460.2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" strokecolor="black [3040]"/>
            </w:pict>
          </mc:Fallback>
        </mc:AlternateContent>
      </w:r>
    </w:p>
    <w:p w:rsidR="000D2C1B" w:rsidRDefault="009C7FA2" w:rsidP="00F8708E">
      <w:pPr>
        <w:tabs>
          <w:tab w:val="left" w:pos="7605"/>
        </w:tabs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Рисунок </w:t>
      </w:r>
      <w:r w:rsidR="00D1071E" w:rsidRPr="00D1071E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– Бухгалтерская и финансовая модели анализа деятельности компании</w:t>
      </w:r>
    </w:p>
    <w:p w:rsidR="0026178C" w:rsidRDefault="0026178C" w:rsidP="001B5883">
      <w:pPr>
        <w:tabs>
          <w:tab w:val="left" w:pos="7605"/>
        </w:tabs>
        <w:ind w:firstLine="851"/>
        <w:contextualSpacing/>
        <w:rPr>
          <w:rFonts w:ascii="Times New Roman" w:hAnsi="Times New Roman"/>
          <w:sz w:val="28"/>
        </w:rPr>
      </w:pPr>
      <w:r w:rsidRPr="0026178C">
        <w:rPr>
          <w:rFonts w:ascii="Times New Roman" w:hAnsi="Times New Roman"/>
          <w:sz w:val="28"/>
        </w:rPr>
        <w:t xml:space="preserve">Экономическая прибыль, </w:t>
      </w:r>
      <w:r w:rsidR="002B4717">
        <w:rPr>
          <w:rFonts w:ascii="Times New Roman" w:hAnsi="Times New Roman"/>
          <w:sz w:val="28"/>
        </w:rPr>
        <w:t>которая доступна банковским акционерам</w:t>
      </w:r>
      <w:r w:rsidRPr="0026178C">
        <w:rPr>
          <w:rFonts w:ascii="Times New Roman" w:hAnsi="Times New Roman"/>
          <w:sz w:val="28"/>
        </w:rPr>
        <w:t xml:space="preserve">, </w:t>
      </w:r>
      <w:r w:rsidR="002B4717">
        <w:rPr>
          <w:rFonts w:ascii="Times New Roman" w:hAnsi="Times New Roman"/>
          <w:sz w:val="28"/>
        </w:rPr>
        <w:t xml:space="preserve">рассчитывается </w:t>
      </w:r>
      <w:r w:rsidR="00106B4A">
        <w:rPr>
          <w:rFonts w:ascii="Times New Roman" w:hAnsi="Times New Roman"/>
          <w:sz w:val="28"/>
        </w:rPr>
        <w:t>по формуле 8</w:t>
      </w:r>
      <w:r w:rsidR="002B4717">
        <w:rPr>
          <w:rFonts w:ascii="Times New Roman" w:hAnsi="Times New Roman"/>
          <w:sz w:val="28"/>
        </w:rPr>
        <w:t xml:space="preserve"> [</w:t>
      </w:r>
      <w:r w:rsidR="00930E7A">
        <w:rPr>
          <w:rFonts w:ascii="Times New Roman" w:hAnsi="Times New Roman"/>
          <w:sz w:val="28"/>
        </w:rPr>
        <w:t>9</w:t>
      </w:r>
      <w:r w:rsidR="002B4717">
        <w:rPr>
          <w:rFonts w:ascii="Times New Roman" w:hAnsi="Times New Roman"/>
          <w:sz w:val="28"/>
        </w:rPr>
        <w:t>]</w:t>
      </w:r>
      <w:r w:rsidR="00106B4A">
        <w:rPr>
          <w:rFonts w:ascii="Times New Roman" w:hAnsi="Times New Roman"/>
          <w:sz w:val="28"/>
        </w:rPr>
        <w:t>.</w:t>
      </w:r>
    </w:p>
    <w:p w:rsidR="0026178C" w:rsidRDefault="00D1071E" w:rsidP="00E574E5">
      <w:pPr>
        <w:tabs>
          <w:tab w:val="left" w:pos="7605"/>
        </w:tabs>
        <w:ind w:firstLine="851"/>
        <w:contextualSpacing/>
        <w:jc w:val="right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  <w:lang w:val="en-US"/>
        </w:rPr>
        <w:t>RI</w:t>
      </w:r>
      <w:r>
        <w:rPr>
          <w:rFonts w:ascii="Times New Roman" w:hAnsi="Times New Roman"/>
          <w:sz w:val="28"/>
          <w:vertAlign w:val="subscript"/>
          <w:lang w:val="en-US"/>
        </w:rPr>
        <w:t>t</w:t>
      </w:r>
      <w:proofErr w:type="spellEnd"/>
      <w:r w:rsidRPr="00D1071E">
        <w:rPr>
          <w:rFonts w:ascii="Times New Roman" w:hAnsi="Times New Roman"/>
          <w:sz w:val="28"/>
          <w:vertAlign w:val="subscript"/>
        </w:rPr>
        <w:t xml:space="preserve"> </w:t>
      </w:r>
      <w:r w:rsidRPr="00D1071E">
        <w:rPr>
          <w:rFonts w:ascii="Times New Roman" w:hAnsi="Times New Roman"/>
          <w:sz w:val="28"/>
        </w:rPr>
        <w:t xml:space="preserve">= </w:t>
      </w:r>
      <w:proofErr w:type="spellStart"/>
      <w:r>
        <w:rPr>
          <w:rFonts w:ascii="Times New Roman" w:hAnsi="Times New Roman"/>
          <w:sz w:val="28"/>
          <w:lang w:val="en-US"/>
        </w:rPr>
        <w:t>NI</w:t>
      </w:r>
      <w:r>
        <w:rPr>
          <w:rFonts w:ascii="Times New Roman" w:hAnsi="Times New Roman"/>
          <w:sz w:val="28"/>
          <w:vertAlign w:val="subscript"/>
          <w:lang w:val="en-US"/>
        </w:rPr>
        <w:t>t</w:t>
      </w:r>
      <w:proofErr w:type="spellEnd"/>
      <w:r w:rsidRPr="00D1071E">
        <w:rPr>
          <w:rFonts w:ascii="Times New Roman" w:hAnsi="Times New Roman"/>
          <w:sz w:val="28"/>
          <w:vertAlign w:val="subscript"/>
        </w:rPr>
        <w:t xml:space="preserve"> </w:t>
      </w:r>
      <w:r w:rsidRPr="00D1071E">
        <w:rPr>
          <w:rFonts w:ascii="Times New Roman" w:hAnsi="Times New Roman"/>
          <w:sz w:val="28"/>
        </w:rPr>
        <w:t xml:space="preserve">– </w:t>
      </w:r>
      <w:proofErr w:type="spellStart"/>
      <w:r>
        <w:rPr>
          <w:rFonts w:ascii="Times New Roman" w:hAnsi="Times New Roman"/>
          <w:sz w:val="28"/>
          <w:lang w:val="en-US"/>
        </w:rPr>
        <w:t>k</w:t>
      </w:r>
      <w:r>
        <w:rPr>
          <w:rFonts w:ascii="Times New Roman" w:hAnsi="Times New Roman"/>
          <w:sz w:val="28"/>
          <w:vertAlign w:val="subscript"/>
          <w:lang w:val="en-US"/>
        </w:rPr>
        <w:t>et</w:t>
      </w:r>
      <w:proofErr w:type="spellEnd"/>
      <w:r w:rsidRPr="00D1071E">
        <w:rPr>
          <w:rFonts w:ascii="Times New Roman" w:hAnsi="Times New Roman"/>
          <w:sz w:val="28"/>
        </w:rPr>
        <w:t>*</w:t>
      </w:r>
      <w:proofErr w:type="gramStart"/>
      <w:r>
        <w:rPr>
          <w:rFonts w:ascii="Times New Roman" w:hAnsi="Times New Roman"/>
          <w:sz w:val="28"/>
          <w:lang w:val="en-US"/>
        </w:rPr>
        <w:t>E</w:t>
      </w:r>
      <w:r>
        <w:rPr>
          <w:rFonts w:ascii="Times New Roman" w:hAnsi="Times New Roman"/>
          <w:sz w:val="28"/>
          <w:vertAlign w:val="subscript"/>
          <w:lang w:val="en-US"/>
        </w:rPr>
        <w:t>t</w:t>
      </w:r>
      <w:r w:rsidRPr="00D1071E">
        <w:rPr>
          <w:rFonts w:ascii="Times New Roman" w:hAnsi="Times New Roman"/>
          <w:sz w:val="28"/>
        </w:rPr>
        <w:t xml:space="preserve"> ,</w:t>
      </w:r>
      <w:proofErr w:type="gramEnd"/>
      <w:r w:rsidR="0026178C">
        <w:rPr>
          <w:rFonts w:ascii="Times New Roman" w:hAnsi="Times New Roman"/>
          <w:sz w:val="28"/>
        </w:rPr>
        <w:t xml:space="preserve">                                              (</w:t>
      </w:r>
      <w:r w:rsidR="008D433F">
        <w:rPr>
          <w:rFonts w:ascii="Times New Roman" w:hAnsi="Times New Roman"/>
          <w:sz w:val="28"/>
        </w:rPr>
        <w:t>8</w:t>
      </w:r>
      <w:r w:rsidR="0026178C">
        <w:rPr>
          <w:rFonts w:ascii="Times New Roman" w:hAnsi="Times New Roman"/>
          <w:sz w:val="28"/>
        </w:rPr>
        <w:t>)</w:t>
      </w:r>
    </w:p>
    <w:p w:rsidR="0026178C" w:rsidRDefault="00D1071E" w:rsidP="007F28F5">
      <w:pPr>
        <w:tabs>
          <w:tab w:val="left" w:pos="7605"/>
        </w:tabs>
        <w:ind w:firstLine="0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</w:t>
      </w:r>
      <w:r w:rsidR="007F28F5">
        <w:rPr>
          <w:rFonts w:ascii="Times New Roman" w:hAnsi="Times New Roman"/>
          <w:sz w:val="28"/>
        </w:rPr>
        <w:t xml:space="preserve">     </w:t>
      </w:r>
      <w:r w:rsidR="0026178C" w:rsidRPr="0026178C">
        <w:rPr>
          <w:rFonts w:ascii="Times New Roman" w:hAnsi="Times New Roman"/>
          <w:sz w:val="28"/>
        </w:rPr>
        <w:t>RI – э</w:t>
      </w:r>
      <w:r w:rsidR="0026178C">
        <w:rPr>
          <w:rFonts w:ascii="Times New Roman" w:hAnsi="Times New Roman"/>
          <w:sz w:val="28"/>
        </w:rPr>
        <w:t>кономическая прибыль для акцио</w:t>
      </w:r>
      <w:r w:rsidR="0026178C" w:rsidRPr="0026178C">
        <w:rPr>
          <w:rFonts w:ascii="Times New Roman" w:hAnsi="Times New Roman"/>
          <w:sz w:val="28"/>
        </w:rPr>
        <w:t>неров на конец периода t;</w:t>
      </w:r>
    </w:p>
    <w:p w:rsidR="007F28F5" w:rsidRPr="007F28F5" w:rsidRDefault="007F28F5" w:rsidP="007F28F5">
      <w:pPr>
        <w:tabs>
          <w:tab w:val="left" w:pos="7605"/>
        </w:tabs>
        <w:ind w:firstLine="851"/>
        <w:contextualSpacing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  <w:lang w:val="en-US"/>
        </w:rPr>
        <w:t>NI</w:t>
      </w:r>
      <w:r>
        <w:rPr>
          <w:rFonts w:ascii="Times New Roman" w:hAnsi="Times New Roman"/>
          <w:sz w:val="28"/>
          <w:vertAlign w:val="subscript"/>
          <w:lang w:val="en-US"/>
        </w:rPr>
        <w:t>t</w:t>
      </w:r>
      <w:proofErr w:type="spellEnd"/>
      <w:r>
        <w:rPr>
          <w:rFonts w:ascii="Times New Roman" w:hAnsi="Times New Roman"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 xml:space="preserve">– величина чистой прибыли на </w:t>
      </w:r>
      <w:r w:rsidRPr="0026178C">
        <w:rPr>
          <w:rFonts w:ascii="Times New Roman" w:hAnsi="Times New Roman"/>
          <w:sz w:val="28"/>
        </w:rPr>
        <w:t>конец периода t;</w:t>
      </w:r>
    </w:p>
    <w:p w:rsidR="0026178C" w:rsidRDefault="0026178C" w:rsidP="00E574E5">
      <w:pPr>
        <w:tabs>
          <w:tab w:val="left" w:pos="7605"/>
        </w:tabs>
        <w:ind w:firstLine="851"/>
        <w:contextualSpacing/>
        <w:rPr>
          <w:rFonts w:ascii="Times New Roman" w:hAnsi="Times New Roman"/>
          <w:sz w:val="28"/>
        </w:rPr>
      </w:pPr>
      <w:proofErr w:type="spellStart"/>
      <w:r w:rsidRPr="0026178C">
        <w:rPr>
          <w:rFonts w:ascii="Times New Roman" w:hAnsi="Times New Roman"/>
          <w:sz w:val="28"/>
        </w:rPr>
        <w:t>k</w:t>
      </w:r>
      <w:r w:rsidRPr="0026178C">
        <w:rPr>
          <w:rFonts w:ascii="Times New Roman" w:hAnsi="Times New Roman"/>
          <w:sz w:val="28"/>
          <w:vertAlign w:val="subscript"/>
        </w:rPr>
        <w:t>et</w:t>
      </w:r>
      <w:proofErr w:type="spellEnd"/>
      <w:r w:rsidRPr="0026178C">
        <w:rPr>
          <w:rFonts w:ascii="Times New Roman" w:hAnsi="Times New Roman"/>
          <w:sz w:val="28"/>
        </w:rPr>
        <w:t xml:space="preserve"> – за</w:t>
      </w:r>
      <w:r>
        <w:rPr>
          <w:rFonts w:ascii="Times New Roman" w:hAnsi="Times New Roman"/>
          <w:sz w:val="28"/>
        </w:rPr>
        <w:t xml:space="preserve">траты на собственный капитал на </w:t>
      </w:r>
      <w:r w:rsidRPr="0026178C">
        <w:rPr>
          <w:rFonts w:ascii="Times New Roman" w:hAnsi="Times New Roman"/>
          <w:sz w:val="28"/>
        </w:rPr>
        <w:t>конец периода t;</w:t>
      </w:r>
    </w:p>
    <w:p w:rsidR="0026178C" w:rsidRDefault="0026178C" w:rsidP="00E574E5">
      <w:pPr>
        <w:tabs>
          <w:tab w:val="left" w:pos="7605"/>
        </w:tabs>
        <w:ind w:firstLine="851"/>
        <w:contextualSpacing/>
        <w:rPr>
          <w:rFonts w:ascii="Times New Roman" w:hAnsi="Times New Roman"/>
          <w:sz w:val="28"/>
        </w:rPr>
      </w:pPr>
      <w:proofErr w:type="spellStart"/>
      <w:r w:rsidRPr="0026178C">
        <w:rPr>
          <w:rFonts w:ascii="Times New Roman" w:hAnsi="Times New Roman"/>
          <w:sz w:val="28"/>
        </w:rPr>
        <w:t>E</w:t>
      </w:r>
      <w:r w:rsidRPr="0026178C">
        <w:rPr>
          <w:rFonts w:ascii="Times New Roman" w:hAnsi="Times New Roman"/>
          <w:sz w:val="28"/>
          <w:vertAlign w:val="subscript"/>
        </w:rPr>
        <w:t>t</w:t>
      </w:r>
      <w:proofErr w:type="spellEnd"/>
      <w:r w:rsidRPr="0026178C">
        <w:rPr>
          <w:rFonts w:ascii="Times New Roman" w:hAnsi="Times New Roman"/>
          <w:sz w:val="28"/>
        </w:rPr>
        <w:t xml:space="preserve"> – ба</w:t>
      </w:r>
      <w:r>
        <w:rPr>
          <w:rFonts w:ascii="Times New Roman" w:hAnsi="Times New Roman"/>
          <w:sz w:val="28"/>
        </w:rPr>
        <w:t xml:space="preserve">лансовая стоимость собственного </w:t>
      </w:r>
      <w:r w:rsidRPr="0026178C">
        <w:rPr>
          <w:rFonts w:ascii="Times New Roman" w:hAnsi="Times New Roman"/>
          <w:sz w:val="28"/>
        </w:rPr>
        <w:t>капитала на конец периода t.</w:t>
      </w:r>
    </w:p>
    <w:p w:rsidR="0026178C" w:rsidRPr="0026178C" w:rsidRDefault="002B4717" w:rsidP="00E574E5">
      <w:pPr>
        <w:tabs>
          <w:tab w:val="left" w:pos="7605"/>
        </w:tabs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Ещё одним подходом к оценке стоимости коммерческого банка явля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ются рыночно ориентированные подходы или мультипликаторы – коэффици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lastRenderedPageBreak/>
        <w:t>енты, позволяющие на своей основе производить оценку компаний. С помощью финансовых мультипликаторов можно определить справедливую внутреннюю стоимость компании на основе сравнения ее с аналогами из этой же отрасли или сектора.</w:t>
      </w:r>
      <w:r w:rsidR="0026178C" w:rsidRPr="0026178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Наиболее распространенными являются подходы </w:t>
      </w:r>
      <w:r w:rsidR="0026178C" w:rsidRPr="0026178C">
        <w:rPr>
          <w:rFonts w:ascii="Times New Roman" w:hAnsi="Times New Roman"/>
          <w:sz w:val="28"/>
        </w:rPr>
        <w:t xml:space="preserve">P/E и P/B. </w:t>
      </w:r>
    </w:p>
    <w:p w:rsidR="0026178C" w:rsidRDefault="0026178C" w:rsidP="00E574E5">
      <w:pPr>
        <w:tabs>
          <w:tab w:val="left" w:pos="7605"/>
        </w:tabs>
        <w:ind w:firstLine="851"/>
        <w:contextualSpacing/>
        <w:rPr>
          <w:rFonts w:ascii="Times New Roman" w:hAnsi="Times New Roman"/>
          <w:sz w:val="28"/>
        </w:rPr>
      </w:pPr>
      <w:r w:rsidRPr="0026178C">
        <w:rPr>
          <w:rFonts w:ascii="Times New Roman" w:hAnsi="Times New Roman"/>
          <w:sz w:val="28"/>
        </w:rPr>
        <w:t xml:space="preserve">P/E </w:t>
      </w:r>
      <w:r w:rsidR="00A43698">
        <w:rPr>
          <w:rFonts w:ascii="Times New Roman" w:hAnsi="Times New Roman"/>
          <w:sz w:val="28"/>
        </w:rPr>
        <w:t>– это один из наиболее известных мультипликаторов, равный соот</w:t>
      </w:r>
      <w:r w:rsidR="00985347">
        <w:rPr>
          <w:rFonts w:ascii="Times New Roman" w:hAnsi="Times New Roman"/>
          <w:sz w:val="28"/>
        </w:rPr>
        <w:softHyphen/>
      </w:r>
      <w:r w:rsidR="00A43698">
        <w:rPr>
          <w:rFonts w:ascii="Times New Roman" w:hAnsi="Times New Roman"/>
          <w:sz w:val="28"/>
        </w:rPr>
        <w:t xml:space="preserve">ношению </w:t>
      </w:r>
      <w:r w:rsidRPr="0026178C">
        <w:rPr>
          <w:rFonts w:ascii="Times New Roman" w:hAnsi="Times New Roman"/>
          <w:sz w:val="28"/>
        </w:rPr>
        <w:t xml:space="preserve"> рыночной капитализации компании к чистой прибыли. P/E </w:t>
      </w:r>
      <w:r w:rsidR="00A43698">
        <w:rPr>
          <w:rFonts w:ascii="Times New Roman" w:hAnsi="Times New Roman"/>
          <w:sz w:val="28"/>
        </w:rPr>
        <w:t>является функцией</w:t>
      </w:r>
      <w:r w:rsidRPr="0026178C">
        <w:rPr>
          <w:rFonts w:ascii="Times New Roman" w:hAnsi="Times New Roman"/>
          <w:sz w:val="28"/>
        </w:rPr>
        <w:t xml:space="preserve"> от роста прибы</w:t>
      </w:r>
      <w:r w:rsidR="009C7FA2">
        <w:rPr>
          <w:rFonts w:ascii="Times New Roman" w:hAnsi="Times New Roman"/>
          <w:sz w:val="28"/>
        </w:rPr>
        <w:t xml:space="preserve">ли, </w:t>
      </w:r>
      <w:r w:rsidR="00A43698" w:rsidRPr="0026178C">
        <w:rPr>
          <w:rFonts w:ascii="Times New Roman" w:hAnsi="Times New Roman"/>
          <w:sz w:val="28"/>
        </w:rPr>
        <w:t>стоимости собственного капитала</w:t>
      </w:r>
      <w:r w:rsidR="00A43698">
        <w:rPr>
          <w:rFonts w:ascii="Times New Roman" w:hAnsi="Times New Roman"/>
          <w:sz w:val="28"/>
        </w:rPr>
        <w:t xml:space="preserve"> </w:t>
      </w:r>
      <w:r w:rsidR="00A43698" w:rsidRPr="0026178C">
        <w:rPr>
          <w:rFonts w:ascii="Times New Roman" w:hAnsi="Times New Roman"/>
          <w:sz w:val="28"/>
        </w:rPr>
        <w:t>и</w:t>
      </w:r>
      <w:r w:rsidR="00A43698">
        <w:rPr>
          <w:rFonts w:ascii="Times New Roman" w:hAnsi="Times New Roman"/>
          <w:sz w:val="28"/>
        </w:rPr>
        <w:t xml:space="preserve"> </w:t>
      </w:r>
      <w:r w:rsidR="009C7FA2">
        <w:rPr>
          <w:rFonts w:ascii="Times New Roman" w:hAnsi="Times New Roman"/>
          <w:sz w:val="28"/>
        </w:rPr>
        <w:t>коэффициента выплаты ди</w:t>
      </w:r>
      <w:r w:rsidR="009C7FA2" w:rsidRPr="0026178C">
        <w:rPr>
          <w:rFonts w:ascii="Times New Roman" w:hAnsi="Times New Roman"/>
          <w:sz w:val="28"/>
        </w:rPr>
        <w:t>видендов</w:t>
      </w:r>
      <w:r w:rsidRPr="0026178C">
        <w:rPr>
          <w:rFonts w:ascii="Times New Roman" w:hAnsi="Times New Roman"/>
          <w:sz w:val="28"/>
        </w:rPr>
        <w:t xml:space="preserve">. </w:t>
      </w:r>
      <w:r w:rsidR="00A43698">
        <w:rPr>
          <w:rFonts w:ascii="Times New Roman" w:hAnsi="Times New Roman"/>
          <w:sz w:val="28"/>
        </w:rPr>
        <w:t>Когда показатели роста прибыли и коэффициент выплаты дивидендов достаточно высоки, а стоимость собственного капитала низкая, ве</w:t>
      </w:r>
      <w:r w:rsidR="00985347">
        <w:rPr>
          <w:rFonts w:ascii="Times New Roman" w:hAnsi="Times New Roman"/>
          <w:sz w:val="28"/>
        </w:rPr>
        <w:softHyphen/>
      </w:r>
      <w:r w:rsidR="00A43698">
        <w:rPr>
          <w:rFonts w:ascii="Times New Roman" w:hAnsi="Times New Roman"/>
          <w:sz w:val="28"/>
        </w:rPr>
        <w:t xml:space="preserve">личина </w:t>
      </w:r>
      <w:r w:rsidR="00A43698" w:rsidRPr="0026178C">
        <w:rPr>
          <w:rFonts w:ascii="Times New Roman" w:hAnsi="Times New Roman"/>
          <w:sz w:val="28"/>
        </w:rPr>
        <w:t xml:space="preserve">P/E </w:t>
      </w:r>
      <w:r w:rsidR="00106B4A">
        <w:rPr>
          <w:rFonts w:ascii="Times New Roman" w:hAnsi="Times New Roman"/>
          <w:sz w:val="28"/>
        </w:rPr>
        <w:t>становится высокой.</w:t>
      </w:r>
      <w:r w:rsidR="00A43698">
        <w:rPr>
          <w:rFonts w:ascii="Times New Roman" w:hAnsi="Times New Roman"/>
          <w:sz w:val="28"/>
        </w:rPr>
        <w:t xml:space="preserve"> </w:t>
      </w:r>
      <w:r w:rsidR="008C3162">
        <w:rPr>
          <w:rFonts w:ascii="Times New Roman" w:hAnsi="Times New Roman"/>
          <w:sz w:val="28"/>
        </w:rPr>
        <w:t>Данный мультипликатор, как правило, рас</w:t>
      </w:r>
      <w:r w:rsidR="00985347">
        <w:rPr>
          <w:rFonts w:ascii="Times New Roman" w:hAnsi="Times New Roman"/>
          <w:sz w:val="28"/>
        </w:rPr>
        <w:softHyphen/>
      </w:r>
      <w:r w:rsidR="008C3162">
        <w:rPr>
          <w:rFonts w:ascii="Times New Roman" w:hAnsi="Times New Roman"/>
          <w:sz w:val="28"/>
        </w:rPr>
        <w:t xml:space="preserve">считывается с использованием коэффициента </w:t>
      </w:r>
      <w:r w:rsidRPr="0026178C">
        <w:rPr>
          <w:rFonts w:ascii="Times New Roman" w:hAnsi="Times New Roman"/>
          <w:sz w:val="28"/>
        </w:rPr>
        <w:t>EPS</w:t>
      </w:r>
      <w:r w:rsidR="008C3162">
        <w:rPr>
          <w:rFonts w:ascii="Times New Roman" w:hAnsi="Times New Roman"/>
          <w:sz w:val="28"/>
        </w:rPr>
        <w:t xml:space="preserve"> (</w:t>
      </w:r>
      <w:proofErr w:type="spellStart"/>
      <w:r w:rsidR="008C3162">
        <w:rPr>
          <w:rFonts w:ascii="Times New Roman" w:hAnsi="Times New Roman"/>
          <w:sz w:val="28"/>
        </w:rPr>
        <w:t>earning</w:t>
      </w:r>
      <w:proofErr w:type="spellEnd"/>
      <w:r w:rsidR="008C3162">
        <w:rPr>
          <w:rFonts w:ascii="Times New Roman" w:hAnsi="Times New Roman"/>
          <w:sz w:val="28"/>
        </w:rPr>
        <w:t xml:space="preserve"> </w:t>
      </w:r>
      <w:proofErr w:type="spellStart"/>
      <w:r w:rsidR="008C3162">
        <w:rPr>
          <w:rFonts w:ascii="Times New Roman" w:hAnsi="Times New Roman"/>
          <w:sz w:val="28"/>
        </w:rPr>
        <w:t>per</w:t>
      </w:r>
      <w:proofErr w:type="spellEnd"/>
      <w:r w:rsidR="008C3162">
        <w:rPr>
          <w:rFonts w:ascii="Times New Roman" w:hAnsi="Times New Roman"/>
          <w:sz w:val="28"/>
        </w:rPr>
        <w:t xml:space="preserve"> </w:t>
      </w:r>
      <w:proofErr w:type="spellStart"/>
      <w:r w:rsidR="008C3162">
        <w:rPr>
          <w:rFonts w:ascii="Times New Roman" w:hAnsi="Times New Roman"/>
          <w:sz w:val="28"/>
        </w:rPr>
        <w:t>share</w:t>
      </w:r>
      <w:proofErr w:type="spellEnd"/>
      <w:r w:rsidR="008C3162">
        <w:rPr>
          <w:rFonts w:ascii="Times New Roman" w:hAnsi="Times New Roman"/>
          <w:sz w:val="28"/>
        </w:rPr>
        <w:t>) – коэффи</w:t>
      </w:r>
      <w:r w:rsidR="00985347">
        <w:rPr>
          <w:rFonts w:ascii="Times New Roman" w:hAnsi="Times New Roman"/>
          <w:sz w:val="28"/>
        </w:rPr>
        <w:softHyphen/>
      </w:r>
      <w:r w:rsidR="008C3162">
        <w:rPr>
          <w:rFonts w:ascii="Times New Roman" w:hAnsi="Times New Roman"/>
          <w:sz w:val="28"/>
        </w:rPr>
        <w:t xml:space="preserve">циента дохода на акцию, который можно рассчитать как соотношение чистой прибыли компании за период за вычетом дивидендов по привилегированным акциям и среднего количества акций в обороте. Однако важно отметить, что при оценке с помощью </w:t>
      </w:r>
      <w:r w:rsidRPr="0026178C">
        <w:rPr>
          <w:rFonts w:ascii="Times New Roman" w:hAnsi="Times New Roman"/>
          <w:sz w:val="28"/>
        </w:rPr>
        <w:t xml:space="preserve">P/E </w:t>
      </w:r>
      <w:r w:rsidR="008C3162">
        <w:rPr>
          <w:rFonts w:ascii="Times New Roman" w:hAnsi="Times New Roman"/>
          <w:sz w:val="28"/>
        </w:rPr>
        <w:t>риск не учитывается, а учет рисков немаловажен</w:t>
      </w:r>
      <w:r w:rsidR="00106B4A">
        <w:rPr>
          <w:rFonts w:ascii="Times New Roman" w:hAnsi="Times New Roman"/>
          <w:sz w:val="28"/>
        </w:rPr>
        <w:t xml:space="preserve"> при оценке будущих результатов.</w:t>
      </w:r>
      <w:r w:rsidRPr="0026178C">
        <w:rPr>
          <w:rFonts w:ascii="Times New Roman" w:hAnsi="Times New Roman"/>
          <w:sz w:val="28"/>
        </w:rPr>
        <w:t xml:space="preserve"> </w:t>
      </w:r>
      <w:r w:rsidR="008C3162">
        <w:rPr>
          <w:rFonts w:ascii="Times New Roman" w:hAnsi="Times New Roman"/>
          <w:sz w:val="28"/>
        </w:rPr>
        <w:t>Значительный рост доходностей в кратко</w:t>
      </w:r>
      <w:r w:rsidR="00985347">
        <w:rPr>
          <w:rFonts w:ascii="Times New Roman" w:hAnsi="Times New Roman"/>
          <w:sz w:val="28"/>
        </w:rPr>
        <w:softHyphen/>
      </w:r>
      <w:r w:rsidR="008C3162">
        <w:rPr>
          <w:rFonts w:ascii="Times New Roman" w:hAnsi="Times New Roman"/>
          <w:sz w:val="28"/>
        </w:rPr>
        <w:t>срочном периоде может стать причиной снижения акционерной стоимости банка в долгосрочной перспективе в том случае, когда данный рост обусловлен снижением качества кредитного портфеля. Таким образом, P/E подход в боль</w:t>
      </w:r>
      <w:r w:rsidR="00985347">
        <w:rPr>
          <w:rFonts w:ascii="Times New Roman" w:hAnsi="Times New Roman"/>
          <w:sz w:val="28"/>
        </w:rPr>
        <w:softHyphen/>
      </w:r>
      <w:r w:rsidR="008C3162">
        <w:rPr>
          <w:rFonts w:ascii="Times New Roman" w:hAnsi="Times New Roman"/>
          <w:sz w:val="28"/>
        </w:rPr>
        <w:t xml:space="preserve">шинстве случаев </w:t>
      </w:r>
      <w:r w:rsidR="000D2C1B" w:rsidRPr="000D2C1B">
        <w:rPr>
          <w:rFonts w:ascii="Times New Roman" w:hAnsi="Times New Roman"/>
          <w:sz w:val="28"/>
        </w:rPr>
        <w:t>переоценивает растущие банки с высокой долей процентного дохода.</w:t>
      </w:r>
    </w:p>
    <w:p w:rsidR="009C7FA2" w:rsidRPr="00930E7A" w:rsidRDefault="008C3162" w:rsidP="00E574E5">
      <w:pPr>
        <w:tabs>
          <w:tab w:val="left" w:pos="7605"/>
        </w:tabs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Применение </w:t>
      </w:r>
      <w:r w:rsidR="009C7FA2" w:rsidRPr="009C7FA2">
        <w:rPr>
          <w:rFonts w:ascii="Times New Roman" w:hAnsi="Times New Roman"/>
          <w:sz w:val="28"/>
        </w:rPr>
        <w:t xml:space="preserve">P/B отношения </w:t>
      </w:r>
      <w:r w:rsidR="00BE43DA">
        <w:rPr>
          <w:rFonts w:ascii="Times New Roman" w:hAnsi="Times New Roman"/>
          <w:sz w:val="28"/>
        </w:rPr>
        <w:t>подразумевает сравнение рыночной стои</w:t>
      </w:r>
      <w:r w:rsidR="00985347">
        <w:rPr>
          <w:rFonts w:ascii="Times New Roman" w:hAnsi="Times New Roman"/>
          <w:sz w:val="28"/>
        </w:rPr>
        <w:softHyphen/>
      </w:r>
      <w:r w:rsidR="00BE43DA">
        <w:rPr>
          <w:rFonts w:ascii="Times New Roman" w:hAnsi="Times New Roman"/>
          <w:sz w:val="28"/>
        </w:rPr>
        <w:t xml:space="preserve">мости </w:t>
      </w:r>
      <w:proofErr w:type="gramStart"/>
      <w:r w:rsidR="00BE43DA">
        <w:rPr>
          <w:rFonts w:ascii="Times New Roman" w:hAnsi="Times New Roman"/>
          <w:sz w:val="28"/>
        </w:rPr>
        <w:t>с</w:t>
      </w:r>
      <w:proofErr w:type="gramEnd"/>
      <w:r w:rsidR="00BE43DA">
        <w:rPr>
          <w:rFonts w:ascii="Times New Roman" w:hAnsi="Times New Roman"/>
          <w:sz w:val="28"/>
        </w:rPr>
        <w:t xml:space="preserve"> бухгалтерской. Данный мультипликатор отражает рост прибыли, коэф</w:t>
      </w:r>
      <w:r w:rsidR="00985347">
        <w:rPr>
          <w:rFonts w:ascii="Times New Roman" w:hAnsi="Times New Roman"/>
          <w:sz w:val="28"/>
        </w:rPr>
        <w:softHyphen/>
      </w:r>
      <w:r w:rsidR="00BE43DA">
        <w:rPr>
          <w:rFonts w:ascii="Times New Roman" w:hAnsi="Times New Roman"/>
          <w:sz w:val="28"/>
        </w:rPr>
        <w:t>фициента выплаты дивидендов, стоимости собственного капитала</w:t>
      </w:r>
      <w:r w:rsidR="009C7FA2" w:rsidRPr="009C7FA2">
        <w:rPr>
          <w:rFonts w:ascii="Times New Roman" w:hAnsi="Times New Roman"/>
          <w:sz w:val="28"/>
        </w:rPr>
        <w:t xml:space="preserve"> и ROE, </w:t>
      </w:r>
      <w:r w:rsidR="00BE43DA">
        <w:rPr>
          <w:rFonts w:ascii="Times New Roman" w:hAnsi="Times New Roman"/>
          <w:sz w:val="28"/>
        </w:rPr>
        <w:t>который оказывает наибольшее значение на величину</w:t>
      </w:r>
      <w:r w:rsidR="001B5883">
        <w:rPr>
          <w:rFonts w:ascii="Times New Roman" w:hAnsi="Times New Roman"/>
          <w:sz w:val="28"/>
        </w:rPr>
        <w:t xml:space="preserve"> P/B</w:t>
      </w:r>
      <w:r w:rsidR="009C7FA2" w:rsidRPr="009C7FA2">
        <w:rPr>
          <w:rFonts w:ascii="Times New Roman" w:hAnsi="Times New Roman"/>
          <w:sz w:val="28"/>
        </w:rPr>
        <w:t xml:space="preserve"> </w:t>
      </w:r>
      <w:r w:rsidR="00930E7A" w:rsidRPr="00930E7A">
        <w:rPr>
          <w:rFonts w:ascii="Times New Roman" w:hAnsi="Times New Roman"/>
          <w:sz w:val="28"/>
        </w:rPr>
        <w:t>[14].</w:t>
      </w:r>
    </w:p>
    <w:p w:rsidR="00BE43DA" w:rsidRPr="00F7667A" w:rsidRDefault="00BE43DA" w:rsidP="00E574E5">
      <w:pPr>
        <w:tabs>
          <w:tab w:val="left" w:pos="7605"/>
        </w:tabs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Исходя из вышесказанного, можно прийти к выводу, что для управления акционерной стоимостью коммерческого банка необходимо достоверно опре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делить его рыночную стоимость. Однако традиционные подходы и методы оценки зачастую не подходят к оценке банков в традиционном виде. Следова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тельно, необходимо учитывать все особенности кредитных организаций и их </w:t>
      </w:r>
      <w:r>
        <w:rPr>
          <w:rFonts w:ascii="Times New Roman" w:hAnsi="Times New Roman"/>
          <w:sz w:val="28"/>
        </w:rPr>
        <w:lastRenderedPageBreak/>
        <w:t>отличия от производственных компаний.</w:t>
      </w:r>
      <w:r w:rsidR="00F7667A" w:rsidRPr="00F7667A">
        <w:rPr>
          <w:rFonts w:ascii="Times New Roman" w:hAnsi="Times New Roman"/>
          <w:sz w:val="28"/>
        </w:rPr>
        <w:t xml:space="preserve"> </w:t>
      </w:r>
      <w:r w:rsidR="00F7667A">
        <w:rPr>
          <w:rFonts w:ascii="Times New Roman" w:hAnsi="Times New Roman"/>
          <w:sz w:val="28"/>
        </w:rPr>
        <w:t>В дальнейшем, на примере ПАО «Сбербанк России» будет рассмотрено применение традиционных методов, в частности, метода дисконтирования денежных потоков, и метода опционного ценообразования.</w:t>
      </w:r>
    </w:p>
    <w:p w:rsidR="00490C8A" w:rsidRPr="00F7667A" w:rsidRDefault="00490C8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D1071E">
      <w:pPr>
        <w:tabs>
          <w:tab w:val="left" w:pos="7605"/>
        </w:tabs>
        <w:contextualSpacing/>
        <w:rPr>
          <w:rFonts w:ascii="Times New Roman" w:hAnsi="Times New Roman"/>
          <w:sz w:val="28"/>
        </w:rPr>
      </w:pPr>
    </w:p>
    <w:p w:rsidR="00F7667A" w:rsidRPr="00F7667A" w:rsidRDefault="00F7667A" w:rsidP="00F7667A">
      <w:pPr>
        <w:tabs>
          <w:tab w:val="left" w:pos="7605"/>
        </w:tabs>
        <w:ind w:firstLine="0"/>
        <w:contextualSpacing/>
        <w:rPr>
          <w:rFonts w:ascii="Times New Roman" w:hAnsi="Times New Roman"/>
          <w:sz w:val="28"/>
        </w:rPr>
      </w:pPr>
    </w:p>
    <w:p w:rsidR="00490C8A" w:rsidRPr="00E73B2A" w:rsidRDefault="00490C8A" w:rsidP="006603E9">
      <w:pPr>
        <w:pStyle w:val="a3"/>
        <w:numPr>
          <w:ilvl w:val="0"/>
          <w:numId w:val="2"/>
        </w:numPr>
        <w:ind w:left="0" w:firstLine="851"/>
        <w:outlineLvl w:val="0"/>
        <w:rPr>
          <w:rFonts w:ascii="Times New Roman" w:hAnsi="Times New Roman"/>
          <w:sz w:val="28"/>
        </w:rPr>
      </w:pPr>
      <w:bookmarkStart w:id="9" w:name="_Toc483656707"/>
      <w:r w:rsidRPr="00E73B2A">
        <w:rPr>
          <w:rFonts w:ascii="Times New Roman" w:hAnsi="Times New Roman"/>
          <w:sz w:val="28"/>
        </w:rPr>
        <w:lastRenderedPageBreak/>
        <w:t>Применение теории реальных опционов в оценке стоимости ПАО «Сбербанк России»</w:t>
      </w:r>
      <w:bookmarkEnd w:id="9"/>
    </w:p>
    <w:p w:rsidR="006603E9" w:rsidRPr="00E73B2A" w:rsidRDefault="006603E9" w:rsidP="006603E9">
      <w:pPr>
        <w:pStyle w:val="a3"/>
        <w:ind w:left="851" w:firstLine="0"/>
        <w:outlineLvl w:val="0"/>
        <w:rPr>
          <w:rFonts w:ascii="Times New Roman" w:hAnsi="Times New Roman"/>
          <w:sz w:val="28"/>
        </w:rPr>
      </w:pPr>
    </w:p>
    <w:p w:rsidR="00490C8A" w:rsidRPr="00E73B2A" w:rsidRDefault="00490C8A" w:rsidP="006603E9">
      <w:pPr>
        <w:pStyle w:val="a3"/>
        <w:numPr>
          <w:ilvl w:val="1"/>
          <w:numId w:val="2"/>
        </w:numPr>
        <w:tabs>
          <w:tab w:val="left" w:pos="1276"/>
        </w:tabs>
        <w:ind w:left="0" w:firstLine="851"/>
        <w:outlineLvl w:val="1"/>
        <w:rPr>
          <w:rFonts w:ascii="Times New Roman" w:hAnsi="Times New Roman"/>
          <w:sz w:val="28"/>
        </w:rPr>
      </w:pPr>
      <w:bookmarkStart w:id="10" w:name="_Toc483656708"/>
      <w:r w:rsidRPr="00E73B2A">
        <w:rPr>
          <w:rFonts w:ascii="Times New Roman" w:hAnsi="Times New Roman"/>
          <w:sz w:val="28"/>
        </w:rPr>
        <w:t>Общая экономическая характеристика ПАО «Сбербанк России»</w:t>
      </w:r>
      <w:bookmarkEnd w:id="10"/>
    </w:p>
    <w:p w:rsidR="00490C8A" w:rsidRDefault="00490C8A" w:rsidP="00490C8A">
      <w:pPr>
        <w:pStyle w:val="a3"/>
        <w:tabs>
          <w:tab w:val="left" w:pos="0"/>
        </w:tabs>
        <w:ind w:left="0"/>
        <w:rPr>
          <w:rFonts w:ascii="Times New Roman" w:hAnsi="Times New Roman"/>
          <w:sz w:val="28"/>
        </w:rPr>
      </w:pPr>
    </w:p>
    <w:p w:rsidR="00490C8A" w:rsidRPr="00490C8A" w:rsidRDefault="00490C8A" w:rsidP="00E574E5">
      <w:pPr>
        <w:pStyle w:val="a3"/>
        <w:tabs>
          <w:tab w:val="left" w:pos="0"/>
        </w:tabs>
        <w:ind w:left="0" w:firstLine="851"/>
        <w:rPr>
          <w:rFonts w:ascii="Times New Roman" w:hAnsi="Times New Roman"/>
          <w:sz w:val="28"/>
        </w:rPr>
      </w:pPr>
      <w:r w:rsidRPr="00490C8A">
        <w:rPr>
          <w:rFonts w:ascii="Times New Roman" w:hAnsi="Times New Roman"/>
          <w:sz w:val="28"/>
        </w:rPr>
        <w:t>Банк «Сбербанк России»</w:t>
      </w:r>
      <w:r>
        <w:rPr>
          <w:rFonts w:ascii="Times New Roman" w:hAnsi="Times New Roman"/>
          <w:sz w:val="28"/>
        </w:rPr>
        <w:t xml:space="preserve"> – публичное акционерное общество.</w:t>
      </w:r>
      <w:r w:rsidRPr="00490C8A">
        <w:rPr>
          <w:rFonts w:ascii="Times New Roman" w:hAnsi="Times New Roman"/>
          <w:sz w:val="28"/>
        </w:rPr>
        <w:t xml:space="preserve"> </w:t>
      </w:r>
      <w:r w:rsidR="00C569F0">
        <w:rPr>
          <w:rFonts w:ascii="Times New Roman" w:hAnsi="Times New Roman"/>
          <w:sz w:val="28"/>
        </w:rPr>
        <w:t>С момента основания в 1841 году и до настоящего времени осуществлял операции в раз</w:t>
      </w:r>
      <w:r w:rsidR="00985347">
        <w:rPr>
          <w:rFonts w:ascii="Times New Roman" w:hAnsi="Times New Roman"/>
          <w:sz w:val="28"/>
        </w:rPr>
        <w:softHyphen/>
      </w:r>
      <w:r w:rsidR="00C569F0">
        <w:rPr>
          <w:rFonts w:ascii="Times New Roman" w:hAnsi="Times New Roman"/>
          <w:sz w:val="28"/>
        </w:rPr>
        <w:t>личных юридических формах. Сберб</w:t>
      </w:r>
      <w:r w:rsidRPr="00490C8A">
        <w:rPr>
          <w:rFonts w:ascii="Times New Roman" w:hAnsi="Times New Roman"/>
          <w:sz w:val="28"/>
        </w:rPr>
        <w:t xml:space="preserve">анк зарегистрирован </w:t>
      </w:r>
      <w:r w:rsidR="00C569F0">
        <w:rPr>
          <w:rFonts w:ascii="Times New Roman" w:hAnsi="Times New Roman"/>
          <w:sz w:val="28"/>
        </w:rPr>
        <w:t xml:space="preserve">на территории РФ </w:t>
      </w:r>
      <w:r w:rsidRPr="00490C8A">
        <w:rPr>
          <w:rFonts w:ascii="Times New Roman" w:hAnsi="Times New Roman"/>
          <w:sz w:val="28"/>
        </w:rPr>
        <w:t>и  имеет  юридический адрес</w:t>
      </w:r>
      <w:r w:rsidR="00205CC6" w:rsidRPr="00205CC6">
        <w:t xml:space="preserve"> </w:t>
      </w:r>
      <w:r w:rsidR="00205CC6">
        <w:rPr>
          <w:rFonts w:ascii="Times New Roman" w:hAnsi="Times New Roman" w:cs="Times New Roman"/>
          <w:sz w:val="28"/>
        </w:rPr>
        <w:t xml:space="preserve">– </w:t>
      </w:r>
      <w:r w:rsidR="00205CC6" w:rsidRPr="00205CC6">
        <w:rPr>
          <w:rFonts w:ascii="Times New Roman" w:hAnsi="Times New Roman"/>
          <w:sz w:val="28"/>
        </w:rPr>
        <w:t>ул. Вавилова, 19, Москва, Российская Федерация.</w:t>
      </w:r>
      <w:r w:rsidR="00205CC6">
        <w:rPr>
          <w:rFonts w:ascii="Times New Roman" w:hAnsi="Times New Roman"/>
          <w:sz w:val="28"/>
        </w:rPr>
        <w:t xml:space="preserve"> </w:t>
      </w:r>
      <w:r w:rsidR="00C569F0">
        <w:rPr>
          <w:rFonts w:ascii="Times New Roman" w:hAnsi="Times New Roman"/>
          <w:sz w:val="28"/>
        </w:rPr>
        <w:t xml:space="preserve">Его основной акционер – </w:t>
      </w:r>
      <w:r w:rsidRPr="00490C8A">
        <w:rPr>
          <w:rFonts w:ascii="Times New Roman" w:hAnsi="Times New Roman"/>
          <w:sz w:val="28"/>
        </w:rPr>
        <w:t>Центральный банк Российской Федерации («Банк России»),</w:t>
      </w:r>
      <w:r w:rsidR="00C569F0">
        <w:rPr>
          <w:rFonts w:ascii="Times New Roman" w:hAnsi="Times New Roman"/>
          <w:sz w:val="28"/>
        </w:rPr>
        <w:t xml:space="preserve"> который владеет 52,3% обыкновенных акций Банка. </w:t>
      </w:r>
    </w:p>
    <w:p w:rsidR="00490C8A" w:rsidRPr="00490C8A" w:rsidRDefault="00490C8A" w:rsidP="00E574E5">
      <w:pPr>
        <w:pStyle w:val="a3"/>
        <w:tabs>
          <w:tab w:val="left" w:pos="0"/>
        </w:tabs>
        <w:ind w:left="0" w:firstLine="851"/>
        <w:rPr>
          <w:rFonts w:ascii="Times New Roman" w:hAnsi="Times New Roman"/>
          <w:sz w:val="28"/>
        </w:rPr>
      </w:pPr>
      <w:r w:rsidRPr="00490C8A">
        <w:rPr>
          <w:rFonts w:ascii="Times New Roman" w:hAnsi="Times New Roman"/>
          <w:sz w:val="28"/>
        </w:rPr>
        <w:t xml:space="preserve">Банк </w:t>
      </w:r>
      <w:r w:rsidR="00C569F0">
        <w:rPr>
          <w:rFonts w:ascii="Times New Roman" w:hAnsi="Times New Roman"/>
          <w:sz w:val="28"/>
        </w:rPr>
        <w:t xml:space="preserve">осуществляет свою деятельность </w:t>
      </w:r>
      <w:r w:rsidRPr="00490C8A">
        <w:rPr>
          <w:rFonts w:ascii="Times New Roman" w:hAnsi="Times New Roman"/>
          <w:sz w:val="28"/>
        </w:rPr>
        <w:t xml:space="preserve">на основании </w:t>
      </w:r>
      <w:r w:rsidR="00C569F0">
        <w:rPr>
          <w:rFonts w:ascii="Times New Roman" w:hAnsi="Times New Roman"/>
          <w:sz w:val="28"/>
        </w:rPr>
        <w:t>лицензии Цен</w:t>
      </w:r>
      <w:r w:rsidR="00985347">
        <w:rPr>
          <w:rFonts w:ascii="Times New Roman" w:hAnsi="Times New Roman"/>
          <w:sz w:val="28"/>
        </w:rPr>
        <w:softHyphen/>
      </w:r>
      <w:r w:rsidR="00C569F0">
        <w:rPr>
          <w:rFonts w:ascii="Times New Roman" w:hAnsi="Times New Roman"/>
          <w:sz w:val="28"/>
        </w:rPr>
        <w:t>трального банка РФ</w:t>
      </w:r>
      <w:r w:rsidRPr="00490C8A">
        <w:rPr>
          <w:rFonts w:ascii="Times New Roman" w:hAnsi="Times New Roman"/>
          <w:sz w:val="28"/>
        </w:rPr>
        <w:t xml:space="preserve"> с 1991 года. </w:t>
      </w:r>
      <w:r w:rsidR="00C569F0">
        <w:rPr>
          <w:rFonts w:ascii="Times New Roman" w:hAnsi="Times New Roman"/>
          <w:sz w:val="28"/>
        </w:rPr>
        <w:t xml:space="preserve">Помимо этого у </w:t>
      </w:r>
      <w:r w:rsidRPr="00490C8A">
        <w:rPr>
          <w:rFonts w:ascii="Times New Roman" w:hAnsi="Times New Roman"/>
          <w:sz w:val="28"/>
        </w:rPr>
        <w:t>Банк</w:t>
      </w:r>
      <w:r w:rsidR="00C569F0">
        <w:rPr>
          <w:rFonts w:ascii="Times New Roman" w:hAnsi="Times New Roman"/>
          <w:sz w:val="28"/>
        </w:rPr>
        <w:t>а имеются лицензии для осуществления операций с торговыми ценными бумагами, а также осуществле</w:t>
      </w:r>
      <w:r w:rsidR="00985347">
        <w:rPr>
          <w:rFonts w:ascii="Times New Roman" w:hAnsi="Times New Roman"/>
          <w:sz w:val="28"/>
        </w:rPr>
        <w:softHyphen/>
      </w:r>
      <w:r w:rsidR="00C569F0">
        <w:rPr>
          <w:rFonts w:ascii="Times New Roman" w:hAnsi="Times New Roman"/>
          <w:sz w:val="28"/>
        </w:rPr>
        <w:t xml:space="preserve">ния брокерской и дилерской деятельности, выполнения функции депозитария и т.д. </w:t>
      </w:r>
    </w:p>
    <w:p w:rsidR="008A11E7" w:rsidRDefault="00C569F0" w:rsidP="00E574E5">
      <w:pPr>
        <w:pStyle w:val="a3"/>
        <w:tabs>
          <w:tab w:val="left" w:pos="0"/>
        </w:tabs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Основная деятельность Сбербанка </w:t>
      </w:r>
      <w:r w:rsidRPr="00C569F0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розничные и </w:t>
      </w:r>
      <w:r w:rsidR="00490C8A" w:rsidRPr="00490C8A">
        <w:rPr>
          <w:rFonts w:ascii="Times New Roman" w:hAnsi="Times New Roman"/>
          <w:sz w:val="28"/>
        </w:rPr>
        <w:t xml:space="preserve"> корпоративные бан</w:t>
      </w:r>
      <w:r w:rsidR="00985347">
        <w:rPr>
          <w:rFonts w:ascii="Times New Roman" w:hAnsi="Times New Roman"/>
          <w:sz w:val="28"/>
        </w:rPr>
        <w:softHyphen/>
      </w:r>
      <w:r w:rsidR="00490C8A" w:rsidRPr="00490C8A">
        <w:rPr>
          <w:rFonts w:ascii="Times New Roman" w:hAnsi="Times New Roman"/>
          <w:sz w:val="28"/>
        </w:rPr>
        <w:t>ковские операции</w:t>
      </w:r>
      <w:r>
        <w:rPr>
          <w:rFonts w:ascii="Times New Roman" w:hAnsi="Times New Roman"/>
          <w:sz w:val="28"/>
        </w:rPr>
        <w:t>, которые включают в себя предоставление кредитов</w:t>
      </w:r>
      <w:r w:rsidR="008A11E7">
        <w:rPr>
          <w:rFonts w:ascii="Times New Roman" w:hAnsi="Times New Roman"/>
          <w:sz w:val="28"/>
        </w:rPr>
        <w:t xml:space="preserve"> в сво</w:t>
      </w:r>
      <w:r w:rsidR="00985347">
        <w:rPr>
          <w:rFonts w:ascii="Times New Roman" w:hAnsi="Times New Roman"/>
          <w:sz w:val="28"/>
        </w:rPr>
        <w:softHyphen/>
      </w:r>
      <w:r w:rsidR="008A11E7">
        <w:rPr>
          <w:rFonts w:ascii="Times New Roman" w:hAnsi="Times New Roman"/>
          <w:sz w:val="28"/>
        </w:rPr>
        <w:t>бодно конвертируемых валютах, а также привлечение средств во вклады и де</w:t>
      </w:r>
      <w:r w:rsidR="00985347">
        <w:rPr>
          <w:rFonts w:ascii="Times New Roman" w:hAnsi="Times New Roman"/>
          <w:sz w:val="28"/>
        </w:rPr>
        <w:softHyphen/>
      </w:r>
      <w:r w:rsidR="008A11E7">
        <w:rPr>
          <w:rFonts w:ascii="Times New Roman" w:hAnsi="Times New Roman"/>
          <w:sz w:val="28"/>
        </w:rPr>
        <w:t>позиты.</w:t>
      </w:r>
      <w:r w:rsidR="00490C8A" w:rsidRPr="00490C8A">
        <w:rPr>
          <w:rFonts w:ascii="Times New Roman" w:hAnsi="Times New Roman"/>
          <w:sz w:val="28"/>
        </w:rPr>
        <w:t xml:space="preserve"> </w:t>
      </w:r>
    </w:p>
    <w:p w:rsidR="008A11E7" w:rsidRDefault="008A11E7" w:rsidP="00E574E5">
      <w:pPr>
        <w:pStyle w:val="a3"/>
        <w:tabs>
          <w:tab w:val="left" w:pos="0"/>
        </w:tabs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данный момент Сбербанк имеет 14 территориальных банков, 79 от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делений территориальных банков, 15705 филиалов, а также основные дочерние компании, такие, как </w:t>
      </w:r>
      <w:r w:rsidR="00490C8A" w:rsidRPr="00490C8A">
        <w:rPr>
          <w:rFonts w:ascii="Times New Roman" w:hAnsi="Times New Roman"/>
          <w:sz w:val="28"/>
        </w:rPr>
        <w:t>АО «Сбербанк  Лизинг», ООО «Сбербанк Капитал», ком</w:t>
      </w:r>
      <w:r w:rsidR="00985347">
        <w:rPr>
          <w:rFonts w:ascii="Times New Roman" w:hAnsi="Times New Roman"/>
          <w:sz w:val="28"/>
        </w:rPr>
        <w:softHyphen/>
      </w:r>
      <w:r w:rsidR="00490C8A" w:rsidRPr="00490C8A">
        <w:rPr>
          <w:rFonts w:ascii="Times New Roman" w:hAnsi="Times New Roman"/>
          <w:sz w:val="28"/>
        </w:rPr>
        <w:t>пании бывшей Группы компаний «Тройка Диалог», АО «Негосударственный Пенсионный Фонд Сбербанка»</w:t>
      </w:r>
      <w:r>
        <w:rPr>
          <w:rFonts w:ascii="Times New Roman" w:hAnsi="Times New Roman"/>
          <w:sz w:val="28"/>
        </w:rPr>
        <w:t xml:space="preserve"> и другие. </w:t>
      </w:r>
    </w:p>
    <w:p w:rsidR="00205CC6" w:rsidRDefault="008A11E7" w:rsidP="00E574E5">
      <w:pPr>
        <w:pStyle w:val="a3"/>
        <w:tabs>
          <w:tab w:val="left" w:pos="0"/>
        </w:tabs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Свою деятельность</w:t>
      </w:r>
      <w:r w:rsidR="00490C8A" w:rsidRPr="00490C8A">
        <w:rPr>
          <w:rFonts w:ascii="Times New Roman" w:hAnsi="Times New Roman"/>
          <w:sz w:val="28"/>
        </w:rPr>
        <w:t xml:space="preserve">  за пределами Российской Федерации </w:t>
      </w:r>
      <w:r>
        <w:rPr>
          <w:rFonts w:ascii="Times New Roman" w:hAnsi="Times New Roman"/>
          <w:sz w:val="28"/>
        </w:rPr>
        <w:t xml:space="preserve">Сбербанк осуществляет при помощи дочерних банков на территории таких государств, как Украина, Беларусь, Казахстан, Турция, Австрия, </w:t>
      </w:r>
      <w:r w:rsidR="00205CC6">
        <w:rPr>
          <w:rFonts w:ascii="Times New Roman" w:hAnsi="Times New Roman"/>
          <w:sz w:val="28"/>
        </w:rPr>
        <w:t xml:space="preserve">Швейцария и др., а также при помощи представительств в Германии и Китае. </w:t>
      </w:r>
    </w:p>
    <w:p w:rsidR="00654BF8" w:rsidRPr="00267D6E" w:rsidRDefault="00654BF8" w:rsidP="00E574E5">
      <w:pPr>
        <w:tabs>
          <w:tab w:val="left" w:pos="0"/>
        </w:tabs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На данный момент в обороте находятся 21 586 948 000 обыкновенных акций Сбербанка</w:t>
      </w:r>
      <w:r w:rsidRPr="00654BF8">
        <w:t xml:space="preserve"> </w:t>
      </w:r>
      <w:r w:rsidRPr="00654BF8">
        <w:rPr>
          <w:rFonts w:ascii="Times New Roman" w:hAnsi="Times New Roman"/>
          <w:sz w:val="28"/>
        </w:rPr>
        <w:t>номинальной стоимостью 3 рубля каждая</w:t>
      </w:r>
      <w:r>
        <w:rPr>
          <w:rFonts w:ascii="Times New Roman" w:hAnsi="Times New Roman"/>
          <w:sz w:val="28"/>
        </w:rPr>
        <w:t xml:space="preserve"> и 1 000 000 000 при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вилегированных. </w:t>
      </w:r>
      <w:proofErr w:type="gramStart"/>
      <w:r>
        <w:rPr>
          <w:rFonts w:ascii="Times New Roman" w:hAnsi="Times New Roman"/>
          <w:sz w:val="28"/>
        </w:rPr>
        <w:t>Дивидендные выплаты по акциям за последние 10 лет пред</w:t>
      </w:r>
      <w:r w:rsidR="00985347">
        <w:rPr>
          <w:rFonts w:ascii="Times New Roman" w:hAnsi="Times New Roman"/>
          <w:sz w:val="28"/>
        </w:rPr>
        <w:softHyphen/>
      </w:r>
      <w:r w:rsidR="00E574E5">
        <w:rPr>
          <w:rFonts w:ascii="Times New Roman" w:hAnsi="Times New Roman"/>
          <w:sz w:val="28"/>
        </w:rPr>
        <w:t>ставлены в таблице 6</w:t>
      </w:r>
      <w:r>
        <w:rPr>
          <w:rFonts w:ascii="Times New Roman" w:hAnsi="Times New Roman"/>
          <w:sz w:val="28"/>
        </w:rPr>
        <w:t xml:space="preserve">. </w:t>
      </w:r>
      <w:r w:rsidR="00FB0404" w:rsidRPr="00267D6E">
        <w:rPr>
          <w:rFonts w:ascii="Times New Roman" w:hAnsi="Times New Roman"/>
          <w:sz w:val="28"/>
        </w:rPr>
        <w:t>[29]</w:t>
      </w:r>
      <w:proofErr w:type="gramEnd"/>
    </w:p>
    <w:p w:rsidR="00654BF8" w:rsidRDefault="00E574E5" w:rsidP="00E574E5">
      <w:pPr>
        <w:tabs>
          <w:tab w:val="left" w:pos="0"/>
        </w:tabs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6</w:t>
      </w:r>
      <w:r w:rsidR="00654BF8">
        <w:rPr>
          <w:rFonts w:ascii="Times New Roman" w:hAnsi="Times New Roman"/>
          <w:sz w:val="28"/>
        </w:rPr>
        <w:t xml:space="preserve"> – </w:t>
      </w:r>
      <w:r w:rsidR="00654BF8" w:rsidRPr="00654BF8">
        <w:rPr>
          <w:rFonts w:ascii="Times New Roman" w:hAnsi="Times New Roman"/>
          <w:sz w:val="28"/>
        </w:rPr>
        <w:t>История дивидендных выплат</w:t>
      </w:r>
      <w:r w:rsidR="00654BF8">
        <w:rPr>
          <w:rFonts w:ascii="Times New Roman" w:hAnsi="Times New Roman"/>
          <w:sz w:val="28"/>
        </w:rPr>
        <w:t xml:space="preserve"> по акциям Сбербанка за период 2008-2016 гг.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79"/>
        <w:gridCol w:w="982"/>
        <w:gridCol w:w="1724"/>
        <w:gridCol w:w="1654"/>
        <w:gridCol w:w="2239"/>
        <w:gridCol w:w="2176"/>
      </w:tblGrid>
      <w:tr w:rsidR="00654BF8" w:rsidRPr="00654BF8" w:rsidTr="00654BF8">
        <w:trPr>
          <w:trHeight w:val="300"/>
        </w:trPr>
        <w:tc>
          <w:tcPr>
            <w:tcW w:w="1045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Год выплаты</w:t>
            </w:r>
          </w:p>
        </w:tc>
        <w:tc>
          <w:tcPr>
            <w:tcW w:w="1012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1663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Обыкновенные акции, руб. на одну акцию</w:t>
            </w:r>
          </w:p>
        </w:tc>
        <w:tc>
          <w:tcPr>
            <w:tcW w:w="1596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Номинальная стоимость обыкновенной акции, руб.</w:t>
            </w:r>
          </w:p>
        </w:tc>
        <w:tc>
          <w:tcPr>
            <w:tcW w:w="2157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Привилегированные акции, руб. на одну акцию</w:t>
            </w:r>
          </w:p>
        </w:tc>
        <w:tc>
          <w:tcPr>
            <w:tcW w:w="2097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Номинальная стоимость привилегированной акции, руб.</w:t>
            </w:r>
          </w:p>
        </w:tc>
      </w:tr>
      <w:tr w:rsidR="00654BF8" w:rsidRPr="00654BF8" w:rsidTr="00654BF8">
        <w:trPr>
          <w:trHeight w:val="300"/>
        </w:trPr>
        <w:tc>
          <w:tcPr>
            <w:tcW w:w="1045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2008</w:t>
            </w:r>
          </w:p>
        </w:tc>
        <w:tc>
          <w:tcPr>
            <w:tcW w:w="1012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2007</w:t>
            </w:r>
          </w:p>
        </w:tc>
        <w:tc>
          <w:tcPr>
            <w:tcW w:w="1663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0,51</w:t>
            </w:r>
          </w:p>
        </w:tc>
        <w:tc>
          <w:tcPr>
            <w:tcW w:w="1596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 w:rsidR="006603E9">
              <w:rPr>
                <w:rFonts w:cs="Times New Roman"/>
                <w:sz w:val="24"/>
                <w:szCs w:val="24"/>
              </w:rPr>
              <w:t>,00</w:t>
            </w:r>
          </w:p>
        </w:tc>
        <w:tc>
          <w:tcPr>
            <w:tcW w:w="2157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0,65</w:t>
            </w:r>
          </w:p>
        </w:tc>
        <w:tc>
          <w:tcPr>
            <w:tcW w:w="2097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</w:tr>
      <w:tr w:rsidR="00654BF8" w:rsidRPr="00654BF8" w:rsidTr="00654BF8">
        <w:trPr>
          <w:trHeight w:val="300"/>
        </w:trPr>
        <w:tc>
          <w:tcPr>
            <w:tcW w:w="1045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2009</w:t>
            </w:r>
          </w:p>
        </w:tc>
        <w:tc>
          <w:tcPr>
            <w:tcW w:w="1012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2008</w:t>
            </w:r>
          </w:p>
        </w:tc>
        <w:tc>
          <w:tcPr>
            <w:tcW w:w="1663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0,48</w:t>
            </w:r>
          </w:p>
        </w:tc>
        <w:tc>
          <w:tcPr>
            <w:tcW w:w="1596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  <w:tc>
          <w:tcPr>
            <w:tcW w:w="2157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0,63</w:t>
            </w:r>
          </w:p>
        </w:tc>
        <w:tc>
          <w:tcPr>
            <w:tcW w:w="2097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</w:tr>
      <w:tr w:rsidR="00654BF8" w:rsidRPr="00654BF8" w:rsidTr="00654BF8">
        <w:trPr>
          <w:trHeight w:val="300"/>
        </w:trPr>
        <w:tc>
          <w:tcPr>
            <w:tcW w:w="1045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2010</w:t>
            </w:r>
          </w:p>
        </w:tc>
        <w:tc>
          <w:tcPr>
            <w:tcW w:w="1012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2009</w:t>
            </w:r>
          </w:p>
        </w:tc>
        <w:tc>
          <w:tcPr>
            <w:tcW w:w="1663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0,08</w:t>
            </w:r>
          </w:p>
        </w:tc>
        <w:tc>
          <w:tcPr>
            <w:tcW w:w="1596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  <w:tc>
          <w:tcPr>
            <w:tcW w:w="2157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0,45</w:t>
            </w:r>
          </w:p>
        </w:tc>
        <w:tc>
          <w:tcPr>
            <w:tcW w:w="2097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</w:tr>
      <w:tr w:rsidR="00654BF8" w:rsidRPr="00654BF8" w:rsidTr="00654BF8">
        <w:trPr>
          <w:trHeight w:val="300"/>
        </w:trPr>
        <w:tc>
          <w:tcPr>
            <w:tcW w:w="1045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2011</w:t>
            </w:r>
          </w:p>
        </w:tc>
        <w:tc>
          <w:tcPr>
            <w:tcW w:w="1012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2010</w:t>
            </w:r>
          </w:p>
        </w:tc>
        <w:tc>
          <w:tcPr>
            <w:tcW w:w="1663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0,92</w:t>
            </w:r>
          </w:p>
        </w:tc>
        <w:tc>
          <w:tcPr>
            <w:tcW w:w="1596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  <w:tc>
          <w:tcPr>
            <w:tcW w:w="2157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1,15</w:t>
            </w:r>
          </w:p>
        </w:tc>
        <w:tc>
          <w:tcPr>
            <w:tcW w:w="2097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</w:tr>
      <w:tr w:rsidR="00654BF8" w:rsidRPr="00654BF8" w:rsidTr="00654BF8">
        <w:trPr>
          <w:trHeight w:val="300"/>
        </w:trPr>
        <w:tc>
          <w:tcPr>
            <w:tcW w:w="1045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2012</w:t>
            </w:r>
          </w:p>
        </w:tc>
        <w:tc>
          <w:tcPr>
            <w:tcW w:w="1012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2011</w:t>
            </w:r>
          </w:p>
        </w:tc>
        <w:tc>
          <w:tcPr>
            <w:tcW w:w="1663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2,08</w:t>
            </w:r>
          </w:p>
        </w:tc>
        <w:tc>
          <w:tcPr>
            <w:tcW w:w="1596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  <w:tc>
          <w:tcPr>
            <w:tcW w:w="2157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2,59</w:t>
            </w:r>
          </w:p>
        </w:tc>
        <w:tc>
          <w:tcPr>
            <w:tcW w:w="2097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</w:tr>
      <w:tr w:rsidR="00654BF8" w:rsidRPr="00654BF8" w:rsidTr="00654BF8">
        <w:trPr>
          <w:trHeight w:val="300"/>
        </w:trPr>
        <w:tc>
          <w:tcPr>
            <w:tcW w:w="1045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2013</w:t>
            </w:r>
          </w:p>
        </w:tc>
        <w:tc>
          <w:tcPr>
            <w:tcW w:w="1012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2012</w:t>
            </w:r>
          </w:p>
        </w:tc>
        <w:tc>
          <w:tcPr>
            <w:tcW w:w="1663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2,57</w:t>
            </w:r>
          </w:p>
        </w:tc>
        <w:tc>
          <w:tcPr>
            <w:tcW w:w="1596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  <w:tc>
          <w:tcPr>
            <w:tcW w:w="2157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3,2</w:t>
            </w:r>
            <w:r w:rsidR="006603E9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097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</w:tr>
      <w:tr w:rsidR="00654BF8" w:rsidRPr="00654BF8" w:rsidTr="00654BF8">
        <w:trPr>
          <w:trHeight w:val="300"/>
        </w:trPr>
        <w:tc>
          <w:tcPr>
            <w:tcW w:w="1045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2014</w:t>
            </w:r>
          </w:p>
        </w:tc>
        <w:tc>
          <w:tcPr>
            <w:tcW w:w="1012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2013</w:t>
            </w:r>
          </w:p>
        </w:tc>
        <w:tc>
          <w:tcPr>
            <w:tcW w:w="1663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3,2</w:t>
            </w:r>
            <w:r w:rsidR="006603E9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  <w:tc>
          <w:tcPr>
            <w:tcW w:w="2157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3,2</w:t>
            </w:r>
            <w:r w:rsidR="006603E9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097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</w:tr>
      <w:tr w:rsidR="00654BF8" w:rsidRPr="00654BF8" w:rsidTr="00654BF8">
        <w:trPr>
          <w:trHeight w:val="300"/>
        </w:trPr>
        <w:tc>
          <w:tcPr>
            <w:tcW w:w="1045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2015</w:t>
            </w:r>
          </w:p>
        </w:tc>
        <w:tc>
          <w:tcPr>
            <w:tcW w:w="1012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2014</w:t>
            </w:r>
          </w:p>
        </w:tc>
        <w:tc>
          <w:tcPr>
            <w:tcW w:w="1663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0,45</w:t>
            </w:r>
          </w:p>
        </w:tc>
        <w:tc>
          <w:tcPr>
            <w:tcW w:w="1596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  <w:tc>
          <w:tcPr>
            <w:tcW w:w="2157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0,45</w:t>
            </w:r>
          </w:p>
        </w:tc>
        <w:tc>
          <w:tcPr>
            <w:tcW w:w="2097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</w:tr>
      <w:tr w:rsidR="00654BF8" w:rsidRPr="00654BF8" w:rsidTr="00654BF8">
        <w:trPr>
          <w:trHeight w:val="300"/>
        </w:trPr>
        <w:tc>
          <w:tcPr>
            <w:tcW w:w="1045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2016</w:t>
            </w:r>
          </w:p>
        </w:tc>
        <w:tc>
          <w:tcPr>
            <w:tcW w:w="1012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2015</w:t>
            </w:r>
          </w:p>
        </w:tc>
        <w:tc>
          <w:tcPr>
            <w:tcW w:w="1663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1,97</w:t>
            </w:r>
          </w:p>
        </w:tc>
        <w:tc>
          <w:tcPr>
            <w:tcW w:w="1596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  <w:tc>
          <w:tcPr>
            <w:tcW w:w="2157" w:type="dxa"/>
            <w:noWrap/>
            <w:hideMark/>
          </w:tcPr>
          <w:p w:rsidR="00654BF8" w:rsidRPr="00654BF8" w:rsidRDefault="00654BF8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1,97</w:t>
            </w:r>
          </w:p>
        </w:tc>
        <w:tc>
          <w:tcPr>
            <w:tcW w:w="2097" w:type="dxa"/>
            <w:noWrap/>
            <w:hideMark/>
          </w:tcPr>
          <w:p w:rsidR="00654BF8" w:rsidRPr="00654BF8" w:rsidRDefault="006603E9" w:rsidP="00654BF8">
            <w:pPr>
              <w:tabs>
                <w:tab w:val="left" w:pos="0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654BF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,00</w:t>
            </w:r>
          </w:p>
        </w:tc>
      </w:tr>
    </w:tbl>
    <w:p w:rsidR="00654BF8" w:rsidRDefault="00654BF8" w:rsidP="00654BF8">
      <w:pPr>
        <w:tabs>
          <w:tab w:val="left" w:pos="0"/>
        </w:tabs>
        <w:rPr>
          <w:rFonts w:ascii="Times New Roman" w:hAnsi="Times New Roman"/>
          <w:sz w:val="28"/>
        </w:rPr>
      </w:pPr>
    </w:p>
    <w:p w:rsidR="00654BF8" w:rsidRDefault="009F076F" w:rsidP="00E574E5">
      <w:pPr>
        <w:tabs>
          <w:tab w:val="left" w:pos="0"/>
        </w:tabs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основе данных таблицы можно отметить, что до 2014 года отмечался рост дивидендных выплат, что, несомненно, является привлекательным факто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ром для инвестора. Однако выплаты по итогам 2014 года уменьшились более чем в 6 раз по сравнению с предыдущим годом, что объясняется негативным воздействием экономического кризиса. По итогам 2015 года выплаты значи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тельно выросли, что свидетельствует о положительных тенденциях, однако уровень дивидендов ещё не достиг своей предкризисной величины. </w:t>
      </w:r>
    </w:p>
    <w:p w:rsidR="00E9558F" w:rsidRDefault="00E9558F" w:rsidP="00E574E5">
      <w:pPr>
        <w:tabs>
          <w:tab w:val="left" w:pos="0"/>
        </w:tabs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Рассмотрим динамику долей участия основных групп акционеров в уставном капитале за пе</w:t>
      </w:r>
      <w:r w:rsidR="00991C99">
        <w:rPr>
          <w:rFonts w:ascii="Times New Roman" w:hAnsi="Times New Roman"/>
          <w:sz w:val="28"/>
        </w:rPr>
        <w:t>риод с 2011 до 2016 гг. (рис. 6, 7). Наблюдается сниже</w:t>
      </w:r>
      <w:r w:rsidR="00985347">
        <w:rPr>
          <w:rFonts w:ascii="Times New Roman" w:hAnsi="Times New Roman"/>
          <w:sz w:val="28"/>
        </w:rPr>
        <w:softHyphen/>
      </w:r>
      <w:r w:rsidR="00991C99">
        <w:rPr>
          <w:rFonts w:ascii="Times New Roman" w:hAnsi="Times New Roman"/>
          <w:sz w:val="28"/>
        </w:rPr>
        <w:t>ние доли ЦБ РФ в структуре владения обыкновенными акциями и, напротив, рост доли нерезидентов. Кроме того, отмечается значительный рост доли нере</w:t>
      </w:r>
      <w:r w:rsidR="00985347">
        <w:rPr>
          <w:rFonts w:ascii="Times New Roman" w:hAnsi="Times New Roman"/>
          <w:sz w:val="28"/>
        </w:rPr>
        <w:softHyphen/>
      </w:r>
      <w:r w:rsidR="00991C99">
        <w:rPr>
          <w:rFonts w:ascii="Times New Roman" w:hAnsi="Times New Roman"/>
          <w:sz w:val="28"/>
        </w:rPr>
        <w:t>зидентов и в структуре владения привилегированными акциями на фоне сни</w:t>
      </w:r>
      <w:r w:rsidR="00985347">
        <w:rPr>
          <w:rFonts w:ascii="Times New Roman" w:hAnsi="Times New Roman"/>
          <w:sz w:val="28"/>
        </w:rPr>
        <w:softHyphen/>
      </w:r>
      <w:r w:rsidR="00991C99">
        <w:rPr>
          <w:rFonts w:ascii="Times New Roman" w:hAnsi="Times New Roman"/>
          <w:sz w:val="28"/>
        </w:rPr>
        <w:t>жения долей резидентов и частных инвесторов.</w:t>
      </w:r>
    </w:p>
    <w:p w:rsidR="00E9558F" w:rsidRDefault="00E9558F" w:rsidP="00E9558F">
      <w:pPr>
        <w:tabs>
          <w:tab w:val="left" w:pos="0"/>
        </w:tabs>
        <w:ind w:firstLine="0"/>
        <w:jc w:val="center"/>
        <w:rPr>
          <w:rFonts w:ascii="Times New Roman" w:hAnsi="Times New Roman"/>
          <w:sz w:val="28"/>
        </w:rPr>
      </w:pPr>
    </w:p>
    <w:p w:rsidR="000872CB" w:rsidRDefault="00E9558F" w:rsidP="009F076F">
      <w:pPr>
        <w:tabs>
          <w:tab w:val="left" w:pos="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w:drawing>
          <wp:inline distT="0" distB="0" distL="0" distR="0" wp14:anchorId="76CE348D" wp14:editId="5FC2E9ED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872CB" w:rsidRDefault="000872CB" w:rsidP="00F8708E">
      <w:pPr>
        <w:tabs>
          <w:tab w:val="left" w:pos="3585"/>
        </w:tabs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 6 – Динамика изменений структуры владения обыкновенными акциями Сбербанка за 2011-2016 гг.</w:t>
      </w:r>
    </w:p>
    <w:p w:rsidR="000872CB" w:rsidRDefault="000872CB" w:rsidP="00991C99">
      <w:pPr>
        <w:tabs>
          <w:tab w:val="left" w:pos="3585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539507BB" wp14:editId="17567A96">
            <wp:extent cx="5486400" cy="3200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91C99" w:rsidRDefault="00991C99" w:rsidP="00F8708E">
      <w:pPr>
        <w:tabs>
          <w:tab w:val="left" w:pos="3585"/>
        </w:tabs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 7 – Динамика изменений структуры владения привилегированными акциями Сбербанка за 2011-2016 гг.</w:t>
      </w:r>
    </w:p>
    <w:p w:rsidR="00FC245F" w:rsidRDefault="00FC245F" w:rsidP="00FC245F">
      <w:pPr>
        <w:spacing w:before="9"/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Приложения</w:t>
      </w:r>
      <w:proofErr w:type="gramStart"/>
      <w:r>
        <w:rPr>
          <w:rFonts w:ascii="Times New Roman" w:hAnsi="Times New Roman"/>
          <w:sz w:val="28"/>
        </w:rPr>
        <w:t xml:space="preserve"> А</w:t>
      </w:r>
      <w:proofErr w:type="gramEnd"/>
      <w:r>
        <w:rPr>
          <w:rFonts w:ascii="Times New Roman" w:hAnsi="Times New Roman"/>
          <w:sz w:val="28"/>
        </w:rPr>
        <w:t xml:space="preserve"> и Б содержат в себе данные отчетности МСФО за период 2007-2016 гг., на основе которых была рассчитана структура активов и обязательств банка за 2012-2016 гг. (приложение В).</w:t>
      </w:r>
    </w:p>
    <w:p w:rsidR="00FC245F" w:rsidRPr="00FC245F" w:rsidRDefault="00FC245F" w:rsidP="00FC245F">
      <w:pPr>
        <w:spacing w:before="9"/>
        <w:ind w:firstLine="851"/>
        <w:rPr>
          <w:rFonts w:ascii="Times New Roman" w:hAnsi="Times New Roman"/>
          <w:sz w:val="28"/>
        </w:rPr>
        <w:sectPr w:rsidR="00FC245F" w:rsidRPr="00FC245F" w:rsidSect="00EC4000">
          <w:headerReference w:type="default" r:id="rId14"/>
          <w:footerReference w:type="default" r:id="rId15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57311A" w:rsidRDefault="00CF4576" w:rsidP="00E574E5">
      <w:pPr>
        <w:ind w:firstLine="851"/>
        <w:contextualSpacing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lastRenderedPageBreak/>
        <w:t>В анализируемом периоде до 2015 года отмечается увеличение валюты баланса почти в 2 раза, однако в 2016 году снизилась величина активов и обяза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тельств</w:t>
      </w:r>
      <w:r w:rsidR="0050076E">
        <w:rPr>
          <w:rFonts w:ascii="Times New Roman" w:hAnsi="Times New Roman"/>
          <w:sz w:val="28"/>
        </w:rPr>
        <w:t xml:space="preserve"> почти на 2 и 2,</w:t>
      </w:r>
      <w:r>
        <w:rPr>
          <w:rFonts w:ascii="Times New Roman" w:hAnsi="Times New Roman"/>
          <w:sz w:val="28"/>
        </w:rPr>
        <w:t>5 млрд. руб. соответственно, и только собственные сред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ства выросли</w:t>
      </w:r>
      <w:r w:rsidR="00C86FFD">
        <w:rPr>
          <w:rFonts w:ascii="Times New Roman" w:hAnsi="Times New Roman"/>
          <w:sz w:val="28"/>
        </w:rPr>
        <w:t xml:space="preserve"> на 446,</w:t>
      </w:r>
      <w:r w:rsidR="00393898">
        <w:rPr>
          <w:rFonts w:ascii="Times New Roman" w:hAnsi="Times New Roman"/>
          <w:sz w:val="28"/>
        </w:rPr>
        <w:t>6 млн. руб. или на 19%, что связано с ростом нераспреде</w:t>
      </w:r>
      <w:r w:rsidR="00985347">
        <w:rPr>
          <w:rFonts w:ascii="Times New Roman" w:hAnsi="Times New Roman"/>
          <w:sz w:val="28"/>
        </w:rPr>
        <w:softHyphen/>
      </w:r>
      <w:r w:rsidR="00393898">
        <w:rPr>
          <w:rFonts w:ascii="Times New Roman" w:hAnsi="Times New Roman"/>
          <w:sz w:val="28"/>
        </w:rPr>
        <w:t xml:space="preserve">лённой прибыли </w:t>
      </w:r>
      <w:r w:rsidR="0050076E">
        <w:rPr>
          <w:rFonts w:ascii="Times New Roman" w:hAnsi="Times New Roman"/>
          <w:sz w:val="28"/>
        </w:rPr>
        <w:t>и увеличением ее доли в структуре собственных средств с 81,5% до</w:t>
      </w:r>
      <w:proofErr w:type="gramEnd"/>
      <w:r w:rsidR="0050076E">
        <w:rPr>
          <w:rFonts w:ascii="Times New Roman" w:hAnsi="Times New Roman"/>
          <w:sz w:val="28"/>
        </w:rPr>
        <w:t xml:space="preserve"> 86%. </w:t>
      </w:r>
    </w:p>
    <w:p w:rsidR="0050076E" w:rsidRDefault="0050076E" w:rsidP="00E574E5">
      <w:pPr>
        <w:ind w:firstLine="851"/>
        <w:contextualSpacing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Наибольшую долю в структуре активов на протяжении 5 лет занимали </w:t>
      </w:r>
      <w:r w:rsidR="00431DA9">
        <w:rPr>
          <w:rFonts w:ascii="Times New Roman" w:hAnsi="Times New Roman"/>
          <w:sz w:val="28"/>
        </w:rPr>
        <w:t>кредиты и авансы клиентам</w:t>
      </w:r>
      <w:r w:rsidR="00B54052">
        <w:rPr>
          <w:rFonts w:ascii="Times New Roman" w:hAnsi="Times New Roman"/>
          <w:sz w:val="28"/>
        </w:rPr>
        <w:t>, однако, несмотря на их увеличение в денежном эк</w:t>
      </w:r>
      <w:r w:rsidR="00985347">
        <w:rPr>
          <w:rFonts w:ascii="Times New Roman" w:hAnsi="Times New Roman"/>
          <w:sz w:val="28"/>
        </w:rPr>
        <w:softHyphen/>
      </w:r>
      <w:r w:rsidR="00B54052">
        <w:rPr>
          <w:rFonts w:ascii="Times New Roman" w:hAnsi="Times New Roman"/>
          <w:sz w:val="28"/>
        </w:rPr>
        <w:t>виваленте, их доля в структуре хоть незначительно, но снижалась (с 71 до 68%) под воздействием роста таких статей, как денежные средства и эквиваленты (с 8,55 до 10%), инвестиционные ценные бумаги для продажи (с 2,6 до 6,5%).</w:t>
      </w:r>
      <w:proofErr w:type="gramEnd"/>
      <w:r w:rsidR="00B54052">
        <w:rPr>
          <w:rFonts w:ascii="Times New Roman" w:hAnsi="Times New Roman"/>
          <w:sz w:val="28"/>
        </w:rPr>
        <w:t xml:space="preserve"> </w:t>
      </w:r>
      <w:r w:rsidR="001B18DF">
        <w:rPr>
          <w:rFonts w:ascii="Times New Roman" w:hAnsi="Times New Roman"/>
          <w:sz w:val="28"/>
        </w:rPr>
        <w:t xml:space="preserve">Рост вложений в ценные бумаги свидетельствует о диверсификации доходов банка, а значит, о повышении стабильности его финансового состояния. </w:t>
      </w:r>
      <w:r w:rsidR="00B54052">
        <w:rPr>
          <w:rFonts w:ascii="Times New Roman" w:hAnsi="Times New Roman"/>
          <w:sz w:val="28"/>
        </w:rPr>
        <w:t xml:space="preserve">В целом, можно отметить снижение величины выданных кредитов и авансов в 2016 году, что может объясняться ростом цен и, соответственно, ростом среднего размера кредита, </w:t>
      </w:r>
      <w:r w:rsidR="00145C73">
        <w:rPr>
          <w:rFonts w:ascii="Times New Roman" w:hAnsi="Times New Roman"/>
          <w:sz w:val="28"/>
        </w:rPr>
        <w:t xml:space="preserve">следствием чего явилось снижение спроса на них. </w:t>
      </w:r>
      <w:r w:rsidR="006804D9">
        <w:rPr>
          <w:rFonts w:ascii="Times New Roman" w:hAnsi="Times New Roman"/>
          <w:sz w:val="28"/>
        </w:rPr>
        <w:t>Поскольку это ос</w:t>
      </w:r>
      <w:r w:rsidR="00985347">
        <w:rPr>
          <w:rFonts w:ascii="Times New Roman" w:hAnsi="Times New Roman"/>
          <w:sz w:val="28"/>
        </w:rPr>
        <w:softHyphen/>
      </w:r>
      <w:r w:rsidR="006804D9">
        <w:rPr>
          <w:rFonts w:ascii="Times New Roman" w:hAnsi="Times New Roman"/>
          <w:sz w:val="28"/>
        </w:rPr>
        <w:t>новная статья активов, ее величина оказала влияние на валюту баланса.</w:t>
      </w:r>
    </w:p>
    <w:p w:rsidR="006804D9" w:rsidRDefault="006804D9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Основная статья обязательств – средства физических лиц. </w:t>
      </w:r>
      <w:proofErr w:type="gramStart"/>
      <w:r>
        <w:rPr>
          <w:rFonts w:ascii="Times New Roman" w:hAnsi="Times New Roman"/>
          <w:sz w:val="28"/>
        </w:rPr>
        <w:t xml:space="preserve">По итогам 2014 произошло резкое снижение доли данной статьи в общей структуре, что объясняется, в первую очередь, </w:t>
      </w:r>
      <w:r w:rsidRPr="006804D9">
        <w:rPr>
          <w:rFonts w:ascii="Times New Roman" w:hAnsi="Times New Roman"/>
          <w:sz w:val="28"/>
        </w:rPr>
        <w:t xml:space="preserve">внешними факторами, </w:t>
      </w:r>
      <w:r>
        <w:rPr>
          <w:rFonts w:ascii="Times New Roman" w:hAnsi="Times New Roman"/>
          <w:sz w:val="28"/>
        </w:rPr>
        <w:t xml:space="preserve">например, </w:t>
      </w:r>
      <w:r w:rsidRPr="006804D9">
        <w:rPr>
          <w:rFonts w:ascii="Times New Roman" w:hAnsi="Times New Roman"/>
          <w:sz w:val="28"/>
        </w:rPr>
        <w:t>ухудшением экономической ситуации в стране, ростом инфляции</w:t>
      </w:r>
      <w:r>
        <w:rPr>
          <w:rFonts w:ascii="Times New Roman" w:hAnsi="Times New Roman"/>
          <w:sz w:val="28"/>
        </w:rPr>
        <w:t xml:space="preserve"> и т.д., а также ростом доли таких статей, как переоценка финансовых обязательств, обязательства группы выбытия, субординированные займы, средства корпоративных клиентов и т.д.</w:t>
      </w:r>
      <w:proofErr w:type="gramEnd"/>
      <w:r>
        <w:rPr>
          <w:rFonts w:ascii="Times New Roman" w:hAnsi="Times New Roman"/>
          <w:sz w:val="28"/>
        </w:rPr>
        <w:t xml:space="preserve"> В то же время снизилась и доля средств банков. </w:t>
      </w:r>
    </w:p>
    <w:p w:rsidR="006804D9" w:rsidRDefault="006804D9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структуре собственных средств основной статьей является нераспре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делённая прибыль, чья доля на протяжении 5 лет увеличивалась с 73 до 86%. </w:t>
      </w:r>
      <w:r w:rsidR="001B18DF">
        <w:rPr>
          <w:rFonts w:ascii="Times New Roman" w:hAnsi="Times New Roman"/>
          <w:sz w:val="28"/>
        </w:rPr>
        <w:t>Напротив, доли уставного капитала и эмиссионного дохода снижались, по</w:t>
      </w:r>
      <w:r w:rsidR="00985347">
        <w:rPr>
          <w:rFonts w:ascii="Times New Roman" w:hAnsi="Times New Roman"/>
          <w:sz w:val="28"/>
        </w:rPr>
        <w:softHyphen/>
      </w:r>
      <w:r w:rsidR="001B18DF">
        <w:rPr>
          <w:rFonts w:ascii="Times New Roman" w:hAnsi="Times New Roman"/>
          <w:sz w:val="28"/>
        </w:rPr>
        <w:t xml:space="preserve">скольку их величина оставалась неизменной. </w:t>
      </w:r>
    </w:p>
    <w:p w:rsidR="001B18DF" w:rsidRDefault="001B18DF" w:rsidP="00E574E5">
      <w:pPr>
        <w:ind w:firstLine="851"/>
        <w:contextualSpacing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lastRenderedPageBreak/>
        <w:t xml:space="preserve">На 1 января 2017 года величина активов составила </w:t>
      </w:r>
      <w:r w:rsidRPr="001B18DF">
        <w:rPr>
          <w:rFonts w:ascii="Times New Roman" w:hAnsi="Times New Roman"/>
          <w:sz w:val="28"/>
        </w:rPr>
        <w:t xml:space="preserve">25 368 500 </w:t>
      </w:r>
      <w:r>
        <w:rPr>
          <w:rFonts w:ascii="Times New Roman" w:hAnsi="Times New Roman"/>
          <w:sz w:val="28"/>
        </w:rPr>
        <w:t xml:space="preserve">млн. руб. Из них </w:t>
      </w:r>
      <w:r w:rsidRPr="001B18DF">
        <w:rPr>
          <w:rFonts w:ascii="Times New Roman" w:hAnsi="Times New Roman"/>
          <w:sz w:val="28"/>
        </w:rPr>
        <w:t>17 361</w:t>
      </w:r>
      <w:r>
        <w:rPr>
          <w:rFonts w:ascii="Times New Roman" w:hAnsi="Times New Roman"/>
          <w:sz w:val="28"/>
        </w:rPr>
        <w:t> </w:t>
      </w:r>
      <w:r w:rsidRPr="001B18DF">
        <w:rPr>
          <w:rFonts w:ascii="Times New Roman" w:hAnsi="Times New Roman"/>
          <w:sz w:val="28"/>
        </w:rPr>
        <w:t>300</w:t>
      </w:r>
      <w:r>
        <w:rPr>
          <w:rFonts w:ascii="Times New Roman" w:hAnsi="Times New Roman"/>
          <w:sz w:val="28"/>
        </w:rPr>
        <w:t xml:space="preserve"> млн. руб. или</w:t>
      </w:r>
      <w:r w:rsidRPr="001B18D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68,44% от величины активов составляют кре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диты и авансы клиентам. 10,09% приходится на долю денежных средств и эк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вивалентов (</w:t>
      </w:r>
      <w:r w:rsidRPr="001B18DF">
        <w:rPr>
          <w:rFonts w:ascii="Times New Roman" w:hAnsi="Times New Roman"/>
          <w:sz w:val="28"/>
        </w:rPr>
        <w:t xml:space="preserve">2 560 800 </w:t>
      </w:r>
      <w:r>
        <w:rPr>
          <w:rFonts w:ascii="Times New Roman" w:hAnsi="Times New Roman"/>
          <w:sz w:val="28"/>
        </w:rPr>
        <w:t>млн. руб.)</w:t>
      </w:r>
      <w:r w:rsidR="00BE2EFB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 w:rsidR="00BE2EFB">
        <w:rPr>
          <w:rFonts w:ascii="Times New Roman" w:hAnsi="Times New Roman"/>
          <w:sz w:val="28"/>
        </w:rPr>
        <w:t>6,54% (</w:t>
      </w:r>
      <w:r w:rsidR="00BE2EFB" w:rsidRPr="00BE2EFB">
        <w:rPr>
          <w:rFonts w:ascii="Times New Roman" w:hAnsi="Times New Roman"/>
          <w:sz w:val="28"/>
        </w:rPr>
        <w:t xml:space="preserve">1 658 900 </w:t>
      </w:r>
      <w:r w:rsidR="00BE2EFB">
        <w:rPr>
          <w:rFonts w:ascii="Times New Roman" w:hAnsi="Times New Roman"/>
          <w:sz w:val="28"/>
        </w:rPr>
        <w:t>млн. руб.) – на долю инве</w:t>
      </w:r>
      <w:r w:rsidR="00985347">
        <w:rPr>
          <w:rFonts w:ascii="Times New Roman" w:hAnsi="Times New Roman"/>
          <w:sz w:val="28"/>
        </w:rPr>
        <w:softHyphen/>
      </w:r>
      <w:r w:rsidR="00BE2EFB">
        <w:rPr>
          <w:rFonts w:ascii="Times New Roman" w:hAnsi="Times New Roman"/>
          <w:sz w:val="28"/>
        </w:rPr>
        <w:t xml:space="preserve">стиционных ценных бумаг для продажи. </w:t>
      </w:r>
      <w:proofErr w:type="gramEnd"/>
    </w:p>
    <w:p w:rsidR="00B443F4" w:rsidRDefault="00B443F4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Величина обязательств на эту же дату составила </w:t>
      </w:r>
      <w:r w:rsidRPr="00B443F4">
        <w:rPr>
          <w:rFonts w:ascii="Times New Roman" w:hAnsi="Times New Roman"/>
          <w:sz w:val="28"/>
        </w:rPr>
        <w:t xml:space="preserve"> 22 546 900 </w:t>
      </w:r>
      <w:r>
        <w:rPr>
          <w:rFonts w:ascii="Times New Roman" w:hAnsi="Times New Roman"/>
          <w:sz w:val="28"/>
        </w:rPr>
        <w:t xml:space="preserve">млн. руб., наибольшая доля которых приходится на средства физических лиц (55% или </w:t>
      </w:r>
      <w:r w:rsidRPr="00B443F4">
        <w:rPr>
          <w:rFonts w:ascii="Times New Roman" w:hAnsi="Times New Roman"/>
          <w:sz w:val="28"/>
        </w:rPr>
        <w:t xml:space="preserve"> 12 449 600 </w:t>
      </w:r>
      <w:r>
        <w:rPr>
          <w:rFonts w:ascii="Times New Roman" w:hAnsi="Times New Roman"/>
          <w:sz w:val="28"/>
        </w:rPr>
        <w:t xml:space="preserve">млн. руб.). Ещё одна немаловажная статья – средства корпоративных клиентов (28% или </w:t>
      </w:r>
      <w:r w:rsidRPr="00B443F4">
        <w:rPr>
          <w:rFonts w:ascii="Times New Roman" w:hAnsi="Times New Roman"/>
          <w:sz w:val="28"/>
        </w:rPr>
        <w:t xml:space="preserve">6 235 200 </w:t>
      </w:r>
      <w:r>
        <w:rPr>
          <w:rFonts w:ascii="Times New Roman" w:hAnsi="Times New Roman"/>
          <w:sz w:val="28"/>
        </w:rPr>
        <w:t>млн. руб.). Средства банков занимают 2,5% в об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щей сумме обязательств (561 900 млн. руб.). </w:t>
      </w:r>
    </w:p>
    <w:p w:rsidR="00B443F4" w:rsidRDefault="00B443F4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Сумма собственных средств банка – </w:t>
      </w:r>
      <w:r w:rsidRPr="00B443F4">
        <w:rPr>
          <w:rFonts w:ascii="Times New Roman" w:hAnsi="Times New Roman"/>
          <w:sz w:val="28"/>
        </w:rPr>
        <w:t xml:space="preserve">2 821 600 </w:t>
      </w:r>
      <w:r>
        <w:rPr>
          <w:rFonts w:ascii="Times New Roman" w:hAnsi="Times New Roman"/>
          <w:sz w:val="28"/>
        </w:rPr>
        <w:t>млн. руб. 86% из этой суммы составляет нераспределенная прибыль (</w:t>
      </w:r>
      <w:r w:rsidRPr="00B443F4">
        <w:rPr>
          <w:rFonts w:ascii="Times New Roman" w:hAnsi="Times New Roman"/>
          <w:sz w:val="28"/>
        </w:rPr>
        <w:t xml:space="preserve">2 435 700 </w:t>
      </w:r>
      <w:r>
        <w:rPr>
          <w:rFonts w:ascii="Times New Roman" w:hAnsi="Times New Roman"/>
          <w:sz w:val="28"/>
        </w:rPr>
        <w:t xml:space="preserve">млн. руб.), </w:t>
      </w:r>
      <w:r w:rsidR="00C86FFD">
        <w:rPr>
          <w:rFonts w:ascii="Times New Roman" w:hAnsi="Times New Roman"/>
          <w:sz w:val="28"/>
        </w:rPr>
        <w:t>3% - устав</w:t>
      </w:r>
      <w:r w:rsidR="00985347">
        <w:rPr>
          <w:rFonts w:ascii="Times New Roman" w:hAnsi="Times New Roman"/>
          <w:sz w:val="28"/>
        </w:rPr>
        <w:softHyphen/>
      </w:r>
      <w:r w:rsidR="00C86FFD">
        <w:rPr>
          <w:rFonts w:ascii="Times New Roman" w:hAnsi="Times New Roman"/>
          <w:sz w:val="28"/>
        </w:rPr>
        <w:t>ный капитал (</w:t>
      </w:r>
      <w:r w:rsidR="00C86FFD" w:rsidRPr="00C86FFD">
        <w:rPr>
          <w:rFonts w:ascii="Times New Roman" w:hAnsi="Times New Roman"/>
          <w:sz w:val="28"/>
        </w:rPr>
        <w:t xml:space="preserve">87 700 </w:t>
      </w:r>
      <w:r w:rsidR="00C86FFD">
        <w:rPr>
          <w:rFonts w:ascii="Times New Roman" w:hAnsi="Times New Roman"/>
          <w:sz w:val="28"/>
        </w:rPr>
        <w:t>млн. руб.)</w:t>
      </w:r>
      <w:r w:rsidR="00C86FFD" w:rsidRPr="00C86FFD">
        <w:rPr>
          <w:rFonts w:ascii="Times New Roman" w:hAnsi="Times New Roman"/>
          <w:sz w:val="28"/>
        </w:rPr>
        <w:t xml:space="preserve">   </w:t>
      </w:r>
      <w:r w:rsidRPr="00B443F4">
        <w:rPr>
          <w:rFonts w:ascii="Times New Roman" w:hAnsi="Times New Roman"/>
          <w:sz w:val="28"/>
        </w:rPr>
        <w:t xml:space="preserve">   </w:t>
      </w:r>
    </w:p>
    <w:p w:rsidR="00EF65EF" w:rsidRDefault="00C86FFD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Чистая прибыль по итогам 2016 года составила </w:t>
      </w:r>
      <w:r w:rsidRPr="00C86FFD">
        <w:rPr>
          <w:rFonts w:ascii="Times New Roman" w:hAnsi="Times New Roman"/>
          <w:sz w:val="28"/>
        </w:rPr>
        <w:t xml:space="preserve"> 541 900 </w:t>
      </w:r>
      <w:r>
        <w:rPr>
          <w:rFonts w:ascii="Times New Roman" w:hAnsi="Times New Roman"/>
          <w:sz w:val="28"/>
        </w:rPr>
        <w:t>млн. руб., что в 2,5 раза больше, чем в 2015 году. Основную долю в прибыли составили про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центные и комиссионные доходы (2 399 000 и </w:t>
      </w:r>
      <w:r w:rsidR="00EF65EF" w:rsidRPr="00EF65EF">
        <w:rPr>
          <w:rFonts w:ascii="Times New Roman" w:hAnsi="Times New Roman"/>
          <w:sz w:val="28"/>
        </w:rPr>
        <w:t xml:space="preserve"> 436 300 </w:t>
      </w:r>
      <w:r w:rsidR="00EF65EF">
        <w:rPr>
          <w:rFonts w:ascii="Times New Roman" w:hAnsi="Times New Roman"/>
          <w:sz w:val="28"/>
        </w:rPr>
        <w:t>млн. руб. соответ</w:t>
      </w:r>
      <w:r w:rsidR="00985347">
        <w:rPr>
          <w:rFonts w:ascii="Times New Roman" w:hAnsi="Times New Roman"/>
          <w:sz w:val="28"/>
        </w:rPr>
        <w:softHyphen/>
      </w:r>
      <w:r w:rsidR="00EF65EF">
        <w:rPr>
          <w:rFonts w:ascii="Times New Roman" w:hAnsi="Times New Roman"/>
          <w:sz w:val="28"/>
        </w:rPr>
        <w:t xml:space="preserve">ственно). </w:t>
      </w:r>
    </w:p>
    <w:p w:rsidR="00BE2EFB" w:rsidRDefault="00EF65EF" w:rsidP="00E574E5">
      <w:pPr>
        <w:ind w:firstLine="851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Суммируя всё вышесказанное, можно сделать вывод о том, что в усло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виях кризиса банк сохраняет стабильное финансовое положение, эффективно осуществляет свою деятельность, о чем свидетельствует рост чистой прибыли. </w:t>
      </w:r>
    </w:p>
    <w:p w:rsidR="007E28F1" w:rsidRDefault="007E28F1" w:rsidP="00E574E5">
      <w:pPr>
        <w:ind w:firstLine="851"/>
        <w:contextualSpacing/>
        <w:rPr>
          <w:rFonts w:ascii="Times New Roman" w:hAnsi="Times New Roman"/>
          <w:sz w:val="28"/>
        </w:rPr>
      </w:pPr>
    </w:p>
    <w:p w:rsidR="007E28F1" w:rsidRPr="00136B9C" w:rsidRDefault="007E28F1" w:rsidP="00F8708E">
      <w:pPr>
        <w:pStyle w:val="a3"/>
        <w:numPr>
          <w:ilvl w:val="1"/>
          <w:numId w:val="2"/>
        </w:numPr>
        <w:ind w:left="0" w:firstLine="851"/>
        <w:outlineLvl w:val="1"/>
        <w:rPr>
          <w:rFonts w:ascii="Times New Roman" w:hAnsi="Times New Roman"/>
          <w:sz w:val="28"/>
        </w:rPr>
      </w:pPr>
      <w:bookmarkStart w:id="11" w:name="_Toc483656709"/>
      <w:r w:rsidRPr="00136B9C">
        <w:rPr>
          <w:rFonts w:ascii="Times New Roman" w:hAnsi="Times New Roman"/>
          <w:sz w:val="28"/>
        </w:rPr>
        <w:t xml:space="preserve">Оценка стоимости </w:t>
      </w:r>
      <w:r w:rsidR="005166E7">
        <w:rPr>
          <w:rFonts w:ascii="Times New Roman" w:hAnsi="Times New Roman"/>
          <w:sz w:val="28"/>
        </w:rPr>
        <w:t>банка</w:t>
      </w:r>
      <w:r w:rsidRPr="00136B9C">
        <w:rPr>
          <w:rFonts w:ascii="Times New Roman" w:hAnsi="Times New Roman"/>
          <w:sz w:val="28"/>
        </w:rPr>
        <w:t xml:space="preserve"> методом дисконтирован</w:t>
      </w:r>
      <w:r w:rsidR="00BB5245" w:rsidRPr="00136B9C">
        <w:rPr>
          <w:rFonts w:ascii="Times New Roman" w:hAnsi="Times New Roman"/>
          <w:sz w:val="28"/>
        </w:rPr>
        <w:t>ных</w:t>
      </w:r>
      <w:r w:rsidRPr="00136B9C">
        <w:rPr>
          <w:rFonts w:ascii="Times New Roman" w:hAnsi="Times New Roman"/>
          <w:sz w:val="28"/>
        </w:rPr>
        <w:t xml:space="preserve"> денежных потоков</w:t>
      </w:r>
      <w:bookmarkEnd w:id="11"/>
    </w:p>
    <w:p w:rsidR="007E28F1" w:rsidRDefault="007E28F1" w:rsidP="007E28F1">
      <w:pPr>
        <w:pStyle w:val="a3"/>
        <w:ind w:left="1234" w:firstLine="0"/>
        <w:rPr>
          <w:rFonts w:ascii="Times New Roman" w:hAnsi="Times New Roman"/>
          <w:sz w:val="28"/>
        </w:rPr>
      </w:pPr>
    </w:p>
    <w:p w:rsidR="007E28F1" w:rsidRPr="007E28F1" w:rsidRDefault="004640F5" w:rsidP="00E574E5">
      <w:pPr>
        <w:pStyle w:val="a3"/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рыночной стоимости бизнеса во многом определяется его пер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 xml:space="preserve">спективами. В процессе оценки учитывается лишь та часть капитала, которая способна приносить в будущем доход в том или ином виде. Кроме того, важно учесть время получения этих доходов и риски, сопряженные с этим. </w:t>
      </w:r>
      <w:r w:rsidR="00BB5245">
        <w:rPr>
          <w:rFonts w:ascii="Times New Roman" w:hAnsi="Times New Roman"/>
          <w:sz w:val="28"/>
        </w:rPr>
        <w:lastRenderedPageBreak/>
        <w:t xml:space="preserve">Данные факторы влияют на конечную стоимость бизнеса и учитываются </w:t>
      </w:r>
      <w:r w:rsidR="00C85BBC">
        <w:rPr>
          <w:rFonts w:ascii="Times New Roman" w:hAnsi="Times New Roman"/>
          <w:sz w:val="28"/>
        </w:rPr>
        <w:t>в рамках ме</w:t>
      </w:r>
      <w:r w:rsidR="00985347">
        <w:rPr>
          <w:rFonts w:ascii="Times New Roman" w:hAnsi="Times New Roman"/>
          <w:sz w:val="28"/>
        </w:rPr>
        <w:softHyphen/>
      </w:r>
      <w:r w:rsidR="00C85BBC">
        <w:rPr>
          <w:rFonts w:ascii="Times New Roman" w:hAnsi="Times New Roman"/>
          <w:sz w:val="28"/>
        </w:rPr>
        <w:t>тода</w:t>
      </w:r>
      <w:r w:rsidR="00BB5245">
        <w:rPr>
          <w:rFonts w:ascii="Times New Roman" w:hAnsi="Times New Roman"/>
          <w:sz w:val="28"/>
        </w:rPr>
        <w:t xml:space="preserve"> </w:t>
      </w:r>
      <w:r w:rsidR="007E28F1" w:rsidRPr="007E28F1">
        <w:rPr>
          <w:rFonts w:ascii="Times New Roman" w:hAnsi="Times New Roman"/>
          <w:sz w:val="28"/>
        </w:rPr>
        <w:t xml:space="preserve">дисконтированных денежных потоков (далее </w:t>
      </w:r>
      <w:r w:rsidR="00BB5245">
        <w:rPr>
          <w:rFonts w:ascii="Times New Roman" w:hAnsi="Times New Roman"/>
          <w:sz w:val="28"/>
        </w:rPr>
        <w:t>–</w:t>
      </w:r>
      <w:r w:rsidR="007E28F1" w:rsidRPr="007E28F1">
        <w:rPr>
          <w:rFonts w:ascii="Times New Roman" w:hAnsi="Times New Roman"/>
          <w:sz w:val="28"/>
        </w:rPr>
        <w:t xml:space="preserve"> метод ДДП).</w:t>
      </w:r>
    </w:p>
    <w:p w:rsidR="007E28F1" w:rsidRPr="007E28F1" w:rsidRDefault="00BB5245" w:rsidP="00E574E5">
      <w:pPr>
        <w:pStyle w:val="a3"/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основе расчета стоимости бизнеса методом ДДП лежит предположе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ние, что потенциальный инвестор не станет платить за бизнес сумму, превы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шающую текущую стоимость прогнозируемых</w:t>
      </w:r>
      <w:r w:rsidR="007F2B4C">
        <w:rPr>
          <w:rFonts w:ascii="Times New Roman" w:hAnsi="Times New Roman"/>
          <w:sz w:val="28"/>
        </w:rPr>
        <w:t xml:space="preserve"> доходов от этого бизнеса. В то же время собственник не продаст бизнес дешевле, чем сумма текущих прогно</w:t>
      </w:r>
      <w:r w:rsidR="00985347">
        <w:rPr>
          <w:rFonts w:ascii="Times New Roman" w:hAnsi="Times New Roman"/>
          <w:sz w:val="28"/>
        </w:rPr>
        <w:softHyphen/>
      </w:r>
      <w:r w:rsidR="007F2B4C">
        <w:rPr>
          <w:rFonts w:ascii="Times New Roman" w:hAnsi="Times New Roman"/>
          <w:sz w:val="28"/>
        </w:rPr>
        <w:t>зируемых доходов. В результате обе стороны должны прийти к соглашению о рыночной цене, которая будет равна текущей стоимости будущих доходов от бизнеса.</w:t>
      </w:r>
      <w:r>
        <w:rPr>
          <w:rFonts w:ascii="Times New Roman" w:hAnsi="Times New Roman"/>
          <w:sz w:val="28"/>
        </w:rPr>
        <w:t xml:space="preserve"> </w:t>
      </w:r>
    </w:p>
    <w:p w:rsidR="007E28F1" w:rsidRPr="00B767DD" w:rsidRDefault="007E28F1" w:rsidP="00E574E5">
      <w:pPr>
        <w:pStyle w:val="a3"/>
        <w:ind w:left="0" w:firstLine="851"/>
        <w:rPr>
          <w:rFonts w:ascii="Times New Roman" w:hAnsi="Times New Roman"/>
          <w:sz w:val="28"/>
        </w:rPr>
      </w:pPr>
      <w:r w:rsidRPr="007E28F1">
        <w:rPr>
          <w:rFonts w:ascii="Times New Roman" w:hAnsi="Times New Roman"/>
          <w:sz w:val="28"/>
        </w:rPr>
        <w:t xml:space="preserve">Данный метод оценки </w:t>
      </w:r>
      <w:r w:rsidR="007F2B4C">
        <w:rPr>
          <w:rFonts w:ascii="Times New Roman" w:hAnsi="Times New Roman"/>
          <w:sz w:val="28"/>
        </w:rPr>
        <w:t>наиболее приемлем с позиции интересов инве</w:t>
      </w:r>
      <w:r w:rsidR="00985347">
        <w:rPr>
          <w:rFonts w:ascii="Times New Roman" w:hAnsi="Times New Roman"/>
          <w:sz w:val="28"/>
        </w:rPr>
        <w:softHyphen/>
      </w:r>
      <w:r w:rsidR="007F2B4C">
        <w:rPr>
          <w:rFonts w:ascii="Times New Roman" w:hAnsi="Times New Roman"/>
          <w:sz w:val="28"/>
        </w:rPr>
        <w:t>стора, поскольку, вкладывая деньги в какое-либо предприятие, инвестор приоб</w:t>
      </w:r>
      <w:r w:rsidR="00985347">
        <w:rPr>
          <w:rFonts w:ascii="Times New Roman" w:hAnsi="Times New Roman"/>
          <w:sz w:val="28"/>
        </w:rPr>
        <w:softHyphen/>
      </w:r>
      <w:r w:rsidR="007F2B4C">
        <w:rPr>
          <w:rFonts w:ascii="Times New Roman" w:hAnsi="Times New Roman"/>
          <w:sz w:val="28"/>
        </w:rPr>
        <w:t xml:space="preserve">ретает не набор активов (зданий, сооружений, оборудования и т. д.), </w:t>
      </w:r>
      <w:r w:rsidR="008B1E58">
        <w:rPr>
          <w:rFonts w:ascii="Times New Roman" w:hAnsi="Times New Roman"/>
          <w:sz w:val="28"/>
        </w:rPr>
        <w:t xml:space="preserve">а будущие доходы, с помощью которых окупятся его вложения и будет получена прибыль. Таким образом, с точки зрения инвестора, все предприятия любых отраслей экономики производят лишь один вид продукции – деньги. </w:t>
      </w:r>
    </w:p>
    <w:p w:rsidR="00C85BBC" w:rsidRPr="007E28F1" w:rsidRDefault="007E28F1" w:rsidP="00E574E5">
      <w:pPr>
        <w:pStyle w:val="a3"/>
        <w:ind w:left="0" w:firstLine="851"/>
        <w:rPr>
          <w:rFonts w:ascii="Times New Roman" w:hAnsi="Times New Roman"/>
          <w:sz w:val="28"/>
        </w:rPr>
      </w:pPr>
      <w:r w:rsidRPr="007E28F1">
        <w:rPr>
          <w:rFonts w:ascii="Times New Roman" w:hAnsi="Times New Roman"/>
          <w:sz w:val="28"/>
        </w:rPr>
        <w:t xml:space="preserve">Метод дисконтированных денежных потоков </w:t>
      </w:r>
      <w:r w:rsidR="00C85BBC">
        <w:rPr>
          <w:rFonts w:ascii="Times New Roman" w:hAnsi="Times New Roman"/>
          <w:sz w:val="28"/>
        </w:rPr>
        <w:t>может применяться для определения стоимости любого действующего предприятия, однако наиболее обосновано его использование для оценки стоимости предприятий, находя</w:t>
      </w:r>
      <w:r w:rsidR="00985347">
        <w:rPr>
          <w:rFonts w:ascii="Times New Roman" w:hAnsi="Times New Roman"/>
          <w:sz w:val="28"/>
        </w:rPr>
        <w:softHyphen/>
      </w:r>
      <w:r w:rsidR="00C85BBC">
        <w:rPr>
          <w:rFonts w:ascii="Times New Roman" w:hAnsi="Times New Roman"/>
          <w:sz w:val="28"/>
        </w:rPr>
        <w:t>щихся на стадии роста или стабильного развития, с прибыльной (желательно) историей деятельности. Данный метод не рекомендуется применять в оценке предприятий с систематическими убытками, а также новых, пусть и многообе</w:t>
      </w:r>
      <w:r w:rsidR="00985347">
        <w:rPr>
          <w:rFonts w:ascii="Times New Roman" w:hAnsi="Times New Roman"/>
          <w:sz w:val="28"/>
        </w:rPr>
        <w:softHyphen/>
      </w:r>
      <w:r w:rsidR="00C85BBC">
        <w:rPr>
          <w:rFonts w:ascii="Times New Roman" w:hAnsi="Times New Roman"/>
          <w:sz w:val="28"/>
        </w:rPr>
        <w:t>щающих, предприятий, поскольку отсутствие ретроспективы прибылей не поз</w:t>
      </w:r>
      <w:r w:rsidR="00985347">
        <w:rPr>
          <w:rFonts w:ascii="Times New Roman" w:hAnsi="Times New Roman"/>
          <w:sz w:val="28"/>
        </w:rPr>
        <w:softHyphen/>
      </w:r>
      <w:r w:rsidR="00C85BBC">
        <w:rPr>
          <w:rFonts w:ascii="Times New Roman" w:hAnsi="Times New Roman"/>
          <w:sz w:val="28"/>
        </w:rPr>
        <w:t xml:space="preserve">волит сделать объективный прогноз будущих денежных потоков. </w:t>
      </w:r>
    </w:p>
    <w:p w:rsidR="007E28F1" w:rsidRDefault="00C85BBC" w:rsidP="00E574E5">
      <w:pPr>
        <w:pStyle w:val="a3"/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Опираясь на всё вышесказанное, метод дисконтированных денежных потоков был выбран для оценки стоимости ПАО «Сбербанк», поскольку он </w:t>
      </w:r>
      <w:r w:rsidR="00EE30C1">
        <w:rPr>
          <w:rFonts w:ascii="Times New Roman" w:hAnsi="Times New Roman"/>
          <w:sz w:val="28"/>
        </w:rPr>
        <w:t xml:space="preserve">позволяет учесть будущие доходы инвестора и его риски. Кроме того, на основе ретроспективы прибылей за последние 10 лет можно сделать </w:t>
      </w:r>
      <w:r w:rsidR="00EE30C1">
        <w:rPr>
          <w:rFonts w:ascii="Times New Roman" w:hAnsi="Times New Roman"/>
          <w:sz w:val="28"/>
        </w:rPr>
        <w:lastRenderedPageBreak/>
        <w:t>объективный про</w:t>
      </w:r>
      <w:r w:rsidR="00985347">
        <w:rPr>
          <w:rFonts w:ascii="Times New Roman" w:hAnsi="Times New Roman"/>
          <w:sz w:val="28"/>
        </w:rPr>
        <w:softHyphen/>
      </w:r>
      <w:r w:rsidR="00EE30C1">
        <w:rPr>
          <w:rFonts w:ascii="Times New Roman" w:hAnsi="Times New Roman"/>
          <w:sz w:val="28"/>
        </w:rPr>
        <w:t xml:space="preserve">гноз будущих денежных потоков с учетом того, что «Сбербанк» </w:t>
      </w:r>
      <w:r w:rsidR="00EE30C1" w:rsidRPr="00EE30C1">
        <w:rPr>
          <w:rFonts w:ascii="Times New Roman" w:hAnsi="Times New Roman"/>
          <w:sz w:val="28"/>
        </w:rPr>
        <w:t>–</w:t>
      </w:r>
      <w:r w:rsidR="00EE30C1">
        <w:rPr>
          <w:rFonts w:ascii="Times New Roman" w:hAnsi="Times New Roman"/>
          <w:sz w:val="28"/>
        </w:rPr>
        <w:t xml:space="preserve"> стабильно развивающаяся компания. </w:t>
      </w:r>
    </w:p>
    <w:p w:rsidR="007E28F1" w:rsidRDefault="0010148A" w:rsidP="00E574E5">
      <w:pPr>
        <w:pStyle w:val="a3"/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Рассмотрим основные этапы оценки стоимости бизнеса методом </w:t>
      </w:r>
      <w:r w:rsidR="007E28F1" w:rsidRPr="007E28F1">
        <w:rPr>
          <w:rFonts w:ascii="Times New Roman" w:hAnsi="Times New Roman"/>
          <w:sz w:val="28"/>
        </w:rPr>
        <w:t>ди</w:t>
      </w:r>
      <w:r>
        <w:rPr>
          <w:rFonts w:ascii="Times New Roman" w:hAnsi="Times New Roman"/>
          <w:sz w:val="28"/>
        </w:rPr>
        <w:t>с</w:t>
      </w:r>
      <w:r w:rsidR="00985347"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t>контированных денежных потоков (рис. 8)</w:t>
      </w:r>
    </w:p>
    <w:p w:rsidR="00F8708E" w:rsidRDefault="00F8708E" w:rsidP="00E574E5">
      <w:pPr>
        <w:pStyle w:val="a3"/>
        <w:ind w:left="0" w:firstLine="851"/>
        <w:rPr>
          <w:rFonts w:ascii="Times New Roman" w:hAnsi="Times New Roman"/>
          <w:sz w:val="28"/>
        </w:rPr>
      </w:pPr>
    </w:p>
    <w:p w:rsidR="0010148A" w:rsidRPr="007E28F1" w:rsidRDefault="0010148A" w:rsidP="004640F5">
      <w:pPr>
        <w:pStyle w:val="a3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BA98450" wp14:editId="6145D743">
                <wp:simplePos x="0" y="0"/>
                <wp:positionH relativeFrom="column">
                  <wp:posOffset>996315</wp:posOffset>
                </wp:positionH>
                <wp:positionV relativeFrom="paragraph">
                  <wp:posOffset>5715</wp:posOffset>
                </wp:positionV>
                <wp:extent cx="3943350" cy="32385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32385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D6E" w:rsidRPr="004641F6" w:rsidRDefault="00267D6E" w:rsidP="004641F6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641F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Определение длительности прогнозного периода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" o:spid="_x0000_s1084" style="position:absolute;left:0;text-align:left;margin-left:78.45pt;margin-top:.45pt;width:310.5pt;height:25.5pt;z-index:251836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" fillcolor="white [3201]" strokecolor="black [3200]" strokeweight=".5pt">
                <v:textbox>
                  <w:txbxContent>
                    <w:p w:rsidR="00267D6E" w:rsidRPr="004641F6" w:rsidRDefault="00267D6E" w:rsidP="004641F6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641F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Определение длительности прогнозного периода</w:t>
                      </w:r>
                    </w:p>
                  </w:txbxContent>
                </v:textbox>
              </v:rect>
            </w:pict>
          </mc:Fallback>
        </mc:AlternateContent>
      </w:r>
    </w:p>
    <w:p w:rsidR="004641F6" w:rsidRDefault="004641F6" w:rsidP="004640F5">
      <w:pPr>
        <w:pStyle w:val="a3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F601C40" wp14:editId="3528A735">
                <wp:simplePos x="0" y="0"/>
                <wp:positionH relativeFrom="column">
                  <wp:posOffset>2958465</wp:posOffset>
                </wp:positionH>
                <wp:positionV relativeFrom="paragraph">
                  <wp:posOffset>22860</wp:posOffset>
                </wp:positionV>
                <wp:extent cx="0" cy="323850"/>
                <wp:effectExtent l="95250" t="0" r="76200" b="57150"/>
                <wp:wrapNone/>
                <wp:docPr id="703" name="Прямая со стрелкой 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703" o:spid="_x0000_s1026" type="#_x0000_t32" style="position:absolute;margin-left:232.95pt;margin-top:1.8pt;width:0;height:25.5pt;z-index:25183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" strokecolor="black [3040]">
                <v:stroke endarrow="open"/>
              </v:shape>
            </w:pict>
          </mc:Fallback>
        </mc:AlternateContent>
      </w:r>
    </w:p>
    <w:p w:rsidR="004641F6" w:rsidRDefault="004641F6" w:rsidP="004640F5">
      <w:pPr>
        <w:pStyle w:val="a3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3A35B91" wp14:editId="5CFCB62C">
                <wp:simplePos x="0" y="0"/>
                <wp:positionH relativeFrom="column">
                  <wp:posOffset>996315</wp:posOffset>
                </wp:positionH>
                <wp:positionV relativeFrom="paragraph">
                  <wp:posOffset>40006</wp:posOffset>
                </wp:positionV>
                <wp:extent cx="3943350" cy="457200"/>
                <wp:effectExtent l="0" t="0" r="19050" b="19050"/>
                <wp:wrapNone/>
                <wp:docPr id="649" name="Прямоугольник 6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641F6" w:rsidRDefault="00267D6E" w:rsidP="004641F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Ретроспективный анализ и прогноз денежных потоков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49" o:spid="_x0000_s1085" style="position:absolute;left:0;text-align:left;margin-left:78.45pt;margin-top:3.15pt;width:310.5pt;height:36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" fillcolor="window" strokecolor="windowText" strokeweight=".5pt">
                <v:textbox>
                  <w:txbxContent>
                    <w:p w:rsidR="00267D6E" w:rsidRPr="004641F6" w:rsidRDefault="00267D6E" w:rsidP="004641F6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Ретроспективный анализ и прогноз денежных потоков</w:t>
                      </w:r>
                    </w:p>
                  </w:txbxContent>
                </v:textbox>
              </v:rect>
            </w:pict>
          </mc:Fallback>
        </mc:AlternateContent>
      </w:r>
    </w:p>
    <w:p w:rsidR="004641F6" w:rsidRDefault="004641F6" w:rsidP="004640F5">
      <w:pPr>
        <w:pStyle w:val="a3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5E5906C" wp14:editId="32E2624A">
                <wp:simplePos x="0" y="0"/>
                <wp:positionH relativeFrom="column">
                  <wp:posOffset>2958465</wp:posOffset>
                </wp:positionH>
                <wp:positionV relativeFrom="paragraph">
                  <wp:posOffset>190500</wp:posOffset>
                </wp:positionV>
                <wp:extent cx="0" cy="323850"/>
                <wp:effectExtent l="95250" t="0" r="76200" b="57150"/>
                <wp:wrapNone/>
                <wp:docPr id="650" name="Прямая со стрелкой 6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650" o:spid="_x0000_s1026" type="#_x0000_t32" style="position:absolute;margin-left:232.95pt;margin-top:15pt;width:0;height:25.5pt;z-index:251841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">
                <v:stroke endarrow="open"/>
              </v:shape>
            </w:pict>
          </mc:Fallback>
        </mc:AlternateContent>
      </w:r>
    </w:p>
    <w:p w:rsidR="004641F6" w:rsidRDefault="004641F6" w:rsidP="004640F5">
      <w:pPr>
        <w:pStyle w:val="a3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1E18FAB" wp14:editId="35516458">
                <wp:simplePos x="0" y="0"/>
                <wp:positionH relativeFrom="column">
                  <wp:posOffset>996315</wp:posOffset>
                </wp:positionH>
                <wp:positionV relativeFrom="paragraph">
                  <wp:posOffset>217170</wp:posOffset>
                </wp:positionV>
                <wp:extent cx="3943350" cy="352425"/>
                <wp:effectExtent l="0" t="0" r="19050" b="28575"/>
                <wp:wrapNone/>
                <wp:docPr id="651" name="Прямоугольник 6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641F6" w:rsidRDefault="00267D6E" w:rsidP="004641F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Определение ставки дисконта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51" o:spid="_x0000_s1086" style="position:absolute;left:0;text-align:left;margin-left:78.45pt;margin-top:17.1pt;width:310.5pt;height:27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" fillcolor="window" strokecolor="windowText" strokeweight=".5pt">
                <v:textbox>
                  <w:txbxContent>
                    <w:p w:rsidR="00267D6E" w:rsidRPr="004641F6" w:rsidRDefault="00267D6E" w:rsidP="004641F6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Определение ставки дисконта</w:t>
                      </w:r>
                    </w:p>
                  </w:txbxContent>
                </v:textbox>
              </v:rect>
            </w:pict>
          </mc:Fallback>
        </mc:AlternateContent>
      </w:r>
    </w:p>
    <w:p w:rsidR="004641F6" w:rsidRDefault="004641F6" w:rsidP="004640F5">
      <w:pPr>
        <w:pStyle w:val="a3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E8359EA" wp14:editId="601D2698">
                <wp:simplePos x="0" y="0"/>
                <wp:positionH relativeFrom="column">
                  <wp:posOffset>2958465</wp:posOffset>
                </wp:positionH>
                <wp:positionV relativeFrom="paragraph">
                  <wp:posOffset>262890</wp:posOffset>
                </wp:positionV>
                <wp:extent cx="0" cy="323850"/>
                <wp:effectExtent l="95250" t="0" r="76200" b="57150"/>
                <wp:wrapNone/>
                <wp:docPr id="652" name="Прямая со стрелкой 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652" o:spid="_x0000_s1026" type="#_x0000_t32" style="position:absolute;margin-left:232.95pt;margin-top:20.7pt;width:0;height:25.5pt;z-index:251845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">
                <v:stroke endarrow="open"/>
              </v:shape>
            </w:pict>
          </mc:Fallback>
        </mc:AlternateContent>
      </w:r>
    </w:p>
    <w:p w:rsidR="004641F6" w:rsidRDefault="00EF37E8" w:rsidP="004640F5">
      <w:pPr>
        <w:pStyle w:val="a3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95E8516" wp14:editId="1A247E1A">
                <wp:simplePos x="0" y="0"/>
                <wp:positionH relativeFrom="column">
                  <wp:posOffset>996315</wp:posOffset>
                </wp:positionH>
                <wp:positionV relativeFrom="paragraph">
                  <wp:posOffset>280035</wp:posOffset>
                </wp:positionV>
                <wp:extent cx="3943350" cy="533400"/>
                <wp:effectExtent l="0" t="0" r="19050" b="19050"/>
                <wp:wrapNone/>
                <wp:docPr id="655" name="Прямоугольник 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7D6E" w:rsidRPr="004641F6" w:rsidRDefault="00267D6E" w:rsidP="00BD028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Расчет текущих стоимостей будущих денежных потоков и стоимости в постпрогнозный период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55" o:spid="_x0000_s1087" style="position:absolute;left:0;text-align:left;margin-left:78.45pt;margin-top:22.05pt;width:310.5pt;height:42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" fillcolor="window" strokecolor="windowText" strokeweight=".5pt">
                <v:textbox>
                  <w:txbxContent>
                    <w:p w:rsidR="00267D6E" w:rsidRPr="004641F6" w:rsidRDefault="00267D6E" w:rsidP="00BD0287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Расчет текущих стоимостей будущих денежных потоков и стоимости в постпрогнозный период</w:t>
                      </w:r>
                    </w:p>
                  </w:txbxContent>
                </v:textbox>
              </v:rect>
            </w:pict>
          </mc:Fallback>
        </mc:AlternateContent>
      </w:r>
    </w:p>
    <w:p w:rsidR="004641F6" w:rsidRDefault="004641F6" w:rsidP="004640F5">
      <w:pPr>
        <w:pStyle w:val="a3"/>
        <w:ind w:left="0"/>
        <w:rPr>
          <w:rFonts w:ascii="Times New Roman" w:hAnsi="Times New Roman"/>
          <w:sz w:val="28"/>
        </w:rPr>
      </w:pPr>
    </w:p>
    <w:p w:rsidR="004641F6" w:rsidRPr="00EF37E8" w:rsidRDefault="004641F6" w:rsidP="00EF37E8">
      <w:pPr>
        <w:ind w:firstLine="0"/>
        <w:rPr>
          <w:rFonts w:ascii="Times New Roman" w:hAnsi="Times New Roman"/>
          <w:sz w:val="28"/>
        </w:rPr>
      </w:pPr>
    </w:p>
    <w:p w:rsidR="00165AD9" w:rsidRPr="00F8708E" w:rsidRDefault="00BD0287" w:rsidP="00F8708E">
      <w:pPr>
        <w:pStyle w:val="a3"/>
        <w:ind w:left="0"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 8 – Этапы оценки стоимости бизнеса методом дисконтированных денежных потоков</w:t>
      </w:r>
    </w:p>
    <w:p w:rsidR="00CF65C6" w:rsidRPr="00CF65C6" w:rsidRDefault="00301ECA" w:rsidP="00E574E5">
      <w:pPr>
        <w:pStyle w:val="a3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оценщика состоит в разработке прогноза денежных потоков на основе отчетов о движении денежных средств</w:t>
      </w:r>
      <w:r w:rsidR="00D73FB1">
        <w:rPr>
          <w:rFonts w:ascii="Times New Roman" w:hAnsi="Times New Roman" w:cs="Times New Roman"/>
          <w:sz w:val="28"/>
          <w:szCs w:val="28"/>
        </w:rPr>
        <w:t xml:space="preserve"> на какой-либо будущий период времени, начиная с текущего года. </w:t>
      </w:r>
      <w:r w:rsidR="00EC7CED">
        <w:rPr>
          <w:rFonts w:ascii="Times New Roman" w:hAnsi="Times New Roman" w:cs="Times New Roman"/>
          <w:sz w:val="28"/>
          <w:szCs w:val="28"/>
        </w:rPr>
        <w:t>В качестве прогнозного периода принима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EC7CED">
        <w:rPr>
          <w:rFonts w:ascii="Times New Roman" w:hAnsi="Times New Roman" w:cs="Times New Roman"/>
          <w:sz w:val="28"/>
          <w:szCs w:val="28"/>
        </w:rPr>
        <w:t>ется тот, который продолжается до момента стабилизации темпов роста компа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EC7CED">
        <w:rPr>
          <w:rFonts w:ascii="Times New Roman" w:hAnsi="Times New Roman" w:cs="Times New Roman"/>
          <w:sz w:val="28"/>
          <w:szCs w:val="28"/>
        </w:rPr>
        <w:t xml:space="preserve">нии. </w:t>
      </w:r>
    </w:p>
    <w:p w:rsidR="00CF65C6" w:rsidRPr="0010266F" w:rsidRDefault="0010266F" w:rsidP="00E574E5">
      <w:pPr>
        <w:pStyle w:val="a3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объективную продолжительность прогнозного периода не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просто, поскольку, с одной стороны, чем больше прогнозный период, тем больше число наблюдений, и итоговая стоимость более обоснована, однако, с другой стороны, в длительном прогнозном периоде сложно прогнозировать точные величины выручки, расходов, темпов инфляции и, соответственно, де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нежных потоков. Для стран с развитой рыночной экономикой прогнозный пе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риод, как правило, составляет от 5 до 10 лет в зависимости от целей оценки и конкретных условий рыночной конъюнктуры. В нашем случае с учетом неста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бильности экономической ситуации, но в то же время устойчивого </w:t>
      </w:r>
      <w:r>
        <w:rPr>
          <w:rFonts w:ascii="Times New Roman" w:hAnsi="Times New Roman" w:cs="Times New Roman"/>
          <w:sz w:val="28"/>
          <w:szCs w:val="28"/>
        </w:rPr>
        <w:lastRenderedPageBreak/>
        <w:t>финансового состояния объекта оценки был выбран прогнозный период продолжительно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стью 4 года. </w:t>
      </w:r>
    </w:p>
    <w:p w:rsidR="00BD0287" w:rsidRDefault="003E58C1" w:rsidP="00E574E5">
      <w:pPr>
        <w:pStyle w:val="a3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данных отчета о движении денежных средств</w:t>
      </w:r>
      <w:r w:rsidR="00FB0404" w:rsidRPr="00FB0404">
        <w:rPr>
          <w:rFonts w:ascii="Times New Roman" w:hAnsi="Times New Roman" w:cs="Times New Roman"/>
          <w:sz w:val="28"/>
          <w:szCs w:val="28"/>
        </w:rPr>
        <w:t xml:space="preserve"> [29]</w:t>
      </w:r>
      <w:r w:rsidR="00FC245F">
        <w:rPr>
          <w:rFonts w:ascii="Times New Roman" w:hAnsi="Times New Roman" w:cs="Times New Roman"/>
          <w:sz w:val="28"/>
          <w:szCs w:val="28"/>
        </w:rPr>
        <w:t xml:space="preserve"> (приложение Г</w:t>
      </w:r>
      <w:r w:rsidR="00480F9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рассмотрим денежные потоки ПАО «Сбербанк» за период 2007-2016 гг. (таблица </w:t>
      </w:r>
      <w:r w:rsidR="005F4AB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</w:t>
      </w:r>
      <w:r w:rsidR="00480F9A">
        <w:rPr>
          <w:rFonts w:ascii="Times New Roman" w:hAnsi="Times New Roman" w:cs="Times New Roman"/>
          <w:sz w:val="28"/>
          <w:szCs w:val="28"/>
        </w:rPr>
        <w:t>.</w:t>
      </w:r>
    </w:p>
    <w:p w:rsidR="003E58C1" w:rsidRPr="003E58C1" w:rsidRDefault="003E58C1" w:rsidP="00E574E5">
      <w:pPr>
        <w:pStyle w:val="a3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5F4AB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Денежные потоки ПАО «Сбербанк» за период 2007-2016 гг., млн. руб.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31"/>
        <w:gridCol w:w="4739"/>
      </w:tblGrid>
      <w:tr w:rsidR="003E58C1" w:rsidTr="00F8708E">
        <w:tc>
          <w:tcPr>
            <w:tcW w:w="4928" w:type="dxa"/>
          </w:tcPr>
          <w:p w:rsidR="003E58C1" w:rsidRPr="003E58C1" w:rsidRDefault="003E58C1" w:rsidP="00F8708E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Год</w:t>
            </w:r>
          </w:p>
        </w:tc>
        <w:tc>
          <w:tcPr>
            <w:tcW w:w="4819" w:type="dxa"/>
          </w:tcPr>
          <w:p w:rsidR="003E58C1" w:rsidRPr="003E58C1" w:rsidRDefault="003E58C1" w:rsidP="00F8708E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Денежный поток</w:t>
            </w:r>
          </w:p>
        </w:tc>
      </w:tr>
      <w:tr w:rsidR="003E58C1" w:rsidTr="00F8708E">
        <w:tc>
          <w:tcPr>
            <w:tcW w:w="4928" w:type="dxa"/>
          </w:tcPr>
          <w:p w:rsidR="003E58C1" w:rsidRPr="003E58C1" w:rsidRDefault="003E58C1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2007</w:t>
            </w:r>
          </w:p>
        </w:tc>
        <w:tc>
          <w:tcPr>
            <w:tcW w:w="4819" w:type="dxa"/>
          </w:tcPr>
          <w:p w:rsidR="003E58C1" w:rsidRPr="003E58C1" w:rsidRDefault="00F8708E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3E58C1" w:rsidRPr="003E58C1">
              <w:rPr>
                <w:rFonts w:cs="Times New Roman"/>
                <w:sz w:val="24"/>
                <w:szCs w:val="24"/>
              </w:rPr>
              <w:t>32 628</w:t>
            </w:r>
          </w:p>
        </w:tc>
      </w:tr>
      <w:tr w:rsidR="003E58C1" w:rsidTr="00F8708E">
        <w:tc>
          <w:tcPr>
            <w:tcW w:w="4928" w:type="dxa"/>
          </w:tcPr>
          <w:p w:rsidR="003E58C1" w:rsidRPr="003E58C1" w:rsidRDefault="003E58C1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2008</w:t>
            </w:r>
          </w:p>
        </w:tc>
        <w:tc>
          <w:tcPr>
            <w:tcW w:w="4819" w:type="dxa"/>
          </w:tcPr>
          <w:p w:rsidR="003E58C1" w:rsidRPr="003E58C1" w:rsidRDefault="003E58C1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561 518</w:t>
            </w:r>
          </w:p>
        </w:tc>
      </w:tr>
      <w:tr w:rsidR="003E58C1" w:rsidTr="00F8708E">
        <w:tc>
          <w:tcPr>
            <w:tcW w:w="4928" w:type="dxa"/>
          </w:tcPr>
          <w:p w:rsidR="003E58C1" w:rsidRPr="003E58C1" w:rsidRDefault="003E58C1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2009</w:t>
            </w:r>
          </w:p>
        </w:tc>
        <w:tc>
          <w:tcPr>
            <w:tcW w:w="4819" w:type="dxa"/>
          </w:tcPr>
          <w:p w:rsidR="003E58C1" w:rsidRPr="003E58C1" w:rsidRDefault="00F8708E" w:rsidP="003E58C1">
            <w:pPr>
              <w:pStyle w:val="a3"/>
              <w:ind w:left="-4" w:firstLine="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3E58C1" w:rsidRPr="003E58C1">
              <w:rPr>
                <w:rFonts w:cs="Times New Roman"/>
                <w:sz w:val="24"/>
                <w:szCs w:val="24"/>
              </w:rPr>
              <w:t>-78 228</w:t>
            </w:r>
          </w:p>
        </w:tc>
      </w:tr>
      <w:tr w:rsidR="003E58C1" w:rsidTr="00F8708E">
        <w:tc>
          <w:tcPr>
            <w:tcW w:w="4928" w:type="dxa"/>
          </w:tcPr>
          <w:p w:rsidR="003E58C1" w:rsidRPr="003E58C1" w:rsidRDefault="003E58C1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2010</w:t>
            </w:r>
          </w:p>
        </w:tc>
        <w:tc>
          <w:tcPr>
            <w:tcW w:w="4819" w:type="dxa"/>
          </w:tcPr>
          <w:p w:rsidR="003E58C1" w:rsidRPr="003E58C1" w:rsidRDefault="00F8708E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 w:rsidR="003E58C1" w:rsidRPr="003E58C1">
              <w:rPr>
                <w:rFonts w:cs="Times New Roman"/>
                <w:sz w:val="24"/>
                <w:szCs w:val="24"/>
              </w:rPr>
              <w:t>-5 920</w:t>
            </w:r>
          </w:p>
        </w:tc>
      </w:tr>
      <w:tr w:rsidR="003E58C1" w:rsidTr="00F8708E">
        <w:tc>
          <w:tcPr>
            <w:tcW w:w="4928" w:type="dxa"/>
          </w:tcPr>
          <w:p w:rsidR="003E58C1" w:rsidRPr="003E58C1" w:rsidRDefault="003E58C1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2011</w:t>
            </w:r>
          </w:p>
        </w:tc>
        <w:tc>
          <w:tcPr>
            <w:tcW w:w="4819" w:type="dxa"/>
          </w:tcPr>
          <w:p w:rsidR="003E58C1" w:rsidRPr="003E58C1" w:rsidRDefault="00F8708E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3E58C1" w:rsidRPr="003E58C1">
              <w:rPr>
                <w:rFonts w:cs="Times New Roman"/>
                <w:sz w:val="24"/>
                <w:szCs w:val="24"/>
              </w:rPr>
              <w:t>-94 000</w:t>
            </w:r>
          </w:p>
        </w:tc>
      </w:tr>
      <w:tr w:rsidR="003E58C1" w:rsidTr="00F8708E">
        <w:tc>
          <w:tcPr>
            <w:tcW w:w="4928" w:type="dxa"/>
          </w:tcPr>
          <w:p w:rsidR="003E58C1" w:rsidRPr="003E58C1" w:rsidRDefault="003E58C1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2012</w:t>
            </w:r>
          </w:p>
        </w:tc>
        <w:tc>
          <w:tcPr>
            <w:tcW w:w="4819" w:type="dxa"/>
          </w:tcPr>
          <w:p w:rsidR="003E58C1" w:rsidRPr="003E58C1" w:rsidRDefault="003E58C1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665 200</w:t>
            </w:r>
          </w:p>
        </w:tc>
      </w:tr>
      <w:tr w:rsidR="003E58C1" w:rsidTr="00F8708E">
        <w:tc>
          <w:tcPr>
            <w:tcW w:w="4928" w:type="dxa"/>
          </w:tcPr>
          <w:p w:rsidR="003E58C1" w:rsidRPr="003E58C1" w:rsidRDefault="003E58C1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2013</w:t>
            </w:r>
          </w:p>
        </w:tc>
        <w:tc>
          <w:tcPr>
            <w:tcW w:w="4819" w:type="dxa"/>
          </w:tcPr>
          <w:p w:rsidR="003E58C1" w:rsidRPr="003E58C1" w:rsidRDefault="00F8708E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3E58C1" w:rsidRPr="003E58C1">
              <w:rPr>
                <w:rFonts w:cs="Times New Roman"/>
                <w:sz w:val="24"/>
                <w:szCs w:val="24"/>
              </w:rPr>
              <w:t>36 200</w:t>
            </w:r>
          </w:p>
        </w:tc>
      </w:tr>
      <w:tr w:rsidR="003E58C1" w:rsidTr="00F8708E">
        <w:tc>
          <w:tcPr>
            <w:tcW w:w="4928" w:type="dxa"/>
          </w:tcPr>
          <w:p w:rsidR="003E58C1" w:rsidRPr="003E58C1" w:rsidRDefault="003E58C1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2014</w:t>
            </w:r>
          </w:p>
        </w:tc>
        <w:tc>
          <w:tcPr>
            <w:tcW w:w="4819" w:type="dxa"/>
          </w:tcPr>
          <w:p w:rsidR="003E58C1" w:rsidRPr="003E58C1" w:rsidRDefault="003E58C1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984 900</w:t>
            </w:r>
          </w:p>
        </w:tc>
      </w:tr>
      <w:tr w:rsidR="003E58C1" w:rsidTr="00F8708E">
        <w:tc>
          <w:tcPr>
            <w:tcW w:w="4928" w:type="dxa"/>
          </w:tcPr>
          <w:p w:rsidR="003E58C1" w:rsidRPr="003E58C1" w:rsidRDefault="003E58C1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2015</w:t>
            </w:r>
          </w:p>
        </w:tc>
        <w:tc>
          <w:tcPr>
            <w:tcW w:w="4819" w:type="dxa"/>
          </w:tcPr>
          <w:p w:rsidR="003E58C1" w:rsidRPr="003E58C1" w:rsidRDefault="00F8708E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3E58C1" w:rsidRPr="003E58C1">
              <w:rPr>
                <w:rFonts w:cs="Times New Roman"/>
                <w:sz w:val="24"/>
                <w:szCs w:val="24"/>
              </w:rPr>
              <w:t>24 800</w:t>
            </w:r>
          </w:p>
        </w:tc>
      </w:tr>
      <w:tr w:rsidR="003E58C1" w:rsidTr="00F8708E">
        <w:tc>
          <w:tcPr>
            <w:tcW w:w="4928" w:type="dxa"/>
          </w:tcPr>
          <w:p w:rsidR="003E58C1" w:rsidRPr="003E58C1" w:rsidRDefault="003E58C1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2016</w:t>
            </w:r>
          </w:p>
        </w:tc>
        <w:tc>
          <w:tcPr>
            <w:tcW w:w="4819" w:type="dxa"/>
          </w:tcPr>
          <w:p w:rsidR="003E58C1" w:rsidRPr="003E58C1" w:rsidRDefault="003E58C1" w:rsidP="003E58C1">
            <w:pPr>
              <w:pStyle w:val="a3"/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3E58C1">
              <w:rPr>
                <w:rFonts w:cs="Times New Roman"/>
                <w:sz w:val="24"/>
                <w:szCs w:val="24"/>
              </w:rPr>
              <w:t>227 200</w:t>
            </w:r>
          </w:p>
        </w:tc>
      </w:tr>
    </w:tbl>
    <w:p w:rsidR="003E58C1" w:rsidRDefault="003E58C1" w:rsidP="00284A9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EF37E8" w:rsidRPr="00B03A0E" w:rsidRDefault="00676FFF" w:rsidP="00E574E5">
      <w:pPr>
        <w:pStyle w:val="a3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Осуществим прогноз денежных потоков несколькими методами: мето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дом </w:t>
      </w:r>
      <w:r w:rsidRPr="00676FFF">
        <w:rPr>
          <w:rFonts w:ascii="Times New Roman" w:hAnsi="Times New Roman" w:cs="Times New Roman"/>
          <w:sz w:val="28"/>
          <w:szCs w:val="28"/>
        </w:rPr>
        <w:t>прогнозирования логарифмическо</w:t>
      </w:r>
      <w:r w:rsidR="000E7453">
        <w:rPr>
          <w:rFonts w:ascii="Times New Roman" w:hAnsi="Times New Roman" w:cs="Times New Roman"/>
          <w:sz w:val="28"/>
          <w:szCs w:val="28"/>
        </w:rPr>
        <w:t xml:space="preserve">го тренда </w:t>
      </w:r>
      <w:r>
        <w:rPr>
          <w:rFonts w:ascii="Times New Roman" w:hAnsi="Times New Roman" w:cs="Times New Roman"/>
          <w:sz w:val="28"/>
          <w:szCs w:val="28"/>
        </w:rPr>
        <w:t xml:space="preserve">(таблица </w:t>
      </w:r>
      <w:r w:rsidR="005F4AB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, рис. 9), методом прогнозирования линейного тренда</w:t>
      </w:r>
      <w:r w:rsidR="00027C89">
        <w:rPr>
          <w:rFonts w:ascii="Times New Roman" w:hAnsi="Times New Roman" w:cs="Times New Roman"/>
          <w:sz w:val="28"/>
          <w:szCs w:val="28"/>
        </w:rPr>
        <w:t xml:space="preserve"> (таблица </w:t>
      </w:r>
      <w:r w:rsidR="005F4ABB">
        <w:rPr>
          <w:rFonts w:ascii="Times New Roman" w:hAnsi="Times New Roman" w:cs="Times New Roman"/>
          <w:sz w:val="28"/>
          <w:szCs w:val="28"/>
        </w:rPr>
        <w:t>8</w:t>
      </w:r>
      <w:r w:rsidR="00027C89">
        <w:rPr>
          <w:rFonts w:ascii="Times New Roman" w:hAnsi="Times New Roman" w:cs="Times New Roman"/>
          <w:sz w:val="28"/>
          <w:szCs w:val="28"/>
        </w:rPr>
        <w:t>, рис. 10)</w:t>
      </w:r>
      <w:r>
        <w:rPr>
          <w:rFonts w:ascii="Times New Roman" w:hAnsi="Times New Roman" w:cs="Times New Roman"/>
          <w:sz w:val="28"/>
          <w:szCs w:val="28"/>
        </w:rPr>
        <w:t>, методом скользящей средней.</w:t>
      </w:r>
      <w:r w:rsidR="00480F9A">
        <w:rPr>
          <w:rFonts w:ascii="Times New Roman" w:hAnsi="Times New Roman" w:cs="Times New Roman"/>
          <w:sz w:val="28"/>
          <w:szCs w:val="28"/>
        </w:rPr>
        <w:t xml:space="preserve"> Прогнозирование методами логарифмического и линейного тренда осуществлялось </w:t>
      </w:r>
      <w:r w:rsidR="00B03A0E">
        <w:rPr>
          <w:rFonts w:ascii="Times New Roman" w:hAnsi="Times New Roman" w:cs="Times New Roman"/>
          <w:sz w:val="28"/>
          <w:szCs w:val="28"/>
        </w:rPr>
        <w:t xml:space="preserve">с помощью программного продукта </w:t>
      </w:r>
      <w:r w:rsidR="00B03A0E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B03A0E" w:rsidRPr="00B03A0E">
        <w:rPr>
          <w:rFonts w:ascii="Times New Roman" w:hAnsi="Times New Roman" w:cs="Times New Roman"/>
          <w:sz w:val="28"/>
          <w:szCs w:val="28"/>
        </w:rPr>
        <w:t xml:space="preserve"> </w:t>
      </w:r>
      <w:r w:rsidR="00B03A0E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B03A0E">
        <w:rPr>
          <w:rFonts w:ascii="Times New Roman" w:hAnsi="Times New Roman" w:cs="Times New Roman"/>
          <w:sz w:val="28"/>
          <w:szCs w:val="28"/>
        </w:rPr>
        <w:t xml:space="preserve"> на основе построения линии тренда. В полученные уравнения линии тренда (</w:t>
      </w:r>
      <w:r w:rsidR="00B03A0E" w:rsidRPr="00B03A0E">
        <w:rPr>
          <w:rFonts w:ascii="Times New Roman" w:hAnsi="Times New Roman" w:cs="Times New Roman"/>
          <w:sz w:val="28"/>
          <w:szCs w:val="28"/>
        </w:rPr>
        <w:t>y = 98379ln(x) + 86834</w:t>
      </w:r>
      <w:r w:rsidR="00B03A0E">
        <w:rPr>
          <w:rFonts w:ascii="Times New Roman" w:hAnsi="Times New Roman" w:cs="Times New Roman"/>
          <w:sz w:val="28"/>
          <w:szCs w:val="28"/>
        </w:rPr>
        <w:t xml:space="preserve"> – для логарифмического и </w:t>
      </w:r>
      <w:r w:rsidR="00B03A0E" w:rsidRPr="00B03A0E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B03A0E" w:rsidRPr="00B03A0E">
        <w:rPr>
          <w:rFonts w:ascii="Times New Roman" w:hAnsi="Times New Roman" w:cs="Times New Roman"/>
          <w:sz w:val="28"/>
          <w:szCs w:val="28"/>
        </w:rPr>
        <w:t xml:space="preserve"> = 25426</w:t>
      </w:r>
      <w:r w:rsidR="00B03A0E" w:rsidRPr="00B03A0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B03A0E" w:rsidRPr="00B03A0E">
        <w:rPr>
          <w:rFonts w:ascii="Times New Roman" w:hAnsi="Times New Roman" w:cs="Times New Roman"/>
          <w:sz w:val="28"/>
          <w:szCs w:val="28"/>
        </w:rPr>
        <w:t xml:space="preserve"> + 95587</w:t>
      </w:r>
      <w:r w:rsidR="00B03A0E">
        <w:rPr>
          <w:rFonts w:ascii="Times New Roman" w:hAnsi="Times New Roman" w:cs="Times New Roman"/>
          <w:sz w:val="28"/>
          <w:szCs w:val="28"/>
        </w:rPr>
        <w:t xml:space="preserve"> – для линей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B03A0E">
        <w:rPr>
          <w:rFonts w:ascii="Times New Roman" w:hAnsi="Times New Roman" w:cs="Times New Roman"/>
          <w:sz w:val="28"/>
          <w:szCs w:val="28"/>
        </w:rPr>
        <w:t>ного тренда) в качестве аргумента были подставлены порядковые номера каж</w:t>
      </w:r>
      <w:r w:rsidR="00985347">
        <w:rPr>
          <w:rFonts w:ascii="Times New Roman" w:hAnsi="Times New Roman" w:cs="Times New Roman"/>
          <w:sz w:val="28"/>
          <w:szCs w:val="28"/>
        </w:rPr>
        <w:softHyphen/>
      </w:r>
      <w:r w:rsidR="00B03A0E">
        <w:rPr>
          <w:rFonts w:ascii="Times New Roman" w:hAnsi="Times New Roman" w:cs="Times New Roman"/>
          <w:sz w:val="28"/>
          <w:szCs w:val="28"/>
        </w:rPr>
        <w:t xml:space="preserve">дого прогнозного года, и в результате были получены прогнозные значения. </w:t>
      </w:r>
    </w:p>
    <w:p w:rsidR="00027C89" w:rsidRDefault="00027C89" w:rsidP="00E574E5">
      <w:pPr>
        <w:pStyle w:val="a3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5F4AB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376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3763">
        <w:rPr>
          <w:rFonts w:ascii="Times New Roman" w:hAnsi="Times New Roman" w:cs="Times New Roman"/>
          <w:sz w:val="28"/>
          <w:szCs w:val="28"/>
        </w:rPr>
        <w:t>Прогноз денежных потоков методом прогнозирования логарифмическо</w:t>
      </w:r>
      <w:r w:rsidR="000E7453">
        <w:rPr>
          <w:rFonts w:ascii="Times New Roman" w:hAnsi="Times New Roman" w:cs="Times New Roman"/>
          <w:sz w:val="28"/>
          <w:szCs w:val="28"/>
        </w:rPr>
        <w:t>го тренда</w:t>
      </w:r>
      <w:r w:rsidR="00BB3763">
        <w:rPr>
          <w:rFonts w:ascii="Times New Roman" w:hAnsi="Times New Roman" w:cs="Times New Roman"/>
          <w:sz w:val="28"/>
          <w:szCs w:val="28"/>
        </w:rPr>
        <w:t>, млн. руб.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2802"/>
        <w:gridCol w:w="1842"/>
        <w:gridCol w:w="1701"/>
        <w:gridCol w:w="1701"/>
        <w:gridCol w:w="1560"/>
      </w:tblGrid>
      <w:tr w:rsidR="00BB3763" w:rsidRPr="00BB3763" w:rsidTr="00BB3763">
        <w:trPr>
          <w:trHeight w:val="300"/>
        </w:trPr>
        <w:tc>
          <w:tcPr>
            <w:tcW w:w="2802" w:type="dxa"/>
          </w:tcPr>
          <w:p w:rsidR="00BB3763" w:rsidRPr="00BB3763" w:rsidRDefault="00BB3763" w:rsidP="00BB3763">
            <w:pPr>
              <w:pStyle w:val="a3"/>
              <w:ind w:left="-19" w:firstLine="19"/>
              <w:rPr>
                <w:rFonts w:cs="Times New Roman"/>
                <w:sz w:val="24"/>
                <w:szCs w:val="28"/>
              </w:rPr>
            </w:pPr>
            <w:r w:rsidRPr="00BB3763">
              <w:rPr>
                <w:rFonts w:cs="Times New Roman"/>
                <w:sz w:val="24"/>
                <w:szCs w:val="28"/>
              </w:rPr>
              <w:t>Год</w:t>
            </w:r>
          </w:p>
        </w:tc>
        <w:tc>
          <w:tcPr>
            <w:tcW w:w="1842" w:type="dxa"/>
            <w:noWrap/>
            <w:hideMark/>
          </w:tcPr>
          <w:p w:rsidR="00BB3763" w:rsidRPr="00BB3763" w:rsidRDefault="00BB3763" w:rsidP="000E7453">
            <w:pPr>
              <w:pStyle w:val="a3"/>
              <w:ind w:left="-19" w:firstLine="19"/>
              <w:jc w:val="center"/>
              <w:rPr>
                <w:rFonts w:cs="Times New Roman"/>
                <w:sz w:val="24"/>
                <w:szCs w:val="28"/>
              </w:rPr>
            </w:pPr>
            <w:r w:rsidRPr="00BB3763">
              <w:rPr>
                <w:rFonts w:cs="Times New Roman"/>
                <w:sz w:val="24"/>
                <w:szCs w:val="28"/>
              </w:rPr>
              <w:t>2017</w:t>
            </w:r>
          </w:p>
        </w:tc>
        <w:tc>
          <w:tcPr>
            <w:tcW w:w="1701" w:type="dxa"/>
            <w:noWrap/>
            <w:hideMark/>
          </w:tcPr>
          <w:p w:rsidR="00BB3763" w:rsidRPr="00BB3763" w:rsidRDefault="00BB3763" w:rsidP="000E7453">
            <w:pPr>
              <w:pStyle w:val="a3"/>
              <w:ind w:left="-19" w:firstLine="19"/>
              <w:jc w:val="center"/>
              <w:rPr>
                <w:rFonts w:cs="Times New Roman"/>
                <w:sz w:val="24"/>
                <w:szCs w:val="28"/>
              </w:rPr>
            </w:pPr>
            <w:r w:rsidRPr="00BB3763">
              <w:rPr>
                <w:rFonts w:cs="Times New Roman"/>
                <w:sz w:val="24"/>
                <w:szCs w:val="28"/>
              </w:rPr>
              <w:t>2018</w:t>
            </w:r>
          </w:p>
        </w:tc>
        <w:tc>
          <w:tcPr>
            <w:tcW w:w="1701" w:type="dxa"/>
            <w:noWrap/>
            <w:hideMark/>
          </w:tcPr>
          <w:p w:rsidR="00BB3763" w:rsidRPr="00BB3763" w:rsidRDefault="00BB3763" w:rsidP="000E7453">
            <w:pPr>
              <w:pStyle w:val="a3"/>
              <w:ind w:left="-19" w:firstLine="19"/>
              <w:jc w:val="center"/>
              <w:rPr>
                <w:rFonts w:cs="Times New Roman"/>
                <w:sz w:val="24"/>
                <w:szCs w:val="28"/>
              </w:rPr>
            </w:pPr>
            <w:r w:rsidRPr="00BB3763">
              <w:rPr>
                <w:rFonts w:cs="Times New Roman"/>
                <w:sz w:val="24"/>
                <w:szCs w:val="28"/>
              </w:rPr>
              <w:t>2019</w:t>
            </w:r>
          </w:p>
        </w:tc>
        <w:tc>
          <w:tcPr>
            <w:tcW w:w="1560" w:type="dxa"/>
            <w:noWrap/>
            <w:hideMark/>
          </w:tcPr>
          <w:p w:rsidR="00BB3763" w:rsidRPr="00BB3763" w:rsidRDefault="00BB3763" w:rsidP="000E7453">
            <w:pPr>
              <w:pStyle w:val="a3"/>
              <w:ind w:left="-19" w:firstLine="19"/>
              <w:jc w:val="center"/>
              <w:rPr>
                <w:rFonts w:cs="Times New Roman"/>
                <w:sz w:val="24"/>
                <w:szCs w:val="28"/>
              </w:rPr>
            </w:pPr>
            <w:r w:rsidRPr="00BB3763">
              <w:rPr>
                <w:rFonts w:cs="Times New Roman"/>
                <w:sz w:val="24"/>
                <w:szCs w:val="28"/>
              </w:rPr>
              <w:t>2020</w:t>
            </w:r>
          </w:p>
        </w:tc>
      </w:tr>
      <w:tr w:rsidR="00BB3763" w:rsidRPr="00BB3763" w:rsidTr="00BB3763">
        <w:trPr>
          <w:trHeight w:val="300"/>
        </w:trPr>
        <w:tc>
          <w:tcPr>
            <w:tcW w:w="2802" w:type="dxa"/>
          </w:tcPr>
          <w:p w:rsidR="00BB3763" w:rsidRPr="00BB3763" w:rsidRDefault="00BB3763" w:rsidP="00BB3763">
            <w:pPr>
              <w:pStyle w:val="a3"/>
              <w:ind w:left="-19" w:firstLine="19"/>
              <w:rPr>
                <w:rFonts w:cs="Times New Roman"/>
                <w:sz w:val="24"/>
                <w:szCs w:val="28"/>
              </w:rPr>
            </w:pPr>
            <w:r w:rsidRPr="00BB3763">
              <w:rPr>
                <w:rFonts w:cs="Times New Roman"/>
                <w:sz w:val="24"/>
                <w:szCs w:val="28"/>
              </w:rPr>
              <w:t>Денежный поток</w:t>
            </w:r>
          </w:p>
        </w:tc>
        <w:tc>
          <w:tcPr>
            <w:tcW w:w="1842" w:type="dxa"/>
            <w:noWrap/>
            <w:hideMark/>
          </w:tcPr>
          <w:p w:rsidR="00BB3763" w:rsidRPr="00BB3763" w:rsidRDefault="00BB3763" w:rsidP="000E7453">
            <w:pPr>
              <w:pStyle w:val="a3"/>
              <w:ind w:left="-19" w:firstLine="19"/>
              <w:jc w:val="center"/>
              <w:rPr>
                <w:rFonts w:cs="Times New Roman"/>
                <w:sz w:val="24"/>
                <w:szCs w:val="28"/>
              </w:rPr>
            </w:pPr>
            <w:r w:rsidRPr="00BB3763">
              <w:rPr>
                <w:rFonts w:cs="Times New Roman"/>
                <w:sz w:val="24"/>
                <w:szCs w:val="28"/>
              </w:rPr>
              <w:t>322 737,54</w:t>
            </w:r>
          </w:p>
        </w:tc>
        <w:tc>
          <w:tcPr>
            <w:tcW w:w="1701" w:type="dxa"/>
            <w:noWrap/>
            <w:hideMark/>
          </w:tcPr>
          <w:p w:rsidR="00BB3763" w:rsidRPr="00BB3763" w:rsidRDefault="00BB3763" w:rsidP="000E7453">
            <w:pPr>
              <w:pStyle w:val="a3"/>
              <w:ind w:left="-19" w:firstLine="19"/>
              <w:jc w:val="center"/>
              <w:rPr>
                <w:rFonts w:cs="Times New Roman"/>
                <w:sz w:val="24"/>
                <w:szCs w:val="28"/>
              </w:rPr>
            </w:pPr>
            <w:r w:rsidRPr="00BB3763">
              <w:rPr>
                <w:rFonts w:cs="Times New Roman"/>
                <w:sz w:val="24"/>
                <w:szCs w:val="28"/>
              </w:rPr>
              <w:t>331 297,63</w:t>
            </w:r>
          </w:p>
        </w:tc>
        <w:tc>
          <w:tcPr>
            <w:tcW w:w="1701" w:type="dxa"/>
            <w:noWrap/>
            <w:hideMark/>
          </w:tcPr>
          <w:p w:rsidR="00BB3763" w:rsidRPr="00BB3763" w:rsidRDefault="00BB3763" w:rsidP="000E7453">
            <w:pPr>
              <w:pStyle w:val="a3"/>
              <w:ind w:left="-19" w:firstLine="19"/>
              <w:jc w:val="center"/>
              <w:rPr>
                <w:rFonts w:cs="Times New Roman"/>
                <w:sz w:val="24"/>
                <w:szCs w:val="28"/>
              </w:rPr>
            </w:pPr>
            <w:r w:rsidRPr="00BB3763">
              <w:rPr>
                <w:rFonts w:cs="Times New Roman"/>
                <w:sz w:val="24"/>
                <w:szCs w:val="28"/>
              </w:rPr>
              <w:t>339 172,15</w:t>
            </w:r>
          </w:p>
        </w:tc>
        <w:tc>
          <w:tcPr>
            <w:tcW w:w="1560" w:type="dxa"/>
            <w:noWrap/>
            <w:hideMark/>
          </w:tcPr>
          <w:p w:rsidR="00BB3763" w:rsidRPr="00BB3763" w:rsidRDefault="00BB3763" w:rsidP="000E7453">
            <w:pPr>
              <w:pStyle w:val="a3"/>
              <w:ind w:left="-19" w:firstLine="19"/>
              <w:jc w:val="center"/>
              <w:rPr>
                <w:rFonts w:cs="Times New Roman"/>
                <w:sz w:val="24"/>
                <w:szCs w:val="28"/>
              </w:rPr>
            </w:pPr>
            <w:r w:rsidRPr="00BB3763">
              <w:rPr>
                <w:rFonts w:cs="Times New Roman"/>
                <w:sz w:val="24"/>
                <w:szCs w:val="28"/>
              </w:rPr>
              <w:t>346 462,82</w:t>
            </w:r>
          </w:p>
        </w:tc>
      </w:tr>
    </w:tbl>
    <w:p w:rsidR="00BB3763" w:rsidRDefault="00BB3763" w:rsidP="00284A9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F8708E" w:rsidRDefault="00F8708E" w:rsidP="00F8708E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5F4AB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0E7453">
        <w:rPr>
          <w:rFonts w:ascii="Times New Roman" w:hAnsi="Times New Roman" w:cs="Times New Roman"/>
          <w:sz w:val="28"/>
          <w:szCs w:val="28"/>
        </w:rPr>
        <w:t xml:space="preserve">Прогноз денежных потоков методом прогнозирования </w:t>
      </w:r>
      <w:r>
        <w:rPr>
          <w:rFonts w:ascii="Times New Roman" w:hAnsi="Times New Roman" w:cs="Times New Roman"/>
          <w:sz w:val="28"/>
          <w:szCs w:val="28"/>
        </w:rPr>
        <w:t>линейного тренда</w:t>
      </w:r>
      <w:r w:rsidRPr="000E7453">
        <w:rPr>
          <w:rFonts w:ascii="Times New Roman" w:hAnsi="Times New Roman" w:cs="Times New Roman"/>
          <w:sz w:val="28"/>
          <w:szCs w:val="28"/>
        </w:rPr>
        <w:t>, млн. руб.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66"/>
        <w:gridCol w:w="1842"/>
        <w:gridCol w:w="1701"/>
        <w:gridCol w:w="1701"/>
        <w:gridCol w:w="1560"/>
      </w:tblGrid>
      <w:tr w:rsidR="00F8708E" w:rsidRPr="000E7453" w:rsidTr="00F8708E">
        <w:trPr>
          <w:trHeight w:val="300"/>
        </w:trPr>
        <w:tc>
          <w:tcPr>
            <w:tcW w:w="2802" w:type="dxa"/>
          </w:tcPr>
          <w:p w:rsidR="00F8708E" w:rsidRPr="000E7453" w:rsidRDefault="00F8708E" w:rsidP="00751F41">
            <w:pPr>
              <w:ind w:firstLine="0"/>
              <w:rPr>
                <w:rFonts w:cs="Times New Roman"/>
                <w:sz w:val="24"/>
                <w:szCs w:val="28"/>
              </w:rPr>
            </w:pPr>
            <w:r w:rsidRPr="000E7453">
              <w:rPr>
                <w:rFonts w:cs="Times New Roman"/>
                <w:sz w:val="24"/>
                <w:szCs w:val="28"/>
              </w:rPr>
              <w:t>Год</w:t>
            </w:r>
          </w:p>
        </w:tc>
        <w:tc>
          <w:tcPr>
            <w:tcW w:w="1842" w:type="dxa"/>
            <w:noWrap/>
          </w:tcPr>
          <w:p w:rsidR="00F8708E" w:rsidRPr="000E7453" w:rsidRDefault="00F8708E" w:rsidP="00751F41">
            <w:pPr>
              <w:ind w:firstLine="0"/>
              <w:jc w:val="center"/>
              <w:rPr>
                <w:rFonts w:cs="Times New Roman"/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</w:rPr>
              <w:t>2017</w:t>
            </w:r>
          </w:p>
        </w:tc>
        <w:tc>
          <w:tcPr>
            <w:tcW w:w="1701" w:type="dxa"/>
            <w:noWrap/>
          </w:tcPr>
          <w:p w:rsidR="00F8708E" w:rsidRPr="000E7453" w:rsidRDefault="00F8708E" w:rsidP="00751F41">
            <w:pPr>
              <w:ind w:firstLine="0"/>
              <w:jc w:val="center"/>
              <w:rPr>
                <w:rFonts w:cs="Times New Roman"/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</w:rPr>
              <w:t>2018</w:t>
            </w:r>
          </w:p>
        </w:tc>
        <w:tc>
          <w:tcPr>
            <w:tcW w:w="1701" w:type="dxa"/>
            <w:noWrap/>
          </w:tcPr>
          <w:p w:rsidR="00F8708E" w:rsidRPr="000E7453" w:rsidRDefault="00F8708E" w:rsidP="00751F41">
            <w:pPr>
              <w:ind w:firstLine="0"/>
              <w:jc w:val="center"/>
              <w:rPr>
                <w:rFonts w:cs="Times New Roman"/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</w:rPr>
              <w:t>2019</w:t>
            </w:r>
          </w:p>
        </w:tc>
        <w:tc>
          <w:tcPr>
            <w:tcW w:w="1560" w:type="dxa"/>
            <w:noWrap/>
          </w:tcPr>
          <w:p w:rsidR="00F8708E" w:rsidRPr="000E7453" w:rsidRDefault="00F8708E" w:rsidP="00751F41">
            <w:pPr>
              <w:ind w:firstLine="0"/>
              <w:jc w:val="center"/>
              <w:rPr>
                <w:rFonts w:cs="Times New Roman"/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</w:rPr>
              <w:t>2020</w:t>
            </w:r>
          </w:p>
        </w:tc>
      </w:tr>
      <w:tr w:rsidR="00F8708E" w:rsidRPr="000E7453" w:rsidTr="00F8708E">
        <w:trPr>
          <w:trHeight w:val="300"/>
        </w:trPr>
        <w:tc>
          <w:tcPr>
            <w:tcW w:w="2802" w:type="dxa"/>
          </w:tcPr>
          <w:p w:rsidR="00F8708E" w:rsidRPr="000E7453" w:rsidRDefault="00F8708E" w:rsidP="00751F41">
            <w:pPr>
              <w:ind w:firstLine="0"/>
              <w:rPr>
                <w:rFonts w:cs="Times New Roman"/>
                <w:sz w:val="24"/>
                <w:szCs w:val="28"/>
              </w:rPr>
            </w:pPr>
            <w:r w:rsidRPr="000E7453">
              <w:rPr>
                <w:rFonts w:cs="Times New Roman"/>
                <w:sz w:val="24"/>
                <w:szCs w:val="28"/>
              </w:rPr>
              <w:t>Денежный поток</w:t>
            </w:r>
          </w:p>
        </w:tc>
        <w:tc>
          <w:tcPr>
            <w:tcW w:w="1842" w:type="dxa"/>
            <w:noWrap/>
            <w:hideMark/>
          </w:tcPr>
          <w:p w:rsidR="00F8708E" w:rsidRPr="000E7453" w:rsidRDefault="00F8708E" w:rsidP="00751F41">
            <w:pPr>
              <w:ind w:firstLine="0"/>
              <w:jc w:val="center"/>
              <w:rPr>
                <w:rFonts w:cs="Times New Roman"/>
                <w:sz w:val="24"/>
                <w:szCs w:val="28"/>
              </w:rPr>
            </w:pPr>
            <w:r w:rsidRPr="000E7453">
              <w:rPr>
                <w:rFonts w:cs="Times New Roman"/>
                <w:sz w:val="24"/>
                <w:szCs w:val="28"/>
              </w:rPr>
              <w:t>375 273,87</w:t>
            </w:r>
          </w:p>
        </w:tc>
        <w:tc>
          <w:tcPr>
            <w:tcW w:w="1701" w:type="dxa"/>
            <w:noWrap/>
            <w:hideMark/>
          </w:tcPr>
          <w:p w:rsidR="00F8708E" w:rsidRPr="000E7453" w:rsidRDefault="00F8708E" w:rsidP="00751F41">
            <w:pPr>
              <w:ind w:firstLine="0"/>
              <w:jc w:val="center"/>
              <w:rPr>
                <w:rFonts w:cs="Times New Roman"/>
                <w:sz w:val="24"/>
                <w:szCs w:val="28"/>
              </w:rPr>
            </w:pPr>
            <w:r w:rsidRPr="000E7453">
              <w:rPr>
                <w:rFonts w:cs="Times New Roman"/>
                <w:sz w:val="24"/>
                <w:szCs w:val="28"/>
              </w:rPr>
              <w:t>400 700,06</w:t>
            </w:r>
          </w:p>
        </w:tc>
        <w:tc>
          <w:tcPr>
            <w:tcW w:w="1701" w:type="dxa"/>
            <w:noWrap/>
            <w:hideMark/>
          </w:tcPr>
          <w:p w:rsidR="00F8708E" w:rsidRPr="000E7453" w:rsidRDefault="00F8708E" w:rsidP="00751F41">
            <w:pPr>
              <w:ind w:firstLine="0"/>
              <w:jc w:val="center"/>
              <w:rPr>
                <w:rFonts w:cs="Times New Roman"/>
                <w:sz w:val="24"/>
                <w:szCs w:val="28"/>
              </w:rPr>
            </w:pPr>
            <w:r w:rsidRPr="000E7453">
              <w:rPr>
                <w:rFonts w:cs="Times New Roman"/>
                <w:sz w:val="24"/>
                <w:szCs w:val="28"/>
              </w:rPr>
              <w:t>426 126,25</w:t>
            </w:r>
          </w:p>
        </w:tc>
        <w:tc>
          <w:tcPr>
            <w:tcW w:w="1560" w:type="dxa"/>
            <w:noWrap/>
            <w:hideMark/>
          </w:tcPr>
          <w:p w:rsidR="00F8708E" w:rsidRPr="000E7453" w:rsidRDefault="00F8708E" w:rsidP="00751F41">
            <w:pPr>
              <w:ind w:firstLine="0"/>
              <w:jc w:val="center"/>
              <w:rPr>
                <w:rFonts w:cs="Times New Roman"/>
                <w:sz w:val="24"/>
                <w:szCs w:val="28"/>
              </w:rPr>
            </w:pPr>
            <w:r w:rsidRPr="000E7453">
              <w:rPr>
                <w:rFonts w:cs="Times New Roman"/>
                <w:sz w:val="24"/>
                <w:szCs w:val="28"/>
              </w:rPr>
              <w:t>451 552,45</w:t>
            </w:r>
          </w:p>
        </w:tc>
      </w:tr>
    </w:tbl>
    <w:p w:rsidR="00F8708E" w:rsidRPr="00BB3763" w:rsidRDefault="00F8708E" w:rsidP="00F8708E">
      <w:pPr>
        <w:rPr>
          <w:rFonts w:ascii="Times New Roman" w:hAnsi="Times New Roman" w:cs="Times New Roman"/>
          <w:sz w:val="28"/>
          <w:szCs w:val="28"/>
        </w:rPr>
      </w:pPr>
    </w:p>
    <w:p w:rsidR="00F8708E" w:rsidRDefault="00F8708E" w:rsidP="00F8708E">
      <w:pPr>
        <w:pStyle w:val="a3"/>
        <w:ind w:left="0" w:firstLine="851"/>
        <w:rPr>
          <w:rFonts w:ascii="Times New Roman" w:hAnsi="Times New Roman" w:cs="Times New Roman"/>
          <w:sz w:val="28"/>
          <w:szCs w:val="28"/>
        </w:rPr>
      </w:pPr>
    </w:p>
    <w:p w:rsidR="00BB3763" w:rsidRDefault="00BB3763" w:rsidP="00BB3763">
      <w:pPr>
        <w:pStyle w:val="a3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5066E83" wp14:editId="62CA3A81">
            <wp:extent cx="5940425" cy="2860159"/>
            <wp:effectExtent l="0" t="0" r="22225" b="16510"/>
            <wp:docPr id="657" name="Диаграмма 6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0E7453" w:rsidRDefault="00BB3763" w:rsidP="00F8708E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9 – Динамика денежных потоков за 2007-2020 гг. </w:t>
      </w:r>
      <w:r w:rsidRPr="00BB3763">
        <w:rPr>
          <w:rFonts w:ascii="Times New Roman" w:hAnsi="Times New Roman" w:cs="Times New Roman"/>
          <w:sz w:val="28"/>
          <w:szCs w:val="28"/>
        </w:rPr>
        <w:t>методом прогнозирования логарифмическо</w:t>
      </w:r>
      <w:r w:rsidR="000E7453">
        <w:rPr>
          <w:rFonts w:ascii="Times New Roman" w:hAnsi="Times New Roman" w:cs="Times New Roman"/>
          <w:sz w:val="28"/>
          <w:szCs w:val="28"/>
        </w:rPr>
        <w:t>го тренда</w:t>
      </w:r>
      <w:r w:rsidRPr="00BB3763">
        <w:rPr>
          <w:rFonts w:ascii="Times New Roman" w:hAnsi="Times New Roman" w:cs="Times New Roman"/>
          <w:sz w:val="28"/>
          <w:szCs w:val="28"/>
        </w:rPr>
        <w:t>, млн. руб.</w:t>
      </w:r>
    </w:p>
    <w:p w:rsidR="000E7453" w:rsidRDefault="00BB3763" w:rsidP="000E7453">
      <w:pPr>
        <w:tabs>
          <w:tab w:val="left" w:pos="3225"/>
        </w:tabs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0333596F" wp14:editId="63FAA062">
            <wp:extent cx="5940425" cy="2845445"/>
            <wp:effectExtent l="0" t="0" r="22225" b="12065"/>
            <wp:docPr id="656" name="Диаграмма 6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0E7453" w:rsidRDefault="000E7453" w:rsidP="00F8708E">
      <w:pPr>
        <w:tabs>
          <w:tab w:val="left" w:pos="2700"/>
        </w:tabs>
        <w:ind w:firstLine="851"/>
        <w:rPr>
          <w:rFonts w:ascii="Times New Roman" w:hAnsi="Times New Roman" w:cs="Times New Roman"/>
          <w:sz w:val="28"/>
        </w:rPr>
      </w:pPr>
      <w:r w:rsidRPr="000E7453">
        <w:rPr>
          <w:rFonts w:ascii="Times New Roman" w:hAnsi="Times New Roman" w:cs="Times New Roman"/>
          <w:sz w:val="28"/>
        </w:rPr>
        <w:t xml:space="preserve">Рисунок </w:t>
      </w:r>
      <w:r>
        <w:rPr>
          <w:rFonts w:ascii="Times New Roman" w:hAnsi="Times New Roman" w:cs="Times New Roman"/>
          <w:sz w:val="28"/>
        </w:rPr>
        <w:t>10</w:t>
      </w:r>
      <w:r w:rsidRPr="000E7453">
        <w:rPr>
          <w:rFonts w:ascii="Times New Roman" w:hAnsi="Times New Roman" w:cs="Times New Roman"/>
          <w:sz w:val="28"/>
        </w:rPr>
        <w:t xml:space="preserve"> – Динамика денежных потоков за 2007-2020 гг. методом прогнозирования </w:t>
      </w:r>
      <w:r>
        <w:rPr>
          <w:rFonts w:ascii="Times New Roman" w:hAnsi="Times New Roman" w:cs="Times New Roman"/>
          <w:sz w:val="28"/>
        </w:rPr>
        <w:t>линейного</w:t>
      </w:r>
      <w:r w:rsidRPr="000E7453">
        <w:rPr>
          <w:rFonts w:ascii="Times New Roman" w:hAnsi="Times New Roman" w:cs="Times New Roman"/>
          <w:sz w:val="28"/>
        </w:rPr>
        <w:t xml:space="preserve"> тренда, млн. руб.</w:t>
      </w:r>
    </w:p>
    <w:p w:rsidR="00B03A0E" w:rsidRDefault="00B03A0E" w:rsidP="00E574E5">
      <w:pPr>
        <w:tabs>
          <w:tab w:val="left" w:pos="2700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Прогнозирование методом скользящей средней (таблица </w:t>
      </w:r>
      <w:r w:rsidR="005F4ABB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>, рис. 11) осуществлялось следующим образом: были рассчитаны темпы роста денежных потоков за исследуемый период, затем была определена средняя геометриче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 xml:space="preserve">ская </w:t>
      </w:r>
      <w:r w:rsidR="00450406">
        <w:rPr>
          <w:rFonts w:ascii="Times New Roman" w:hAnsi="Times New Roman" w:cs="Times New Roman"/>
          <w:sz w:val="28"/>
        </w:rPr>
        <w:t xml:space="preserve">предыдущих значений </w:t>
      </w:r>
      <w:r>
        <w:rPr>
          <w:rFonts w:ascii="Times New Roman" w:hAnsi="Times New Roman" w:cs="Times New Roman"/>
          <w:sz w:val="28"/>
        </w:rPr>
        <w:t>для каждого прогнозируемого года</w:t>
      </w:r>
      <w:r w:rsidR="00450406">
        <w:rPr>
          <w:rFonts w:ascii="Times New Roman" w:hAnsi="Times New Roman" w:cs="Times New Roman"/>
          <w:sz w:val="28"/>
        </w:rPr>
        <w:t>. Полученные темпы роста позволили определить будущие денежные потоки на период 2017-2020 гг.</w:t>
      </w:r>
      <w:r>
        <w:rPr>
          <w:rFonts w:ascii="Times New Roman" w:hAnsi="Times New Roman" w:cs="Times New Roman"/>
          <w:sz w:val="28"/>
        </w:rPr>
        <w:t xml:space="preserve"> </w:t>
      </w:r>
    </w:p>
    <w:p w:rsidR="000E7453" w:rsidRDefault="000E7453" w:rsidP="00E574E5">
      <w:pPr>
        <w:tabs>
          <w:tab w:val="left" w:pos="2700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Таблица </w:t>
      </w:r>
      <w:r w:rsidR="005F4ABB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– </w:t>
      </w:r>
      <w:r w:rsidR="00700CD8" w:rsidRPr="00700CD8">
        <w:rPr>
          <w:rFonts w:ascii="Times New Roman" w:hAnsi="Times New Roman" w:cs="Times New Roman"/>
          <w:sz w:val="28"/>
        </w:rPr>
        <w:t xml:space="preserve">Прогноз денежных потоков методом </w:t>
      </w:r>
      <w:proofErr w:type="gramStart"/>
      <w:r w:rsidR="00700CD8">
        <w:rPr>
          <w:rFonts w:ascii="Times New Roman" w:hAnsi="Times New Roman" w:cs="Times New Roman"/>
          <w:sz w:val="28"/>
        </w:rPr>
        <w:t>скользящей</w:t>
      </w:r>
      <w:proofErr w:type="gramEnd"/>
      <w:r w:rsidR="00700CD8">
        <w:rPr>
          <w:rFonts w:ascii="Times New Roman" w:hAnsi="Times New Roman" w:cs="Times New Roman"/>
          <w:sz w:val="28"/>
        </w:rPr>
        <w:t xml:space="preserve"> средней</w:t>
      </w:r>
      <w:r w:rsidR="00700CD8" w:rsidRPr="00700CD8">
        <w:rPr>
          <w:rFonts w:ascii="Times New Roman" w:hAnsi="Times New Roman" w:cs="Times New Roman"/>
          <w:sz w:val="28"/>
        </w:rPr>
        <w:t>, млн. руб.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60"/>
        <w:gridCol w:w="1984"/>
        <w:gridCol w:w="1843"/>
        <w:gridCol w:w="1559"/>
        <w:gridCol w:w="1443"/>
      </w:tblGrid>
      <w:tr w:rsidR="00700CD8" w:rsidRPr="00700CD8" w:rsidTr="00700CD8">
        <w:trPr>
          <w:trHeight w:val="300"/>
        </w:trPr>
        <w:tc>
          <w:tcPr>
            <w:tcW w:w="2660" w:type="dxa"/>
          </w:tcPr>
          <w:p w:rsidR="00700CD8" w:rsidRPr="00700CD8" w:rsidRDefault="00700CD8" w:rsidP="00700CD8">
            <w:pPr>
              <w:tabs>
                <w:tab w:val="left" w:pos="2700"/>
              </w:tabs>
              <w:ind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Год</w:t>
            </w:r>
          </w:p>
        </w:tc>
        <w:tc>
          <w:tcPr>
            <w:tcW w:w="1984" w:type="dxa"/>
            <w:noWrap/>
          </w:tcPr>
          <w:p w:rsidR="00700CD8" w:rsidRPr="00700CD8" w:rsidRDefault="00700CD8" w:rsidP="00700CD8">
            <w:pPr>
              <w:tabs>
                <w:tab w:val="left" w:pos="2700"/>
              </w:tabs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2017</w:t>
            </w:r>
          </w:p>
        </w:tc>
        <w:tc>
          <w:tcPr>
            <w:tcW w:w="1843" w:type="dxa"/>
            <w:noWrap/>
          </w:tcPr>
          <w:p w:rsidR="00700CD8" w:rsidRPr="00700CD8" w:rsidRDefault="00700CD8" w:rsidP="00700CD8">
            <w:pPr>
              <w:tabs>
                <w:tab w:val="left" w:pos="2700"/>
              </w:tabs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2018</w:t>
            </w:r>
          </w:p>
        </w:tc>
        <w:tc>
          <w:tcPr>
            <w:tcW w:w="1559" w:type="dxa"/>
            <w:noWrap/>
          </w:tcPr>
          <w:p w:rsidR="00700CD8" w:rsidRPr="00700CD8" w:rsidRDefault="00700CD8" w:rsidP="00700CD8">
            <w:pPr>
              <w:tabs>
                <w:tab w:val="left" w:pos="2700"/>
              </w:tabs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2019</w:t>
            </w:r>
          </w:p>
        </w:tc>
        <w:tc>
          <w:tcPr>
            <w:tcW w:w="1443" w:type="dxa"/>
            <w:noWrap/>
          </w:tcPr>
          <w:p w:rsidR="00700CD8" w:rsidRPr="00700CD8" w:rsidRDefault="00700CD8" w:rsidP="00700CD8">
            <w:pPr>
              <w:tabs>
                <w:tab w:val="left" w:pos="2700"/>
              </w:tabs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2020</w:t>
            </w:r>
          </w:p>
        </w:tc>
      </w:tr>
      <w:tr w:rsidR="00700CD8" w:rsidRPr="00700CD8" w:rsidTr="00700CD8">
        <w:trPr>
          <w:trHeight w:val="300"/>
        </w:trPr>
        <w:tc>
          <w:tcPr>
            <w:tcW w:w="2660" w:type="dxa"/>
          </w:tcPr>
          <w:p w:rsidR="00700CD8" w:rsidRPr="00700CD8" w:rsidRDefault="00700CD8" w:rsidP="00700CD8">
            <w:pPr>
              <w:tabs>
                <w:tab w:val="left" w:pos="2700"/>
              </w:tabs>
              <w:ind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Денежный поток</w:t>
            </w:r>
          </w:p>
        </w:tc>
        <w:tc>
          <w:tcPr>
            <w:tcW w:w="1984" w:type="dxa"/>
            <w:noWrap/>
            <w:hideMark/>
          </w:tcPr>
          <w:p w:rsidR="00700CD8" w:rsidRPr="00700CD8" w:rsidRDefault="00700CD8" w:rsidP="00700CD8">
            <w:pPr>
              <w:tabs>
                <w:tab w:val="left" w:pos="2700"/>
              </w:tabs>
              <w:ind w:firstLine="0"/>
              <w:jc w:val="center"/>
              <w:rPr>
                <w:rFonts w:cs="Times New Roman"/>
                <w:sz w:val="24"/>
              </w:rPr>
            </w:pPr>
            <w:r w:rsidRPr="00700CD8">
              <w:rPr>
                <w:rFonts w:cs="Times New Roman"/>
                <w:sz w:val="24"/>
              </w:rPr>
              <w:t>264 580,46</w:t>
            </w:r>
          </w:p>
        </w:tc>
        <w:tc>
          <w:tcPr>
            <w:tcW w:w="1843" w:type="dxa"/>
            <w:noWrap/>
            <w:hideMark/>
          </w:tcPr>
          <w:p w:rsidR="00700CD8" w:rsidRPr="00700CD8" w:rsidRDefault="00700CD8" w:rsidP="00700CD8">
            <w:pPr>
              <w:tabs>
                <w:tab w:val="left" w:pos="2700"/>
              </w:tabs>
              <w:ind w:firstLine="0"/>
              <w:jc w:val="center"/>
              <w:rPr>
                <w:rFonts w:cs="Times New Roman"/>
                <w:sz w:val="24"/>
              </w:rPr>
            </w:pPr>
            <w:r w:rsidRPr="00700CD8">
              <w:rPr>
                <w:rFonts w:cs="Times New Roman"/>
                <w:sz w:val="24"/>
              </w:rPr>
              <w:t>555 389,28</w:t>
            </w:r>
          </w:p>
        </w:tc>
        <w:tc>
          <w:tcPr>
            <w:tcW w:w="1559" w:type="dxa"/>
            <w:noWrap/>
            <w:hideMark/>
          </w:tcPr>
          <w:p w:rsidR="00700CD8" w:rsidRPr="00700CD8" w:rsidRDefault="00700CD8" w:rsidP="00700CD8">
            <w:pPr>
              <w:tabs>
                <w:tab w:val="left" w:pos="2700"/>
              </w:tabs>
              <w:ind w:firstLine="0"/>
              <w:jc w:val="center"/>
              <w:rPr>
                <w:rFonts w:cs="Times New Roman"/>
                <w:sz w:val="24"/>
              </w:rPr>
            </w:pPr>
            <w:r w:rsidRPr="00700CD8">
              <w:rPr>
                <w:rFonts w:cs="Times New Roman"/>
                <w:sz w:val="24"/>
              </w:rPr>
              <w:t>415 050,45</w:t>
            </w:r>
          </w:p>
        </w:tc>
        <w:tc>
          <w:tcPr>
            <w:tcW w:w="1443" w:type="dxa"/>
            <w:noWrap/>
            <w:hideMark/>
          </w:tcPr>
          <w:p w:rsidR="00700CD8" w:rsidRPr="00700CD8" w:rsidRDefault="00700CD8" w:rsidP="00700CD8">
            <w:pPr>
              <w:tabs>
                <w:tab w:val="left" w:pos="2700"/>
              </w:tabs>
              <w:ind w:firstLine="0"/>
              <w:jc w:val="center"/>
              <w:rPr>
                <w:rFonts w:cs="Times New Roman"/>
                <w:sz w:val="24"/>
              </w:rPr>
            </w:pPr>
            <w:r w:rsidRPr="00700CD8">
              <w:rPr>
                <w:rFonts w:cs="Times New Roman"/>
                <w:sz w:val="24"/>
              </w:rPr>
              <w:t>331 804,67</w:t>
            </w:r>
          </w:p>
        </w:tc>
      </w:tr>
    </w:tbl>
    <w:p w:rsidR="00700CD8" w:rsidRDefault="00700CD8" w:rsidP="000E7453">
      <w:pPr>
        <w:tabs>
          <w:tab w:val="left" w:pos="2700"/>
        </w:tabs>
        <w:rPr>
          <w:rFonts w:ascii="Times New Roman" w:hAnsi="Times New Roman" w:cs="Times New Roman"/>
          <w:sz w:val="28"/>
        </w:rPr>
      </w:pPr>
    </w:p>
    <w:p w:rsidR="004E62A7" w:rsidRDefault="004E62A7" w:rsidP="004E62A7">
      <w:pPr>
        <w:tabs>
          <w:tab w:val="left" w:pos="2700"/>
        </w:tabs>
        <w:ind w:firstLine="0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20E7BE20" wp14:editId="75759907">
            <wp:extent cx="5972175" cy="2867025"/>
            <wp:effectExtent l="0" t="0" r="9525" b="9525"/>
            <wp:docPr id="658" name="Диаграмма 6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4E62A7" w:rsidRDefault="004E62A7" w:rsidP="00F8708E">
      <w:pPr>
        <w:tabs>
          <w:tab w:val="left" w:pos="3645"/>
        </w:tabs>
        <w:ind w:firstLine="851"/>
        <w:rPr>
          <w:rFonts w:ascii="Times New Roman" w:hAnsi="Times New Roman" w:cs="Times New Roman"/>
          <w:sz w:val="28"/>
        </w:rPr>
      </w:pPr>
      <w:r w:rsidRPr="004E62A7">
        <w:rPr>
          <w:rFonts w:ascii="Times New Roman" w:hAnsi="Times New Roman" w:cs="Times New Roman"/>
          <w:sz w:val="28"/>
        </w:rPr>
        <w:t>Рисунок 1</w:t>
      </w:r>
      <w:r>
        <w:rPr>
          <w:rFonts w:ascii="Times New Roman" w:hAnsi="Times New Roman" w:cs="Times New Roman"/>
          <w:sz w:val="28"/>
        </w:rPr>
        <w:t>1</w:t>
      </w:r>
      <w:r w:rsidRPr="004E62A7">
        <w:rPr>
          <w:rFonts w:ascii="Times New Roman" w:hAnsi="Times New Roman" w:cs="Times New Roman"/>
          <w:sz w:val="28"/>
        </w:rPr>
        <w:t xml:space="preserve"> – Динамика денежных потоков за 2007-2020 гг. методом </w:t>
      </w:r>
      <w:proofErr w:type="gramStart"/>
      <w:r>
        <w:rPr>
          <w:rFonts w:ascii="Times New Roman" w:hAnsi="Times New Roman" w:cs="Times New Roman"/>
          <w:sz w:val="28"/>
        </w:rPr>
        <w:t>скользящей</w:t>
      </w:r>
      <w:proofErr w:type="gramEnd"/>
      <w:r>
        <w:rPr>
          <w:rFonts w:ascii="Times New Roman" w:hAnsi="Times New Roman" w:cs="Times New Roman"/>
          <w:sz w:val="28"/>
        </w:rPr>
        <w:t xml:space="preserve"> средней</w:t>
      </w:r>
      <w:r w:rsidRPr="004E62A7">
        <w:rPr>
          <w:rFonts w:ascii="Times New Roman" w:hAnsi="Times New Roman" w:cs="Times New Roman"/>
          <w:sz w:val="28"/>
        </w:rPr>
        <w:t>, млн. руб.</w:t>
      </w:r>
    </w:p>
    <w:p w:rsidR="004E62A7" w:rsidRDefault="004E62A7" w:rsidP="00E574E5">
      <w:pPr>
        <w:tabs>
          <w:tab w:val="left" w:pos="364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Усредним полученные данные (таблица 1</w:t>
      </w:r>
      <w:r w:rsidR="005F4ABB">
        <w:rPr>
          <w:rFonts w:ascii="Times New Roman" w:hAnsi="Times New Roman" w:cs="Times New Roman"/>
          <w:sz w:val="28"/>
        </w:rPr>
        <w:t>0</w:t>
      </w:r>
      <w:r>
        <w:rPr>
          <w:rFonts w:ascii="Times New Roman" w:hAnsi="Times New Roman" w:cs="Times New Roman"/>
          <w:sz w:val="28"/>
        </w:rPr>
        <w:t>, рис. 12).</w:t>
      </w:r>
    </w:p>
    <w:p w:rsidR="004E62A7" w:rsidRDefault="004E62A7" w:rsidP="00E574E5">
      <w:pPr>
        <w:tabs>
          <w:tab w:val="left" w:pos="364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1</w:t>
      </w:r>
      <w:r w:rsidR="005F4ABB">
        <w:rPr>
          <w:rFonts w:ascii="Times New Roman" w:hAnsi="Times New Roman" w:cs="Times New Roman"/>
          <w:sz w:val="28"/>
        </w:rPr>
        <w:t>0</w:t>
      </w:r>
      <w:r>
        <w:rPr>
          <w:rFonts w:ascii="Times New Roman" w:hAnsi="Times New Roman" w:cs="Times New Roman"/>
          <w:sz w:val="28"/>
        </w:rPr>
        <w:t xml:space="preserve"> – Усредненный прогноз денежных потоков, млн. руб.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2660"/>
        <w:gridCol w:w="1984"/>
        <w:gridCol w:w="1701"/>
        <w:gridCol w:w="1701"/>
        <w:gridCol w:w="1560"/>
      </w:tblGrid>
      <w:tr w:rsidR="004E62A7" w:rsidRPr="004E62A7" w:rsidTr="00CB5EAD">
        <w:trPr>
          <w:trHeight w:val="300"/>
        </w:trPr>
        <w:tc>
          <w:tcPr>
            <w:tcW w:w="2660" w:type="dxa"/>
          </w:tcPr>
          <w:p w:rsidR="004E62A7" w:rsidRPr="004E62A7" w:rsidRDefault="004E62A7" w:rsidP="004E62A7">
            <w:pPr>
              <w:tabs>
                <w:tab w:val="left" w:pos="3645"/>
              </w:tabs>
              <w:ind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Год</w:t>
            </w:r>
          </w:p>
        </w:tc>
        <w:tc>
          <w:tcPr>
            <w:tcW w:w="1984" w:type="dxa"/>
            <w:noWrap/>
          </w:tcPr>
          <w:p w:rsidR="004E62A7" w:rsidRPr="004E62A7" w:rsidRDefault="004E62A7" w:rsidP="00CB5EAD">
            <w:pPr>
              <w:tabs>
                <w:tab w:val="left" w:pos="3645"/>
              </w:tabs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2017</w:t>
            </w:r>
          </w:p>
        </w:tc>
        <w:tc>
          <w:tcPr>
            <w:tcW w:w="1701" w:type="dxa"/>
            <w:noWrap/>
          </w:tcPr>
          <w:p w:rsidR="004E62A7" w:rsidRPr="004E62A7" w:rsidRDefault="004E62A7" w:rsidP="00CB5EAD">
            <w:pPr>
              <w:tabs>
                <w:tab w:val="left" w:pos="3645"/>
              </w:tabs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2018</w:t>
            </w:r>
          </w:p>
        </w:tc>
        <w:tc>
          <w:tcPr>
            <w:tcW w:w="1701" w:type="dxa"/>
            <w:noWrap/>
          </w:tcPr>
          <w:p w:rsidR="004E62A7" w:rsidRPr="004E62A7" w:rsidRDefault="004E62A7" w:rsidP="00CB5EAD">
            <w:pPr>
              <w:tabs>
                <w:tab w:val="left" w:pos="3645"/>
              </w:tabs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2019</w:t>
            </w:r>
          </w:p>
        </w:tc>
        <w:tc>
          <w:tcPr>
            <w:tcW w:w="1560" w:type="dxa"/>
            <w:noWrap/>
          </w:tcPr>
          <w:p w:rsidR="004E62A7" w:rsidRPr="004E62A7" w:rsidRDefault="004E62A7" w:rsidP="00CB5EAD">
            <w:pPr>
              <w:tabs>
                <w:tab w:val="left" w:pos="3645"/>
              </w:tabs>
              <w:ind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2020</w:t>
            </w:r>
          </w:p>
        </w:tc>
      </w:tr>
      <w:tr w:rsidR="004E62A7" w:rsidRPr="004E62A7" w:rsidTr="00CB5EAD">
        <w:trPr>
          <w:trHeight w:val="300"/>
        </w:trPr>
        <w:tc>
          <w:tcPr>
            <w:tcW w:w="2660" w:type="dxa"/>
          </w:tcPr>
          <w:p w:rsidR="004E62A7" w:rsidRPr="004E62A7" w:rsidRDefault="004E62A7" w:rsidP="004E62A7">
            <w:pPr>
              <w:tabs>
                <w:tab w:val="left" w:pos="3645"/>
              </w:tabs>
              <w:ind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Денежный поток</w:t>
            </w:r>
          </w:p>
        </w:tc>
        <w:tc>
          <w:tcPr>
            <w:tcW w:w="1984" w:type="dxa"/>
            <w:noWrap/>
            <w:hideMark/>
          </w:tcPr>
          <w:p w:rsidR="004E62A7" w:rsidRPr="004E62A7" w:rsidRDefault="004E62A7" w:rsidP="00CB5EAD">
            <w:pPr>
              <w:tabs>
                <w:tab w:val="left" w:pos="3645"/>
              </w:tabs>
              <w:ind w:firstLine="0"/>
              <w:jc w:val="center"/>
              <w:rPr>
                <w:rFonts w:cs="Times New Roman"/>
                <w:sz w:val="24"/>
              </w:rPr>
            </w:pPr>
            <w:r w:rsidRPr="004E62A7">
              <w:rPr>
                <w:rFonts w:cs="Times New Roman"/>
                <w:sz w:val="24"/>
              </w:rPr>
              <w:t>348 068,91</w:t>
            </w:r>
          </w:p>
        </w:tc>
        <w:tc>
          <w:tcPr>
            <w:tcW w:w="1701" w:type="dxa"/>
            <w:noWrap/>
            <w:hideMark/>
          </w:tcPr>
          <w:p w:rsidR="004E62A7" w:rsidRPr="004E62A7" w:rsidRDefault="004E62A7" w:rsidP="00CB5EAD">
            <w:pPr>
              <w:tabs>
                <w:tab w:val="left" w:pos="3645"/>
              </w:tabs>
              <w:ind w:firstLine="0"/>
              <w:jc w:val="center"/>
              <w:rPr>
                <w:rFonts w:cs="Times New Roman"/>
                <w:sz w:val="24"/>
              </w:rPr>
            </w:pPr>
            <w:r w:rsidRPr="004E62A7">
              <w:rPr>
                <w:rFonts w:cs="Times New Roman"/>
                <w:sz w:val="24"/>
              </w:rPr>
              <w:t>414 914,53</w:t>
            </w:r>
          </w:p>
        </w:tc>
        <w:tc>
          <w:tcPr>
            <w:tcW w:w="1701" w:type="dxa"/>
            <w:noWrap/>
            <w:hideMark/>
          </w:tcPr>
          <w:p w:rsidR="004E62A7" w:rsidRPr="004E62A7" w:rsidRDefault="004E62A7" w:rsidP="00CB5EAD">
            <w:pPr>
              <w:tabs>
                <w:tab w:val="left" w:pos="3645"/>
              </w:tabs>
              <w:ind w:firstLine="0"/>
              <w:jc w:val="center"/>
              <w:rPr>
                <w:rFonts w:cs="Times New Roman"/>
                <w:sz w:val="24"/>
              </w:rPr>
            </w:pPr>
            <w:r w:rsidRPr="004E62A7">
              <w:rPr>
                <w:rFonts w:cs="Times New Roman"/>
                <w:sz w:val="24"/>
              </w:rPr>
              <w:t>409 787,94</w:t>
            </w:r>
          </w:p>
        </w:tc>
        <w:tc>
          <w:tcPr>
            <w:tcW w:w="1560" w:type="dxa"/>
            <w:noWrap/>
            <w:hideMark/>
          </w:tcPr>
          <w:p w:rsidR="004E62A7" w:rsidRPr="004E62A7" w:rsidRDefault="004E62A7" w:rsidP="00CB5EAD">
            <w:pPr>
              <w:tabs>
                <w:tab w:val="left" w:pos="3645"/>
              </w:tabs>
              <w:ind w:firstLine="0"/>
              <w:jc w:val="center"/>
              <w:rPr>
                <w:rFonts w:cs="Times New Roman"/>
                <w:sz w:val="24"/>
              </w:rPr>
            </w:pPr>
            <w:r w:rsidRPr="004E62A7">
              <w:rPr>
                <w:rFonts w:cs="Times New Roman"/>
                <w:sz w:val="24"/>
              </w:rPr>
              <w:t>414 079,55</w:t>
            </w:r>
          </w:p>
        </w:tc>
      </w:tr>
    </w:tbl>
    <w:p w:rsidR="004E62A7" w:rsidRDefault="005D26C7" w:rsidP="004E62A7">
      <w:pPr>
        <w:tabs>
          <w:tab w:val="left" w:pos="3645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5D26C7" w:rsidRDefault="005D26C7" w:rsidP="00E574E5">
      <w:pPr>
        <w:tabs>
          <w:tab w:val="left" w:pos="3645"/>
        </w:tabs>
        <w:ind w:firstLine="851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Для усреднения данных каждому из результатов прогноза различными методами был присвоен свой весовой коэффициент: для результатов прогнози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 xml:space="preserve">рования методом логарифмического тренда и методом скользящей </w:t>
      </w:r>
      <w:r>
        <w:rPr>
          <w:rFonts w:ascii="Times New Roman" w:hAnsi="Times New Roman" w:cs="Times New Roman"/>
          <w:sz w:val="28"/>
        </w:rPr>
        <w:lastRenderedPageBreak/>
        <w:t>средней</w:t>
      </w:r>
      <w:r w:rsidR="00B96C10">
        <w:rPr>
          <w:rFonts w:ascii="Times New Roman" w:hAnsi="Times New Roman" w:cs="Times New Roman"/>
          <w:sz w:val="28"/>
        </w:rPr>
        <w:t xml:space="preserve"> – 1, для метода линейного тренда – 4, поскольку у него самый большой коэффици</w:t>
      </w:r>
      <w:r w:rsidR="00985347">
        <w:rPr>
          <w:rFonts w:ascii="Times New Roman" w:hAnsi="Times New Roman" w:cs="Times New Roman"/>
          <w:sz w:val="28"/>
        </w:rPr>
        <w:softHyphen/>
      </w:r>
      <w:r w:rsidR="00B96C10">
        <w:rPr>
          <w:rFonts w:ascii="Times New Roman" w:hAnsi="Times New Roman" w:cs="Times New Roman"/>
          <w:sz w:val="28"/>
        </w:rPr>
        <w:t xml:space="preserve">ент детерминации, то есть мера качества регрессионной модели, </w:t>
      </w:r>
      <w:r w:rsidR="00B96C10" w:rsidRPr="00B96C10">
        <w:rPr>
          <w:rFonts w:ascii="Times New Roman" w:hAnsi="Times New Roman" w:cs="Times New Roman"/>
          <w:sz w:val="28"/>
        </w:rPr>
        <w:t>описывающей связь между зави</w:t>
      </w:r>
      <w:r w:rsidR="00B96C10">
        <w:rPr>
          <w:rFonts w:ascii="Times New Roman" w:hAnsi="Times New Roman" w:cs="Times New Roman"/>
          <w:sz w:val="28"/>
        </w:rPr>
        <w:t>симой и независимыми переменным, самая высокая</w:t>
      </w:r>
      <w:r w:rsidR="00B96C10" w:rsidRPr="00B96C10">
        <w:rPr>
          <w:rFonts w:ascii="Times New Roman" w:hAnsi="Times New Roman" w:cs="Times New Roman"/>
          <w:sz w:val="28"/>
        </w:rPr>
        <w:t xml:space="preserve">. </w:t>
      </w:r>
      <w:proofErr w:type="gramEnd"/>
    </w:p>
    <w:p w:rsidR="00CB5EAD" w:rsidRDefault="00CB5EAD" w:rsidP="00CB5EAD">
      <w:pPr>
        <w:tabs>
          <w:tab w:val="left" w:pos="3645"/>
        </w:tabs>
        <w:ind w:firstLine="0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3B7CA5B8" wp14:editId="37EE4735">
            <wp:extent cx="5876925" cy="3009900"/>
            <wp:effectExtent l="0" t="0" r="9525" b="19050"/>
            <wp:docPr id="660" name="Диаграмма 6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B96C10" w:rsidRDefault="00CB5EAD" w:rsidP="005F4ABB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12 – Динамика усредненных де</w:t>
      </w:r>
      <w:r w:rsidR="005F4ABB">
        <w:rPr>
          <w:rFonts w:ascii="Times New Roman" w:hAnsi="Times New Roman" w:cs="Times New Roman"/>
          <w:sz w:val="28"/>
        </w:rPr>
        <w:t>нежных потоков за 2007-2020 гг.</w:t>
      </w:r>
    </w:p>
    <w:p w:rsidR="00477D7C" w:rsidRDefault="00B96C10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Следующим этапом оценки стоимости бизнеса методом ДДП является расчет ставки дисконта</w:t>
      </w:r>
      <w:r w:rsidR="00477D7C">
        <w:rPr>
          <w:rFonts w:ascii="Times New Roman" w:hAnsi="Times New Roman" w:cs="Times New Roman"/>
          <w:sz w:val="28"/>
        </w:rPr>
        <w:t>, то есть минимальной ставки дохода, при которой инве</w:t>
      </w:r>
      <w:r w:rsidR="00985347">
        <w:rPr>
          <w:rFonts w:ascii="Times New Roman" w:hAnsi="Times New Roman" w:cs="Times New Roman"/>
          <w:sz w:val="28"/>
        </w:rPr>
        <w:softHyphen/>
      </w:r>
      <w:r w:rsidR="00477D7C">
        <w:rPr>
          <w:rFonts w:ascii="Times New Roman" w:hAnsi="Times New Roman" w:cs="Times New Roman"/>
          <w:sz w:val="28"/>
        </w:rPr>
        <w:t>стор готов вложить деньги в данный проект. От результатов расчета ставки за</w:t>
      </w:r>
      <w:r w:rsidR="00985347">
        <w:rPr>
          <w:rFonts w:ascii="Times New Roman" w:hAnsi="Times New Roman" w:cs="Times New Roman"/>
          <w:sz w:val="28"/>
        </w:rPr>
        <w:softHyphen/>
      </w:r>
      <w:r w:rsidR="00477D7C">
        <w:rPr>
          <w:rFonts w:ascii="Times New Roman" w:hAnsi="Times New Roman" w:cs="Times New Roman"/>
          <w:sz w:val="28"/>
        </w:rPr>
        <w:t xml:space="preserve">висит принятие важных для бизнеса решений. </w:t>
      </w:r>
    </w:p>
    <w:p w:rsidR="00483397" w:rsidRDefault="00477D7C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Существуют различные методы расчета ставки дисконтирования: </w:t>
      </w:r>
      <w:proofErr w:type="gramStart"/>
      <w:r>
        <w:rPr>
          <w:rFonts w:ascii="Times New Roman" w:hAnsi="Times New Roman" w:cs="Times New Roman"/>
          <w:sz w:val="28"/>
          <w:lang w:val="en-US"/>
        </w:rPr>
        <w:t>WACC</w:t>
      </w:r>
      <w:r w:rsidRPr="00477D7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(средневзвешенная стоимость капитала), метод кумулятивного построения, </w:t>
      </w:r>
      <w:r w:rsidRPr="00477D7C">
        <w:rPr>
          <w:rFonts w:ascii="Times New Roman" w:hAnsi="Times New Roman" w:cs="Times New Roman"/>
          <w:sz w:val="28"/>
        </w:rPr>
        <w:t>CAPM</w:t>
      </w:r>
      <w:r>
        <w:rPr>
          <w:rFonts w:ascii="Times New Roman" w:hAnsi="Times New Roman" w:cs="Times New Roman"/>
          <w:sz w:val="28"/>
        </w:rPr>
        <w:t xml:space="preserve"> (модель оценки долгосрочных активов).</w:t>
      </w:r>
      <w:proofErr w:type="gramEnd"/>
      <w:r>
        <w:rPr>
          <w:rFonts w:ascii="Times New Roman" w:hAnsi="Times New Roman" w:cs="Times New Roman"/>
          <w:sz w:val="28"/>
        </w:rPr>
        <w:t xml:space="preserve"> В данном случае использовался метод кумулятивного построения, как самый прозрачный и позволяющий снять вопросы, как собственника, так и инвестора о результатах расчета. </w:t>
      </w:r>
    </w:p>
    <w:p w:rsidR="00153E63" w:rsidRDefault="00477D7C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обобщенном виде формула расчета ставки дисконтирования методом кумулятивного построения выглядит следующим образом</w:t>
      </w:r>
      <w:r w:rsidR="007F28F5">
        <w:rPr>
          <w:rFonts w:ascii="Times New Roman" w:hAnsi="Times New Roman" w:cs="Times New Roman"/>
          <w:sz w:val="28"/>
        </w:rPr>
        <w:t xml:space="preserve"> (формула 9).</w:t>
      </w:r>
    </w:p>
    <w:p w:rsidR="00153E63" w:rsidRDefault="00477D7C" w:rsidP="00E574E5">
      <w:pPr>
        <w:tabs>
          <w:tab w:val="left" w:pos="4155"/>
        </w:tabs>
        <w:ind w:firstLine="851"/>
        <w:jc w:val="right"/>
        <w:rPr>
          <w:rFonts w:ascii="Times New Roman" w:hAnsi="Times New Roman" w:cs="Times New Roman"/>
          <w:sz w:val="28"/>
        </w:rPr>
      </w:pPr>
      <w:r w:rsidRPr="00477D7C">
        <w:rPr>
          <w:rFonts w:ascii="Times New Roman" w:hAnsi="Times New Roman" w:cs="Times New Roman"/>
          <w:sz w:val="28"/>
        </w:rPr>
        <w:lastRenderedPageBreak/>
        <w:t xml:space="preserve">R = </w:t>
      </w:r>
      <w:proofErr w:type="spellStart"/>
      <w:proofErr w:type="gramStart"/>
      <w:r w:rsidRPr="00477D7C">
        <w:rPr>
          <w:rFonts w:ascii="Times New Roman" w:hAnsi="Times New Roman" w:cs="Times New Roman"/>
          <w:sz w:val="28"/>
        </w:rPr>
        <w:t>R</w:t>
      </w:r>
      <w:proofErr w:type="gramEnd"/>
      <w:r w:rsidRPr="007F28F5">
        <w:rPr>
          <w:rFonts w:ascii="Times New Roman" w:hAnsi="Times New Roman" w:cs="Times New Roman"/>
          <w:sz w:val="28"/>
          <w:vertAlign w:val="subscript"/>
        </w:rPr>
        <w:t>безриск</w:t>
      </w:r>
      <w:proofErr w:type="spellEnd"/>
      <w:r w:rsidRPr="00477D7C">
        <w:rPr>
          <w:rFonts w:ascii="Times New Roman" w:hAnsi="Times New Roman" w:cs="Times New Roman"/>
          <w:sz w:val="28"/>
        </w:rPr>
        <w:t xml:space="preserve"> + Премия за риск,</w:t>
      </w:r>
      <w:r w:rsidR="00153E63">
        <w:rPr>
          <w:rFonts w:ascii="Times New Roman" w:hAnsi="Times New Roman" w:cs="Times New Roman"/>
          <w:sz w:val="28"/>
        </w:rPr>
        <w:t xml:space="preserve">                          (</w:t>
      </w:r>
      <w:r w:rsidR="007F28F5">
        <w:rPr>
          <w:rFonts w:ascii="Times New Roman" w:hAnsi="Times New Roman" w:cs="Times New Roman"/>
          <w:sz w:val="28"/>
        </w:rPr>
        <w:t>9</w:t>
      </w:r>
      <w:r w:rsidR="00153E63">
        <w:rPr>
          <w:rFonts w:ascii="Times New Roman" w:hAnsi="Times New Roman" w:cs="Times New Roman"/>
          <w:sz w:val="28"/>
        </w:rPr>
        <w:t>)</w:t>
      </w:r>
    </w:p>
    <w:p w:rsidR="007F28F5" w:rsidRPr="007F28F5" w:rsidRDefault="00477D7C" w:rsidP="007F28F5">
      <w:pPr>
        <w:tabs>
          <w:tab w:val="left" w:pos="4155"/>
        </w:tabs>
        <w:ind w:firstLine="0"/>
        <w:rPr>
          <w:rFonts w:ascii="Times New Roman" w:hAnsi="Times New Roman" w:cs="Times New Roman"/>
          <w:sz w:val="28"/>
        </w:rPr>
      </w:pPr>
      <w:r w:rsidRPr="00477D7C">
        <w:rPr>
          <w:rFonts w:ascii="Times New Roman" w:hAnsi="Times New Roman" w:cs="Times New Roman"/>
          <w:sz w:val="28"/>
        </w:rPr>
        <w:t xml:space="preserve">где </w:t>
      </w:r>
      <w:r w:rsidR="007F28F5">
        <w:rPr>
          <w:rFonts w:ascii="Times New Roman" w:hAnsi="Times New Roman" w:cs="Times New Roman"/>
          <w:sz w:val="28"/>
        </w:rPr>
        <w:t xml:space="preserve">     </w:t>
      </w:r>
      <w:r w:rsidR="007F28F5">
        <w:rPr>
          <w:rFonts w:ascii="Times New Roman" w:hAnsi="Times New Roman" w:cs="Times New Roman"/>
          <w:sz w:val="28"/>
          <w:lang w:val="en-US"/>
        </w:rPr>
        <w:t>R</w:t>
      </w:r>
      <w:r w:rsidR="007F28F5" w:rsidRPr="007F28F5">
        <w:rPr>
          <w:rFonts w:ascii="Times New Roman" w:hAnsi="Times New Roman" w:cs="Times New Roman"/>
          <w:sz w:val="28"/>
        </w:rPr>
        <w:t xml:space="preserve"> </w:t>
      </w:r>
      <w:r w:rsidR="007F28F5">
        <w:rPr>
          <w:rFonts w:ascii="Times New Roman" w:hAnsi="Times New Roman" w:cs="Times New Roman"/>
          <w:sz w:val="28"/>
        </w:rPr>
        <w:t xml:space="preserve">– ставка </w:t>
      </w:r>
      <w:r w:rsidR="00751F41">
        <w:rPr>
          <w:rFonts w:ascii="Times New Roman" w:hAnsi="Times New Roman" w:cs="Times New Roman"/>
          <w:sz w:val="28"/>
        </w:rPr>
        <w:t>дисконтирования</w:t>
      </w:r>
      <w:r w:rsidR="007F28F5">
        <w:rPr>
          <w:rFonts w:ascii="Times New Roman" w:hAnsi="Times New Roman" w:cs="Times New Roman"/>
          <w:sz w:val="28"/>
        </w:rPr>
        <w:t>;</w:t>
      </w:r>
    </w:p>
    <w:p w:rsidR="00153E63" w:rsidRDefault="00477D7C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proofErr w:type="spellStart"/>
      <w:proofErr w:type="gramStart"/>
      <w:r w:rsidRPr="00477D7C">
        <w:rPr>
          <w:rFonts w:ascii="Times New Roman" w:hAnsi="Times New Roman" w:cs="Times New Roman"/>
          <w:sz w:val="28"/>
        </w:rPr>
        <w:t>R</w:t>
      </w:r>
      <w:proofErr w:type="gramEnd"/>
      <w:r w:rsidRPr="007F28F5">
        <w:rPr>
          <w:rFonts w:ascii="Times New Roman" w:hAnsi="Times New Roman" w:cs="Times New Roman"/>
          <w:sz w:val="28"/>
          <w:vertAlign w:val="subscript"/>
        </w:rPr>
        <w:t>безриск</w:t>
      </w:r>
      <w:proofErr w:type="spellEnd"/>
      <w:r w:rsidRPr="00477D7C">
        <w:rPr>
          <w:rFonts w:ascii="Times New Roman" w:hAnsi="Times New Roman" w:cs="Times New Roman"/>
          <w:sz w:val="28"/>
        </w:rPr>
        <w:t xml:space="preserve"> </w:t>
      </w:r>
      <w:r w:rsidR="00153E63">
        <w:rPr>
          <w:rFonts w:ascii="Times New Roman" w:hAnsi="Times New Roman" w:cs="Times New Roman"/>
          <w:sz w:val="28"/>
        </w:rPr>
        <w:t>–</w:t>
      </w:r>
      <w:r w:rsidRPr="00477D7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77D7C">
        <w:rPr>
          <w:rFonts w:ascii="Times New Roman" w:hAnsi="Times New Roman" w:cs="Times New Roman"/>
          <w:sz w:val="28"/>
        </w:rPr>
        <w:t>безрисковая</w:t>
      </w:r>
      <w:proofErr w:type="spellEnd"/>
      <w:r w:rsidRPr="00477D7C">
        <w:rPr>
          <w:rFonts w:ascii="Times New Roman" w:hAnsi="Times New Roman" w:cs="Times New Roman"/>
          <w:sz w:val="28"/>
        </w:rPr>
        <w:t xml:space="preserve"> ставка доходности; </w:t>
      </w:r>
    </w:p>
    <w:p w:rsidR="00153E63" w:rsidRDefault="00477D7C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 w:rsidRPr="00477D7C">
        <w:rPr>
          <w:rFonts w:ascii="Times New Roman" w:hAnsi="Times New Roman" w:cs="Times New Roman"/>
          <w:sz w:val="28"/>
        </w:rPr>
        <w:t xml:space="preserve">Премия за риск – дополнительный доход инвестора за </w:t>
      </w:r>
      <w:r w:rsidR="00153E63">
        <w:rPr>
          <w:rFonts w:ascii="Times New Roman" w:hAnsi="Times New Roman" w:cs="Times New Roman"/>
          <w:sz w:val="28"/>
        </w:rPr>
        <w:t>риск, свойствен</w:t>
      </w:r>
      <w:r w:rsidR="00985347">
        <w:rPr>
          <w:rFonts w:ascii="Times New Roman" w:hAnsi="Times New Roman" w:cs="Times New Roman"/>
          <w:sz w:val="28"/>
        </w:rPr>
        <w:softHyphen/>
      </w:r>
      <w:r w:rsidR="00153E63">
        <w:rPr>
          <w:rFonts w:ascii="Times New Roman" w:hAnsi="Times New Roman" w:cs="Times New Roman"/>
          <w:sz w:val="28"/>
        </w:rPr>
        <w:t>ный данному проекту.</w:t>
      </w:r>
      <w:r w:rsidRPr="00477D7C">
        <w:rPr>
          <w:rFonts w:ascii="Times New Roman" w:hAnsi="Times New Roman" w:cs="Times New Roman"/>
          <w:sz w:val="28"/>
        </w:rPr>
        <w:t xml:space="preserve"> </w:t>
      </w:r>
    </w:p>
    <w:p w:rsidR="00170E0C" w:rsidRDefault="00153E63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классическом понимании </w:t>
      </w:r>
      <w:proofErr w:type="spellStart"/>
      <w:r>
        <w:rPr>
          <w:rFonts w:ascii="Times New Roman" w:hAnsi="Times New Roman" w:cs="Times New Roman"/>
          <w:sz w:val="28"/>
        </w:rPr>
        <w:t>безрисковая</w:t>
      </w:r>
      <w:proofErr w:type="spellEnd"/>
      <w:r>
        <w:rPr>
          <w:rFonts w:ascii="Times New Roman" w:hAnsi="Times New Roman" w:cs="Times New Roman"/>
          <w:sz w:val="28"/>
        </w:rPr>
        <w:t xml:space="preserve"> ставка – это та ставка, под ко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 xml:space="preserve">торую можно вложить денежные средства с минимальным на рынке риском их потерять. </w:t>
      </w:r>
      <w:r w:rsidR="00170E0C">
        <w:rPr>
          <w:rFonts w:ascii="Times New Roman" w:hAnsi="Times New Roman" w:cs="Times New Roman"/>
          <w:sz w:val="28"/>
        </w:rPr>
        <w:t>В западной практике в большинстве случаев используется ставка до</w:t>
      </w:r>
      <w:r w:rsidR="00985347">
        <w:rPr>
          <w:rFonts w:ascii="Times New Roman" w:hAnsi="Times New Roman" w:cs="Times New Roman"/>
          <w:sz w:val="28"/>
        </w:rPr>
        <w:softHyphen/>
      </w:r>
      <w:r w:rsidR="00170E0C">
        <w:rPr>
          <w:rFonts w:ascii="Times New Roman" w:hAnsi="Times New Roman" w:cs="Times New Roman"/>
          <w:sz w:val="28"/>
        </w:rPr>
        <w:t xml:space="preserve">ходности долгосрочных казначейских облигаций США </w:t>
      </w:r>
      <w:r w:rsidR="00477D7C" w:rsidRPr="00477D7C">
        <w:rPr>
          <w:rFonts w:ascii="Times New Roman" w:hAnsi="Times New Roman" w:cs="Times New Roman"/>
          <w:sz w:val="28"/>
        </w:rPr>
        <w:t xml:space="preserve">(US </w:t>
      </w:r>
      <w:proofErr w:type="spellStart"/>
      <w:r w:rsidR="00477D7C" w:rsidRPr="00477D7C">
        <w:rPr>
          <w:rFonts w:ascii="Times New Roman" w:hAnsi="Times New Roman" w:cs="Times New Roman"/>
          <w:sz w:val="28"/>
        </w:rPr>
        <w:t>Treasury</w:t>
      </w:r>
      <w:proofErr w:type="spellEnd"/>
      <w:r w:rsidR="00477D7C" w:rsidRPr="00477D7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77D7C" w:rsidRPr="00477D7C">
        <w:rPr>
          <w:rFonts w:ascii="Times New Roman" w:hAnsi="Times New Roman" w:cs="Times New Roman"/>
          <w:sz w:val="28"/>
        </w:rPr>
        <w:t>Bonds</w:t>
      </w:r>
      <w:proofErr w:type="spellEnd"/>
      <w:r w:rsidR="00477D7C" w:rsidRPr="00477D7C">
        <w:rPr>
          <w:rFonts w:ascii="Times New Roman" w:hAnsi="Times New Roman" w:cs="Times New Roman"/>
          <w:sz w:val="28"/>
        </w:rPr>
        <w:t xml:space="preserve">) </w:t>
      </w:r>
      <w:r w:rsidR="00170E0C">
        <w:rPr>
          <w:rFonts w:ascii="Times New Roman" w:hAnsi="Times New Roman" w:cs="Times New Roman"/>
          <w:sz w:val="28"/>
        </w:rPr>
        <w:t xml:space="preserve">с соответствующим сроком погашения. В отечественной же практике используют ставки федеральных ценных бумаг или еврооблигаций, в которых уже учтены премии за специфические страновые риски. </w:t>
      </w:r>
    </w:p>
    <w:p w:rsidR="00170E0C" w:rsidRDefault="00477D7C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 w:rsidRPr="00477D7C">
        <w:rPr>
          <w:rFonts w:ascii="Times New Roman" w:hAnsi="Times New Roman" w:cs="Times New Roman"/>
          <w:sz w:val="28"/>
        </w:rPr>
        <w:t xml:space="preserve">Премия за риск – это величина, </w:t>
      </w:r>
      <w:r w:rsidR="00170E0C">
        <w:rPr>
          <w:rFonts w:ascii="Times New Roman" w:hAnsi="Times New Roman" w:cs="Times New Roman"/>
          <w:sz w:val="28"/>
        </w:rPr>
        <w:t>включающая в свой состав различные виды рисков, которые характерны для данного проекта. Общая премия нахо</w:t>
      </w:r>
      <w:r w:rsidR="00985347">
        <w:rPr>
          <w:rFonts w:ascii="Times New Roman" w:hAnsi="Times New Roman" w:cs="Times New Roman"/>
          <w:sz w:val="28"/>
        </w:rPr>
        <w:softHyphen/>
      </w:r>
      <w:r w:rsidR="00170E0C">
        <w:rPr>
          <w:rFonts w:ascii="Times New Roman" w:hAnsi="Times New Roman" w:cs="Times New Roman"/>
          <w:sz w:val="28"/>
        </w:rPr>
        <w:t>дится путем суммирования всех факторов риска, причем каждый специфиче</w:t>
      </w:r>
      <w:r w:rsidR="00985347">
        <w:rPr>
          <w:rFonts w:ascii="Times New Roman" w:hAnsi="Times New Roman" w:cs="Times New Roman"/>
          <w:sz w:val="28"/>
        </w:rPr>
        <w:softHyphen/>
      </w:r>
      <w:r w:rsidR="00170E0C">
        <w:rPr>
          <w:rFonts w:ascii="Times New Roman" w:hAnsi="Times New Roman" w:cs="Times New Roman"/>
          <w:sz w:val="28"/>
        </w:rPr>
        <w:t>ский риск увеличивает суммарную ставку на определенную величину.</w:t>
      </w:r>
    </w:p>
    <w:p w:rsidR="00B96C10" w:rsidRDefault="00170E0C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данном случае </w:t>
      </w:r>
      <w:proofErr w:type="spellStart"/>
      <w:r>
        <w:rPr>
          <w:rFonts w:ascii="Times New Roman" w:hAnsi="Times New Roman" w:cs="Times New Roman"/>
          <w:sz w:val="28"/>
        </w:rPr>
        <w:t>безрисковая</w:t>
      </w:r>
      <w:proofErr w:type="spellEnd"/>
      <w:r>
        <w:rPr>
          <w:rFonts w:ascii="Times New Roman" w:hAnsi="Times New Roman" w:cs="Times New Roman"/>
          <w:sz w:val="28"/>
        </w:rPr>
        <w:t xml:space="preserve"> ставка была найдена усреднением ставки доходности по облигациям федерального займа и ставки доходности депозитов (8,28% и 7,52% соответственно)</w:t>
      </w:r>
      <w:r w:rsidR="00125D5E" w:rsidRPr="00125D5E">
        <w:rPr>
          <w:rFonts w:ascii="Times New Roman" w:hAnsi="Times New Roman" w:cs="Times New Roman"/>
          <w:sz w:val="28"/>
        </w:rPr>
        <w:t xml:space="preserve"> [30]</w:t>
      </w:r>
      <w:r>
        <w:rPr>
          <w:rFonts w:ascii="Times New Roman" w:hAnsi="Times New Roman" w:cs="Times New Roman"/>
          <w:sz w:val="28"/>
        </w:rPr>
        <w:t xml:space="preserve">. В результате величина </w:t>
      </w:r>
      <w:proofErr w:type="spellStart"/>
      <w:r>
        <w:rPr>
          <w:rFonts w:ascii="Times New Roman" w:hAnsi="Times New Roman" w:cs="Times New Roman"/>
          <w:sz w:val="28"/>
        </w:rPr>
        <w:t>безрисковой</w:t>
      </w:r>
      <w:proofErr w:type="spellEnd"/>
      <w:r>
        <w:rPr>
          <w:rFonts w:ascii="Times New Roman" w:hAnsi="Times New Roman" w:cs="Times New Roman"/>
          <w:sz w:val="28"/>
        </w:rPr>
        <w:t xml:space="preserve"> ставки со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 xml:space="preserve">ставила </w:t>
      </w:r>
      <w:r w:rsidR="005D04E5">
        <w:rPr>
          <w:rFonts w:ascii="Times New Roman" w:hAnsi="Times New Roman" w:cs="Times New Roman"/>
          <w:sz w:val="28"/>
        </w:rPr>
        <w:t>7.90%.</w:t>
      </w:r>
    </w:p>
    <w:p w:rsidR="005D04E5" w:rsidRDefault="005D04E5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таблице 1</w:t>
      </w:r>
      <w:r w:rsidR="005F4ABB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и 1</w:t>
      </w:r>
      <w:r w:rsidR="005F4ABB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представлены данные об инвестиционных и дополни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>тельных рисках финансового характера.</w:t>
      </w:r>
    </w:p>
    <w:p w:rsidR="005D04E5" w:rsidRDefault="002C675B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1</w:t>
      </w:r>
      <w:r w:rsidR="005F4ABB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– Инвестиционные риски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36"/>
        <w:gridCol w:w="1640"/>
        <w:gridCol w:w="589"/>
        <w:gridCol w:w="537"/>
        <w:gridCol w:w="546"/>
        <w:gridCol w:w="546"/>
        <w:gridCol w:w="546"/>
        <w:gridCol w:w="546"/>
        <w:gridCol w:w="546"/>
        <w:gridCol w:w="546"/>
        <w:gridCol w:w="546"/>
        <w:gridCol w:w="546"/>
      </w:tblGrid>
      <w:tr w:rsidR="002C675B" w:rsidRPr="002C675B" w:rsidTr="00136B9C">
        <w:trPr>
          <w:trHeight w:val="300"/>
        </w:trPr>
        <w:tc>
          <w:tcPr>
            <w:tcW w:w="2436" w:type="dxa"/>
            <w:vMerge w:val="restart"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Вид и наименование риска</w:t>
            </w:r>
          </w:p>
        </w:tc>
        <w:tc>
          <w:tcPr>
            <w:tcW w:w="1640" w:type="dxa"/>
            <w:vMerge w:val="restart"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Категория риска</w:t>
            </w:r>
          </w:p>
        </w:tc>
        <w:tc>
          <w:tcPr>
            <w:tcW w:w="5494" w:type="dxa"/>
            <w:gridSpan w:val="10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Балл риска</w:t>
            </w:r>
          </w:p>
        </w:tc>
      </w:tr>
      <w:tr w:rsidR="002C675B" w:rsidRPr="002C675B" w:rsidTr="00136B9C">
        <w:trPr>
          <w:trHeight w:val="315"/>
        </w:trPr>
        <w:tc>
          <w:tcPr>
            <w:tcW w:w="2436" w:type="dxa"/>
            <w:vMerge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640" w:type="dxa"/>
            <w:vMerge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89" w:type="dxa"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37" w:type="dxa"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46" w:type="dxa"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46" w:type="dxa"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46" w:type="dxa"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46" w:type="dxa"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46" w:type="dxa"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46" w:type="dxa"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46" w:type="dxa"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46" w:type="dxa"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10</w:t>
            </w:r>
          </w:p>
        </w:tc>
      </w:tr>
      <w:tr w:rsidR="005F4ABB" w:rsidRPr="002C675B" w:rsidTr="00136B9C">
        <w:trPr>
          <w:trHeight w:val="300"/>
        </w:trPr>
        <w:tc>
          <w:tcPr>
            <w:tcW w:w="2436" w:type="dxa"/>
            <w:noWrap/>
          </w:tcPr>
          <w:p w:rsidR="005F4ABB" w:rsidRPr="002C675B" w:rsidRDefault="005F4ABB" w:rsidP="005F4AB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640" w:type="dxa"/>
            <w:noWrap/>
          </w:tcPr>
          <w:p w:rsidR="005F4ABB" w:rsidRPr="002C675B" w:rsidRDefault="005F4ABB" w:rsidP="005F4AB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9" w:type="dxa"/>
            <w:noWrap/>
          </w:tcPr>
          <w:p w:rsidR="005F4ABB" w:rsidRPr="002C675B" w:rsidRDefault="005F4ABB" w:rsidP="005F4AB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37" w:type="dxa"/>
            <w:noWrap/>
          </w:tcPr>
          <w:p w:rsidR="005F4ABB" w:rsidRPr="002C675B" w:rsidRDefault="005F4ABB" w:rsidP="005F4AB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46" w:type="dxa"/>
            <w:noWrap/>
          </w:tcPr>
          <w:p w:rsidR="005F4ABB" w:rsidRPr="002C675B" w:rsidRDefault="005F4ABB" w:rsidP="005F4AB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46" w:type="dxa"/>
            <w:noWrap/>
          </w:tcPr>
          <w:p w:rsidR="005F4ABB" w:rsidRPr="002C675B" w:rsidRDefault="005F4ABB" w:rsidP="005F4AB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546" w:type="dxa"/>
            <w:noWrap/>
          </w:tcPr>
          <w:p w:rsidR="005F4ABB" w:rsidRPr="002C675B" w:rsidRDefault="005F4ABB" w:rsidP="005F4AB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546" w:type="dxa"/>
            <w:noWrap/>
          </w:tcPr>
          <w:p w:rsidR="005F4ABB" w:rsidRPr="002C675B" w:rsidRDefault="005F4ABB" w:rsidP="005F4AB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546" w:type="dxa"/>
            <w:noWrap/>
          </w:tcPr>
          <w:p w:rsidR="005F4ABB" w:rsidRPr="002C675B" w:rsidRDefault="005F4ABB" w:rsidP="005F4AB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546" w:type="dxa"/>
            <w:noWrap/>
          </w:tcPr>
          <w:p w:rsidR="005F4ABB" w:rsidRPr="002C675B" w:rsidRDefault="005F4ABB" w:rsidP="005F4AB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546" w:type="dxa"/>
            <w:noWrap/>
          </w:tcPr>
          <w:p w:rsidR="005F4ABB" w:rsidRPr="002C675B" w:rsidRDefault="005F4ABB" w:rsidP="005F4AB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546" w:type="dxa"/>
            <w:noWrap/>
          </w:tcPr>
          <w:p w:rsidR="005F4ABB" w:rsidRPr="002C675B" w:rsidRDefault="005F4ABB" w:rsidP="005F4AB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</w:tr>
      <w:tr w:rsidR="002C675B" w:rsidRPr="002C675B" w:rsidTr="00136B9C">
        <w:trPr>
          <w:trHeight w:val="300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iCs/>
                <w:sz w:val="24"/>
                <w:szCs w:val="24"/>
              </w:rPr>
            </w:pPr>
            <w:r w:rsidRPr="002C675B">
              <w:rPr>
                <w:rFonts w:cs="Times New Roman"/>
                <w:iCs/>
                <w:sz w:val="24"/>
                <w:szCs w:val="24"/>
              </w:rPr>
              <w:t>Несистематический риск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589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7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C675B" w:rsidRPr="002C675B" w:rsidTr="00136B9C">
        <w:trPr>
          <w:trHeight w:val="300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Диверсификация де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2C675B">
              <w:rPr>
                <w:rFonts w:cs="Times New Roman"/>
                <w:sz w:val="24"/>
                <w:szCs w:val="24"/>
              </w:rPr>
              <w:t>ятельности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2C675B">
              <w:rPr>
                <w:rFonts w:cs="Times New Roman"/>
                <w:sz w:val="24"/>
                <w:szCs w:val="24"/>
              </w:rPr>
              <w:t>динамич</w:t>
            </w:r>
            <w:proofErr w:type="spellEnd"/>
            <w:r w:rsidRPr="002C675B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89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37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C675B" w:rsidRPr="002C675B" w:rsidTr="0038647E">
        <w:trPr>
          <w:trHeight w:val="300"/>
        </w:trPr>
        <w:tc>
          <w:tcPr>
            <w:tcW w:w="2436" w:type="dxa"/>
            <w:tcBorders>
              <w:bottom w:val="single" w:sz="4" w:space="0" w:color="auto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Доля на рынке</w:t>
            </w:r>
          </w:p>
        </w:tc>
        <w:tc>
          <w:tcPr>
            <w:tcW w:w="1640" w:type="dxa"/>
            <w:tcBorders>
              <w:bottom w:val="single" w:sz="4" w:space="0" w:color="auto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2C675B">
              <w:rPr>
                <w:rFonts w:cs="Times New Roman"/>
                <w:sz w:val="24"/>
                <w:szCs w:val="24"/>
              </w:rPr>
              <w:t>статич</w:t>
            </w:r>
            <w:proofErr w:type="spellEnd"/>
            <w:r w:rsidRPr="002C675B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C675B" w:rsidRPr="002C675B" w:rsidTr="0038647E">
        <w:trPr>
          <w:trHeight w:val="300"/>
        </w:trPr>
        <w:tc>
          <w:tcPr>
            <w:tcW w:w="2436" w:type="dxa"/>
            <w:tcBorders>
              <w:bottom w:val="nil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Качество управления</w:t>
            </w:r>
          </w:p>
        </w:tc>
        <w:tc>
          <w:tcPr>
            <w:tcW w:w="1640" w:type="dxa"/>
            <w:tcBorders>
              <w:bottom w:val="nil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2C675B">
              <w:rPr>
                <w:rFonts w:cs="Times New Roman"/>
                <w:sz w:val="24"/>
                <w:szCs w:val="24"/>
              </w:rPr>
              <w:t>динамич</w:t>
            </w:r>
            <w:proofErr w:type="spellEnd"/>
            <w:r w:rsidRPr="002C675B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89" w:type="dxa"/>
            <w:tcBorders>
              <w:bottom w:val="nil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7" w:type="dxa"/>
            <w:tcBorders>
              <w:bottom w:val="nil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  <w:tcBorders>
              <w:bottom w:val="nil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nil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nil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nil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nil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nil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nil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tcBorders>
              <w:bottom w:val="nil"/>
            </w:tcBorders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136B9C" w:rsidRDefault="00136B9C"/>
    <w:p w:rsidR="00136B9C" w:rsidRDefault="00136B9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11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36"/>
        <w:gridCol w:w="1640"/>
        <w:gridCol w:w="589"/>
        <w:gridCol w:w="537"/>
        <w:gridCol w:w="546"/>
        <w:gridCol w:w="546"/>
        <w:gridCol w:w="546"/>
        <w:gridCol w:w="546"/>
        <w:gridCol w:w="546"/>
        <w:gridCol w:w="546"/>
        <w:gridCol w:w="546"/>
        <w:gridCol w:w="546"/>
      </w:tblGrid>
      <w:tr w:rsidR="00136B9C" w:rsidRPr="002C675B" w:rsidTr="00136B9C">
        <w:trPr>
          <w:trHeight w:val="300"/>
        </w:trPr>
        <w:tc>
          <w:tcPr>
            <w:tcW w:w="2436" w:type="dxa"/>
            <w:noWrap/>
          </w:tcPr>
          <w:p w:rsidR="00136B9C" w:rsidRPr="002C675B" w:rsidRDefault="00136B9C" w:rsidP="005B1FE6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640" w:type="dxa"/>
            <w:noWrap/>
          </w:tcPr>
          <w:p w:rsidR="00136B9C" w:rsidRPr="002C675B" w:rsidRDefault="00136B9C" w:rsidP="005B1FE6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9" w:type="dxa"/>
            <w:noWrap/>
          </w:tcPr>
          <w:p w:rsidR="00136B9C" w:rsidRPr="002C675B" w:rsidRDefault="00136B9C" w:rsidP="005B1FE6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37" w:type="dxa"/>
            <w:noWrap/>
          </w:tcPr>
          <w:p w:rsidR="00136B9C" w:rsidRPr="002C675B" w:rsidRDefault="00136B9C" w:rsidP="005B1FE6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46" w:type="dxa"/>
            <w:noWrap/>
          </w:tcPr>
          <w:p w:rsidR="00136B9C" w:rsidRPr="002C675B" w:rsidRDefault="00136B9C" w:rsidP="005B1FE6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46" w:type="dxa"/>
            <w:noWrap/>
          </w:tcPr>
          <w:p w:rsidR="00136B9C" w:rsidRPr="002C675B" w:rsidRDefault="00136B9C" w:rsidP="005B1FE6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546" w:type="dxa"/>
            <w:noWrap/>
          </w:tcPr>
          <w:p w:rsidR="00136B9C" w:rsidRPr="002C675B" w:rsidRDefault="00136B9C" w:rsidP="005B1FE6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546" w:type="dxa"/>
            <w:noWrap/>
          </w:tcPr>
          <w:p w:rsidR="00136B9C" w:rsidRPr="002C675B" w:rsidRDefault="00136B9C" w:rsidP="005B1FE6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546" w:type="dxa"/>
            <w:noWrap/>
          </w:tcPr>
          <w:p w:rsidR="00136B9C" w:rsidRPr="002C675B" w:rsidRDefault="00136B9C" w:rsidP="005B1FE6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546" w:type="dxa"/>
            <w:noWrap/>
          </w:tcPr>
          <w:p w:rsidR="00136B9C" w:rsidRPr="002C675B" w:rsidRDefault="00136B9C" w:rsidP="005B1FE6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546" w:type="dxa"/>
            <w:noWrap/>
          </w:tcPr>
          <w:p w:rsidR="00136B9C" w:rsidRPr="002C675B" w:rsidRDefault="00136B9C" w:rsidP="005B1FE6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546" w:type="dxa"/>
            <w:noWrap/>
          </w:tcPr>
          <w:p w:rsidR="00136B9C" w:rsidRPr="002C675B" w:rsidRDefault="00136B9C" w:rsidP="005B1FE6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</w:tr>
      <w:tr w:rsidR="002C675B" w:rsidRPr="002C675B" w:rsidTr="00136B9C">
        <w:trPr>
          <w:trHeight w:val="300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iCs/>
                <w:sz w:val="24"/>
                <w:szCs w:val="24"/>
              </w:rPr>
            </w:pPr>
            <w:r w:rsidRPr="002C675B">
              <w:rPr>
                <w:rFonts w:cs="Times New Roman"/>
                <w:iCs/>
                <w:sz w:val="24"/>
                <w:szCs w:val="24"/>
              </w:rPr>
              <w:t>Систематический риск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589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7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C675B" w:rsidRPr="002C675B" w:rsidTr="00136B9C">
        <w:trPr>
          <w:trHeight w:val="300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Уровень инфляции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2C675B">
              <w:rPr>
                <w:rFonts w:cs="Times New Roman"/>
                <w:sz w:val="24"/>
                <w:szCs w:val="24"/>
              </w:rPr>
              <w:t>динамич</w:t>
            </w:r>
            <w:proofErr w:type="spellEnd"/>
            <w:r w:rsidRPr="002C675B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89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7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C675B" w:rsidRPr="002C675B" w:rsidTr="00136B9C">
        <w:trPr>
          <w:trHeight w:val="300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Процентные ставки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2C675B">
              <w:rPr>
                <w:rFonts w:cs="Times New Roman"/>
                <w:sz w:val="24"/>
                <w:szCs w:val="24"/>
              </w:rPr>
              <w:t>динамич</w:t>
            </w:r>
            <w:proofErr w:type="spellEnd"/>
            <w:r w:rsidRPr="002C675B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89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7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C675B" w:rsidRPr="002C675B" w:rsidTr="00136B9C">
        <w:trPr>
          <w:trHeight w:val="300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Экономический рост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2C675B">
              <w:rPr>
                <w:rFonts w:cs="Times New Roman"/>
                <w:sz w:val="24"/>
                <w:szCs w:val="24"/>
              </w:rPr>
              <w:t>статич</w:t>
            </w:r>
            <w:proofErr w:type="spellEnd"/>
            <w:r w:rsidRPr="002C675B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89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7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C675B" w:rsidRPr="002C675B" w:rsidTr="00136B9C">
        <w:trPr>
          <w:trHeight w:val="300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Обменные курсы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2C675B">
              <w:rPr>
                <w:rFonts w:cs="Times New Roman"/>
                <w:sz w:val="24"/>
                <w:szCs w:val="24"/>
              </w:rPr>
              <w:t>динамич</w:t>
            </w:r>
            <w:proofErr w:type="spellEnd"/>
            <w:r w:rsidRPr="002C675B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89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7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C675B" w:rsidRPr="002C675B" w:rsidTr="00136B9C">
        <w:trPr>
          <w:trHeight w:val="300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Криминогенные фак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2C675B">
              <w:rPr>
                <w:rFonts w:cs="Times New Roman"/>
                <w:sz w:val="24"/>
                <w:szCs w:val="24"/>
              </w:rPr>
              <w:t>торы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2C675B">
              <w:rPr>
                <w:rFonts w:cs="Times New Roman"/>
                <w:sz w:val="24"/>
                <w:szCs w:val="24"/>
              </w:rPr>
              <w:t>статич</w:t>
            </w:r>
            <w:proofErr w:type="spellEnd"/>
            <w:r w:rsidRPr="002C675B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89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7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C675B" w:rsidRPr="002C675B" w:rsidTr="00136B9C">
        <w:trPr>
          <w:trHeight w:val="300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Изменение государ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2C675B">
              <w:rPr>
                <w:rFonts w:cs="Times New Roman"/>
                <w:sz w:val="24"/>
                <w:szCs w:val="24"/>
              </w:rPr>
              <w:t>ственной политики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2C675B">
              <w:rPr>
                <w:rFonts w:cs="Times New Roman"/>
                <w:sz w:val="24"/>
                <w:szCs w:val="24"/>
              </w:rPr>
              <w:t>статич</w:t>
            </w:r>
            <w:proofErr w:type="spellEnd"/>
            <w:r w:rsidRPr="002C675B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89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7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C675B" w:rsidRPr="002C675B" w:rsidTr="00136B9C">
        <w:trPr>
          <w:trHeight w:val="315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Барьеры вступления в отрасль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2C675B">
              <w:rPr>
                <w:rFonts w:cs="Times New Roman"/>
                <w:sz w:val="24"/>
                <w:szCs w:val="24"/>
              </w:rPr>
              <w:t>динамич</w:t>
            </w:r>
            <w:proofErr w:type="spellEnd"/>
            <w:r w:rsidRPr="002C675B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89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7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C675B" w:rsidRPr="002C675B" w:rsidTr="00136B9C">
        <w:trPr>
          <w:trHeight w:val="300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Количество наблю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2C675B">
              <w:rPr>
                <w:rFonts w:cs="Times New Roman"/>
                <w:sz w:val="24"/>
                <w:szCs w:val="24"/>
              </w:rPr>
              <w:t>дений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589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37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2C675B" w:rsidRPr="002C675B" w:rsidTr="00136B9C">
        <w:trPr>
          <w:trHeight w:val="300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Взвешенный итог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589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37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54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2C675B" w:rsidRPr="002C675B" w:rsidTr="00136B9C">
        <w:trPr>
          <w:trHeight w:val="300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Сумма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5494" w:type="dxa"/>
            <w:gridSpan w:val="10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47</w:t>
            </w:r>
          </w:p>
        </w:tc>
      </w:tr>
      <w:tr w:rsidR="002C675B" w:rsidRPr="002C675B" w:rsidTr="00136B9C">
        <w:trPr>
          <w:trHeight w:val="315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Количество факторов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5494" w:type="dxa"/>
            <w:gridSpan w:val="10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2C675B" w:rsidRPr="002C675B" w:rsidTr="00136B9C">
        <w:trPr>
          <w:trHeight w:val="315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Средневзвешенное значение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494" w:type="dxa"/>
            <w:gridSpan w:val="10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4,7</w:t>
            </w:r>
          </w:p>
        </w:tc>
      </w:tr>
      <w:tr w:rsidR="002C675B" w:rsidRPr="002C675B" w:rsidTr="00136B9C">
        <w:trPr>
          <w:trHeight w:val="315"/>
        </w:trPr>
        <w:tc>
          <w:tcPr>
            <w:tcW w:w="2436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или (</w:t>
            </w:r>
            <w:r w:rsidRPr="002C675B">
              <w:rPr>
                <w:rFonts w:cs="Times New Roman"/>
                <w:sz w:val="24"/>
                <w:szCs w:val="24"/>
              </w:rPr>
              <w:t>суммарный ин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 w:rsidRPr="002C675B">
              <w:rPr>
                <w:rFonts w:cs="Times New Roman"/>
                <w:sz w:val="24"/>
                <w:szCs w:val="24"/>
              </w:rPr>
              <w:t>вестиционный риск)</w:t>
            </w:r>
          </w:p>
        </w:tc>
        <w:tc>
          <w:tcPr>
            <w:tcW w:w="1640" w:type="dxa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2C675B">
              <w:rPr>
                <w:rFonts w:cs="Times New Roman"/>
                <w:sz w:val="24"/>
                <w:szCs w:val="24"/>
              </w:rPr>
              <w:t>ri</w:t>
            </w:r>
            <w:proofErr w:type="spellEnd"/>
          </w:p>
        </w:tc>
        <w:tc>
          <w:tcPr>
            <w:tcW w:w="5494" w:type="dxa"/>
            <w:gridSpan w:val="10"/>
            <w:noWrap/>
            <w:hideMark/>
          </w:tcPr>
          <w:p w:rsidR="002C675B" w:rsidRPr="002C675B" w:rsidRDefault="002C675B" w:rsidP="002C675B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4,7%</w:t>
            </w:r>
          </w:p>
        </w:tc>
      </w:tr>
    </w:tbl>
    <w:p w:rsidR="002C675B" w:rsidRDefault="002C675B" w:rsidP="00483397">
      <w:pPr>
        <w:tabs>
          <w:tab w:val="left" w:pos="4155"/>
        </w:tabs>
        <w:rPr>
          <w:rFonts w:ascii="Times New Roman" w:hAnsi="Times New Roman" w:cs="Times New Roman"/>
          <w:sz w:val="28"/>
        </w:rPr>
      </w:pPr>
    </w:p>
    <w:p w:rsidR="002C675B" w:rsidRDefault="002C675B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1</w:t>
      </w:r>
      <w:r w:rsidR="005F4ABB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– Дополнительные риски финансового и инвестиционного характера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43"/>
        <w:gridCol w:w="2422"/>
        <w:gridCol w:w="816"/>
        <w:gridCol w:w="872"/>
        <w:gridCol w:w="1072"/>
        <w:gridCol w:w="1445"/>
      </w:tblGrid>
      <w:tr w:rsidR="004206B0" w:rsidRPr="002C675B" w:rsidTr="004206B0">
        <w:trPr>
          <w:trHeight w:val="300"/>
        </w:trPr>
        <w:tc>
          <w:tcPr>
            <w:tcW w:w="2943" w:type="dxa"/>
            <w:noWrap/>
          </w:tcPr>
          <w:p w:rsidR="004206B0" w:rsidRPr="002C675B" w:rsidRDefault="004206B0" w:rsidP="004206B0">
            <w:pPr>
              <w:tabs>
                <w:tab w:val="left" w:pos="4155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422" w:type="dxa"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Значение показателя</w:t>
            </w:r>
          </w:p>
        </w:tc>
        <w:tc>
          <w:tcPr>
            <w:tcW w:w="1688" w:type="dxa"/>
            <w:gridSpan w:val="2"/>
            <w:vMerge w:val="restart"/>
            <w:noWrap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Норма:</w:t>
            </w:r>
          </w:p>
        </w:tc>
        <w:tc>
          <w:tcPr>
            <w:tcW w:w="1072" w:type="dxa"/>
            <w:vMerge w:val="restart"/>
            <w:noWrap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Риск</w:t>
            </w:r>
          </w:p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5" w:type="dxa"/>
            <w:vMerge w:val="restart"/>
            <w:noWrap/>
            <w:vAlign w:val="center"/>
          </w:tcPr>
          <w:p w:rsidR="004206B0" w:rsidRPr="002C675B" w:rsidRDefault="004206B0" w:rsidP="004206B0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Суммарный риск</w:t>
            </w:r>
          </w:p>
        </w:tc>
      </w:tr>
      <w:tr w:rsidR="004206B0" w:rsidRPr="002C675B" w:rsidTr="004206B0">
        <w:trPr>
          <w:trHeight w:val="269"/>
        </w:trPr>
        <w:tc>
          <w:tcPr>
            <w:tcW w:w="5365" w:type="dxa"/>
            <w:gridSpan w:val="2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Финансовая структура</w:t>
            </w:r>
          </w:p>
        </w:tc>
        <w:tc>
          <w:tcPr>
            <w:tcW w:w="1688" w:type="dxa"/>
            <w:gridSpan w:val="2"/>
            <w:vMerge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72" w:type="dxa"/>
            <w:vMerge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  <w:noWrap/>
            <w:vAlign w:val="center"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206B0" w:rsidRPr="002C675B" w:rsidTr="004206B0">
        <w:trPr>
          <w:trHeight w:val="300"/>
        </w:trPr>
        <w:tc>
          <w:tcPr>
            <w:tcW w:w="2943" w:type="dxa"/>
            <w:noWrap/>
            <w:hideMark/>
          </w:tcPr>
          <w:p w:rsidR="004206B0" w:rsidRPr="002C675B" w:rsidRDefault="004206B0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Коэффициент абсолютной ликвидности</w:t>
            </w:r>
          </w:p>
        </w:tc>
        <w:tc>
          <w:tcPr>
            <w:tcW w:w="242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2,178</w:t>
            </w:r>
          </w:p>
        </w:tc>
        <w:tc>
          <w:tcPr>
            <w:tcW w:w="816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0,15</w:t>
            </w:r>
          </w:p>
        </w:tc>
        <w:tc>
          <w:tcPr>
            <w:tcW w:w="87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14,52</w:t>
            </w:r>
          </w:p>
        </w:tc>
        <w:tc>
          <w:tcPr>
            <w:tcW w:w="107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1445" w:type="dxa"/>
            <w:vMerge w:val="restart"/>
            <w:noWrap/>
            <w:vAlign w:val="center"/>
            <w:hideMark/>
          </w:tcPr>
          <w:p w:rsidR="004206B0" w:rsidRPr="002C675B" w:rsidRDefault="004206B0" w:rsidP="004206B0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0,00%</w:t>
            </w:r>
          </w:p>
        </w:tc>
      </w:tr>
      <w:tr w:rsidR="004206B0" w:rsidRPr="002C675B" w:rsidTr="004206B0">
        <w:trPr>
          <w:trHeight w:val="300"/>
        </w:trPr>
        <w:tc>
          <w:tcPr>
            <w:tcW w:w="2943" w:type="dxa"/>
            <w:noWrap/>
            <w:hideMark/>
          </w:tcPr>
          <w:p w:rsidR="004206B0" w:rsidRPr="002C675B" w:rsidRDefault="004206B0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Коэффициент текущей лик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2C675B">
              <w:rPr>
                <w:rFonts w:cs="Times New Roman"/>
                <w:sz w:val="24"/>
                <w:szCs w:val="24"/>
              </w:rPr>
              <w:t>видности</w:t>
            </w:r>
          </w:p>
        </w:tc>
        <w:tc>
          <w:tcPr>
            <w:tcW w:w="242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2,979</w:t>
            </w:r>
          </w:p>
        </w:tc>
        <w:tc>
          <w:tcPr>
            <w:tcW w:w="816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0,5</w:t>
            </w:r>
          </w:p>
        </w:tc>
        <w:tc>
          <w:tcPr>
            <w:tcW w:w="87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5,96</w:t>
            </w:r>
          </w:p>
        </w:tc>
        <w:tc>
          <w:tcPr>
            <w:tcW w:w="107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1445" w:type="dxa"/>
            <w:vMerge/>
            <w:noWrap/>
            <w:hideMark/>
          </w:tcPr>
          <w:p w:rsidR="004206B0" w:rsidRPr="002C675B" w:rsidRDefault="004206B0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4206B0" w:rsidRPr="002C675B" w:rsidTr="004206B0">
        <w:trPr>
          <w:trHeight w:val="701"/>
        </w:trPr>
        <w:tc>
          <w:tcPr>
            <w:tcW w:w="2943" w:type="dxa"/>
            <w:noWrap/>
            <w:hideMark/>
          </w:tcPr>
          <w:p w:rsidR="004206B0" w:rsidRPr="002C675B" w:rsidRDefault="004206B0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Коэффициент долгосроч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2C675B">
              <w:rPr>
                <w:rFonts w:cs="Times New Roman"/>
                <w:sz w:val="24"/>
                <w:szCs w:val="24"/>
              </w:rPr>
              <w:t>ной ликвидности</w:t>
            </w:r>
          </w:p>
        </w:tc>
        <w:tc>
          <w:tcPr>
            <w:tcW w:w="242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0,553</w:t>
            </w:r>
          </w:p>
        </w:tc>
        <w:tc>
          <w:tcPr>
            <w:tcW w:w="816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1,2</w:t>
            </w:r>
          </w:p>
        </w:tc>
        <w:tc>
          <w:tcPr>
            <w:tcW w:w="87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0,46</w:t>
            </w:r>
          </w:p>
        </w:tc>
        <w:tc>
          <w:tcPr>
            <w:tcW w:w="107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1445" w:type="dxa"/>
            <w:vMerge/>
            <w:noWrap/>
            <w:hideMark/>
          </w:tcPr>
          <w:p w:rsidR="004206B0" w:rsidRPr="002C675B" w:rsidRDefault="004206B0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4206B0" w:rsidRPr="002C675B" w:rsidTr="004206B0">
        <w:trPr>
          <w:trHeight w:val="300"/>
        </w:trPr>
        <w:tc>
          <w:tcPr>
            <w:tcW w:w="2943" w:type="dxa"/>
            <w:noWrap/>
            <w:hideMark/>
          </w:tcPr>
          <w:p w:rsidR="004206B0" w:rsidRPr="002C675B" w:rsidRDefault="004206B0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Норматив достаточности ба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2C675B">
              <w:rPr>
                <w:rFonts w:cs="Times New Roman"/>
                <w:sz w:val="24"/>
                <w:szCs w:val="24"/>
              </w:rPr>
              <w:t>зового капитала</w:t>
            </w:r>
          </w:p>
        </w:tc>
        <w:tc>
          <w:tcPr>
            <w:tcW w:w="242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0,099</w:t>
            </w:r>
          </w:p>
        </w:tc>
        <w:tc>
          <w:tcPr>
            <w:tcW w:w="816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0,05</w:t>
            </w:r>
          </w:p>
        </w:tc>
        <w:tc>
          <w:tcPr>
            <w:tcW w:w="87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1,99</w:t>
            </w:r>
          </w:p>
        </w:tc>
        <w:tc>
          <w:tcPr>
            <w:tcW w:w="107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1445" w:type="dxa"/>
            <w:vMerge/>
            <w:noWrap/>
            <w:hideMark/>
          </w:tcPr>
          <w:p w:rsidR="004206B0" w:rsidRPr="002C675B" w:rsidRDefault="004206B0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4206B0" w:rsidRPr="002C675B" w:rsidTr="004206B0">
        <w:trPr>
          <w:trHeight w:val="300"/>
        </w:trPr>
        <w:tc>
          <w:tcPr>
            <w:tcW w:w="2943" w:type="dxa"/>
            <w:noWrap/>
            <w:hideMark/>
          </w:tcPr>
          <w:p w:rsidR="004206B0" w:rsidRPr="002C675B" w:rsidRDefault="004206B0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Норматив достаточности ос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2C675B">
              <w:rPr>
                <w:rFonts w:cs="Times New Roman"/>
                <w:sz w:val="24"/>
                <w:szCs w:val="24"/>
              </w:rPr>
              <w:t>новного капитала</w:t>
            </w:r>
          </w:p>
        </w:tc>
        <w:tc>
          <w:tcPr>
            <w:tcW w:w="242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0,099</w:t>
            </w:r>
          </w:p>
        </w:tc>
        <w:tc>
          <w:tcPr>
            <w:tcW w:w="816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0,06</w:t>
            </w:r>
          </w:p>
        </w:tc>
        <w:tc>
          <w:tcPr>
            <w:tcW w:w="87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1,66</w:t>
            </w:r>
          </w:p>
        </w:tc>
        <w:tc>
          <w:tcPr>
            <w:tcW w:w="107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1445" w:type="dxa"/>
            <w:vMerge/>
            <w:noWrap/>
            <w:hideMark/>
          </w:tcPr>
          <w:p w:rsidR="004206B0" w:rsidRPr="002C675B" w:rsidRDefault="004206B0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4206B0" w:rsidRPr="002C675B" w:rsidTr="004206B0">
        <w:trPr>
          <w:trHeight w:val="300"/>
        </w:trPr>
        <w:tc>
          <w:tcPr>
            <w:tcW w:w="2943" w:type="dxa"/>
            <w:noWrap/>
            <w:hideMark/>
          </w:tcPr>
          <w:p w:rsidR="004206B0" w:rsidRPr="002C675B" w:rsidRDefault="004206B0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Норматив достаточности собственных средств</w:t>
            </w:r>
          </w:p>
        </w:tc>
        <w:tc>
          <w:tcPr>
            <w:tcW w:w="242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0,137</w:t>
            </w:r>
          </w:p>
        </w:tc>
        <w:tc>
          <w:tcPr>
            <w:tcW w:w="816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0,1</w:t>
            </w:r>
          </w:p>
        </w:tc>
        <w:tc>
          <w:tcPr>
            <w:tcW w:w="87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1,37</w:t>
            </w:r>
          </w:p>
        </w:tc>
        <w:tc>
          <w:tcPr>
            <w:tcW w:w="1072" w:type="dxa"/>
            <w:noWrap/>
            <w:hideMark/>
          </w:tcPr>
          <w:p w:rsidR="004206B0" w:rsidRPr="002C675B" w:rsidRDefault="004206B0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1445" w:type="dxa"/>
            <w:vMerge/>
            <w:noWrap/>
            <w:hideMark/>
          </w:tcPr>
          <w:p w:rsidR="004206B0" w:rsidRPr="002C675B" w:rsidRDefault="004206B0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5F4ABB" w:rsidRPr="002C675B" w:rsidTr="004206B0">
        <w:trPr>
          <w:trHeight w:val="300"/>
        </w:trPr>
        <w:tc>
          <w:tcPr>
            <w:tcW w:w="5365" w:type="dxa"/>
            <w:gridSpan w:val="2"/>
            <w:noWrap/>
            <w:hideMark/>
          </w:tcPr>
          <w:p w:rsidR="005F4ABB" w:rsidRPr="002C675B" w:rsidRDefault="005F4ABB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2C675B">
              <w:rPr>
                <w:rFonts w:cs="Times New Roman"/>
                <w:bCs/>
                <w:sz w:val="24"/>
                <w:szCs w:val="24"/>
              </w:rPr>
              <w:t>Рентабельность и прогнози</w:t>
            </w:r>
            <w:r>
              <w:rPr>
                <w:rFonts w:cs="Times New Roman"/>
                <w:bCs/>
                <w:sz w:val="24"/>
                <w:szCs w:val="24"/>
              </w:rPr>
              <w:softHyphen/>
            </w:r>
            <w:r w:rsidRPr="002C675B">
              <w:rPr>
                <w:rFonts w:cs="Times New Roman"/>
                <w:bCs/>
                <w:sz w:val="24"/>
                <w:szCs w:val="24"/>
              </w:rPr>
              <w:t>руемость</w:t>
            </w:r>
            <w:r>
              <w:rPr>
                <w:rFonts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1688" w:type="dxa"/>
            <w:gridSpan w:val="2"/>
            <w:noWrap/>
            <w:hideMark/>
          </w:tcPr>
          <w:p w:rsidR="005F4ABB" w:rsidRPr="002C675B" w:rsidRDefault="005F4ABB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2C675B">
              <w:rPr>
                <w:rFonts w:cs="Times New Roman"/>
                <w:sz w:val="24"/>
                <w:szCs w:val="24"/>
              </w:rPr>
              <w:t>Var</w:t>
            </w:r>
            <w:proofErr w:type="spellEnd"/>
          </w:p>
        </w:tc>
        <w:tc>
          <w:tcPr>
            <w:tcW w:w="1072" w:type="dxa"/>
            <w:noWrap/>
            <w:hideMark/>
          </w:tcPr>
          <w:p w:rsidR="005F4ABB" w:rsidRPr="002C675B" w:rsidRDefault="005F4ABB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2C675B">
              <w:rPr>
                <w:rFonts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445" w:type="dxa"/>
            <w:vMerge w:val="restart"/>
            <w:noWrap/>
            <w:vAlign w:val="center"/>
            <w:hideMark/>
          </w:tcPr>
          <w:p w:rsidR="005F4ABB" w:rsidRPr="002C675B" w:rsidRDefault="005F4ABB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2,88%</w:t>
            </w:r>
          </w:p>
        </w:tc>
      </w:tr>
      <w:tr w:rsidR="00AF29DD" w:rsidRPr="002C675B" w:rsidTr="004206B0">
        <w:trPr>
          <w:trHeight w:val="300"/>
        </w:trPr>
        <w:tc>
          <w:tcPr>
            <w:tcW w:w="2943" w:type="dxa"/>
            <w:noWrap/>
            <w:hideMark/>
          </w:tcPr>
          <w:p w:rsidR="00AF29DD" w:rsidRPr="002C675B" w:rsidRDefault="00AF29DD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продукции</w:t>
            </w:r>
          </w:p>
        </w:tc>
        <w:tc>
          <w:tcPr>
            <w:tcW w:w="2422" w:type="dxa"/>
            <w:noWrap/>
            <w:hideMark/>
          </w:tcPr>
          <w:p w:rsidR="00AF29DD" w:rsidRPr="002C675B" w:rsidRDefault="00AF29DD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22,59%</w:t>
            </w:r>
          </w:p>
        </w:tc>
        <w:tc>
          <w:tcPr>
            <w:tcW w:w="1688" w:type="dxa"/>
            <w:gridSpan w:val="2"/>
            <w:noWrap/>
            <w:hideMark/>
          </w:tcPr>
          <w:p w:rsidR="00AF29DD" w:rsidRPr="002C675B" w:rsidRDefault="00AF29DD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46%</w:t>
            </w:r>
          </w:p>
        </w:tc>
        <w:tc>
          <w:tcPr>
            <w:tcW w:w="1072" w:type="dxa"/>
            <w:noWrap/>
            <w:hideMark/>
          </w:tcPr>
          <w:p w:rsidR="00AF29DD" w:rsidRPr="002C675B" w:rsidRDefault="00AF29DD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2,5</w:t>
            </w:r>
          </w:p>
        </w:tc>
        <w:tc>
          <w:tcPr>
            <w:tcW w:w="1445" w:type="dxa"/>
            <w:vMerge/>
            <w:noWrap/>
          </w:tcPr>
          <w:p w:rsidR="00AF29DD" w:rsidRPr="002C675B" w:rsidRDefault="00AF29DD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AF29DD" w:rsidRPr="002C675B" w:rsidTr="004206B0">
        <w:trPr>
          <w:trHeight w:val="300"/>
        </w:trPr>
        <w:tc>
          <w:tcPr>
            <w:tcW w:w="2943" w:type="dxa"/>
            <w:noWrap/>
            <w:hideMark/>
          </w:tcPr>
          <w:p w:rsidR="00AF29DD" w:rsidRPr="002C675B" w:rsidRDefault="00AF29DD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активов (всего капитала)</w:t>
            </w:r>
          </w:p>
        </w:tc>
        <w:tc>
          <w:tcPr>
            <w:tcW w:w="2422" w:type="dxa"/>
            <w:noWrap/>
            <w:hideMark/>
          </w:tcPr>
          <w:p w:rsidR="00AF29DD" w:rsidRPr="002C675B" w:rsidRDefault="005F4ABB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AF29DD" w:rsidRPr="002C675B">
              <w:rPr>
                <w:rFonts w:cs="Times New Roman"/>
                <w:sz w:val="24"/>
                <w:szCs w:val="24"/>
              </w:rPr>
              <w:t>2,14%</w:t>
            </w:r>
          </w:p>
        </w:tc>
        <w:tc>
          <w:tcPr>
            <w:tcW w:w="1688" w:type="dxa"/>
            <w:gridSpan w:val="2"/>
            <w:noWrap/>
            <w:hideMark/>
          </w:tcPr>
          <w:p w:rsidR="00AF29DD" w:rsidRPr="002C675B" w:rsidRDefault="00AF29DD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44%</w:t>
            </w:r>
          </w:p>
        </w:tc>
        <w:tc>
          <w:tcPr>
            <w:tcW w:w="1072" w:type="dxa"/>
            <w:noWrap/>
            <w:hideMark/>
          </w:tcPr>
          <w:p w:rsidR="00AF29DD" w:rsidRPr="002C675B" w:rsidRDefault="00AF29DD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2,5</w:t>
            </w:r>
          </w:p>
        </w:tc>
        <w:tc>
          <w:tcPr>
            <w:tcW w:w="1445" w:type="dxa"/>
            <w:vMerge/>
            <w:noWrap/>
          </w:tcPr>
          <w:p w:rsidR="00AF29DD" w:rsidRPr="002C675B" w:rsidRDefault="00AF29DD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AF29DD" w:rsidRPr="002C675B" w:rsidTr="004206B0">
        <w:trPr>
          <w:trHeight w:val="300"/>
        </w:trPr>
        <w:tc>
          <w:tcPr>
            <w:tcW w:w="2943" w:type="dxa"/>
            <w:noWrap/>
            <w:hideMark/>
          </w:tcPr>
          <w:p w:rsidR="00AF29DD" w:rsidRPr="002C675B" w:rsidRDefault="00AF29DD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собственного капитала</w:t>
            </w:r>
          </w:p>
        </w:tc>
        <w:tc>
          <w:tcPr>
            <w:tcW w:w="2422" w:type="dxa"/>
            <w:noWrap/>
            <w:hideMark/>
          </w:tcPr>
          <w:p w:rsidR="00AF29DD" w:rsidRPr="002C675B" w:rsidRDefault="00AF29DD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19,21%</w:t>
            </w:r>
          </w:p>
        </w:tc>
        <w:tc>
          <w:tcPr>
            <w:tcW w:w="1688" w:type="dxa"/>
            <w:gridSpan w:val="2"/>
            <w:noWrap/>
            <w:hideMark/>
          </w:tcPr>
          <w:p w:rsidR="00AF29DD" w:rsidRPr="002C675B" w:rsidRDefault="00AF29DD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38%</w:t>
            </w:r>
          </w:p>
        </w:tc>
        <w:tc>
          <w:tcPr>
            <w:tcW w:w="1072" w:type="dxa"/>
            <w:noWrap/>
            <w:hideMark/>
          </w:tcPr>
          <w:p w:rsidR="00AF29DD" w:rsidRPr="002C675B" w:rsidRDefault="00AF29DD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1445" w:type="dxa"/>
            <w:vMerge/>
            <w:noWrap/>
            <w:hideMark/>
          </w:tcPr>
          <w:p w:rsidR="00AF29DD" w:rsidRPr="002C675B" w:rsidRDefault="00AF29DD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AF29DD" w:rsidRPr="002C675B" w:rsidTr="004206B0">
        <w:trPr>
          <w:trHeight w:val="315"/>
        </w:trPr>
        <w:tc>
          <w:tcPr>
            <w:tcW w:w="2943" w:type="dxa"/>
            <w:noWrap/>
            <w:hideMark/>
          </w:tcPr>
          <w:p w:rsidR="00AF29DD" w:rsidRPr="002C675B" w:rsidRDefault="00AF29DD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Достоверность регрессии по денежному потоку</w:t>
            </w:r>
          </w:p>
        </w:tc>
        <w:tc>
          <w:tcPr>
            <w:tcW w:w="2422" w:type="dxa"/>
            <w:noWrap/>
            <w:hideMark/>
          </w:tcPr>
          <w:p w:rsidR="00AF29DD" w:rsidRPr="002C675B" w:rsidRDefault="005F4ABB" w:rsidP="005F4AB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</w:t>
            </w:r>
            <w:r w:rsidR="00AF29DD" w:rsidRPr="002C675B">
              <w:rPr>
                <w:rFonts w:cs="Times New Roman"/>
                <w:sz w:val="24"/>
                <w:szCs w:val="24"/>
              </w:rPr>
              <w:t>164</w:t>
            </w:r>
            <w:r>
              <w:rPr>
                <w:rFonts w:cs="Times New Roman"/>
                <w:sz w:val="24"/>
                <w:szCs w:val="24"/>
              </w:rPr>
              <w:t>,00</w:t>
            </w:r>
            <w:r w:rsidR="00AF29DD" w:rsidRPr="002C675B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1688" w:type="dxa"/>
            <w:gridSpan w:val="2"/>
            <w:noWrap/>
            <w:hideMark/>
          </w:tcPr>
          <w:p w:rsidR="00AF29DD" w:rsidRPr="002C675B" w:rsidRDefault="00AF29DD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15%</w:t>
            </w:r>
          </w:p>
          <w:p w:rsidR="00AF29DD" w:rsidRPr="002C675B" w:rsidRDefault="00AF29DD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72" w:type="dxa"/>
            <w:noWrap/>
            <w:hideMark/>
          </w:tcPr>
          <w:p w:rsidR="00AF29DD" w:rsidRPr="002C675B" w:rsidRDefault="00AF29DD" w:rsidP="00AF29D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2C675B">
              <w:rPr>
                <w:rFonts w:cs="Times New Roman"/>
                <w:sz w:val="24"/>
                <w:szCs w:val="24"/>
              </w:rPr>
              <w:t>5</w:t>
            </w:r>
            <w:r w:rsidR="005F4ABB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1445" w:type="dxa"/>
            <w:vMerge/>
            <w:noWrap/>
            <w:hideMark/>
          </w:tcPr>
          <w:p w:rsidR="00AF29DD" w:rsidRPr="002C675B" w:rsidRDefault="00AF29DD" w:rsidP="002C675B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</w:tbl>
    <w:p w:rsidR="00AF29DD" w:rsidRDefault="00AF29DD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Суммируя </w:t>
      </w:r>
      <w:proofErr w:type="spellStart"/>
      <w:r>
        <w:rPr>
          <w:rFonts w:ascii="Times New Roman" w:hAnsi="Times New Roman" w:cs="Times New Roman"/>
          <w:sz w:val="28"/>
        </w:rPr>
        <w:t>безрисковую</w:t>
      </w:r>
      <w:proofErr w:type="spellEnd"/>
      <w:r>
        <w:rPr>
          <w:rFonts w:ascii="Times New Roman" w:hAnsi="Times New Roman" w:cs="Times New Roman"/>
          <w:sz w:val="28"/>
        </w:rPr>
        <w:t xml:space="preserve"> ставку и премию за риск, получаем ставку дис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>контирования, равную 15,48%.</w:t>
      </w:r>
    </w:p>
    <w:p w:rsidR="00AF29DD" w:rsidRDefault="00AF29DD" w:rsidP="005F4ABB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="005F4ABB">
        <w:rPr>
          <w:rFonts w:ascii="Times New Roman" w:hAnsi="Times New Roman" w:cs="Times New Roman"/>
          <w:sz w:val="28"/>
        </w:rPr>
        <w:t>приложении</w:t>
      </w:r>
      <w:proofErr w:type="gramStart"/>
      <w:r w:rsidR="005F4ABB">
        <w:rPr>
          <w:rFonts w:ascii="Times New Roman" w:hAnsi="Times New Roman" w:cs="Times New Roman"/>
          <w:sz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</w:rPr>
        <w:t xml:space="preserve"> рассчитана премия за риск с учетом других специфических рисков: размера компании, качества управления, финансовой структуры и т. д.</w:t>
      </w:r>
      <w:r w:rsidR="004868C7">
        <w:rPr>
          <w:rFonts w:ascii="Times New Roman" w:hAnsi="Times New Roman" w:cs="Times New Roman"/>
          <w:sz w:val="28"/>
        </w:rPr>
        <w:t xml:space="preserve"> В итоге была получена премия за риск, равная 6,26%. Сум</w:t>
      </w:r>
      <w:r w:rsidR="00985347">
        <w:rPr>
          <w:rFonts w:ascii="Times New Roman" w:hAnsi="Times New Roman" w:cs="Times New Roman"/>
          <w:sz w:val="28"/>
        </w:rPr>
        <w:softHyphen/>
      </w:r>
      <w:r w:rsidR="004868C7">
        <w:rPr>
          <w:rFonts w:ascii="Times New Roman" w:hAnsi="Times New Roman" w:cs="Times New Roman"/>
          <w:sz w:val="28"/>
        </w:rPr>
        <w:t>марная величина ставки дисконта составила 14,16%.</w:t>
      </w:r>
    </w:p>
    <w:p w:rsidR="00EF37E8" w:rsidRDefault="00EF37E8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Усредним полученные ставки дисконтирования и получим итоговую ве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>личину ставки дисконта, равную 14,82%. Данная ставка будет применяться в дальнейших расчетах.</w:t>
      </w:r>
    </w:p>
    <w:p w:rsidR="00EF37E8" w:rsidRDefault="00EF37E8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Следующим этапом является расчет текущей стоимости будущих де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>нежных потоков, нахождение их стоимости в постпрогнозный период (стои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>мость реверсии) и дальне</w:t>
      </w:r>
      <w:r w:rsidR="005F4ABB">
        <w:rPr>
          <w:rFonts w:ascii="Times New Roman" w:hAnsi="Times New Roman" w:cs="Times New Roman"/>
          <w:sz w:val="28"/>
        </w:rPr>
        <w:t>йшее их суммирование (таблица 13</w:t>
      </w:r>
      <w:r>
        <w:rPr>
          <w:rFonts w:ascii="Times New Roman" w:hAnsi="Times New Roman" w:cs="Times New Roman"/>
          <w:sz w:val="28"/>
        </w:rPr>
        <w:t>).</w:t>
      </w:r>
    </w:p>
    <w:p w:rsidR="00EF37E8" w:rsidRDefault="005F4ABB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13</w:t>
      </w:r>
      <w:r w:rsidR="00EF37E8">
        <w:rPr>
          <w:rFonts w:ascii="Times New Roman" w:hAnsi="Times New Roman" w:cs="Times New Roman"/>
          <w:sz w:val="28"/>
        </w:rPr>
        <w:t xml:space="preserve"> – Расчет стоимости ПАО «Сбербанк» методом ДДП, млн. руб.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17"/>
        <w:gridCol w:w="1276"/>
        <w:gridCol w:w="1276"/>
        <w:gridCol w:w="1279"/>
        <w:gridCol w:w="286"/>
        <w:gridCol w:w="964"/>
        <w:gridCol w:w="1972"/>
      </w:tblGrid>
      <w:tr w:rsidR="0009053D" w:rsidRPr="00EF37E8" w:rsidTr="0009053D">
        <w:trPr>
          <w:trHeight w:val="300"/>
        </w:trPr>
        <w:tc>
          <w:tcPr>
            <w:tcW w:w="2518" w:type="dxa"/>
            <w:noWrap/>
            <w:hideMark/>
          </w:tcPr>
          <w:p w:rsidR="00EF37E8" w:rsidRPr="00EF37E8" w:rsidRDefault="00EF37E8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Период</w:t>
            </w:r>
          </w:p>
        </w:tc>
        <w:tc>
          <w:tcPr>
            <w:tcW w:w="1276" w:type="dxa"/>
            <w:noWrap/>
            <w:hideMark/>
          </w:tcPr>
          <w:p w:rsidR="00EF37E8" w:rsidRPr="00EF37E8" w:rsidRDefault="00EF37E8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EF37E8" w:rsidRPr="00EF37E8" w:rsidRDefault="00EF37E8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noWrap/>
            <w:hideMark/>
          </w:tcPr>
          <w:p w:rsidR="00EF37E8" w:rsidRPr="00EF37E8" w:rsidRDefault="00EF37E8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250" w:type="dxa"/>
            <w:gridSpan w:val="2"/>
            <w:noWrap/>
            <w:hideMark/>
          </w:tcPr>
          <w:p w:rsidR="00EF37E8" w:rsidRPr="00EF37E8" w:rsidRDefault="00EF37E8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972" w:type="dxa"/>
            <w:noWrap/>
            <w:hideMark/>
          </w:tcPr>
          <w:p w:rsidR="00EF37E8" w:rsidRPr="00EF37E8" w:rsidRDefault="00EF37E8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Постпрогнозный период</w:t>
            </w:r>
          </w:p>
        </w:tc>
      </w:tr>
      <w:tr w:rsidR="0009053D" w:rsidRPr="00EF37E8" w:rsidTr="0009053D">
        <w:trPr>
          <w:trHeight w:val="300"/>
        </w:trPr>
        <w:tc>
          <w:tcPr>
            <w:tcW w:w="2518" w:type="dxa"/>
            <w:noWrap/>
            <w:hideMark/>
          </w:tcPr>
          <w:p w:rsidR="00EF37E8" w:rsidRPr="00EF37E8" w:rsidRDefault="00EF37E8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Денежный поток</w:t>
            </w:r>
          </w:p>
        </w:tc>
        <w:tc>
          <w:tcPr>
            <w:tcW w:w="1276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348 068,91</w:t>
            </w:r>
          </w:p>
        </w:tc>
        <w:tc>
          <w:tcPr>
            <w:tcW w:w="1276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414 914,53</w:t>
            </w:r>
          </w:p>
        </w:tc>
        <w:tc>
          <w:tcPr>
            <w:tcW w:w="1279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409 787,94</w:t>
            </w:r>
          </w:p>
        </w:tc>
        <w:tc>
          <w:tcPr>
            <w:tcW w:w="1250" w:type="dxa"/>
            <w:gridSpan w:val="2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414 079,55</w:t>
            </w:r>
          </w:p>
        </w:tc>
        <w:tc>
          <w:tcPr>
            <w:tcW w:w="1972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4 952 634,93</w:t>
            </w:r>
          </w:p>
        </w:tc>
      </w:tr>
      <w:tr w:rsidR="0009053D" w:rsidRPr="00EF37E8" w:rsidTr="0009053D">
        <w:trPr>
          <w:trHeight w:val="300"/>
        </w:trPr>
        <w:tc>
          <w:tcPr>
            <w:tcW w:w="2518" w:type="dxa"/>
            <w:noWrap/>
            <w:hideMark/>
          </w:tcPr>
          <w:p w:rsidR="00EF37E8" w:rsidRPr="00EF37E8" w:rsidRDefault="00EF37E8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Темпы роста денеж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>
              <w:rPr>
                <w:rFonts w:cs="Times New Roman"/>
                <w:sz w:val="24"/>
                <w:szCs w:val="24"/>
              </w:rPr>
              <w:t>ного потока</w:t>
            </w:r>
          </w:p>
        </w:tc>
        <w:tc>
          <w:tcPr>
            <w:tcW w:w="1276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1,1920</w:t>
            </w:r>
          </w:p>
        </w:tc>
        <w:tc>
          <w:tcPr>
            <w:tcW w:w="1279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0,9876</w:t>
            </w:r>
          </w:p>
        </w:tc>
        <w:tc>
          <w:tcPr>
            <w:tcW w:w="1250" w:type="dxa"/>
            <w:gridSpan w:val="2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1,010</w:t>
            </w:r>
            <w:r w:rsidR="0009053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972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0,059</w:t>
            </w:r>
            <w:r w:rsidR="0009053D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09053D" w:rsidRPr="00EF37E8" w:rsidTr="0009053D">
        <w:trPr>
          <w:trHeight w:val="300"/>
        </w:trPr>
        <w:tc>
          <w:tcPr>
            <w:tcW w:w="2518" w:type="dxa"/>
            <w:noWrap/>
            <w:hideMark/>
          </w:tcPr>
          <w:p w:rsidR="0009053D" w:rsidRPr="00EF37E8" w:rsidRDefault="0009053D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Ставка дисконтиро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>
              <w:rPr>
                <w:rFonts w:cs="Times New Roman"/>
                <w:sz w:val="24"/>
                <w:szCs w:val="24"/>
              </w:rPr>
              <w:t>вания</w:t>
            </w:r>
          </w:p>
        </w:tc>
        <w:tc>
          <w:tcPr>
            <w:tcW w:w="7053" w:type="dxa"/>
            <w:gridSpan w:val="6"/>
            <w:noWrap/>
            <w:hideMark/>
          </w:tcPr>
          <w:p w:rsidR="0009053D" w:rsidRPr="00EF37E8" w:rsidRDefault="0009053D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14,82%</w:t>
            </w:r>
          </w:p>
        </w:tc>
      </w:tr>
      <w:tr w:rsidR="0009053D" w:rsidRPr="00EF37E8" w:rsidTr="0009053D">
        <w:trPr>
          <w:trHeight w:val="300"/>
        </w:trPr>
        <w:tc>
          <w:tcPr>
            <w:tcW w:w="2518" w:type="dxa"/>
            <w:noWrap/>
            <w:hideMark/>
          </w:tcPr>
          <w:p w:rsidR="00EF37E8" w:rsidRPr="00EF37E8" w:rsidRDefault="00EF37E8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Коэффициент дис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>
              <w:rPr>
                <w:rFonts w:cs="Times New Roman"/>
                <w:sz w:val="24"/>
                <w:szCs w:val="24"/>
              </w:rPr>
              <w:t>контирования</w:t>
            </w:r>
          </w:p>
        </w:tc>
        <w:tc>
          <w:tcPr>
            <w:tcW w:w="1276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0,8709</w:t>
            </w:r>
          </w:p>
        </w:tc>
        <w:tc>
          <w:tcPr>
            <w:tcW w:w="1276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0,7585</w:t>
            </w:r>
          </w:p>
        </w:tc>
        <w:tc>
          <w:tcPr>
            <w:tcW w:w="1279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0,6606</w:t>
            </w:r>
          </w:p>
        </w:tc>
        <w:tc>
          <w:tcPr>
            <w:tcW w:w="1250" w:type="dxa"/>
            <w:gridSpan w:val="2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0,575</w:t>
            </w:r>
            <w:r w:rsidR="0009053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972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0,575</w:t>
            </w:r>
            <w:r w:rsidR="0009053D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09053D" w:rsidRPr="00EF37E8" w:rsidTr="0009053D">
        <w:trPr>
          <w:trHeight w:val="300"/>
        </w:trPr>
        <w:tc>
          <w:tcPr>
            <w:tcW w:w="2518" w:type="dxa"/>
            <w:noWrap/>
            <w:hideMark/>
          </w:tcPr>
          <w:p w:rsidR="00EF37E8" w:rsidRPr="00EF37E8" w:rsidRDefault="00EF37E8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Дисконтированный денежный поток</w:t>
            </w:r>
          </w:p>
        </w:tc>
        <w:tc>
          <w:tcPr>
            <w:tcW w:w="1276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303 147,19</w:t>
            </w:r>
          </w:p>
        </w:tc>
        <w:tc>
          <w:tcPr>
            <w:tcW w:w="1276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314 727,91</w:t>
            </w:r>
          </w:p>
        </w:tc>
        <w:tc>
          <w:tcPr>
            <w:tcW w:w="1279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270 722,35</w:t>
            </w:r>
          </w:p>
        </w:tc>
        <w:tc>
          <w:tcPr>
            <w:tcW w:w="1250" w:type="dxa"/>
            <w:gridSpan w:val="2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238 252,26</w:t>
            </w:r>
          </w:p>
        </w:tc>
        <w:tc>
          <w:tcPr>
            <w:tcW w:w="1972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37E8" w:rsidRPr="00EF37E8" w:rsidTr="0009053D">
        <w:trPr>
          <w:trHeight w:val="300"/>
        </w:trPr>
        <w:tc>
          <w:tcPr>
            <w:tcW w:w="2518" w:type="dxa"/>
            <w:noWrap/>
            <w:hideMark/>
          </w:tcPr>
          <w:p w:rsidR="00EF37E8" w:rsidRPr="00EF37E8" w:rsidRDefault="00EF37E8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5081" w:type="dxa"/>
            <w:gridSpan w:val="5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1 126 849,70</w:t>
            </w:r>
          </w:p>
        </w:tc>
        <w:tc>
          <w:tcPr>
            <w:tcW w:w="1972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2 849 637,13</w:t>
            </w:r>
          </w:p>
        </w:tc>
      </w:tr>
      <w:tr w:rsidR="0009053D" w:rsidRPr="00EF37E8" w:rsidTr="0009053D">
        <w:trPr>
          <w:trHeight w:val="300"/>
        </w:trPr>
        <w:tc>
          <w:tcPr>
            <w:tcW w:w="2518" w:type="dxa"/>
            <w:noWrap/>
            <w:hideMark/>
          </w:tcPr>
          <w:p w:rsidR="0009053D" w:rsidRPr="00EF37E8" w:rsidRDefault="0009053D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Сумма дисконтиро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>
              <w:rPr>
                <w:rFonts w:cs="Times New Roman"/>
                <w:sz w:val="24"/>
                <w:szCs w:val="24"/>
              </w:rPr>
              <w:t>ванных денежных по</w:t>
            </w:r>
            <w:r w:rsidR="00985347">
              <w:rPr>
                <w:rFonts w:cs="Times New Roman"/>
                <w:sz w:val="24"/>
                <w:szCs w:val="24"/>
              </w:rPr>
              <w:softHyphen/>
            </w:r>
            <w:r>
              <w:rPr>
                <w:rFonts w:cs="Times New Roman"/>
                <w:sz w:val="24"/>
                <w:szCs w:val="24"/>
              </w:rPr>
              <w:t>токов</w:t>
            </w:r>
          </w:p>
        </w:tc>
        <w:tc>
          <w:tcPr>
            <w:tcW w:w="7053" w:type="dxa"/>
            <w:gridSpan w:val="6"/>
            <w:noWrap/>
            <w:vAlign w:val="center"/>
            <w:hideMark/>
          </w:tcPr>
          <w:p w:rsidR="0009053D" w:rsidRPr="00EF37E8" w:rsidRDefault="0009053D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3 976 486,84</w:t>
            </w:r>
          </w:p>
        </w:tc>
      </w:tr>
      <w:tr w:rsidR="00EF37E8" w:rsidRPr="00EF37E8" w:rsidTr="0009053D">
        <w:trPr>
          <w:trHeight w:val="300"/>
        </w:trPr>
        <w:tc>
          <w:tcPr>
            <w:tcW w:w="2518" w:type="dxa"/>
            <w:noWrap/>
            <w:hideMark/>
          </w:tcPr>
          <w:p w:rsidR="00EF37E8" w:rsidRPr="00EF37E8" w:rsidRDefault="00EF37E8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Курс</w:t>
            </w:r>
          </w:p>
        </w:tc>
        <w:tc>
          <w:tcPr>
            <w:tcW w:w="1276" w:type="dxa"/>
            <w:noWrap/>
            <w:hideMark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57</w:t>
            </w:r>
            <w:r w:rsidR="0009053D">
              <w:rPr>
                <w:rFonts w:cs="Times New Roman"/>
                <w:sz w:val="24"/>
                <w:szCs w:val="24"/>
              </w:rPr>
              <w:t>,231</w:t>
            </w:r>
          </w:p>
        </w:tc>
        <w:tc>
          <w:tcPr>
            <w:tcW w:w="2841" w:type="dxa"/>
            <w:gridSpan w:val="3"/>
            <w:noWrap/>
            <w:hideMark/>
          </w:tcPr>
          <w:p w:rsidR="00EF37E8" w:rsidRPr="00EF37E8" w:rsidRDefault="00EF37E8" w:rsidP="00EF37E8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Стоимость ПАО «Сбербанк</w:t>
            </w:r>
            <w:r w:rsidR="0009053D">
              <w:rPr>
                <w:rFonts w:cs="Times New Roman"/>
                <w:sz w:val="24"/>
                <w:szCs w:val="24"/>
              </w:rPr>
              <w:t>»</w:t>
            </w:r>
            <w:r>
              <w:rPr>
                <w:rFonts w:cs="Times New Roman"/>
                <w:sz w:val="24"/>
                <w:szCs w:val="24"/>
              </w:rPr>
              <w:t>, млн. долл.</w:t>
            </w:r>
            <w:r w:rsidRPr="00EF37E8">
              <w:rPr>
                <w:rFonts w:cs="Times New Roman"/>
                <w:sz w:val="24"/>
                <w:szCs w:val="24"/>
              </w:rPr>
              <w:t xml:space="preserve">                                                                  </w:t>
            </w:r>
          </w:p>
        </w:tc>
        <w:tc>
          <w:tcPr>
            <w:tcW w:w="2936" w:type="dxa"/>
            <w:gridSpan w:val="2"/>
          </w:tcPr>
          <w:p w:rsidR="00EF37E8" w:rsidRPr="00EF37E8" w:rsidRDefault="00EF37E8" w:rsidP="0009053D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EF37E8">
              <w:rPr>
                <w:rFonts w:cs="Times New Roman"/>
                <w:sz w:val="24"/>
                <w:szCs w:val="24"/>
              </w:rPr>
              <w:t>69 762,93</w:t>
            </w:r>
          </w:p>
        </w:tc>
      </w:tr>
    </w:tbl>
    <w:p w:rsidR="00EF37E8" w:rsidRDefault="00EF37E8" w:rsidP="00EF37E8">
      <w:pPr>
        <w:tabs>
          <w:tab w:val="left" w:pos="4155"/>
        </w:tabs>
        <w:rPr>
          <w:rFonts w:ascii="Times New Roman" w:hAnsi="Times New Roman" w:cs="Times New Roman"/>
          <w:sz w:val="28"/>
        </w:rPr>
      </w:pPr>
    </w:p>
    <w:p w:rsidR="00CB6F83" w:rsidRDefault="00CB6F83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Расчет реверсии производился по </w:t>
      </w:r>
      <w:r w:rsidR="007F28F5">
        <w:rPr>
          <w:rFonts w:ascii="Times New Roman" w:hAnsi="Times New Roman" w:cs="Times New Roman"/>
          <w:sz w:val="28"/>
        </w:rPr>
        <w:t>формуле 10.</w:t>
      </w:r>
    </w:p>
    <w:p w:rsidR="00EF37E8" w:rsidRDefault="00CB6F83" w:rsidP="00E574E5">
      <w:pPr>
        <w:tabs>
          <w:tab w:val="left" w:pos="4155"/>
        </w:tabs>
        <w:ind w:firstLine="851"/>
        <w:jc w:val="right"/>
        <w:rPr>
          <w:rFonts w:ascii="Times New Roman" w:hAnsi="Times New Roman" w:cs="Times New Roman"/>
          <w:sz w:val="28"/>
        </w:rPr>
      </w:pPr>
      <w:r w:rsidRPr="00CB6F83">
        <w:rPr>
          <w:rFonts w:ascii="Times New Roman" w:hAnsi="Times New Roman" w:cs="Times New Roman"/>
          <w:sz w:val="28"/>
        </w:rPr>
        <w:t>V = G*(1+g)/(R-g) ,</w:t>
      </w:r>
      <w:r>
        <w:rPr>
          <w:rFonts w:ascii="Times New Roman" w:hAnsi="Times New Roman" w:cs="Times New Roman"/>
          <w:sz w:val="28"/>
        </w:rPr>
        <w:t xml:space="preserve">                                         (1</w:t>
      </w:r>
      <w:r w:rsidR="007F28F5">
        <w:rPr>
          <w:rFonts w:ascii="Times New Roman" w:hAnsi="Times New Roman" w:cs="Times New Roman"/>
          <w:sz w:val="28"/>
        </w:rPr>
        <w:t>0</w:t>
      </w:r>
      <w:r>
        <w:rPr>
          <w:rFonts w:ascii="Times New Roman" w:hAnsi="Times New Roman" w:cs="Times New Roman"/>
          <w:sz w:val="28"/>
        </w:rPr>
        <w:t>)</w:t>
      </w:r>
    </w:p>
    <w:p w:rsidR="00CB6F83" w:rsidRPr="00CB6F83" w:rsidRDefault="000F1055" w:rsidP="007F28F5">
      <w:pPr>
        <w:tabs>
          <w:tab w:val="left" w:pos="4155"/>
        </w:tabs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="00CB6F83">
        <w:rPr>
          <w:rFonts w:ascii="Times New Roman" w:hAnsi="Times New Roman" w:cs="Times New Roman"/>
          <w:sz w:val="28"/>
        </w:rPr>
        <w:t xml:space="preserve">де </w:t>
      </w:r>
      <w:r w:rsidR="007F28F5">
        <w:rPr>
          <w:rFonts w:ascii="Times New Roman" w:hAnsi="Times New Roman" w:cs="Times New Roman"/>
          <w:sz w:val="28"/>
        </w:rPr>
        <w:t xml:space="preserve">   </w:t>
      </w:r>
      <w:r w:rsidR="00CB6F83" w:rsidRPr="00CB6F83">
        <w:rPr>
          <w:rFonts w:ascii="Times New Roman" w:hAnsi="Times New Roman" w:cs="Times New Roman"/>
          <w:sz w:val="28"/>
        </w:rPr>
        <w:t xml:space="preserve">V </w:t>
      </w:r>
      <w:r w:rsidR="007F28F5">
        <w:rPr>
          <w:rFonts w:ascii="Times New Roman" w:hAnsi="Times New Roman" w:cs="Times New Roman"/>
          <w:sz w:val="28"/>
        </w:rPr>
        <w:t>–</w:t>
      </w:r>
      <w:r w:rsidR="00CB6F83" w:rsidRPr="00CB6F83">
        <w:rPr>
          <w:rFonts w:ascii="Times New Roman" w:hAnsi="Times New Roman" w:cs="Times New Roman"/>
          <w:sz w:val="28"/>
        </w:rPr>
        <w:t xml:space="preserve"> суммарная величина денежного потока в постпрогнозный период (остаточная стоимость компании);</w:t>
      </w:r>
    </w:p>
    <w:p w:rsidR="00CB6F83" w:rsidRPr="00CB6F83" w:rsidRDefault="00CB6F83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 w:rsidRPr="00CB6F83">
        <w:rPr>
          <w:rFonts w:ascii="Times New Roman" w:hAnsi="Times New Roman" w:cs="Times New Roman"/>
          <w:sz w:val="28"/>
        </w:rPr>
        <w:lastRenderedPageBreak/>
        <w:t xml:space="preserve">G </w:t>
      </w:r>
      <w:r w:rsidR="007F28F5">
        <w:rPr>
          <w:rFonts w:ascii="Times New Roman" w:hAnsi="Times New Roman" w:cs="Times New Roman"/>
          <w:sz w:val="28"/>
        </w:rPr>
        <w:t>–</w:t>
      </w:r>
      <w:r w:rsidRPr="00CB6F83">
        <w:rPr>
          <w:rFonts w:ascii="Times New Roman" w:hAnsi="Times New Roman" w:cs="Times New Roman"/>
          <w:sz w:val="28"/>
        </w:rPr>
        <w:t xml:space="preserve"> денежный поток последнего года прогнозного периода;</w:t>
      </w:r>
    </w:p>
    <w:p w:rsidR="007F28F5" w:rsidRDefault="00CB6F83" w:rsidP="007F28F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 w:rsidRPr="00CB6F83">
        <w:rPr>
          <w:rFonts w:ascii="Times New Roman" w:hAnsi="Times New Roman" w:cs="Times New Roman"/>
          <w:sz w:val="28"/>
        </w:rPr>
        <w:t xml:space="preserve">g </w:t>
      </w:r>
      <w:r w:rsidR="007F28F5">
        <w:rPr>
          <w:rFonts w:ascii="Times New Roman" w:hAnsi="Times New Roman" w:cs="Times New Roman"/>
          <w:sz w:val="28"/>
        </w:rPr>
        <w:t>–</w:t>
      </w:r>
      <w:r w:rsidRPr="00CB6F83">
        <w:rPr>
          <w:rFonts w:ascii="Times New Roman" w:hAnsi="Times New Roman" w:cs="Times New Roman"/>
          <w:sz w:val="28"/>
        </w:rPr>
        <w:t xml:space="preserve"> ожидаемые темпы роста денежного потока в </w:t>
      </w:r>
      <w:proofErr w:type="spellStart"/>
      <w:r w:rsidRPr="00CB6F83">
        <w:rPr>
          <w:rFonts w:ascii="Times New Roman" w:hAnsi="Times New Roman" w:cs="Times New Roman"/>
          <w:sz w:val="28"/>
        </w:rPr>
        <w:t>постпрогнозном</w:t>
      </w:r>
      <w:proofErr w:type="spellEnd"/>
      <w:r w:rsidRPr="00CB6F83">
        <w:rPr>
          <w:rFonts w:ascii="Times New Roman" w:hAnsi="Times New Roman" w:cs="Times New Roman"/>
          <w:sz w:val="28"/>
        </w:rPr>
        <w:t xml:space="preserve"> перио</w:t>
      </w:r>
      <w:r w:rsidR="007F28F5">
        <w:rPr>
          <w:rFonts w:ascii="Times New Roman" w:hAnsi="Times New Roman" w:cs="Times New Roman"/>
          <w:sz w:val="28"/>
        </w:rPr>
        <w:t>де;</w:t>
      </w:r>
    </w:p>
    <w:p w:rsidR="00CB6F83" w:rsidRDefault="007F28F5" w:rsidP="007F28F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R – ставка дисконтирования.</w:t>
      </w:r>
    </w:p>
    <w:p w:rsidR="002C799D" w:rsidRPr="002C799D" w:rsidRDefault="002C799D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 w:rsidRPr="002C799D">
        <w:rPr>
          <w:rFonts w:ascii="Times New Roman" w:hAnsi="Times New Roman" w:cs="Times New Roman"/>
          <w:sz w:val="28"/>
        </w:rPr>
        <w:t xml:space="preserve">Рыночная стоимость компании </w:t>
      </w:r>
      <w:r>
        <w:rPr>
          <w:rFonts w:ascii="Times New Roman" w:hAnsi="Times New Roman" w:cs="Times New Roman"/>
          <w:sz w:val="28"/>
        </w:rPr>
        <w:t xml:space="preserve">методом ДДП была рассчитана по </w:t>
      </w:r>
      <w:r w:rsidR="007F28F5">
        <w:rPr>
          <w:rFonts w:ascii="Times New Roman" w:hAnsi="Times New Roman" w:cs="Times New Roman"/>
          <w:sz w:val="28"/>
        </w:rPr>
        <w:t>формуле 11.</w:t>
      </w:r>
    </w:p>
    <w:p w:rsidR="002C799D" w:rsidRPr="008602CB" w:rsidRDefault="002C799D" w:rsidP="00E574E5">
      <w:pPr>
        <w:tabs>
          <w:tab w:val="left" w:pos="4155"/>
        </w:tabs>
        <w:ind w:firstLine="851"/>
        <w:jc w:val="right"/>
        <w:rPr>
          <w:rFonts w:ascii="Times New Roman" w:hAnsi="Times New Roman" w:cs="Times New Roman"/>
          <w:sz w:val="28"/>
        </w:rPr>
      </w:pPr>
      <w:r w:rsidRPr="002C799D">
        <w:rPr>
          <w:rFonts w:ascii="Times New Roman" w:hAnsi="Times New Roman" w:cs="Times New Roman"/>
          <w:sz w:val="28"/>
        </w:rPr>
        <w:t>PV</w:t>
      </w:r>
      <w:r>
        <w:rPr>
          <w:rFonts w:ascii="Times New Roman" w:hAnsi="Times New Roman" w:cs="Times New Roman"/>
          <w:sz w:val="28"/>
          <w:lang w:val="en-US"/>
        </w:rPr>
        <w:t>s</w:t>
      </w:r>
      <w:r w:rsidRPr="002C799D">
        <w:rPr>
          <w:rFonts w:ascii="Times New Roman" w:hAnsi="Times New Roman" w:cs="Times New Roman"/>
          <w:sz w:val="28"/>
        </w:rPr>
        <w:t xml:space="preserve"> = </w:t>
      </w:r>
      <w:r>
        <w:rPr>
          <w:rFonts w:ascii="Times New Roman" w:hAnsi="Times New Roman" w:cs="Times New Roman"/>
          <w:sz w:val="28"/>
        </w:rPr>
        <w:t>Σ</w:t>
      </w:r>
      <w:r>
        <w:rPr>
          <w:rFonts w:ascii="Times New Roman" w:hAnsi="Times New Roman" w:cs="Times New Roman"/>
          <w:sz w:val="28"/>
          <w:lang w:val="en-US"/>
        </w:rPr>
        <w:t>PV</w:t>
      </w:r>
      <w:r w:rsidRPr="002C799D">
        <w:rPr>
          <w:rFonts w:ascii="Times New Roman" w:hAnsi="Times New Roman" w:cs="Times New Roman"/>
          <w:sz w:val="28"/>
        </w:rPr>
        <w:t xml:space="preserve"> + V/(1+R)^n ,</w:t>
      </w:r>
      <w:r>
        <w:rPr>
          <w:rFonts w:ascii="Times New Roman" w:hAnsi="Times New Roman" w:cs="Times New Roman"/>
          <w:sz w:val="28"/>
        </w:rPr>
        <w:t xml:space="preserve">                                   </w:t>
      </w:r>
      <w:r w:rsidRPr="002C799D">
        <w:rPr>
          <w:rFonts w:ascii="Times New Roman" w:hAnsi="Times New Roman" w:cs="Times New Roman"/>
          <w:sz w:val="28"/>
        </w:rPr>
        <w:t xml:space="preserve"> </w:t>
      </w:r>
      <w:r w:rsidR="007F28F5">
        <w:rPr>
          <w:rFonts w:ascii="Times New Roman" w:hAnsi="Times New Roman" w:cs="Times New Roman"/>
          <w:sz w:val="28"/>
        </w:rPr>
        <w:t>(11</w:t>
      </w:r>
      <w:r>
        <w:rPr>
          <w:rFonts w:ascii="Times New Roman" w:hAnsi="Times New Roman" w:cs="Times New Roman"/>
          <w:sz w:val="28"/>
        </w:rPr>
        <w:t>)</w:t>
      </w:r>
    </w:p>
    <w:p w:rsidR="002C799D" w:rsidRDefault="000F1055" w:rsidP="007F28F5">
      <w:pPr>
        <w:tabs>
          <w:tab w:val="left" w:pos="4155"/>
        </w:tabs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="002C799D">
        <w:rPr>
          <w:rFonts w:ascii="Times New Roman" w:hAnsi="Times New Roman" w:cs="Times New Roman"/>
          <w:sz w:val="28"/>
        </w:rPr>
        <w:t xml:space="preserve">де </w:t>
      </w:r>
      <w:r w:rsidR="007F28F5">
        <w:rPr>
          <w:rFonts w:ascii="Times New Roman" w:hAnsi="Times New Roman" w:cs="Times New Roman"/>
          <w:sz w:val="28"/>
        </w:rPr>
        <w:t xml:space="preserve">     </w:t>
      </w:r>
      <w:r w:rsidR="002C799D" w:rsidRPr="002C799D">
        <w:rPr>
          <w:rFonts w:ascii="Times New Roman" w:hAnsi="Times New Roman" w:cs="Times New Roman"/>
          <w:sz w:val="28"/>
        </w:rPr>
        <w:t>PV</w:t>
      </w:r>
      <w:r w:rsidR="002C799D">
        <w:rPr>
          <w:rFonts w:ascii="Times New Roman" w:hAnsi="Times New Roman" w:cs="Times New Roman"/>
          <w:sz w:val="28"/>
          <w:lang w:val="en-US"/>
        </w:rPr>
        <w:t>s</w:t>
      </w:r>
      <w:r w:rsidR="002C799D" w:rsidRPr="002C799D">
        <w:rPr>
          <w:rFonts w:ascii="Times New Roman" w:hAnsi="Times New Roman" w:cs="Times New Roman"/>
          <w:sz w:val="28"/>
        </w:rPr>
        <w:t xml:space="preserve"> – рыночная стоимость объекта оценки;</w:t>
      </w:r>
    </w:p>
    <w:p w:rsidR="002C799D" w:rsidRPr="002C799D" w:rsidRDefault="002C799D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PV</w:t>
      </w:r>
      <w:r>
        <w:rPr>
          <w:rFonts w:ascii="Times New Roman" w:hAnsi="Times New Roman" w:cs="Times New Roman"/>
          <w:sz w:val="28"/>
        </w:rPr>
        <w:t xml:space="preserve"> – денежный поток в прогнозный период;</w:t>
      </w:r>
    </w:p>
    <w:p w:rsidR="002C799D" w:rsidRPr="002C799D" w:rsidRDefault="002C799D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 w:rsidRPr="002C799D">
        <w:rPr>
          <w:rFonts w:ascii="Times New Roman" w:hAnsi="Times New Roman" w:cs="Times New Roman"/>
          <w:sz w:val="28"/>
        </w:rPr>
        <w:t>V – сто</w:t>
      </w:r>
      <w:r w:rsidR="000F1055">
        <w:rPr>
          <w:rFonts w:ascii="Times New Roman" w:hAnsi="Times New Roman" w:cs="Times New Roman"/>
          <w:sz w:val="28"/>
        </w:rPr>
        <w:t>и</w:t>
      </w:r>
      <w:r w:rsidRPr="002C799D">
        <w:rPr>
          <w:rFonts w:ascii="Times New Roman" w:hAnsi="Times New Roman" w:cs="Times New Roman"/>
          <w:sz w:val="28"/>
        </w:rPr>
        <w:t>мость реверсии;</w:t>
      </w:r>
    </w:p>
    <w:p w:rsidR="002C799D" w:rsidRPr="002C799D" w:rsidRDefault="002C799D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 w:rsidRPr="002C799D">
        <w:rPr>
          <w:rFonts w:ascii="Times New Roman" w:hAnsi="Times New Roman" w:cs="Times New Roman"/>
          <w:sz w:val="28"/>
        </w:rPr>
        <w:t>R – ставка дисконтирования;</w:t>
      </w:r>
    </w:p>
    <w:p w:rsidR="00CB6F83" w:rsidRDefault="002C799D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 w:rsidRPr="002C799D">
        <w:rPr>
          <w:rFonts w:ascii="Times New Roman" w:hAnsi="Times New Roman" w:cs="Times New Roman"/>
          <w:sz w:val="28"/>
        </w:rPr>
        <w:t>n – последний год прогнозного периода.</w:t>
      </w:r>
    </w:p>
    <w:p w:rsidR="008602CB" w:rsidRDefault="008602CB" w:rsidP="00E574E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Итоговая стоимость ПАО «Сбербанк России», рассчитанная методом ДДП, равна </w:t>
      </w:r>
      <w:r w:rsidRPr="008602CB">
        <w:rPr>
          <w:rFonts w:ascii="Times New Roman" w:hAnsi="Times New Roman" w:cs="Times New Roman"/>
          <w:sz w:val="28"/>
        </w:rPr>
        <w:t>3 976 486,84</w:t>
      </w:r>
      <w:r>
        <w:rPr>
          <w:rFonts w:ascii="Times New Roman" w:hAnsi="Times New Roman" w:cs="Times New Roman"/>
          <w:sz w:val="28"/>
        </w:rPr>
        <w:t xml:space="preserve"> млн. руб. или </w:t>
      </w:r>
      <w:r w:rsidRPr="008602CB">
        <w:rPr>
          <w:rFonts w:ascii="Times New Roman" w:hAnsi="Times New Roman" w:cs="Times New Roman"/>
          <w:sz w:val="28"/>
        </w:rPr>
        <w:t>69 762,93</w:t>
      </w:r>
      <w:r>
        <w:rPr>
          <w:rFonts w:ascii="Times New Roman" w:hAnsi="Times New Roman" w:cs="Times New Roman"/>
          <w:sz w:val="28"/>
        </w:rPr>
        <w:t xml:space="preserve"> млн. долл.</w:t>
      </w:r>
    </w:p>
    <w:p w:rsidR="008602CB" w:rsidRDefault="008602CB" w:rsidP="002C799D">
      <w:pPr>
        <w:tabs>
          <w:tab w:val="left" w:pos="4155"/>
        </w:tabs>
        <w:rPr>
          <w:rFonts w:ascii="Times New Roman" w:hAnsi="Times New Roman" w:cs="Times New Roman"/>
          <w:sz w:val="28"/>
        </w:rPr>
      </w:pPr>
    </w:p>
    <w:p w:rsidR="00C14A17" w:rsidRPr="004206B0" w:rsidRDefault="00C14A17" w:rsidP="005F4ABB">
      <w:pPr>
        <w:pStyle w:val="a3"/>
        <w:numPr>
          <w:ilvl w:val="1"/>
          <w:numId w:val="2"/>
        </w:numPr>
        <w:tabs>
          <w:tab w:val="left" w:pos="0"/>
        </w:tabs>
        <w:ind w:left="0" w:firstLine="851"/>
        <w:outlineLvl w:val="1"/>
        <w:rPr>
          <w:rFonts w:ascii="Times New Roman" w:hAnsi="Times New Roman" w:cs="Times New Roman"/>
          <w:sz w:val="28"/>
        </w:rPr>
      </w:pPr>
      <w:bookmarkStart w:id="12" w:name="_Toc483656710"/>
      <w:r w:rsidRPr="004206B0">
        <w:rPr>
          <w:rFonts w:ascii="Times New Roman" w:hAnsi="Times New Roman" w:cs="Times New Roman"/>
          <w:sz w:val="28"/>
        </w:rPr>
        <w:t xml:space="preserve">Оценка стоимости </w:t>
      </w:r>
      <w:r w:rsidR="005166E7">
        <w:rPr>
          <w:rFonts w:ascii="Times New Roman" w:hAnsi="Times New Roman" w:cs="Times New Roman"/>
          <w:sz w:val="28"/>
        </w:rPr>
        <w:t>банка</w:t>
      </w:r>
      <w:r w:rsidRPr="004206B0">
        <w:rPr>
          <w:rFonts w:ascii="Times New Roman" w:hAnsi="Times New Roman" w:cs="Times New Roman"/>
          <w:sz w:val="28"/>
        </w:rPr>
        <w:t xml:space="preserve"> с помощью теории реальных опционов</w:t>
      </w:r>
      <w:bookmarkEnd w:id="12"/>
    </w:p>
    <w:p w:rsidR="00C14A17" w:rsidRDefault="00C14A17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B3715B" w:rsidRPr="007F28F5" w:rsidRDefault="00C44F04" w:rsidP="007F28F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современных условиях важным инструментом оценки опцион</w:t>
      </w:r>
      <w:r w:rsidR="00B3715B">
        <w:rPr>
          <w:rFonts w:ascii="Times New Roman" w:hAnsi="Times New Roman" w:cs="Times New Roman"/>
          <w:sz w:val="28"/>
        </w:rPr>
        <w:t>ов явля</w:t>
      </w:r>
      <w:r w:rsidR="00985347">
        <w:rPr>
          <w:rFonts w:ascii="Times New Roman" w:hAnsi="Times New Roman" w:cs="Times New Roman"/>
          <w:sz w:val="28"/>
        </w:rPr>
        <w:softHyphen/>
      </w:r>
      <w:r w:rsidR="00B3715B">
        <w:rPr>
          <w:rFonts w:ascii="Times New Roman" w:hAnsi="Times New Roman" w:cs="Times New Roman"/>
          <w:sz w:val="28"/>
        </w:rPr>
        <w:t xml:space="preserve">ется модель </w:t>
      </w:r>
      <w:proofErr w:type="spellStart"/>
      <w:r w:rsidR="00B3715B">
        <w:rPr>
          <w:rFonts w:ascii="Times New Roman" w:hAnsi="Times New Roman" w:cs="Times New Roman"/>
          <w:sz w:val="28"/>
        </w:rPr>
        <w:t>Блэка-Шоулза</w:t>
      </w:r>
      <w:proofErr w:type="spellEnd"/>
      <w:r w:rsidR="00B3715B">
        <w:rPr>
          <w:rFonts w:ascii="Times New Roman" w:hAnsi="Times New Roman" w:cs="Times New Roman"/>
          <w:sz w:val="28"/>
        </w:rPr>
        <w:t xml:space="preserve">, согласно которой модель стоимости компании представлена в виде стоимости </w:t>
      </w:r>
      <w:proofErr w:type="spellStart"/>
      <w:r w:rsidR="00B3715B">
        <w:rPr>
          <w:rFonts w:ascii="Times New Roman" w:hAnsi="Times New Roman" w:cs="Times New Roman"/>
          <w:sz w:val="28"/>
        </w:rPr>
        <w:t>колл</w:t>
      </w:r>
      <w:proofErr w:type="spellEnd"/>
      <w:r w:rsidR="00B3715B">
        <w:rPr>
          <w:rFonts w:ascii="Times New Roman" w:hAnsi="Times New Roman" w:cs="Times New Roman"/>
          <w:sz w:val="28"/>
        </w:rPr>
        <w:t xml:space="preserve">-опциона, </w:t>
      </w:r>
      <w:proofErr w:type="gramStart"/>
      <w:r w:rsidR="00B3715B">
        <w:rPr>
          <w:rFonts w:ascii="Times New Roman" w:hAnsi="Times New Roman" w:cs="Times New Roman"/>
          <w:sz w:val="28"/>
        </w:rPr>
        <w:t>составленного</w:t>
      </w:r>
      <w:proofErr w:type="gramEnd"/>
      <w:r w:rsidR="00B3715B">
        <w:rPr>
          <w:rFonts w:ascii="Times New Roman" w:hAnsi="Times New Roman" w:cs="Times New Roman"/>
          <w:sz w:val="28"/>
        </w:rPr>
        <w:t xml:space="preserve"> из активов и обя</w:t>
      </w:r>
      <w:r w:rsidR="00985347">
        <w:rPr>
          <w:rFonts w:ascii="Times New Roman" w:hAnsi="Times New Roman" w:cs="Times New Roman"/>
          <w:sz w:val="28"/>
        </w:rPr>
        <w:softHyphen/>
      </w:r>
      <w:r w:rsidR="00B3715B">
        <w:rPr>
          <w:rFonts w:ascii="Times New Roman" w:hAnsi="Times New Roman" w:cs="Times New Roman"/>
          <w:sz w:val="28"/>
        </w:rPr>
        <w:t xml:space="preserve">зательств этой компании. Стоимость </w:t>
      </w:r>
      <w:proofErr w:type="spellStart"/>
      <w:proofErr w:type="gramStart"/>
      <w:r w:rsidR="00B3715B">
        <w:rPr>
          <w:rFonts w:ascii="Times New Roman" w:hAnsi="Times New Roman" w:cs="Times New Roman"/>
          <w:sz w:val="28"/>
        </w:rPr>
        <w:t>колл</w:t>
      </w:r>
      <w:proofErr w:type="spellEnd"/>
      <w:r w:rsidR="00B3715B">
        <w:rPr>
          <w:rFonts w:ascii="Times New Roman" w:hAnsi="Times New Roman" w:cs="Times New Roman"/>
          <w:sz w:val="28"/>
        </w:rPr>
        <w:t>-опциона</w:t>
      </w:r>
      <w:proofErr w:type="gramEnd"/>
      <w:r w:rsidR="00B3715B">
        <w:rPr>
          <w:rFonts w:ascii="Times New Roman" w:hAnsi="Times New Roman" w:cs="Times New Roman"/>
          <w:sz w:val="28"/>
        </w:rPr>
        <w:t xml:space="preserve"> в модели </w:t>
      </w:r>
      <w:proofErr w:type="spellStart"/>
      <w:r w:rsidR="00B3715B">
        <w:rPr>
          <w:rFonts w:ascii="Times New Roman" w:hAnsi="Times New Roman" w:cs="Times New Roman"/>
          <w:sz w:val="28"/>
        </w:rPr>
        <w:t>Блэка-Шоулза</w:t>
      </w:r>
      <w:proofErr w:type="spellEnd"/>
      <w:r w:rsidR="00B3715B">
        <w:rPr>
          <w:rFonts w:ascii="Times New Roman" w:hAnsi="Times New Roman" w:cs="Times New Roman"/>
          <w:sz w:val="28"/>
        </w:rPr>
        <w:t xml:space="preserve"> можн</w:t>
      </w:r>
      <w:r w:rsidR="007F28F5">
        <w:rPr>
          <w:rFonts w:ascii="Times New Roman" w:hAnsi="Times New Roman" w:cs="Times New Roman"/>
          <w:sz w:val="28"/>
        </w:rPr>
        <w:t>о представить следующим образом (формула 12).</w:t>
      </w:r>
    </w:p>
    <w:p w:rsidR="00B3715B" w:rsidRPr="00B3715B" w:rsidRDefault="00B3715B" w:rsidP="00E574E5">
      <w:pPr>
        <w:pStyle w:val="a3"/>
        <w:tabs>
          <w:tab w:val="left" w:pos="4155"/>
        </w:tabs>
        <w:ind w:left="0" w:firstLine="851"/>
        <w:jc w:val="right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/>
          <w:sz w:val="28"/>
          <w:lang w:val="en-US"/>
        </w:rPr>
        <w:t>C(S</w:t>
      </w:r>
      <w:r w:rsidRPr="00B3715B">
        <w:rPr>
          <w:rFonts w:ascii="Times New Roman" w:hAnsi="Times New Roman"/>
          <w:sz w:val="28"/>
          <w:lang w:val="en-US"/>
        </w:rPr>
        <w:t xml:space="preserve">, </w:t>
      </w:r>
      <w:r>
        <w:rPr>
          <w:rFonts w:ascii="Times New Roman" w:hAnsi="Times New Roman"/>
          <w:sz w:val="28"/>
          <w:lang w:val="en-US"/>
        </w:rPr>
        <w:t>t) = S*</w:t>
      </w:r>
      <w:proofErr w:type="gramStart"/>
      <w:r>
        <w:rPr>
          <w:rFonts w:ascii="Times New Roman" w:hAnsi="Times New Roman"/>
          <w:sz w:val="28"/>
          <w:lang w:val="en-US"/>
        </w:rPr>
        <w:t>N(</w:t>
      </w:r>
      <w:proofErr w:type="gramEnd"/>
      <w:r>
        <w:rPr>
          <w:rFonts w:ascii="Times New Roman" w:hAnsi="Times New Roman"/>
          <w:sz w:val="28"/>
          <w:lang w:val="en-US"/>
        </w:rPr>
        <w:t>d</w:t>
      </w:r>
      <w:r w:rsidRPr="007F28F5">
        <w:rPr>
          <w:rFonts w:ascii="Times New Roman" w:hAnsi="Times New Roman"/>
          <w:sz w:val="28"/>
          <w:vertAlign w:val="subscript"/>
          <w:lang w:val="en-US"/>
        </w:rPr>
        <w:t>1</w:t>
      </w:r>
      <w:r>
        <w:rPr>
          <w:rFonts w:ascii="Times New Roman" w:hAnsi="Times New Roman"/>
          <w:sz w:val="28"/>
          <w:lang w:val="en-US"/>
        </w:rPr>
        <w:t xml:space="preserve">) – </w:t>
      </w:r>
      <w:proofErr w:type="spellStart"/>
      <w:r>
        <w:rPr>
          <w:rFonts w:ascii="Times New Roman" w:hAnsi="Times New Roman"/>
          <w:sz w:val="28"/>
          <w:lang w:val="en-US"/>
        </w:rPr>
        <w:t>Xe</w:t>
      </w:r>
      <w:r>
        <w:rPr>
          <w:rFonts w:ascii="Times New Roman" w:hAnsi="Times New Roman"/>
          <w:sz w:val="28"/>
          <w:vertAlign w:val="superscript"/>
          <w:lang w:val="en-US"/>
        </w:rPr>
        <w:t>-rt</w:t>
      </w:r>
      <w:proofErr w:type="spellEnd"/>
      <w:r>
        <w:rPr>
          <w:rFonts w:ascii="Times New Roman" w:hAnsi="Times New Roman"/>
          <w:sz w:val="28"/>
          <w:lang w:val="en-US"/>
        </w:rPr>
        <w:t>*N(d</w:t>
      </w:r>
      <w:r w:rsidRPr="007F28F5">
        <w:rPr>
          <w:rFonts w:ascii="Times New Roman" w:hAnsi="Times New Roman"/>
          <w:sz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lang w:val="en-US"/>
        </w:rPr>
        <w:t>)</w:t>
      </w:r>
      <w:r w:rsidRPr="00B3715B">
        <w:rPr>
          <w:rFonts w:ascii="Times New Roman" w:hAnsi="Times New Roman"/>
          <w:sz w:val="28"/>
          <w:lang w:val="en-US"/>
        </w:rPr>
        <w:t>,</w:t>
      </w:r>
      <w:r>
        <w:rPr>
          <w:rFonts w:ascii="Times New Roman" w:hAnsi="Times New Roman"/>
          <w:sz w:val="28"/>
          <w:lang w:val="en-US"/>
        </w:rPr>
        <w:t xml:space="preserve">     </w:t>
      </w:r>
      <w:r w:rsidR="005F4ABB" w:rsidRPr="005F4ABB">
        <w:rPr>
          <w:rFonts w:ascii="Times New Roman" w:hAnsi="Times New Roman"/>
          <w:sz w:val="28"/>
          <w:lang w:val="en-US"/>
        </w:rPr>
        <w:t xml:space="preserve">   </w:t>
      </w:r>
      <w:r>
        <w:rPr>
          <w:rFonts w:ascii="Times New Roman" w:hAnsi="Times New Roman"/>
          <w:sz w:val="28"/>
          <w:lang w:val="en-US"/>
        </w:rPr>
        <w:t xml:space="preserve"> </w:t>
      </w:r>
      <w:r w:rsidR="007F28F5">
        <w:rPr>
          <w:rFonts w:ascii="Times New Roman" w:hAnsi="Times New Roman"/>
          <w:sz w:val="28"/>
          <w:lang w:val="en-US"/>
        </w:rPr>
        <w:t xml:space="preserve">                             (1</w:t>
      </w:r>
      <w:r w:rsidR="007F28F5" w:rsidRPr="007F28F5">
        <w:rPr>
          <w:rFonts w:ascii="Times New Roman" w:hAnsi="Times New Roman"/>
          <w:sz w:val="28"/>
          <w:lang w:val="en-US"/>
        </w:rPr>
        <w:t>2</w:t>
      </w:r>
      <w:r>
        <w:rPr>
          <w:rFonts w:ascii="Times New Roman" w:hAnsi="Times New Roman"/>
          <w:sz w:val="28"/>
          <w:lang w:val="en-US"/>
        </w:rPr>
        <w:t>)</w:t>
      </w:r>
    </w:p>
    <w:p w:rsidR="007F28F5" w:rsidRDefault="00B3715B" w:rsidP="007F28F5">
      <w:pPr>
        <w:pStyle w:val="a3"/>
        <w:tabs>
          <w:tab w:val="left" w:pos="4155"/>
        </w:tabs>
        <w:ind w:left="0" w:firstLine="0"/>
        <w:rPr>
          <w:rFonts w:ascii="Times New Roman" w:hAnsi="Times New Roman" w:cs="Times New Roman"/>
          <w:sz w:val="28"/>
        </w:rPr>
      </w:pPr>
      <w:r w:rsidRPr="00B3715B">
        <w:rPr>
          <w:rFonts w:ascii="Times New Roman" w:hAnsi="Times New Roman" w:cs="Times New Roman"/>
          <w:sz w:val="28"/>
        </w:rPr>
        <w:t>где</w:t>
      </w:r>
      <w:proofErr w:type="gramStart"/>
      <w:r w:rsidRPr="00B3715B">
        <w:rPr>
          <w:rFonts w:ascii="Times New Roman" w:hAnsi="Times New Roman" w:cs="Times New Roman"/>
          <w:sz w:val="28"/>
        </w:rPr>
        <w:t xml:space="preserve"> </w:t>
      </w:r>
      <w:r w:rsidR="007F28F5">
        <w:rPr>
          <w:rFonts w:ascii="Times New Roman" w:hAnsi="Times New Roman" w:cs="Times New Roman"/>
          <w:sz w:val="28"/>
        </w:rPr>
        <w:t xml:space="preserve">     С</w:t>
      </w:r>
      <w:proofErr w:type="gramEnd"/>
      <w:r w:rsidR="007F28F5">
        <w:rPr>
          <w:rFonts w:ascii="Times New Roman" w:hAnsi="Times New Roman" w:cs="Times New Roman"/>
          <w:sz w:val="28"/>
        </w:rPr>
        <w:t xml:space="preserve"> – стоимость </w:t>
      </w:r>
      <w:proofErr w:type="spellStart"/>
      <w:r w:rsidR="007F28F5">
        <w:rPr>
          <w:rFonts w:ascii="Times New Roman" w:hAnsi="Times New Roman" w:cs="Times New Roman"/>
          <w:sz w:val="28"/>
        </w:rPr>
        <w:t>колл</w:t>
      </w:r>
      <w:proofErr w:type="spellEnd"/>
      <w:r w:rsidR="007F28F5">
        <w:rPr>
          <w:rFonts w:ascii="Times New Roman" w:hAnsi="Times New Roman" w:cs="Times New Roman"/>
          <w:sz w:val="28"/>
        </w:rPr>
        <w:t>-опциона;</w:t>
      </w:r>
    </w:p>
    <w:p w:rsidR="00B3715B" w:rsidRDefault="00B3715B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 w:rsidRPr="00B3715B">
        <w:rPr>
          <w:rFonts w:ascii="Times New Roman" w:hAnsi="Times New Roman" w:cs="Times New Roman"/>
          <w:sz w:val="28"/>
        </w:rPr>
        <w:t xml:space="preserve">S – текущий курс акций; </w:t>
      </w:r>
    </w:p>
    <w:p w:rsidR="007F28F5" w:rsidRDefault="00B3715B" w:rsidP="007F28F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 w:rsidRPr="00B3715B">
        <w:rPr>
          <w:rFonts w:ascii="Times New Roman" w:hAnsi="Times New Roman" w:cs="Times New Roman"/>
          <w:sz w:val="28"/>
        </w:rPr>
        <w:t>Х –</w:t>
      </w:r>
      <w:r w:rsidR="00553832" w:rsidRPr="00553832">
        <w:rPr>
          <w:rFonts w:ascii="Times New Roman" w:hAnsi="Times New Roman" w:cs="Times New Roman"/>
          <w:sz w:val="28"/>
        </w:rPr>
        <w:t xml:space="preserve"> </w:t>
      </w:r>
      <w:r w:rsidR="00553832" w:rsidRPr="00B3715B">
        <w:rPr>
          <w:rFonts w:ascii="Times New Roman" w:hAnsi="Times New Roman" w:cs="Times New Roman"/>
          <w:sz w:val="28"/>
        </w:rPr>
        <w:t>стоимость обязательств</w:t>
      </w:r>
      <w:r w:rsidRPr="00B3715B">
        <w:rPr>
          <w:rFonts w:ascii="Times New Roman" w:hAnsi="Times New Roman" w:cs="Times New Roman"/>
          <w:sz w:val="28"/>
        </w:rPr>
        <w:t xml:space="preserve">; </w:t>
      </w:r>
    </w:p>
    <w:p w:rsidR="007F28F5" w:rsidRPr="00B3715B" w:rsidRDefault="007F28F5" w:rsidP="007F28F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 w:rsidRPr="00B3715B">
        <w:rPr>
          <w:rFonts w:ascii="Times New Roman" w:hAnsi="Times New Roman" w:cs="Times New Roman"/>
          <w:sz w:val="28"/>
        </w:rPr>
        <w:t>N(d</w:t>
      </w:r>
      <w:r w:rsidRPr="007F28F5">
        <w:rPr>
          <w:rFonts w:ascii="Times New Roman" w:hAnsi="Times New Roman" w:cs="Times New Roman"/>
          <w:sz w:val="28"/>
          <w:vertAlign w:val="subscript"/>
        </w:rPr>
        <w:t>1</w:t>
      </w:r>
      <w:r w:rsidRPr="00B3715B">
        <w:rPr>
          <w:rFonts w:ascii="Times New Roman" w:hAnsi="Times New Roman" w:cs="Times New Roman"/>
          <w:sz w:val="28"/>
        </w:rPr>
        <w:t>), N(d</w:t>
      </w:r>
      <w:r w:rsidRPr="007F28F5">
        <w:rPr>
          <w:rFonts w:ascii="Times New Roman" w:hAnsi="Times New Roman" w:cs="Times New Roman"/>
          <w:sz w:val="28"/>
          <w:vertAlign w:val="subscript"/>
        </w:rPr>
        <w:t>2</w:t>
      </w:r>
      <w:r w:rsidRPr="00B3715B">
        <w:rPr>
          <w:rFonts w:ascii="Times New Roman" w:hAnsi="Times New Roman" w:cs="Times New Roman"/>
          <w:sz w:val="28"/>
        </w:rPr>
        <w:t>) – кумулятивные нормальные вероятности функции</w:t>
      </w:r>
    </w:p>
    <w:p w:rsidR="007F28F5" w:rsidRPr="00B22AFA" w:rsidRDefault="007F28F5" w:rsidP="007F28F5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 w:rsidRPr="00B22AFA">
        <w:rPr>
          <w:rFonts w:ascii="Times New Roman" w:hAnsi="Times New Roman" w:cs="Times New Roman"/>
          <w:sz w:val="28"/>
        </w:rPr>
        <w:t>плотности распределения:</w:t>
      </w:r>
    </w:p>
    <w:p w:rsidR="00102F5F" w:rsidRPr="00751F41" w:rsidRDefault="007F28F5" w:rsidP="007F28F5">
      <w:pPr>
        <w:pStyle w:val="a3"/>
        <w:tabs>
          <w:tab w:val="left" w:pos="4155"/>
        </w:tabs>
        <w:ind w:left="0"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lastRenderedPageBreak/>
        <w:t>d</w:t>
      </w:r>
      <w:r w:rsidRPr="00751F41">
        <w:rPr>
          <w:rFonts w:ascii="Times New Roman" w:hAnsi="Times New Roman" w:cs="Times New Roman"/>
          <w:sz w:val="28"/>
          <w:vertAlign w:val="subscript"/>
        </w:rPr>
        <w:t>1</w:t>
      </w:r>
      <w:r w:rsidRPr="00751F41">
        <w:rPr>
          <w:rFonts w:ascii="Times New Roman" w:hAnsi="Times New Roman" w:cs="Times New Roman"/>
          <w:sz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lang w:val="en-US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 w:val="36"/>
                    <w:lang w:val="en-US"/>
                  </w:rPr>
                </m:ctrlPr>
              </m:funcPr>
              <m:fName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lang w:val="en-US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36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36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36"/>
                            <w:lang w:val="en-US"/>
                          </w:rPr>
                          <m:t>S</m:t>
                        </m:r>
                      </m:num>
                      <m:den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36"/>
                            <w:lang w:val="en-US"/>
                          </w:rPr>
                          <m:t>X</m:t>
                        </m:r>
                      </m:den>
                    </m:f>
                  </m:e>
                </m:d>
              </m:e>
            </m:func>
            <m:r>
              <m:rPr>
                <m:nor/>
              </m:rPr>
              <w:rPr>
                <w:rFonts w:ascii="Times New Roman" w:hAnsi="Times New Roman" w:cs="Times New Roman"/>
                <w:sz w:val="36"/>
              </w:rPr>
              <m:t>+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36"/>
                    <w:lang w:val="en-US"/>
                  </w:rPr>
                </m:ctrlPr>
              </m:dPr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lang w:val="en-US"/>
                  </w:rPr>
                  <m:t>r</m:t>
                </m:r>
                <m:r>
                  <m:rPr>
                    <m:nor/>
                  </m:rPr>
                  <w:rPr>
                    <w:rFonts w:ascii="Cambria Math" w:hAnsi="Times New Roman" w:cs="Times New Roman"/>
                    <w:sz w:val="36"/>
                  </w:rPr>
                  <m:t xml:space="preserve"> 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</w:rPr>
                  <m:t>+</m:t>
                </m:r>
                <m:r>
                  <m:rPr>
                    <m:nor/>
                  </m:rPr>
                  <w:rPr>
                    <w:rFonts w:ascii="Cambria Math" w:hAnsi="Times New Roman" w:cs="Times New Roman"/>
                    <w:sz w:val="36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36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36"/>
                          </w:rPr>
                          <m:t>Ϭ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36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hAnsi="Cambria Math" w:cs="Times New Roman"/>
                        <w:i/>
                        <w:sz w:val="36"/>
                        <w:lang w:val="en-US"/>
                      </w:rPr>
                    </m:ctrlPr>
                  </m:num>
                  <m:den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36"/>
                      </w:rPr>
                      <m:t>2</m:t>
                    </m:r>
                  </m:den>
                </m:f>
                <m:ctrlPr>
                  <w:rPr>
                    <w:rFonts w:ascii="Cambria Math" w:hAnsi="Cambria Math" w:cs="Times New Roman"/>
                    <w:i/>
                    <w:sz w:val="36"/>
                  </w:rPr>
                </m:ctrlPr>
              </m:e>
            </m:d>
            <m:r>
              <m:rPr>
                <m:nor/>
              </m:rPr>
              <w:rPr>
                <w:rFonts w:ascii="Times New Roman" w:hAnsi="Times New Roman" w:cs="Times New Roman"/>
                <w:sz w:val="36"/>
              </w:rPr>
              <m:t>*</m:t>
            </m:r>
            <m:r>
              <m:rPr>
                <m:nor/>
              </m:rPr>
              <w:rPr>
                <w:rFonts w:ascii="Times New Roman" w:hAnsi="Times New Roman" w:cs="Times New Roman"/>
                <w:sz w:val="36"/>
                <w:lang w:val="en-US"/>
              </w:rPr>
              <m:t>t</m:t>
            </m:r>
          </m:num>
          <m:den>
            <m:r>
              <m:rPr>
                <m:nor/>
              </m:rPr>
              <w:rPr>
                <w:rFonts w:ascii="Times New Roman" w:hAnsi="Times New Roman" w:cs="Times New Roman"/>
                <w:sz w:val="36"/>
              </w:rPr>
              <m:t>Ϭ*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36"/>
                  </w:rPr>
                </m:ctrlPr>
              </m:radPr>
              <m:deg/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lang w:val="en-US"/>
                  </w:rPr>
                  <m:t>t</m:t>
                </m:r>
              </m:e>
            </m:rad>
          </m:den>
        </m:f>
      </m:oMath>
      <w:r w:rsidR="00385119" w:rsidRPr="00751F41">
        <w:rPr>
          <w:rFonts w:ascii="Times New Roman" w:hAnsi="Times New Roman" w:cs="Times New Roman"/>
          <w:sz w:val="28"/>
        </w:rPr>
        <w:t>,</w:t>
      </w:r>
      <w:r w:rsidRPr="00751F41">
        <w:rPr>
          <w:rFonts w:ascii="Times New Roman" w:hAnsi="Times New Roman" w:cs="Times New Roman"/>
          <w:sz w:val="28"/>
        </w:rPr>
        <w:t xml:space="preserve"> </w:t>
      </w:r>
      <w:r w:rsidR="00385119" w:rsidRPr="00751F41">
        <w:rPr>
          <w:rFonts w:ascii="Times New Roman" w:hAnsi="Times New Roman" w:cs="Times New Roman"/>
          <w:sz w:val="28"/>
        </w:rPr>
        <w:t xml:space="preserve">            </w:t>
      </w:r>
      <w:r w:rsidR="005F4ABB" w:rsidRPr="00751F41">
        <w:rPr>
          <w:rFonts w:ascii="Times New Roman" w:hAnsi="Times New Roman" w:cs="Times New Roman"/>
          <w:sz w:val="28"/>
        </w:rPr>
        <w:t xml:space="preserve">   </w:t>
      </w:r>
      <w:r w:rsidR="00385119" w:rsidRPr="00751F41">
        <w:rPr>
          <w:rFonts w:ascii="Times New Roman" w:hAnsi="Times New Roman" w:cs="Times New Roman"/>
          <w:sz w:val="28"/>
        </w:rPr>
        <w:t xml:space="preserve">              </w:t>
      </w:r>
      <w:r w:rsidR="005F4ABB" w:rsidRPr="00751F41">
        <w:rPr>
          <w:rFonts w:ascii="Times New Roman" w:hAnsi="Times New Roman" w:cs="Times New Roman"/>
          <w:sz w:val="28"/>
        </w:rPr>
        <w:t xml:space="preserve">   </w:t>
      </w:r>
      <w:r w:rsidR="00385119" w:rsidRPr="00751F41">
        <w:rPr>
          <w:rFonts w:ascii="Times New Roman" w:hAnsi="Times New Roman" w:cs="Times New Roman"/>
          <w:sz w:val="28"/>
        </w:rPr>
        <w:t xml:space="preserve">                </w:t>
      </w:r>
      <w:r w:rsidRPr="00751F41">
        <w:rPr>
          <w:rFonts w:ascii="Times New Roman" w:hAnsi="Times New Roman" w:cs="Times New Roman"/>
          <w:sz w:val="28"/>
        </w:rPr>
        <w:t>(</w:t>
      </w:r>
      <w:r>
        <w:rPr>
          <w:rFonts w:ascii="Times New Roman" w:hAnsi="Times New Roman" w:cs="Times New Roman"/>
          <w:sz w:val="28"/>
        </w:rPr>
        <w:t>а</w:t>
      </w:r>
      <w:r w:rsidRPr="00751F41">
        <w:rPr>
          <w:rFonts w:ascii="Times New Roman" w:hAnsi="Times New Roman" w:cs="Times New Roman"/>
          <w:sz w:val="28"/>
        </w:rPr>
        <w:t>)</w:t>
      </w:r>
    </w:p>
    <w:p w:rsidR="00385119" w:rsidRPr="00385119" w:rsidRDefault="00385119" w:rsidP="007F28F5">
      <w:pPr>
        <w:pStyle w:val="a3"/>
        <w:tabs>
          <w:tab w:val="left" w:pos="4155"/>
        </w:tabs>
        <w:ind w:left="0" w:firstLine="851"/>
        <w:jc w:val="right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d</w:t>
      </w:r>
      <w:r w:rsidRPr="00385119">
        <w:rPr>
          <w:rFonts w:ascii="Times New Roman" w:hAnsi="Times New Roman" w:cs="Times New Roman"/>
          <w:sz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lang w:val="en-US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lang w:val="en-US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 w:val="36"/>
                    <w:lang w:val="en-US"/>
                  </w:rPr>
                </m:ctrlPr>
              </m:funcPr>
              <m:fName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lang w:val="en-US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36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36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36"/>
                            <w:lang w:val="en-US"/>
                          </w:rPr>
                          <m:t>S</m:t>
                        </m:r>
                      </m:num>
                      <m:den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36"/>
                            <w:lang w:val="en-US"/>
                          </w:rPr>
                          <m:t>X</m:t>
                        </m:r>
                      </m:den>
                    </m:f>
                  </m:e>
                </m:d>
              </m:e>
            </m:func>
            <m:r>
              <m:rPr>
                <m:nor/>
              </m:rPr>
              <w:rPr>
                <w:rFonts w:ascii="Times New Roman" w:hAnsi="Times New Roman" w:cs="Times New Roman"/>
                <w:sz w:val="36"/>
                <w:lang w:val="en-US"/>
              </w:rPr>
              <m:t>+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36"/>
                    <w:lang w:val="en-US"/>
                  </w:rPr>
                </m:ctrlPr>
              </m:dPr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lang w:val="en-US"/>
                  </w:rPr>
                  <m:t>r</m:t>
                </m:r>
                <m:r>
                  <m:rPr>
                    <m:nor/>
                  </m:rPr>
                  <w:rPr>
                    <w:rFonts w:ascii="Cambria Math" w:hAnsi="Times New Roman" w:cs="Times New Roman"/>
                    <w:sz w:val="36"/>
                    <w:lang w:val="en-US"/>
                  </w:rPr>
                  <m:t xml:space="preserve"> 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lang w:val="en-US"/>
                  </w:rPr>
                  <m:t>-</m:t>
                </m:r>
                <m:r>
                  <m:rPr>
                    <m:nor/>
                  </m:rPr>
                  <w:rPr>
                    <w:rFonts w:ascii="Cambria Math" w:hAnsi="Times New Roman" w:cs="Times New Roman"/>
                    <w:sz w:val="36"/>
                    <w:lang w:val="en-US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6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36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36"/>
                          </w:rPr>
                          <m:t>Ϭ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sz w:val="36"/>
                            <w:lang w:val="en-US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hAnsi="Cambria Math" w:cs="Times New Roman"/>
                        <w:i/>
                        <w:sz w:val="36"/>
                        <w:lang w:val="en-US"/>
                      </w:rPr>
                    </m:ctrlPr>
                  </m:num>
                  <m:den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sz w:val="36"/>
                        <w:lang w:val="en-US"/>
                      </w:rPr>
                      <m:t>2</m:t>
                    </m:r>
                  </m:den>
                </m:f>
                <m:ctrlPr>
                  <w:rPr>
                    <w:rFonts w:ascii="Cambria Math" w:hAnsi="Cambria Math" w:cs="Times New Roman"/>
                    <w:i/>
                    <w:sz w:val="36"/>
                  </w:rPr>
                </m:ctrlPr>
              </m:e>
            </m:d>
            <m:r>
              <m:rPr>
                <m:nor/>
              </m:rPr>
              <w:rPr>
                <w:rFonts w:ascii="Times New Roman" w:hAnsi="Times New Roman" w:cs="Times New Roman"/>
                <w:sz w:val="36"/>
                <w:lang w:val="en-US"/>
              </w:rPr>
              <m:t>*t</m:t>
            </m:r>
          </m:num>
          <m:den>
            <m:r>
              <m:rPr>
                <m:nor/>
              </m:rPr>
              <w:rPr>
                <w:rFonts w:ascii="Times New Roman" w:hAnsi="Times New Roman" w:cs="Times New Roman"/>
                <w:sz w:val="36"/>
              </w:rPr>
              <m:t>Ϭ</m:t>
            </m:r>
            <m:r>
              <m:rPr>
                <m:nor/>
              </m:rPr>
              <w:rPr>
                <w:rFonts w:ascii="Times New Roman" w:hAnsi="Times New Roman" w:cs="Times New Roman"/>
                <w:sz w:val="36"/>
                <w:lang w:val="en-US"/>
              </w:rPr>
              <m:t>*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36"/>
                  </w:rPr>
                </m:ctrlPr>
              </m:radPr>
              <m:deg/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sz w:val="36"/>
                    <w:lang w:val="en-US"/>
                  </w:rPr>
                  <m:t>t</m:t>
                </m:r>
              </m:e>
            </m:rad>
          </m:den>
        </m:f>
      </m:oMath>
      <w:r>
        <w:rPr>
          <w:rFonts w:ascii="Times New Roman" w:hAnsi="Times New Roman" w:cs="Times New Roman"/>
          <w:sz w:val="28"/>
          <w:lang w:val="en-US"/>
        </w:rPr>
        <w:t>,</w:t>
      </w:r>
      <w:r w:rsidRPr="00385119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 xml:space="preserve">          </w:t>
      </w:r>
      <w:r w:rsidR="005F4ABB" w:rsidRPr="005F4ABB">
        <w:rPr>
          <w:rFonts w:ascii="Times New Roman" w:hAnsi="Times New Roman" w:cs="Times New Roman"/>
          <w:sz w:val="28"/>
          <w:lang w:val="en-US"/>
        </w:rPr>
        <w:t xml:space="preserve">   </w:t>
      </w:r>
      <w:r>
        <w:rPr>
          <w:rFonts w:ascii="Times New Roman" w:hAnsi="Times New Roman" w:cs="Times New Roman"/>
          <w:sz w:val="28"/>
          <w:lang w:val="en-US"/>
        </w:rPr>
        <w:t xml:space="preserve">   </w:t>
      </w:r>
      <w:r w:rsidR="005F4ABB" w:rsidRPr="005F4ABB">
        <w:rPr>
          <w:rFonts w:ascii="Times New Roman" w:hAnsi="Times New Roman" w:cs="Times New Roman"/>
          <w:sz w:val="28"/>
          <w:lang w:val="en-US"/>
        </w:rPr>
        <w:t xml:space="preserve">   </w:t>
      </w:r>
      <w:r>
        <w:rPr>
          <w:rFonts w:ascii="Times New Roman" w:hAnsi="Times New Roman" w:cs="Times New Roman"/>
          <w:sz w:val="28"/>
          <w:lang w:val="en-US"/>
        </w:rPr>
        <w:t xml:space="preserve">                          </w:t>
      </w:r>
      <w:r w:rsidRPr="00385119">
        <w:rPr>
          <w:rFonts w:ascii="Times New Roman" w:hAnsi="Times New Roman" w:cs="Times New Roman"/>
          <w:sz w:val="28"/>
          <w:lang w:val="en-US"/>
        </w:rPr>
        <w:t xml:space="preserve">  (</w:t>
      </w:r>
      <w:r>
        <w:rPr>
          <w:rFonts w:ascii="Times New Roman" w:hAnsi="Times New Roman" w:cs="Times New Roman"/>
          <w:sz w:val="28"/>
        </w:rPr>
        <w:t>б</w:t>
      </w:r>
      <w:r w:rsidRPr="00385119">
        <w:rPr>
          <w:rFonts w:ascii="Times New Roman" w:hAnsi="Times New Roman" w:cs="Times New Roman"/>
          <w:sz w:val="28"/>
          <w:lang w:val="en-US"/>
        </w:rPr>
        <w:t>)</w:t>
      </w:r>
    </w:p>
    <w:p w:rsidR="00385119" w:rsidRDefault="00385119" w:rsidP="00385119">
      <w:pPr>
        <w:pStyle w:val="a3"/>
        <w:tabs>
          <w:tab w:val="left" w:pos="4155"/>
        </w:tabs>
        <w:ind w:left="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где      </w:t>
      </w:r>
      <w:r>
        <w:rPr>
          <w:rFonts w:ascii="Times New Roman" w:hAnsi="Times New Roman" w:cs="Times New Roman"/>
          <w:sz w:val="28"/>
          <w:lang w:val="en-US"/>
        </w:rPr>
        <w:t>r</w:t>
      </w:r>
      <w:r w:rsidRPr="00553832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553832">
        <w:rPr>
          <w:rFonts w:ascii="Times New Roman" w:hAnsi="Times New Roman" w:cs="Times New Roman"/>
          <w:sz w:val="28"/>
        </w:rPr>
        <w:t>безрисковая</w:t>
      </w:r>
      <w:proofErr w:type="spellEnd"/>
      <w:r w:rsidRPr="00553832">
        <w:rPr>
          <w:rFonts w:ascii="Times New Roman" w:hAnsi="Times New Roman" w:cs="Times New Roman"/>
          <w:sz w:val="28"/>
        </w:rPr>
        <w:t xml:space="preserve"> ставка;</w:t>
      </w:r>
    </w:p>
    <w:p w:rsidR="00B3715B" w:rsidRPr="00102F5F" w:rsidRDefault="00102F5F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Ϭ – среднеквадратичное от</w:t>
      </w:r>
      <w:r w:rsidR="00B3715B" w:rsidRPr="00102F5F">
        <w:rPr>
          <w:rFonts w:ascii="Times New Roman" w:hAnsi="Times New Roman" w:cs="Times New Roman"/>
          <w:sz w:val="28"/>
        </w:rPr>
        <w:t>клонение стоимости акции на организованном рынке за период</w:t>
      </w:r>
      <w:r w:rsidR="00B22AFA">
        <w:rPr>
          <w:rFonts w:ascii="Times New Roman" w:hAnsi="Times New Roman" w:cs="Times New Roman"/>
          <w:sz w:val="28"/>
        </w:rPr>
        <w:t xml:space="preserve"> (волатильность)</w:t>
      </w:r>
      <w:r w:rsidR="00B3715B" w:rsidRPr="00102F5F">
        <w:rPr>
          <w:rFonts w:ascii="Times New Roman" w:hAnsi="Times New Roman" w:cs="Times New Roman"/>
          <w:sz w:val="28"/>
        </w:rPr>
        <w:t>;</w:t>
      </w:r>
    </w:p>
    <w:p w:rsidR="00553832" w:rsidRDefault="00553832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 w:rsidRPr="00553832">
        <w:rPr>
          <w:rFonts w:ascii="Times New Roman" w:hAnsi="Times New Roman" w:cs="Times New Roman"/>
          <w:sz w:val="28"/>
        </w:rPr>
        <w:t>t – средневзвешен</w:t>
      </w:r>
      <w:r>
        <w:rPr>
          <w:rFonts w:ascii="Times New Roman" w:hAnsi="Times New Roman" w:cs="Times New Roman"/>
          <w:sz w:val="28"/>
        </w:rPr>
        <w:t>ный (по всем обязательствам) пе</w:t>
      </w:r>
      <w:r w:rsidRPr="00553832">
        <w:rPr>
          <w:rFonts w:ascii="Times New Roman" w:hAnsi="Times New Roman" w:cs="Times New Roman"/>
          <w:sz w:val="28"/>
        </w:rPr>
        <w:t>риод оборачиваемо</w:t>
      </w:r>
      <w:r>
        <w:rPr>
          <w:rFonts w:ascii="Times New Roman" w:hAnsi="Times New Roman" w:cs="Times New Roman"/>
          <w:sz w:val="28"/>
        </w:rPr>
        <w:t>сти задолженности предприятия (</w:t>
      </w:r>
      <w:proofErr w:type="spellStart"/>
      <w:r>
        <w:rPr>
          <w:rFonts w:ascii="Times New Roman" w:hAnsi="Times New Roman" w:cs="Times New Roman"/>
          <w:sz w:val="28"/>
        </w:rPr>
        <w:t>дюрация</w:t>
      </w:r>
      <w:proofErr w:type="spellEnd"/>
      <w:r>
        <w:rPr>
          <w:rFonts w:ascii="Times New Roman" w:hAnsi="Times New Roman" w:cs="Times New Roman"/>
          <w:sz w:val="28"/>
        </w:rPr>
        <w:t xml:space="preserve"> долга</w:t>
      </w:r>
      <w:r w:rsidR="00385119">
        <w:rPr>
          <w:rFonts w:ascii="Times New Roman" w:hAnsi="Times New Roman" w:cs="Times New Roman"/>
          <w:sz w:val="28"/>
        </w:rPr>
        <w:t xml:space="preserve"> компании).</w:t>
      </w:r>
    </w:p>
    <w:p w:rsidR="00C44F04" w:rsidRDefault="00553832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Можно отметить снижение стоимости опциона при росте параметра Х и прямую зависимость от остальных параметров. Кроме того </w:t>
      </w:r>
      <w:r w:rsidR="00B22AFA">
        <w:rPr>
          <w:rFonts w:ascii="Times New Roman" w:hAnsi="Times New Roman" w:cs="Times New Roman"/>
          <w:sz w:val="28"/>
        </w:rPr>
        <w:t xml:space="preserve">отметим, что </w:t>
      </w:r>
      <w:r w:rsidR="00B22AFA">
        <w:rPr>
          <w:rFonts w:ascii="Times New Roman" w:hAnsi="Times New Roman" w:cs="Times New Roman"/>
          <w:sz w:val="28"/>
          <w:lang w:val="en-US"/>
        </w:rPr>
        <w:t>d</w:t>
      </w:r>
      <w:r w:rsidR="00B22AFA" w:rsidRPr="00B22AFA">
        <w:rPr>
          <w:rFonts w:ascii="Times New Roman" w:hAnsi="Times New Roman" w:cs="Times New Roman"/>
          <w:sz w:val="28"/>
        </w:rPr>
        <w:t>1&gt;</w:t>
      </w:r>
      <w:r w:rsidR="00B22AFA">
        <w:rPr>
          <w:rFonts w:ascii="Times New Roman" w:hAnsi="Times New Roman" w:cs="Times New Roman"/>
          <w:sz w:val="28"/>
          <w:lang w:val="en-US"/>
        </w:rPr>
        <w:t>d</w:t>
      </w:r>
      <w:r w:rsidR="00B22AFA" w:rsidRPr="00B22AFA">
        <w:rPr>
          <w:rFonts w:ascii="Times New Roman" w:hAnsi="Times New Roman" w:cs="Times New Roman"/>
          <w:sz w:val="28"/>
        </w:rPr>
        <w:t xml:space="preserve">2, </w:t>
      </w:r>
      <w:r w:rsidR="00B22AFA">
        <w:rPr>
          <w:rFonts w:ascii="Times New Roman" w:hAnsi="Times New Roman" w:cs="Times New Roman"/>
          <w:sz w:val="28"/>
        </w:rPr>
        <w:t xml:space="preserve">вследствие чего и </w:t>
      </w:r>
      <w:r w:rsidR="00B3715B" w:rsidRPr="00B3715B">
        <w:rPr>
          <w:rFonts w:ascii="Times New Roman" w:hAnsi="Times New Roman" w:cs="Times New Roman"/>
          <w:sz w:val="28"/>
        </w:rPr>
        <w:t>N(d1) &gt; N(d2)</w:t>
      </w:r>
      <w:r w:rsidR="00930E7A">
        <w:rPr>
          <w:rFonts w:ascii="Times New Roman" w:hAnsi="Times New Roman" w:cs="Times New Roman"/>
          <w:sz w:val="28"/>
        </w:rPr>
        <w:t xml:space="preserve"> </w:t>
      </w:r>
      <w:r w:rsidR="00930E7A" w:rsidRPr="00930E7A">
        <w:rPr>
          <w:rFonts w:ascii="Times New Roman" w:hAnsi="Times New Roman" w:cs="Times New Roman"/>
          <w:sz w:val="28"/>
        </w:rPr>
        <w:t>[11]</w:t>
      </w:r>
      <w:r w:rsidR="00B3715B" w:rsidRPr="00B3715B">
        <w:rPr>
          <w:rFonts w:ascii="Times New Roman" w:hAnsi="Times New Roman" w:cs="Times New Roman"/>
          <w:sz w:val="28"/>
        </w:rPr>
        <w:t xml:space="preserve">. </w:t>
      </w:r>
    </w:p>
    <w:p w:rsidR="002168C8" w:rsidRPr="00677703" w:rsidRDefault="00A44507" w:rsidP="00677703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проведения расчетов были использованы данные «</w:t>
      </w:r>
      <w:proofErr w:type="spellStart"/>
      <w:r>
        <w:rPr>
          <w:rFonts w:ascii="Times New Roman" w:hAnsi="Times New Roman" w:cs="Times New Roman"/>
          <w:sz w:val="28"/>
        </w:rPr>
        <w:t>Мосбиржи</w:t>
      </w:r>
      <w:proofErr w:type="spellEnd"/>
      <w:r>
        <w:rPr>
          <w:rFonts w:ascii="Times New Roman" w:hAnsi="Times New Roman" w:cs="Times New Roman"/>
          <w:sz w:val="28"/>
        </w:rPr>
        <w:t>»</w:t>
      </w:r>
      <w:r w:rsidR="00FB0404">
        <w:rPr>
          <w:rFonts w:ascii="Times New Roman" w:hAnsi="Times New Roman" w:cs="Times New Roman"/>
          <w:sz w:val="28"/>
        </w:rPr>
        <w:t xml:space="preserve"> </w:t>
      </w:r>
      <w:r w:rsidR="00FB0404" w:rsidRPr="00FB0404">
        <w:rPr>
          <w:rFonts w:ascii="Times New Roman" w:hAnsi="Times New Roman" w:cs="Times New Roman"/>
          <w:sz w:val="28"/>
        </w:rPr>
        <w:t>[</w:t>
      </w:r>
      <w:r w:rsidR="00FB0404">
        <w:rPr>
          <w:rFonts w:ascii="Times New Roman" w:hAnsi="Times New Roman" w:cs="Times New Roman"/>
          <w:sz w:val="28"/>
        </w:rPr>
        <w:t>28</w:t>
      </w:r>
      <w:r w:rsidR="00FB0404" w:rsidRPr="00FB0404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по котировкам акций Сбе</w:t>
      </w:r>
      <w:r w:rsidR="00FC245F">
        <w:rPr>
          <w:rFonts w:ascii="Times New Roman" w:hAnsi="Times New Roman" w:cs="Times New Roman"/>
          <w:sz w:val="28"/>
        </w:rPr>
        <w:t>рбанка за период 2007-2016 гг. за каждый год</w:t>
      </w:r>
      <w:r>
        <w:rPr>
          <w:rFonts w:ascii="Times New Roman" w:hAnsi="Times New Roman" w:cs="Times New Roman"/>
          <w:sz w:val="28"/>
        </w:rPr>
        <w:t xml:space="preserve"> </w:t>
      </w:r>
      <w:r w:rsidR="002168C8">
        <w:rPr>
          <w:rFonts w:ascii="Times New Roman" w:hAnsi="Times New Roman" w:cs="Times New Roman"/>
          <w:sz w:val="28"/>
        </w:rPr>
        <w:t xml:space="preserve">(приложение </w:t>
      </w:r>
      <w:r w:rsidR="00677703">
        <w:rPr>
          <w:rFonts w:ascii="Times New Roman" w:hAnsi="Times New Roman" w:cs="Times New Roman"/>
          <w:sz w:val="28"/>
        </w:rPr>
        <w:t>Е</w:t>
      </w:r>
      <w:r w:rsidR="002168C8">
        <w:rPr>
          <w:rFonts w:ascii="Times New Roman" w:hAnsi="Times New Roman" w:cs="Times New Roman"/>
          <w:sz w:val="28"/>
        </w:rPr>
        <w:t>). На основе этих данных были получены следующие результаты (таблица 1</w:t>
      </w:r>
      <w:r w:rsidR="00677703">
        <w:rPr>
          <w:rFonts w:ascii="Times New Roman" w:hAnsi="Times New Roman" w:cs="Times New Roman"/>
          <w:sz w:val="28"/>
        </w:rPr>
        <w:t>4</w:t>
      </w:r>
      <w:r w:rsidR="002168C8">
        <w:rPr>
          <w:rFonts w:ascii="Times New Roman" w:hAnsi="Times New Roman" w:cs="Times New Roman"/>
          <w:sz w:val="28"/>
        </w:rPr>
        <w:t>)</w:t>
      </w:r>
    </w:p>
    <w:p w:rsidR="002168C8" w:rsidRPr="002168C8" w:rsidRDefault="002168C8" w:rsidP="00E574E5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1</w:t>
      </w:r>
      <w:r w:rsidR="00677703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 – Расчет волатильности стоимости акции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3936"/>
        <w:gridCol w:w="2126"/>
        <w:gridCol w:w="1984"/>
        <w:gridCol w:w="1560"/>
      </w:tblGrid>
      <w:tr w:rsidR="002168C8" w:rsidRPr="00A44507" w:rsidTr="002168C8">
        <w:trPr>
          <w:trHeight w:val="315"/>
        </w:trPr>
        <w:tc>
          <w:tcPr>
            <w:tcW w:w="3936" w:type="dxa"/>
            <w:noWrap/>
          </w:tcPr>
          <w:p w:rsidR="002168C8" w:rsidRPr="002168C8" w:rsidRDefault="002168C8" w:rsidP="00A4450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  <w:noWrap/>
          </w:tcPr>
          <w:p w:rsidR="002168C8" w:rsidRPr="002168C8" w:rsidRDefault="002168C8" w:rsidP="00A4450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Котировки акций</w:t>
            </w:r>
          </w:p>
        </w:tc>
        <w:tc>
          <w:tcPr>
            <w:tcW w:w="1984" w:type="dxa"/>
            <w:noWrap/>
          </w:tcPr>
          <w:p w:rsidR="002168C8" w:rsidRPr="002168C8" w:rsidRDefault="002168C8" w:rsidP="00A4450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Капитализация</w:t>
            </w:r>
          </w:p>
        </w:tc>
        <w:tc>
          <w:tcPr>
            <w:tcW w:w="1560" w:type="dxa"/>
            <w:noWrap/>
          </w:tcPr>
          <w:p w:rsidR="002168C8" w:rsidRPr="002168C8" w:rsidRDefault="002168C8" w:rsidP="00A4450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Доходность</w:t>
            </w:r>
          </w:p>
        </w:tc>
      </w:tr>
      <w:tr w:rsidR="002168C8" w:rsidRPr="00A44507" w:rsidTr="002168C8">
        <w:trPr>
          <w:trHeight w:val="315"/>
        </w:trPr>
        <w:tc>
          <w:tcPr>
            <w:tcW w:w="3936" w:type="dxa"/>
            <w:noWrap/>
            <w:hideMark/>
          </w:tcPr>
          <w:p w:rsidR="002168C8" w:rsidRPr="002168C8" w:rsidRDefault="002168C8" w:rsidP="00A4450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Среднее значение</w:t>
            </w:r>
          </w:p>
        </w:tc>
        <w:tc>
          <w:tcPr>
            <w:tcW w:w="2126" w:type="dxa"/>
            <w:noWrap/>
            <w:hideMark/>
          </w:tcPr>
          <w:p w:rsidR="002168C8" w:rsidRPr="002168C8" w:rsidRDefault="002168C8" w:rsidP="00B2478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78,73</w:t>
            </w:r>
          </w:p>
        </w:tc>
        <w:tc>
          <w:tcPr>
            <w:tcW w:w="1984" w:type="dxa"/>
            <w:noWrap/>
            <w:hideMark/>
          </w:tcPr>
          <w:p w:rsidR="002168C8" w:rsidRPr="002168C8" w:rsidRDefault="002168C8" w:rsidP="00A4450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1 845 766,50   </w:t>
            </w:r>
          </w:p>
        </w:tc>
        <w:tc>
          <w:tcPr>
            <w:tcW w:w="1560" w:type="dxa"/>
            <w:noWrap/>
            <w:hideMark/>
          </w:tcPr>
          <w:p w:rsidR="002168C8" w:rsidRPr="002168C8" w:rsidRDefault="002168C8" w:rsidP="00A4450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14,91%</w:t>
            </w:r>
          </w:p>
        </w:tc>
      </w:tr>
      <w:tr w:rsidR="002168C8" w:rsidRPr="00A44507" w:rsidTr="002168C8">
        <w:trPr>
          <w:trHeight w:val="315"/>
        </w:trPr>
        <w:tc>
          <w:tcPr>
            <w:tcW w:w="3936" w:type="dxa"/>
            <w:noWrap/>
            <w:hideMark/>
          </w:tcPr>
          <w:p w:rsidR="002168C8" w:rsidRPr="002168C8" w:rsidRDefault="002168C8" w:rsidP="00A4450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Среднеквадратическое отклонение</w:t>
            </w:r>
          </w:p>
        </w:tc>
        <w:tc>
          <w:tcPr>
            <w:tcW w:w="2126" w:type="dxa"/>
            <w:noWrap/>
            <w:hideMark/>
          </w:tcPr>
          <w:p w:rsidR="002168C8" w:rsidRPr="002168C8" w:rsidRDefault="002168C8" w:rsidP="00B2478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26,</w:t>
            </w:r>
            <w:r w:rsidR="00B24787"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1984" w:type="dxa"/>
            <w:noWrap/>
            <w:hideMark/>
          </w:tcPr>
          <w:p w:rsidR="002168C8" w:rsidRPr="002168C8" w:rsidRDefault="002168C8" w:rsidP="00A4450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574 196,09   </w:t>
            </w:r>
          </w:p>
        </w:tc>
        <w:tc>
          <w:tcPr>
            <w:tcW w:w="1560" w:type="dxa"/>
            <w:noWrap/>
            <w:hideMark/>
          </w:tcPr>
          <w:p w:rsidR="002168C8" w:rsidRPr="002168C8" w:rsidRDefault="002168C8" w:rsidP="00A4450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39,66%</w:t>
            </w:r>
          </w:p>
        </w:tc>
      </w:tr>
      <w:tr w:rsidR="002168C8" w:rsidRPr="00A44507" w:rsidTr="002168C8">
        <w:trPr>
          <w:trHeight w:val="315"/>
        </w:trPr>
        <w:tc>
          <w:tcPr>
            <w:tcW w:w="3936" w:type="dxa"/>
            <w:noWrap/>
            <w:hideMark/>
          </w:tcPr>
          <w:p w:rsidR="002168C8" w:rsidRPr="002168C8" w:rsidRDefault="002168C8" w:rsidP="00A4450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Коэффициент вариации</w:t>
            </w:r>
          </w:p>
        </w:tc>
        <w:tc>
          <w:tcPr>
            <w:tcW w:w="2126" w:type="dxa"/>
            <w:noWrap/>
            <w:hideMark/>
          </w:tcPr>
          <w:p w:rsidR="002168C8" w:rsidRPr="002168C8" w:rsidRDefault="002168C8" w:rsidP="00A4450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33,78%</w:t>
            </w:r>
          </w:p>
        </w:tc>
        <w:tc>
          <w:tcPr>
            <w:tcW w:w="1984" w:type="dxa"/>
            <w:noWrap/>
            <w:hideMark/>
          </w:tcPr>
          <w:p w:rsidR="002168C8" w:rsidRPr="002168C8" w:rsidRDefault="002168C8" w:rsidP="00A4450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31,11%</w:t>
            </w:r>
          </w:p>
        </w:tc>
        <w:tc>
          <w:tcPr>
            <w:tcW w:w="1560" w:type="dxa"/>
            <w:noWrap/>
            <w:hideMark/>
          </w:tcPr>
          <w:p w:rsidR="002168C8" w:rsidRPr="002168C8" w:rsidRDefault="002168C8" w:rsidP="00A4450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265,91%</w:t>
            </w:r>
          </w:p>
        </w:tc>
      </w:tr>
    </w:tbl>
    <w:p w:rsidR="00A44507" w:rsidRPr="00B3715B" w:rsidRDefault="00A44507" w:rsidP="00B22AFA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C14A17" w:rsidRDefault="00B24787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Безрисковая</w:t>
      </w:r>
      <w:proofErr w:type="spellEnd"/>
      <w:r>
        <w:rPr>
          <w:rFonts w:ascii="Times New Roman" w:hAnsi="Times New Roman" w:cs="Times New Roman"/>
          <w:sz w:val="28"/>
        </w:rPr>
        <w:t xml:space="preserve"> ставка была рассчитана ранее для доходного подхода путем усреднения ставки доходности по облигациям федерального займа и ставки до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>ходности по депозитам. Итоговая величина составила 7,90%.</w:t>
      </w:r>
    </w:p>
    <w:p w:rsidR="00B24787" w:rsidRPr="00FD13D1" w:rsidRDefault="00B24787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расчета показателя </w:t>
      </w:r>
      <w:proofErr w:type="spellStart"/>
      <w:r>
        <w:rPr>
          <w:rFonts w:ascii="Times New Roman" w:hAnsi="Times New Roman" w:cs="Times New Roman"/>
          <w:sz w:val="28"/>
        </w:rPr>
        <w:t>дюрации</w:t>
      </w:r>
      <w:proofErr w:type="spellEnd"/>
      <w:r>
        <w:rPr>
          <w:rFonts w:ascii="Times New Roman" w:hAnsi="Times New Roman" w:cs="Times New Roman"/>
          <w:sz w:val="28"/>
        </w:rPr>
        <w:t xml:space="preserve"> были использованы данные о сроке по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>гашения следующих обязательств: акций, облигаций, депозитов, межбанков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 xml:space="preserve">ских кредитов. </w:t>
      </w:r>
      <w:r w:rsidR="00FD13D1">
        <w:rPr>
          <w:rFonts w:ascii="Times New Roman" w:hAnsi="Times New Roman" w:cs="Times New Roman"/>
          <w:sz w:val="28"/>
        </w:rPr>
        <w:t>На основе данных «</w:t>
      </w:r>
      <w:proofErr w:type="spellStart"/>
      <w:r w:rsidR="00FD13D1">
        <w:rPr>
          <w:rFonts w:ascii="Times New Roman" w:hAnsi="Times New Roman" w:cs="Times New Roman"/>
          <w:sz w:val="28"/>
        </w:rPr>
        <w:t>Мосбиржи</w:t>
      </w:r>
      <w:proofErr w:type="spellEnd"/>
      <w:r w:rsidR="00FD13D1">
        <w:rPr>
          <w:rFonts w:ascii="Times New Roman" w:hAnsi="Times New Roman" w:cs="Times New Roman"/>
          <w:sz w:val="28"/>
        </w:rPr>
        <w:t>»</w:t>
      </w:r>
      <w:r w:rsidR="00FB0404">
        <w:rPr>
          <w:rFonts w:ascii="Times New Roman" w:hAnsi="Times New Roman" w:cs="Times New Roman"/>
          <w:sz w:val="28"/>
        </w:rPr>
        <w:t xml:space="preserve"> </w:t>
      </w:r>
      <w:r w:rsidR="00FB0404" w:rsidRPr="00FB0404">
        <w:rPr>
          <w:rFonts w:ascii="Times New Roman" w:hAnsi="Times New Roman" w:cs="Times New Roman"/>
          <w:sz w:val="28"/>
        </w:rPr>
        <w:t>[28]</w:t>
      </w:r>
      <w:r w:rsidR="00FD13D1">
        <w:rPr>
          <w:rFonts w:ascii="Times New Roman" w:hAnsi="Times New Roman" w:cs="Times New Roman"/>
          <w:sz w:val="28"/>
        </w:rPr>
        <w:t xml:space="preserve"> была рассчитана </w:t>
      </w:r>
      <w:proofErr w:type="spellStart"/>
      <w:r w:rsidR="00FD13D1">
        <w:rPr>
          <w:rFonts w:ascii="Times New Roman" w:hAnsi="Times New Roman" w:cs="Times New Roman"/>
          <w:sz w:val="28"/>
        </w:rPr>
        <w:t>дюрация</w:t>
      </w:r>
      <w:proofErr w:type="spellEnd"/>
      <w:r w:rsidR="00FD13D1">
        <w:rPr>
          <w:rFonts w:ascii="Times New Roman" w:hAnsi="Times New Roman" w:cs="Times New Roman"/>
          <w:sz w:val="28"/>
        </w:rPr>
        <w:t xml:space="preserve"> ак</w:t>
      </w:r>
      <w:r w:rsidR="00985347">
        <w:rPr>
          <w:rFonts w:ascii="Times New Roman" w:hAnsi="Times New Roman" w:cs="Times New Roman"/>
          <w:sz w:val="28"/>
        </w:rPr>
        <w:softHyphen/>
      </w:r>
      <w:r w:rsidR="00FD13D1">
        <w:rPr>
          <w:rFonts w:ascii="Times New Roman" w:hAnsi="Times New Roman" w:cs="Times New Roman"/>
          <w:sz w:val="28"/>
        </w:rPr>
        <w:t>ций, составившая 6,42 дня или 0,018 года</w:t>
      </w:r>
      <w:r w:rsidR="00847076">
        <w:rPr>
          <w:rFonts w:ascii="Times New Roman" w:hAnsi="Times New Roman" w:cs="Times New Roman"/>
          <w:sz w:val="28"/>
        </w:rPr>
        <w:t xml:space="preserve"> (приложение Ж)</w:t>
      </w:r>
      <w:r w:rsidR="00FD13D1">
        <w:rPr>
          <w:rFonts w:ascii="Times New Roman" w:hAnsi="Times New Roman" w:cs="Times New Roman"/>
          <w:sz w:val="28"/>
        </w:rPr>
        <w:t xml:space="preserve">. Расчеты представлены в приложении </w:t>
      </w:r>
      <w:r w:rsidR="00677703">
        <w:rPr>
          <w:rFonts w:ascii="Times New Roman" w:hAnsi="Times New Roman" w:cs="Times New Roman"/>
          <w:sz w:val="28"/>
        </w:rPr>
        <w:t>Ж</w:t>
      </w:r>
      <w:r w:rsidR="00FD13D1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0A3473">
        <w:rPr>
          <w:rFonts w:ascii="Times New Roman" w:hAnsi="Times New Roman" w:cs="Times New Roman"/>
          <w:sz w:val="28"/>
        </w:rPr>
        <w:t>Дюрация</w:t>
      </w:r>
      <w:proofErr w:type="spellEnd"/>
      <w:r w:rsidR="000A3473">
        <w:rPr>
          <w:rFonts w:ascii="Times New Roman" w:hAnsi="Times New Roman" w:cs="Times New Roman"/>
          <w:sz w:val="28"/>
        </w:rPr>
        <w:t xml:space="preserve"> межбанковских </w:t>
      </w:r>
      <w:r w:rsidR="000A3473">
        <w:rPr>
          <w:rFonts w:ascii="Times New Roman" w:hAnsi="Times New Roman" w:cs="Times New Roman"/>
          <w:sz w:val="28"/>
        </w:rPr>
        <w:lastRenderedPageBreak/>
        <w:t xml:space="preserve">кредитов была принята равной нулю, поскольку данный вид кредитования в подавляющем большинстве случаев краткосрочный (например, кредиты овернайт). </w:t>
      </w:r>
      <w:r w:rsidR="00864950">
        <w:rPr>
          <w:rFonts w:ascii="Times New Roman" w:hAnsi="Times New Roman" w:cs="Times New Roman"/>
          <w:sz w:val="28"/>
        </w:rPr>
        <w:t>Данные о сроках вкладов представлены в таб</w:t>
      </w:r>
      <w:r w:rsidR="00985347">
        <w:rPr>
          <w:rFonts w:ascii="Times New Roman" w:hAnsi="Times New Roman" w:cs="Times New Roman"/>
          <w:sz w:val="28"/>
        </w:rPr>
        <w:softHyphen/>
      </w:r>
      <w:r w:rsidR="00864950">
        <w:rPr>
          <w:rFonts w:ascii="Times New Roman" w:hAnsi="Times New Roman" w:cs="Times New Roman"/>
          <w:sz w:val="28"/>
        </w:rPr>
        <w:t>лице 1</w:t>
      </w:r>
      <w:r w:rsidR="00B97103">
        <w:rPr>
          <w:rFonts w:ascii="Times New Roman" w:hAnsi="Times New Roman" w:cs="Times New Roman"/>
          <w:sz w:val="28"/>
        </w:rPr>
        <w:t>5</w:t>
      </w:r>
      <w:r w:rsidR="00864950">
        <w:rPr>
          <w:rFonts w:ascii="Times New Roman" w:hAnsi="Times New Roman" w:cs="Times New Roman"/>
          <w:sz w:val="28"/>
        </w:rPr>
        <w:t>. Срок в долях был рассчитан как отношение середины интервала к ко</w:t>
      </w:r>
      <w:r w:rsidR="00985347">
        <w:rPr>
          <w:rFonts w:ascii="Times New Roman" w:hAnsi="Times New Roman" w:cs="Times New Roman"/>
          <w:sz w:val="28"/>
        </w:rPr>
        <w:softHyphen/>
      </w:r>
      <w:r w:rsidR="00864950">
        <w:rPr>
          <w:rFonts w:ascii="Times New Roman" w:hAnsi="Times New Roman" w:cs="Times New Roman"/>
          <w:sz w:val="28"/>
        </w:rPr>
        <w:t>личеству дней в году (360).</w:t>
      </w:r>
    </w:p>
    <w:p w:rsidR="00B24787" w:rsidRPr="00FD13D1" w:rsidRDefault="00B97103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15</w:t>
      </w:r>
      <w:r w:rsidR="00B24787">
        <w:rPr>
          <w:rFonts w:ascii="Times New Roman" w:hAnsi="Times New Roman" w:cs="Times New Roman"/>
          <w:sz w:val="28"/>
        </w:rPr>
        <w:t xml:space="preserve"> – </w:t>
      </w:r>
      <w:r w:rsidR="00864950">
        <w:rPr>
          <w:rFonts w:ascii="Times New Roman" w:hAnsi="Times New Roman" w:cs="Times New Roman"/>
          <w:sz w:val="28"/>
        </w:rPr>
        <w:t>Суммы вкладов в зависимости от срока</w:t>
      </w:r>
      <w:r w:rsidR="00FD13D1" w:rsidRPr="00FD13D1"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74"/>
        <w:gridCol w:w="1718"/>
        <w:gridCol w:w="1211"/>
        <w:gridCol w:w="1211"/>
        <w:gridCol w:w="1206"/>
        <w:gridCol w:w="1183"/>
        <w:gridCol w:w="1167"/>
      </w:tblGrid>
      <w:tr w:rsidR="0014549D" w:rsidTr="0014549D">
        <w:tc>
          <w:tcPr>
            <w:tcW w:w="1875" w:type="dxa"/>
          </w:tcPr>
          <w:p w:rsidR="0014549D" w:rsidRPr="00EB3E76" w:rsidRDefault="0014549D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 w:rsidRPr="00EB3E76">
              <w:rPr>
                <w:rFonts w:cs="Times New Roman"/>
                <w:sz w:val="24"/>
              </w:rPr>
              <w:t>Срок</w:t>
            </w:r>
          </w:p>
        </w:tc>
        <w:tc>
          <w:tcPr>
            <w:tcW w:w="1718" w:type="dxa"/>
          </w:tcPr>
          <w:p w:rsidR="0014549D" w:rsidRPr="00EB3E76" w:rsidRDefault="0014549D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До востребования</w:t>
            </w:r>
          </w:p>
        </w:tc>
        <w:tc>
          <w:tcPr>
            <w:tcW w:w="1211" w:type="dxa"/>
          </w:tcPr>
          <w:p w:rsidR="0014549D" w:rsidRPr="00EB3E76" w:rsidRDefault="0014549D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До 90 дней</w:t>
            </w:r>
          </w:p>
        </w:tc>
        <w:tc>
          <w:tcPr>
            <w:tcW w:w="1211" w:type="dxa"/>
          </w:tcPr>
          <w:p w:rsidR="0014549D" w:rsidRPr="00EB3E76" w:rsidRDefault="0014549D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90-180 дней</w:t>
            </w:r>
          </w:p>
        </w:tc>
        <w:tc>
          <w:tcPr>
            <w:tcW w:w="1206" w:type="dxa"/>
          </w:tcPr>
          <w:p w:rsidR="0014549D" w:rsidRPr="00EB3E76" w:rsidRDefault="0014549D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До 1 года</w:t>
            </w:r>
          </w:p>
        </w:tc>
        <w:tc>
          <w:tcPr>
            <w:tcW w:w="1183" w:type="dxa"/>
          </w:tcPr>
          <w:p w:rsidR="0014549D" w:rsidRPr="00EB3E76" w:rsidRDefault="0014549D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От 1 до 3 лет</w:t>
            </w:r>
          </w:p>
        </w:tc>
        <w:tc>
          <w:tcPr>
            <w:tcW w:w="1167" w:type="dxa"/>
            <w:vMerge w:val="restart"/>
            <w:vAlign w:val="center"/>
          </w:tcPr>
          <w:p w:rsidR="0014549D" w:rsidRDefault="0014549D" w:rsidP="0014549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Итого</w:t>
            </w:r>
          </w:p>
        </w:tc>
      </w:tr>
      <w:tr w:rsidR="0014549D" w:rsidTr="00864950">
        <w:tc>
          <w:tcPr>
            <w:tcW w:w="1875" w:type="dxa"/>
          </w:tcPr>
          <w:p w:rsidR="0014549D" w:rsidRPr="00EB3E76" w:rsidRDefault="0014549D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Срок в долях</w:t>
            </w:r>
          </w:p>
        </w:tc>
        <w:tc>
          <w:tcPr>
            <w:tcW w:w="1718" w:type="dxa"/>
          </w:tcPr>
          <w:p w:rsidR="0014549D" w:rsidRPr="00EB3E76" w:rsidRDefault="0014549D" w:rsidP="003226A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</w:t>
            </w:r>
          </w:p>
        </w:tc>
        <w:tc>
          <w:tcPr>
            <w:tcW w:w="1211" w:type="dxa"/>
          </w:tcPr>
          <w:p w:rsidR="0014549D" w:rsidRPr="00EB3E76" w:rsidRDefault="0014549D" w:rsidP="003226A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0,125</w:t>
            </w:r>
          </w:p>
        </w:tc>
        <w:tc>
          <w:tcPr>
            <w:tcW w:w="1211" w:type="dxa"/>
          </w:tcPr>
          <w:p w:rsidR="0014549D" w:rsidRPr="00EB3E76" w:rsidRDefault="0014549D" w:rsidP="003226A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0,375</w:t>
            </w:r>
          </w:p>
        </w:tc>
        <w:tc>
          <w:tcPr>
            <w:tcW w:w="1206" w:type="dxa"/>
          </w:tcPr>
          <w:p w:rsidR="0014549D" w:rsidRPr="00EB3E76" w:rsidRDefault="0014549D" w:rsidP="003226A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0,75</w:t>
            </w:r>
          </w:p>
        </w:tc>
        <w:tc>
          <w:tcPr>
            <w:tcW w:w="1183" w:type="dxa"/>
          </w:tcPr>
          <w:p w:rsidR="0014549D" w:rsidRPr="00EB3E76" w:rsidRDefault="0014549D" w:rsidP="003226A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2</w:t>
            </w:r>
          </w:p>
        </w:tc>
        <w:tc>
          <w:tcPr>
            <w:tcW w:w="1167" w:type="dxa"/>
            <w:vMerge/>
          </w:tcPr>
          <w:p w:rsidR="0014549D" w:rsidRDefault="0014549D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</w:p>
        </w:tc>
      </w:tr>
      <w:tr w:rsidR="004656DF" w:rsidTr="00864950">
        <w:tc>
          <w:tcPr>
            <w:tcW w:w="1875" w:type="dxa"/>
          </w:tcPr>
          <w:p w:rsidR="004656DF" w:rsidRPr="00EB3E76" w:rsidRDefault="004656DF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Вклады физ. лиц</w:t>
            </w:r>
          </w:p>
        </w:tc>
        <w:tc>
          <w:tcPr>
            <w:tcW w:w="1718" w:type="dxa"/>
          </w:tcPr>
          <w:p w:rsidR="004656DF" w:rsidRPr="00EB3E76" w:rsidRDefault="004656DF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EB3E76">
              <w:rPr>
                <w:rFonts w:cs="Times New Roman"/>
                <w:sz w:val="24"/>
                <w:szCs w:val="24"/>
              </w:rPr>
              <w:t>1 854 864 348,00</w:t>
            </w:r>
          </w:p>
        </w:tc>
        <w:tc>
          <w:tcPr>
            <w:tcW w:w="1211" w:type="dxa"/>
          </w:tcPr>
          <w:p w:rsidR="004656DF" w:rsidRPr="00EB3E76" w:rsidRDefault="004656DF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EB3E76">
              <w:rPr>
                <w:rFonts w:cs="Times New Roman"/>
                <w:sz w:val="24"/>
                <w:szCs w:val="24"/>
              </w:rPr>
              <w:t>446 023 056,00</w:t>
            </w:r>
          </w:p>
        </w:tc>
        <w:tc>
          <w:tcPr>
            <w:tcW w:w="1211" w:type="dxa"/>
          </w:tcPr>
          <w:p w:rsidR="004656DF" w:rsidRPr="00EB3E76" w:rsidRDefault="004656DF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EB3E76">
              <w:rPr>
                <w:rFonts w:cs="Times New Roman"/>
                <w:sz w:val="24"/>
                <w:szCs w:val="24"/>
              </w:rPr>
              <w:t>1 164 537 685,00</w:t>
            </w:r>
          </w:p>
        </w:tc>
        <w:tc>
          <w:tcPr>
            <w:tcW w:w="1206" w:type="dxa"/>
          </w:tcPr>
          <w:p w:rsidR="004656DF" w:rsidRPr="00EB3E76" w:rsidRDefault="004656DF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EB3E76">
              <w:rPr>
                <w:rFonts w:cs="Times New Roman"/>
                <w:sz w:val="24"/>
                <w:szCs w:val="24"/>
              </w:rPr>
              <w:t>3 802 328 922,00</w:t>
            </w:r>
          </w:p>
        </w:tc>
        <w:tc>
          <w:tcPr>
            <w:tcW w:w="1183" w:type="dxa"/>
          </w:tcPr>
          <w:p w:rsidR="004656DF" w:rsidRPr="00EB3E76" w:rsidRDefault="004656DF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4656DF">
              <w:rPr>
                <w:rFonts w:cs="Times New Roman"/>
                <w:sz w:val="24"/>
              </w:rPr>
              <w:t>7 371 795 676,00</w:t>
            </w:r>
          </w:p>
        </w:tc>
        <w:tc>
          <w:tcPr>
            <w:tcW w:w="1167" w:type="dxa"/>
          </w:tcPr>
          <w:p w:rsidR="004656DF" w:rsidRPr="004656DF" w:rsidRDefault="004656DF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EB3E76">
              <w:rPr>
                <w:rFonts w:cs="Times New Roman"/>
                <w:sz w:val="24"/>
                <w:szCs w:val="24"/>
              </w:rPr>
              <w:t>14 639 549 687,00</w:t>
            </w:r>
          </w:p>
        </w:tc>
      </w:tr>
      <w:tr w:rsidR="004656DF" w:rsidTr="00864950">
        <w:tc>
          <w:tcPr>
            <w:tcW w:w="1875" w:type="dxa"/>
          </w:tcPr>
          <w:p w:rsidR="004656DF" w:rsidRPr="00EB3E76" w:rsidRDefault="004656DF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Вклады юр. лиц</w:t>
            </w:r>
          </w:p>
        </w:tc>
        <w:tc>
          <w:tcPr>
            <w:tcW w:w="1718" w:type="dxa"/>
          </w:tcPr>
          <w:p w:rsidR="004656DF" w:rsidRPr="00EB3E76" w:rsidRDefault="004656DF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EB3E76">
              <w:rPr>
                <w:rFonts w:cs="Times New Roman"/>
                <w:sz w:val="24"/>
                <w:szCs w:val="24"/>
              </w:rPr>
              <w:t>2 486 156 379,00</w:t>
            </w:r>
          </w:p>
        </w:tc>
        <w:tc>
          <w:tcPr>
            <w:tcW w:w="1211" w:type="dxa"/>
          </w:tcPr>
          <w:p w:rsidR="004656DF" w:rsidRPr="00EB3E76" w:rsidRDefault="004656DF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EB3E76">
              <w:rPr>
                <w:rFonts w:cs="Times New Roman"/>
                <w:sz w:val="24"/>
                <w:szCs w:val="24"/>
              </w:rPr>
              <w:t>693 254 524,00</w:t>
            </w:r>
          </w:p>
        </w:tc>
        <w:tc>
          <w:tcPr>
            <w:tcW w:w="1211" w:type="dxa"/>
          </w:tcPr>
          <w:p w:rsidR="004656DF" w:rsidRPr="00EB3E76" w:rsidRDefault="004656DF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EB3E76">
              <w:rPr>
                <w:rFonts w:cs="Times New Roman"/>
                <w:sz w:val="24"/>
                <w:szCs w:val="24"/>
              </w:rPr>
              <w:t>130 433 596,00</w:t>
            </w:r>
          </w:p>
        </w:tc>
        <w:tc>
          <w:tcPr>
            <w:tcW w:w="1206" w:type="dxa"/>
          </w:tcPr>
          <w:p w:rsidR="004656DF" w:rsidRPr="00EB3E76" w:rsidRDefault="004656DF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EB3E76">
              <w:rPr>
                <w:rFonts w:cs="Times New Roman"/>
                <w:sz w:val="24"/>
                <w:szCs w:val="24"/>
              </w:rPr>
              <w:t>261 828 602,00</w:t>
            </w:r>
          </w:p>
        </w:tc>
        <w:tc>
          <w:tcPr>
            <w:tcW w:w="1183" w:type="dxa"/>
          </w:tcPr>
          <w:p w:rsidR="004656DF" w:rsidRPr="00EB3E76" w:rsidRDefault="004656DF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EB3E76">
              <w:rPr>
                <w:rFonts w:cs="Times New Roman"/>
                <w:sz w:val="24"/>
                <w:szCs w:val="24"/>
              </w:rPr>
              <w:t>1 746 189 618,00</w:t>
            </w:r>
          </w:p>
        </w:tc>
        <w:tc>
          <w:tcPr>
            <w:tcW w:w="1167" w:type="dxa"/>
          </w:tcPr>
          <w:p w:rsidR="004656DF" w:rsidRPr="00EB3E76" w:rsidRDefault="004656DF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  <w:szCs w:val="24"/>
              </w:rPr>
            </w:pPr>
            <w:r w:rsidRPr="00EB3E76">
              <w:rPr>
                <w:rFonts w:cs="Times New Roman"/>
                <w:sz w:val="24"/>
                <w:szCs w:val="24"/>
              </w:rPr>
              <w:t>5 317 862 719,00</w:t>
            </w:r>
          </w:p>
        </w:tc>
      </w:tr>
      <w:tr w:rsidR="004656DF" w:rsidTr="00864950">
        <w:tc>
          <w:tcPr>
            <w:tcW w:w="1875" w:type="dxa"/>
          </w:tcPr>
          <w:p w:rsidR="004656DF" w:rsidRPr="00EB3E76" w:rsidRDefault="003226A5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Сумма задол</w:t>
            </w:r>
            <w:r w:rsidR="00985347">
              <w:rPr>
                <w:rFonts w:cs="Times New Roman"/>
                <w:sz w:val="24"/>
              </w:rPr>
              <w:softHyphen/>
            </w:r>
            <w:r>
              <w:rPr>
                <w:rFonts w:cs="Times New Roman"/>
                <w:sz w:val="24"/>
              </w:rPr>
              <w:t>женностей</w:t>
            </w:r>
          </w:p>
        </w:tc>
        <w:tc>
          <w:tcPr>
            <w:tcW w:w="1718" w:type="dxa"/>
          </w:tcPr>
          <w:p w:rsidR="004656DF" w:rsidRPr="00EB3E76" w:rsidRDefault="0014549D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14549D">
              <w:rPr>
                <w:rFonts w:cs="Times New Roman"/>
                <w:sz w:val="24"/>
              </w:rPr>
              <w:t xml:space="preserve">4 341 020 727,00   </w:t>
            </w:r>
          </w:p>
        </w:tc>
        <w:tc>
          <w:tcPr>
            <w:tcW w:w="1211" w:type="dxa"/>
          </w:tcPr>
          <w:p w:rsidR="004656DF" w:rsidRPr="00EB3E76" w:rsidRDefault="003226A5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3226A5">
              <w:rPr>
                <w:rFonts w:cs="Times New Roman"/>
                <w:sz w:val="24"/>
              </w:rPr>
              <w:t xml:space="preserve">1 139 277 580,00   </w:t>
            </w:r>
          </w:p>
        </w:tc>
        <w:tc>
          <w:tcPr>
            <w:tcW w:w="1211" w:type="dxa"/>
          </w:tcPr>
          <w:p w:rsidR="004656DF" w:rsidRPr="00EB3E76" w:rsidRDefault="003226A5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3226A5">
              <w:rPr>
                <w:rFonts w:cs="Times New Roman"/>
                <w:sz w:val="24"/>
              </w:rPr>
              <w:t xml:space="preserve">1 294 971 281,00   </w:t>
            </w:r>
          </w:p>
        </w:tc>
        <w:tc>
          <w:tcPr>
            <w:tcW w:w="1206" w:type="dxa"/>
          </w:tcPr>
          <w:p w:rsidR="004656DF" w:rsidRPr="00EB3E76" w:rsidRDefault="003226A5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3226A5">
              <w:rPr>
                <w:rFonts w:cs="Times New Roman"/>
                <w:sz w:val="24"/>
              </w:rPr>
              <w:t xml:space="preserve">4 064 157 524,00   </w:t>
            </w:r>
          </w:p>
        </w:tc>
        <w:tc>
          <w:tcPr>
            <w:tcW w:w="1183" w:type="dxa"/>
          </w:tcPr>
          <w:p w:rsidR="004656DF" w:rsidRPr="00EB3E76" w:rsidRDefault="003226A5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3226A5">
              <w:rPr>
                <w:rFonts w:cs="Times New Roman"/>
                <w:sz w:val="24"/>
              </w:rPr>
              <w:t xml:space="preserve">9 117 985 294,00   </w:t>
            </w:r>
          </w:p>
        </w:tc>
        <w:tc>
          <w:tcPr>
            <w:tcW w:w="1167" w:type="dxa"/>
          </w:tcPr>
          <w:p w:rsidR="004656DF" w:rsidRPr="00EB3E76" w:rsidRDefault="003226A5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3226A5">
              <w:rPr>
                <w:rFonts w:cs="Times New Roman"/>
                <w:sz w:val="24"/>
              </w:rPr>
              <w:t xml:space="preserve">20 750 113 722,00   </w:t>
            </w:r>
          </w:p>
        </w:tc>
      </w:tr>
      <w:tr w:rsidR="004656DF" w:rsidTr="00864950">
        <w:tc>
          <w:tcPr>
            <w:tcW w:w="1875" w:type="dxa"/>
          </w:tcPr>
          <w:p w:rsidR="004656DF" w:rsidRPr="00EB3E76" w:rsidRDefault="003226A5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Доля в общей сумме</w:t>
            </w:r>
          </w:p>
        </w:tc>
        <w:tc>
          <w:tcPr>
            <w:tcW w:w="1718" w:type="dxa"/>
          </w:tcPr>
          <w:p w:rsidR="004656DF" w:rsidRPr="00EB3E76" w:rsidRDefault="003226A5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3226A5">
              <w:rPr>
                <w:rFonts w:cs="Times New Roman"/>
                <w:sz w:val="24"/>
              </w:rPr>
              <w:t>24,74%</w:t>
            </w:r>
          </w:p>
        </w:tc>
        <w:tc>
          <w:tcPr>
            <w:tcW w:w="1211" w:type="dxa"/>
          </w:tcPr>
          <w:p w:rsidR="004656DF" w:rsidRPr="00EB3E76" w:rsidRDefault="003226A5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3226A5">
              <w:rPr>
                <w:rFonts w:cs="Times New Roman"/>
                <w:sz w:val="24"/>
              </w:rPr>
              <w:t>5,49%</w:t>
            </w:r>
          </w:p>
        </w:tc>
        <w:tc>
          <w:tcPr>
            <w:tcW w:w="1211" w:type="dxa"/>
          </w:tcPr>
          <w:p w:rsidR="004656DF" w:rsidRPr="00EB3E76" w:rsidRDefault="003226A5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3226A5">
              <w:rPr>
                <w:rFonts w:cs="Times New Roman"/>
                <w:sz w:val="24"/>
              </w:rPr>
              <w:t>6,24%</w:t>
            </w:r>
          </w:p>
        </w:tc>
        <w:tc>
          <w:tcPr>
            <w:tcW w:w="1206" w:type="dxa"/>
          </w:tcPr>
          <w:p w:rsidR="004656DF" w:rsidRPr="00EB3E76" w:rsidRDefault="003226A5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3226A5">
              <w:rPr>
                <w:rFonts w:cs="Times New Roman"/>
                <w:sz w:val="24"/>
              </w:rPr>
              <w:t>19,59%</w:t>
            </w:r>
          </w:p>
        </w:tc>
        <w:tc>
          <w:tcPr>
            <w:tcW w:w="1183" w:type="dxa"/>
          </w:tcPr>
          <w:p w:rsidR="004656DF" w:rsidRPr="00EB3E76" w:rsidRDefault="003226A5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 w:rsidRPr="003226A5">
              <w:rPr>
                <w:rFonts w:cs="Times New Roman"/>
                <w:sz w:val="24"/>
              </w:rPr>
              <w:t>43,94%</w:t>
            </w:r>
          </w:p>
        </w:tc>
        <w:tc>
          <w:tcPr>
            <w:tcW w:w="1167" w:type="dxa"/>
          </w:tcPr>
          <w:p w:rsidR="004656DF" w:rsidRPr="00EB3E76" w:rsidRDefault="003226A5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100%</w:t>
            </w:r>
          </w:p>
        </w:tc>
      </w:tr>
      <w:tr w:rsidR="0014549D" w:rsidTr="00864950">
        <w:tc>
          <w:tcPr>
            <w:tcW w:w="1875" w:type="dxa"/>
          </w:tcPr>
          <w:p w:rsidR="0014549D" w:rsidRDefault="0014549D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proofErr w:type="spellStart"/>
            <w:r>
              <w:rPr>
                <w:rFonts w:cs="Times New Roman"/>
                <w:sz w:val="24"/>
              </w:rPr>
              <w:t>Дюрация</w:t>
            </w:r>
            <w:proofErr w:type="spellEnd"/>
          </w:p>
        </w:tc>
        <w:tc>
          <w:tcPr>
            <w:tcW w:w="1718" w:type="dxa"/>
          </w:tcPr>
          <w:p w:rsidR="0014549D" w:rsidRPr="003226A5" w:rsidRDefault="0014549D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0,00</w:t>
            </w:r>
          </w:p>
        </w:tc>
        <w:tc>
          <w:tcPr>
            <w:tcW w:w="1211" w:type="dxa"/>
          </w:tcPr>
          <w:p w:rsidR="0014549D" w:rsidRPr="003226A5" w:rsidRDefault="0014549D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0,01</w:t>
            </w:r>
          </w:p>
        </w:tc>
        <w:tc>
          <w:tcPr>
            <w:tcW w:w="1211" w:type="dxa"/>
          </w:tcPr>
          <w:p w:rsidR="0014549D" w:rsidRPr="003226A5" w:rsidRDefault="0014549D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0,02</w:t>
            </w:r>
          </w:p>
        </w:tc>
        <w:tc>
          <w:tcPr>
            <w:tcW w:w="1206" w:type="dxa"/>
          </w:tcPr>
          <w:p w:rsidR="0014549D" w:rsidRPr="003226A5" w:rsidRDefault="0014549D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0,15</w:t>
            </w:r>
          </w:p>
        </w:tc>
        <w:tc>
          <w:tcPr>
            <w:tcW w:w="1183" w:type="dxa"/>
          </w:tcPr>
          <w:p w:rsidR="0014549D" w:rsidRPr="003226A5" w:rsidRDefault="0014549D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0,54</w:t>
            </w:r>
          </w:p>
        </w:tc>
        <w:tc>
          <w:tcPr>
            <w:tcW w:w="1167" w:type="dxa"/>
          </w:tcPr>
          <w:p w:rsidR="0014549D" w:rsidRDefault="0014549D" w:rsidP="004656DF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0,72</w:t>
            </w:r>
          </w:p>
        </w:tc>
      </w:tr>
    </w:tbl>
    <w:p w:rsidR="00EB3E76" w:rsidRDefault="00EB3E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3226A5" w:rsidRDefault="0014549D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Общая сумма </w:t>
      </w:r>
      <w:proofErr w:type="spellStart"/>
      <w:r>
        <w:rPr>
          <w:rFonts w:ascii="Times New Roman" w:hAnsi="Times New Roman" w:cs="Times New Roman"/>
          <w:sz w:val="28"/>
        </w:rPr>
        <w:t>дюрации</w:t>
      </w:r>
      <w:proofErr w:type="spellEnd"/>
      <w:r>
        <w:rPr>
          <w:rFonts w:ascii="Times New Roman" w:hAnsi="Times New Roman" w:cs="Times New Roman"/>
          <w:sz w:val="28"/>
        </w:rPr>
        <w:t xml:space="preserve"> была получена суммированием </w:t>
      </w:r>
      <w:proofErr w:type="spellStart"/>
      <w:r>
        <w:rPr>
          <w:rFonts w:ascii="Times New Roman" w:hAnsi="Times New Roman" w:cs="Times New Roman"/>
          <w:sz w:val="28"/>
        </w:rPr>
        <w:t>дюрации</w:t>
      </w:r>
      <w:proofErr w:type="spellEnd"/>
      <w:r>
        <w:rPr>
          <w:rFonts w:ascii="Times New Roman" w:hAnsi="Times New Roman" w:cs="Times New Roman"/>
          <w:sz w:val="28"/>
        </w:rPr>
        <w:t xml:space="preserve"> акций, межбанковских кредитов и вкладов физических и юридических лиц. Ее итого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>вая величина составила 0,74.</w:t>
      </w:r>
    </w:p>
    <w:p w:rsidR="0014549D" w:rsidRDefault="00E8395B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Данные для расчета </w:t>
      </w:r>
      <w:r w:rsidR="00CD2A7C">
        <w:rPr>
          <w:rFonts w:ascii="Times New Roman" w:hAnsi="Times New Roman" w:cs="Times New Roman"/>
          <w:sz w:val="28"/>
        </w:rPr>
        <w:t xml:space="preserve">стоимости компании на основе модели </w:t>
      </w:r>
      <w:proofErr w:type="spellStart"/>
      <w:r w:rsidR="00CD2A7C">
        <w:rPr>
          <w:rFonts w:ascii="Times New Roman" w:hAnsi="Times New Roman" w:cs="Times New Roman"/>
          <w:sz w:val="28"/>
        </w:rPr>
        <w:t>Блэка-Шоулза</w:t>
      </w:r>
      <w:proofErr w:type="spellEnd"/>
      <w:r w:rsidR="00CD2A7C">
        <w:rPr>
          <w:rFonts w:ascii="Times New Roman" w:hAnsi="Times New Roman" w:cs="Times New Roman"/>
          <w:sz w:val="28"/>
        </w:rPr>
        <w:t xml:space="preserve"> </w:t>
      </w:r>
      <w:r w:rsidR="00B97103">
        <w:rPr>
          <w:rFonts w:ascii="Times New Roman" w:hAnsi="Times New Roman" w:cs="Times New Roman"/>
          <w:sz w:val="28"/>
        </w:rPr>
        <w:t>представлены в таблице 16</w:t>
      </w:r>
      <w:r>
        <w:rPr>
          <w:rFonts w:ascii="Times New Roman" w:hAnsi="Times New Roman" w:cs="Times New Roman"/>
          <w:sz w:val="28"/>
        </w:rPr>
        <w:t>.</w:t>
      </w:r>
    </w:p>
    <w:p w:rsidR="00E8395B" w:rsidRDefault="00E8395B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Таблица </w:t>
      </w:r>
      <w:r w:rsidR="00B97103">
        <w:rPr>
          <w:rFonts w:ascii="Times New Roman" w:hAnsi="Times New Roman" w:cs="Times New Roman"/>
          <w:sz w:val="28"/>
        </w:rPr>
        <w:t>16</w:t>
      </w:r>
      <w:r>
        <w:rPr>
          <w:rFonts w:ascii="Times New Roman" w:hAnsi="Times New Roman" w:cs="Times New Roman"/>
          <w:sz w:val="28"/>
        </w:rPr>
        <w:t xml:space="preserve"> - </w:t>
      </w:r>
      <w:r w:rsidRPr="00E8395B">
        <w:rPr>
          <w:rFonts w:ascii="Times New Roman" w:hAnsi="Times New Roman" w:cs="Times New Roman"/>
          <w:sz w:val="28"/>
        </w:rPr>
        <w:t xml:space="preserve">Параметры оценки стоимости </w:t>
      </w:r>
      <w:r>
        <w:rPr>
          <w:rFonts w:ascii="Times New Roman" w:hAnsi="Times New Roman" w:cs="Times New Roman"/>
          <w:sz w:val="28"/>
        </w:rPr>
        <w:t>Сбербанка</w:t>
      </w:r>
      <w:r w:rsidRPr="00E8395B">
        <w:rPr>
          <w:rFonts w:ascii="Times New Roman" w:hAnsi="Times New Roman" w:cs="Times New Roman"/>
          <w:sz w:val="28"/>
        </w:rPr>
        <w:t xml:space="preserve"> по модели </w:t>
      </w:r>
      <w:proofErr w:type="spellStart"/>
      <w:r w:rsidRPr="00E8395B">
        <w:rPr>
          <w:rFonts w:ascii="Times New Roman" w:hAnsi="Times New Roman" w:cs="Times New Roman"/>
          <w:sz w:val="28"/>
        </w:rPr>
        <w:t>Блэка-Шоулза</w:t>
      </w:r>
      <w:proofErr w:type="spellEnd"/>
    </w:p>
    <w:tbl>
      <w:tblPr>
        <w:tblStyle w:val="a8"/>
        <w:tblW w:w="9747" w:type="dxa"/>
        <w:tblLayout w:type="fixed"/>
        <w:tblLook w:val="04A0" w:firstRow="1" w:lastRow="0" w:firstColumn="1" w:lastColumn="0" w:noHBand="0" w:noVBand="1"/>
      </w:tblPr>
      <w:tblGrid>
        <w:gridCol w:w="5778"/>
        <w:gridCol w:w="3969"/>
      </w:tblGrid>
      <w:tr w:rsidR="00CD2A7C" w:rsidTr="00CD2A7C">
        <w:tc>
          <w:tcPr>
            <w:tcW w:w="5778" w:type="dxa"/>
          </w:tcPr>
          <w:p w:rsidR="00CD2A7C" w:rsidRPr="00E8395B" w:rsidRDefault="00027A39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Показатель</w:t>
            </w:r>
          </w:p>
        </w:tc>
        <w:tc>
          <w:tcPr>
            <w:tcW w:w="3969" w:type="dxa"/>
          </w:tcPr>
          <w:p w:rsidR="00CD2A7C" w:rsidRPr="00E8395B" w:rsidRDefault="00027A39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Значение</w:t>
            </w:r>
          </w:p>
        </w:tc>
      </w:tr>
      <w:tr w:rsidR="004206B0" w:rsidTr="004206B0">
        <w:tc>
          <w:tcPr>
            <w:tcW w:w="5778" w:type="dxa"/>
          </w:tcPr>
          <w:p w:rsidR="004206B0" w:rsidRPr="00E8395B" w:rsidRDefault="004206B0" w:rsidP="004206B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1</w:t>
            </w:r>
          </w:p>
        </w:tc>
        <w:tc>
          <w:tcPr>
            <w:tcW w:w="3969" w:type="dxa"/>
          </w:tcPr>
          <w:p w:rsidR="004206B0" w:rsidRPr="00027A39" w:rsidRDefault="004206B0" w:rsidP="004206B0">
            <w:pPr>
              <w:ind w:firstLine="0"/>
              <w:jc w:val="center"/>
              <w:rPr>
                <w:rFonts w:cs="Times New Roman"/>
                <w:bCs/>
                <w:color w:val="000000"/>
                <w:sz w:val="24"/>
              </w:rPr>
            </w:pPr>
            <w:r>
              <w:rPr>
                <w:rFonts w:cs="Times New Roman"/>
                <w:bCs/>
                <w:color w:val="000000"/>
                <w:sz w:val="24"/>
              </w:rPr>
              <w:t>2</w:t>
            </w:r>
          </w:p>
        </w:tc>
      </w:tr>
      <w:tr w:rsidR="00CD2A7C" w:rsidTr="00CD2A7C">
        <w:tc>
          <w:tcPr>
            <w:tcW w:w="5778" w:type="dxa"/>
          </w:tcPr>
          <w:p w:rsidR="00CD2A7C" w:rsidRPr="00E8395B" w:rsidRDefault="00CD2A7C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 w:rsidRPr="00E8395B">
              <w:rPr>
                <w:rFonts w:cs="Times New Roman"/>
                <w:sz w:val="24"/>
              </w:rPr>
              <w:t>Величина собственн</w:t>
            </w:r>
            <w:r w:rsidR="004B1E4F">
              <w:rPr>
                <w:rFonts w:cs="Times New Roman"/>
                <w:sz w:val="24"/>
              </w:rPr>
              <w:t xml:space="preserve">ого капитала банка за 1 квартал 2017 года (приложение </w:t>
            </w:r>
            <w:r w:rsidR="000170EA">
              <w:rPr>
                <w:rFonts w:cs="Times New Roman"/>
                <w:sz w:val="24"/>
              </w:rPr>
              <w:t>З</w:t>
            </w:r>
            <w:r w:rsidRPr="00E8395B">
              <w:rPr>
                <w:rFonts w:cs="Times New Roman"/>
                <w:sz w:val="24"/>
              </w:rPr>
              <w:t>)</w:t>
            </w:r>
            <w:r>
              <w:rPr>
                <w:rFonts w:cs="Times New Roman"/>
                <w:sz w:val="24"/>
              </w:rPr>
              <w:t xml:space="preserve">, млн. руб., </w:t>
            </w:r>
            <w:r>
              <w:rPr>
                <w:rFonts w:cs="Times New Roman"/>
                <w:sz w:val="24"/>
                <w:lang w:val="en-US"/>
              </w:rPr>
              <w:t>S</w:t>
            </w:r>
          </w:p>
        </w:tc>
        <w:tc>
          <w:tcPr>
            <w:tcW w:w="3969" w:type="dxa"/>
          </w:tcPr>
          <w:p w:rsidR="00CD2A7C" w:rsidRPr="00BB1270" w:rsidRDefault="00027A39" w:rsidP="00BB1270">
            <w:pPr>
              <w:ind w:firstLine="0"/>
              <w:jc w:val="center"/>
              <w:rPr>
                <w:rFonts w:cs="Times New Roman"/>
                <w:bCs/>
                <w:color w:val="000000"/>
                <w:sz w:val="24"/>
              </w:rPr>
            </w:pPr>
            <w:r w:rsidRPr="00027A39">
              <w:rPr>
                <w:rFonts w:cs="Times New Roman"/>
                <w:bCs/>
                <w:color w:val="000000"/>
                <w:sz w:val="24"/>
              </w:rPr>
              <w:t xml:space="preserve">2 958 900,00   </w:t>
            </w:r>
          </w:p>
        </w:tc>
      </w:tr>
      <w:tr w:rsidR="00CD2A7C" w:rsidTr="00CD2A7C">
        <w:tc>
          <w:tcPr>
            <w:tcW w:w="5778" w:type="dxa"/>
          </w:tcPr>
          <w:p w:rsidR="00CD2A7C" w:rsidRPr="00E8395B" w:rsidRDefault="00CD2A7C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 w:rsidRPr="00E8395B">
              <w:rPr>
                <w:rFonts w:cs="Times New Roman"/>
                <w:sz w:val="24"/>
              </w:rPr>
              <w:t xml:space="preserve">Величина </w:t>
            </w:r>
            <w:r w:rsidR="004B1E4F">
              <w:rPr>
                <w:rFonts w:cs="Times New Roman"/>
                <w:sz w:val="24"/>
              </w:rPr>
              <w:t>обязательств банка за 1 квартал 2017 (при</w:t>
            </w:r>
            <w:r w:rsidR="00985347">
              <w:rPr>
                <w:rFonts w:cs="Times New Roman"/>
                <w:sz w:val="24"/>
              </w:rPr>
              <w:softHyphen/>
            </w:r>
            <w:r w:rsidR="004B1E4F">
              <w:rPr>
                <w:rFonts w:cs="Times New Roman"/>
                <w:sz w:val="24"/>
              </w:rPr>
              <w:t xml:space="preserve">ложение </w:t>
            </w:r>
            <w:r w:rsidR="000170EA">
              <w:rPr>
                <w:rFonts w:cs="Times New Roman"/>
                <w:sz w:val="24"/>
              </w:rPr>
              <w:t>З</w:t>
            </w:r>
            <w:r w:rsidRPr="00E8395B">
              <w:rPr>
                <w:rFonts w:cs="Times New Roman"/>
                <w:sz w:val="24"/>
              </w:rPr>
              <w:t>)</w:t>
            </w:r>
            <w:r>
              <w:rPr>
                <w:rFonts w:cs="Times New Roman"/>
                <w:sz w:val="24"/>
              </w:rPr>
              <w:t>, млн. руб., Х</w:t>
            </w:r>
          </w:p>
        </w:tc>
        <w:tc>
          <w:tcPr>
            <w:tcW w:w="3969" w:type="dxa"/>
          </w:tcPr>
          <w:p w:rsidR="00CD2A7C" w:rsidRPr="00BB1270" w:rsidRDefault="00027A39" w:rsidP="00BB1270">
            <w:pPr>
              <w:ind w:firstLine="0"/>
              <w:jc w:val="center"/>
              <w:rPr>
                <w:rFonts w:cs="Times New Roman"/>
                <w:bCs/>
                <w:color w:val="000000"/>
                <w:sz w:val="24"/>
              </w:rPr>
            </w:pPr>
            <w:r w:rsidRPr="00027A39">
              <w:rPr>
                <w:rFonts w:cs="Times New Roman"/>
                <w:bCs/>
                <w:color w:val="000000"/>
                <w:sz w:val="24"/>
              </w:rPr>
              <w:t xml:space="preserve">21 696 500,00   </w:t>
            </w:r>
          </w:p>
        </w:tc>
      </w:tr>
      <w:tr w:rsidR="00CD2A7C" w:rsidTr="00CD2A7C">
        <w:tc>
          <w:tcPr>
            <w:tcW w:w="5778" w:type="dxa"/>
          </w:tcPr>
          <w:p w:rsidR="00CD2A7C" w:rsidRPr="002023AB" w:rsidRDefault="00CD2A7C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proofErr w:type="spellStart"/>
            <w:r>
              <w:rPr>
                <w:rFonts w:cs="Times New Roman"/>
                <w:sz w:val="24"/>
              </w:rPr>
              <w:t>Безрисковая</w:t>
            </w:r>
            <w:proofErr w:type="spellEnd"/>
            <w:r>
              <w:rPr>
                <w:rFonts w:cs="Times New Roman"/>
                <w:sz w:val="24"/>
              </w:rPr>
              <w:t xml:space="preserve"> ставка, </w:t>
            </w:r>
            <w:r>
              <w:rPr>
                <w:rFonts w:cs="Times New Roman"/>
                <w:sz w:val="24"/>
                <w:lang w:val="en-US"/>
              </w:rPr>
              <w:t>r</w:t>
            </w:r>
          </w:p>
        </w:tc>
        <w:tc>
          <w:tcPr>
            <w:tcW w:w="3969" w:type="dxa"/>
          </w:tcPr>
          <w:p w:rsidR="00CD2A7C" w:rsidRPr="00E8395B" w:rsidRDefault="00CD2A7C" w:rsidP="00BB127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7,90%</w:t>
            </w:r>
          </w:p>
        </w:tc>
      </w:tr>
      <w:tr w:rsidR="00CD2A7C" w:rsidTr="00CD2A7C">
        <w:tc>
          <w:tcPr>
            <w:tcW w:w="5778" w:type="dxa"/>
          </w:tcPr>
          <w:p w:rsidR="00CD2A7C" w:rsidRPr="00E8395B" w:rsidRDefault="00CD2A7C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 xml:space="preserve">Волатильность, </w:t>
            </w:r>
            <w:r w:rsidRPr="00E8395B">
              <w:rPr>
                <w:rFonts w:cs="Times New Roman"/>
                <w:sz w:val="24"/>
              </w:rPr>
              <w:t>Ϭ</w:t>
            </w:r>
          </w:p>
        </w:tc>
        <w:tc>
          <w:tcPr>
            <w:tcW w:w="3969" w:type="dxa"/>
          </w:tcPr>
          <w:p w:rsidR="00CD2A7C" w:rsidRPr="00BB1270" w:rsidRDefault="00CD2A7C" w:rsidP="002023AB">
            <w:pPr>
              <w:ind w:firstLine="0"/>
              <w:jc w:val="center"/>
              <w:rPr>
                <w:rFonts w:cs="Times New Roman"/>
                <w:color w:val="000000"/>
                <w:sz w:val="24"/>
              </w:rPr>
            </w:pPr>
            <w:r w:rsidRPr="00BB1270">
              <w:rPr>
                <w:rFonts w:cs="Times New Roman"/>
                <w:color w:val="000000"/>
                <w:sz w:val="24"/>
              </w:rPr>
              <w:t>574 196,09</w:t>
            </w:r>
          </w:p>
        </w:tc>
      </w:tr>
      <w:tr w:rsidR="00CD2A7C" w:rsidTr="00CD2A7C">
        <w:tc>
          <w:tcPr>
            <w:tcW w:w="5778" w:type="dxa"/>
          </w:tcPr>
          <w:p w:rsidR="00CD2A7C" w:rsidRPr="00E8395B" w:rsidRDefault="00CD2A7C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proofErr w:type="spellStart"/>
            <w:r>
              <w:rPr>
                <w:rFonts w:cs="Times New Roman"/>
                <w:sz w:val="24"/>
              </w:rPr>
              <w:t>Дюрация</w:t>
            </w:r>
            <w:proofErr w:type="spellEnd"/>
            <w:r>
              <w:rPr>
                <w:rFonts w:cs="Times New Roman"/>
                <w:sz w:val="24"/>
              </w:rPr>
              <w:t xml:space="preserve"> долговых обязательств, </w:t>
            </w:r>
            <w:r>
              <w:rPr>
                <w:rFonts w:cs="Times New Roman"/>
                <w:sz w:val="24"/>
                <w:lang w:val="en-US"/>
              </w:rPr>
              <w:t>t</w:t>
            </w:r>
          </w:p>
        </w:tc>
        <w:tc>
          <w:tcPr>
            <w:tcW w:w="3969" w:type="dxa"/>
          </w:tcPr>
          <w:p w:rsidR="00CD2A7C" w:rsidRPr="00E8395B" w:rsidRDefault="00CD2A7C" w:rsidP="00BB127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0,74</w:t>
            </w:r>
          </w:p>
        </w:tc>
      </w:tr>
      <w:tr w:rsidR="00CD2A7C" w:rsidTr="00847076">
        <w:tc>
          <w:tcPr>
            <w:tcW w:w="5778" w:type="dxa"/>
            <w:tcBorders>
              <w:bottom w:val="single" w:sz="4" w:space="0" w:color="auto"/>
            </w:tcBorders>
          </w:tcPr>
          <w:p w:rsidR="00CD2A7C" w:rsidRPr="00E8395B" w:rsidRDefault="00CD2A7C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 xml:space="preserve">Расчетный показатель </w:t>
            </w:r>
            <w:r>
              <w:rPr>
                <w:rFonts w:cs="Times New Roman"/>
                <w:sz w:val="24"/>
                <w:lang w:val="en-US"/>
              </w:rPr>
              <w:t xml:space="preserve">d1 </w:t>
            </w:r>
            <w:r>
              <w:rPr>
                <w:rFonts w:cs="Times New Roman"/>
                <w:sz w:val="24"/>
              </w:rPr>
              <w:t>(формула 15)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D2A7C" w:rsidRPr="002023AB" w:rsidRDefault="00CD2A7C" w:rsidP="002023AB">
            <w:pPr>
              <w:ind w:firstLine="33"/>
              <w:jc w:val="center"/>
              <w:rPr>
                <w:rFonts w:cs="Times New Roman"/>
                <w:color w:val="000000"/>
                <w:sz w:val="24"/>
              </w:rPr>
            </w:pPr>
            <w:r w:rsidRPr="002023AB">
              <w:rPr>
                <w:rFonts w:cs="Times New Roman"/>
                <w:color w:val="000000"/>
                <w:sz w:val="24"/>
              </w:rPr>
              <w:t>246 442,52</w:t>
            </w:r>
          </w:p>
        </w:tc>
      </w:tr>
      <w:tr w:rsidR="00CD2A7C" w:rsidTr="00847076">
        <w:tc>
          <w:tcPr>
            <w:tcW w:w="5778" w:type="dxa"/>
            <w:tcBorders>
              <w:bottom w:val="nil"/>
            </w:tcBorders>
          </w:tcPr>
          <w:p w:rsidR="00CD2A7C" w:rsidRPr="00E8395B" w:rsidRDefault="00CD2A7C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Расчетный показатель d2 (формула 16</w:t>
            </w:r>
            <w:r w:rsidRPr="00E8395B">
              <w:rPr>
                <w:rFonts w:cs="Times New Roman"/>
                <w:sz w:val="24"/>
              </w:rPr>
              <w:t>)</w:t>
            </w:r>
          </w:p>
        </w:tc>
        <w:tc>
          <w:tcPr>
            <w:tcW w:w="3969" w:type="dxa"/>
            <w:tcBorders>
              <w:bottom w:val="nil"/>
            </w:tcBorders>
          </w:tcPr>
          <w:p w:rsidR="00CD2A7C" w:rsidRPr="002023AB" w:rsidRDefault="00CD2A7C" w:rsidP="002023AB">
            <w:pPr>
              <w:ind w:firstLine="33"/>
              <w:jc w:val="center"/>
              <w:rPr>
                <w:rFonts w:cs="Times New Roman"/>
                <w:color w:val="000000"/>
                <w:sz w:val="24"/>
              </w:rPr>
            </w:pPr>
            <w:r w:rsidRPr="002023AB">
              <w:rPr>
                <w:rFonts w:cs="Times New Roman"/>
                <w:color w:val="000000"/>
                <w:sz w:val="24"/>
              </w:rPr>
              <w:t>-246442,52</w:t>
            </w:r>
          </w:p>
        </w:tc>
      </w:tr>
    </w:tbl>
    <w:p w:rsidR="00847076" w:rsidRDefault="00847076">
      <w:r>
        <w:rPr>
          <w:rFonts w:ascii="Times New Roman" w:hAnsi="Times New Roman" w:cs="Times New Roman"/>
          <w:sz w:val="28"/>
        </w:rPr>
        <w:lastRenderedPageBreak/>
        <w:t>Продолжение таблицы 16</w:t>
      </w:r>
    </w:p>
    <w:tbl>
      <w:tblPr>
        <w:tblStyle w:val="a8"/>
        <w:tblW w:w="9747" w:type="dxa"/>
        <w:tblLayout w:type="fixed"/>
        <w:tblLook w:val="04A0" w:firstRow="1" w:lastRow="0" w:firstColumn="1" w:lastColumn="0" w:noHBand="0" w:noVBand="1"/>
      </w:tblPr>
      <w:tblGrid>
        <w:gridCol w:w="5778"/>
        <w:gridCol w:w="3969"/>
      </w:tblGrid>
      <w:tr w:rsidR="004206B0" w:rsidTr="004206B0">
        <w:tc>
          <w:tcPr>
            <w:tcW w:w="5778" w:type="dxa"/>
          </w:tcPr>
          <w:p w:rsidR="004206B0" w:rsidRPr="00BB1270" w:rsidRDefault="004206B0" w:rsidP="004206B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1</w:t>
            </w:r>
          </w:p>
        </w:tc>
        <w:tc>
          <w:tcPr>
            <w:tcW w:w="3969" w:type="dxa"/>
          </w:tcPr>
          <w:p w:rsidR="004206B0" w:rsidRPr="002023AB" w:rsidRDefault="004206B0" w:rsidP="004206B0">
            <w:pPr>
              <w:ind w:firstLine="33"/>
              <w:jc w:val="center"/>
              <w:rPr>
                <w:rFonts w:cs="Times New Roman"/>
                <w:color w:val="000000"/>
                <w:sz w:val="24"/>
              </w:rPr>
            </w:pPr>
            <w:r>
              <w:rPr>
                <w:rFonts w:cs="Times New Roman"/>
                <w:color w:val="000000"/>
                <w:sz w:val="24"/>
              </w:rPr>
              <w:t>2</w:t>
            </w:r>
          </w:p>
        </w:tc>
      </w:tr>
      <w:tr w:rsidR="00847076" w:rsidTr="00CD2A7C">
        <w:tc>
          <w:tcPr>
            <w:tcW w:w="5778" w:type="dxa"/>
          </w:tcPr>
          <w:p w:rsidR="00847076" w:rsidRPr="00BB1270" w:rsidRDefault="00847076" w:rsidP="008E2BFE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 w:rsidRPr="00BB1270">
              <w:rPr>
                <w:rFonts w:cs="Times New Roman"/>
                <w:sz w:val="24"/>
              </w:rPr>
              <w:t>Кумулятивная нормальная вероятность функции плотности распределения</w:t>
            </w:r>
            <w:r>
              <w:rPr>
                <w:rFonts w:cs="Times New Roman"/>
                <w:sz w:val="24"/>
              </w:rPr>
              <w:t xml:space="preserve">, </w:t>
            </w:r>
            <w:r>
              <w:rPr>
                <w:rFonts w:cs="Times New Roman"/>
                <w:sz w:val="24"/>
                <w:lang w:val="en-US"/>
              </w:rPr>
              <w:t>N</w:t>
            </w:r>
            <w:r w:rsidRPr="00BB1270">
              <w:rPr>
                <w:rFonts w:cs="Times New Roman"/>
                <w:sz w:val="24"/>
              </w:rPr>
              <w:t>(</w:t>
            </w:r>
            <w:r>
              <w:rPr>
                <w:rFonts w:cs="Times New Roman"/>
                <w:sz w:val="24"/>
                <w:lang w:val="en-US"/>
              </w:rPr>
              <w:t>d</w:t>
            </w:r>
            <w:r w:rsidRPr="00BB1270">
              <w:rPr>
                <w:rFonts w:cs="Times New Roman"/>
                <w:sz w:val="24"/>
              </w:rPr>
              <w:t>1)</w:t>
            </w:r>
          </w:p>
        </w:tc>
        <w:tc>
          <w:tcPr>
            <w:tcW w:w="3969" w:type="dxa"/>
          </w:tcPr>
          <w:p w:rsidR="00847076" w:rsidRPr="002023AB" w:rsidRDefault="00847076" w:rsidP="008E2BFE">
            <w:pPr>
              <w:ind w:firstLine="33"/>
              <w:jc w:val="center"/>
              <w:rPr>
                <w:rFonts w:cs="Times New Roman"/>
                <w:color w:val="000000"/>
                <w:sz w:val="24"/>
              </w:rPr>
            </w:pPr>
            <w:r w:rsidRPr="002023AB">
              <w:rPr>
                <w:rFonts w:cs="Times New Roman"/>
                <w:color w:val="000000"/>
                <w:sz w:val="24"/>
              </w:rPr>
              <w:t>0,0027</w:t>
            </w:r>
          </w:p>
        </w:tc>
      </w:tr>
      <w:tr w:rsidR="00847076" w:rsidTr="00CD2A7C">
        <w:tc>
          <w:tcPr>
            <w:tcW w:w="5778" w:type="dxa"/>
          </w:tcPr>
          <w:p w:rsidR="00847076" w:rsidRPr="00BB1270" w:rsidRDefault="00847076" w:rsidP="00C14A17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 w:rsidRPr="00BB1270">
              <w:rPr>
                <w:rFonts w:cs="Times New Roman"/>
                <w:sz w:val="24"/>
              </w:rPr>
              <w:t xml:space="preserve">Кумулятивная нормальная вероятность функции плотности распределения, </w:t>
            </w:r>
            <w:r>
              <w:rPr>
                <w:rFonts w:cs="Times New Roman"/>
                <w:sz w:val="24"/>
                <w:lang w:val="en-US"/>
              </w:rPr>
              <w:t>N</w:t>
            </w:r>
            <w:r w:rsidRPr="00BB1270">
              <w:rPr>
                <w:rFonts w:cs="Times New Roman"/>
                <w:sz w:val="24"/>
              </w:rPr>
              <w:t>(</w:t>
            </w:r>
            <w:r>
              <w:rPr>
                <w:rFonts w:cs="Times New Roman"/>
                <w:sz w:val="24"/>
                <w:lang w:val="en-US"/>
              </w:rPr>
              <w:t>d</w:t>
            </w:r>
            <w:r w:rsidRPr="00BB1270">
              <w:rPr>
                <w:rFonts w:cs="Times New Roman"/>
                <w:sz w:val="24"/>
              </w:rPr>
              <w:t>2)</w:t>
            </w:r>
          </w:p>
        </w:tc>
        <w:tc>
          <w:tcPr>
            <w:tcW w:w="3969" w:type="dxa"/>
          </w:tcPr>
          <w:p w:rsidR="00847076" w:rsidRPr="002023AB" w:rsidRDefault="00847076" w:rsidP="002023AB">
            <w:pPr>
              <w:ind w:firstLine="33"/>
              <w:jc w:val="center"/>
              <w:rPr>
                <w:rFonts w:cs="Times New Roman"/>
                <w:color w:val="000000"/>
                <w:sz w:val="24"/>
              </w:rPr>
            </w:pPr>
            <w:r w:rsidRPr="002023AB">
              <w:rPr>
                <w:rFonts w:cs="Times New Roman"/>
                <w:color w:val="000000"/>
                <w:sz w:val="24"/>
              </w:rPr>
              <w:t>0,0001344</w:t>
            </w:r>
          </w:p>
        </w:tc>
      </w:tr>
      <w:tr w:rsidR="00847076" w:rsidTr="00CD2A7C">
        <w:tc>
          <w:tcPr>
            <w:tcW w:w="5778" w:type="dxa"/>
          </w:tcPr>
          <w:p w:rsidR="00847076" w:rsidRPr="00BB1270" w:rsidRDefault="00847076" w:rsidP="00BB1270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</w:rPr>
            </w:pPr>
            <w:r w:rsidRPr="00BB1270">
              <w:rPr>
                <w:rFonts w:cs="Times New Roman"/>
                <w:sz w:val="24"/>
              </w:rPr>
              <w:t>Стоимость ПАО "</w:t>
            </w:r>
            <w:r>
              <w:rPr>
                <w:rFonts w:cs="Times New Roman"/>
                <w:sz w:val="24"/>
              </w:rPr>
              <w:t>Сбербанк России</w:t>
            </w:r>
            <w:r w:rsidRPr="00BB1270">
              <w:rPr>
                <w:rFonts w:cs="Times New Roman"/>
                <w:sz w:val="24"/>
              </w:rPr>
              <w:t xml:space="preserve">", рассчитанная по модели </w:t>
            </w:r>
            <w:proofErr w:type="spellStart"/>
            <w:r w:rsidRPr="00BB1270">
              <w:rPr>
                <w:rFonts w:cs="Times New Roman"/>
                <w:sz w:val="24"/>
              </w:rPr>
              <w:t>Блэка-Шоулза</w:t>
            </w:r>
            <w:proofErr w:type="spellEnd"/>
            <w:r>
              <w:rPr>
                <w:rFonts w:cs="Times New Roman"/>
                <w:sz w:val="24"/>
              </w:rPr>
              <w:t xml:space="preserve">, млн. руб., </w:t>
            </w:r>
            <w:proofErr w:type="gramStart"/>
            <w:r>
              <w:rPr>
                <w:rFonts w:cs="Times New Roman"/>
                <w:sz w:val="24"/>
              </w:rPr>
              <w:t>С</w:t>
            </w:r>
            <w:proofErr w:type="gramEnd"/>
            <w:r>
              <w:rPr>
                <w:rFonts w:cs="Times New Roman"/>
                <w:sz w:val="24"/>
              </w:rPr>
              <w:t xml:space="preserve"> (формула 14)</w:t>
            </w:r>
          </w:p>
        </w:tc>
        <w:tc>
          <w:tcPr>
            <w:tcW w:w="3969" w:type="dxa"/>
          </w:tcPr>
          <w:p w:rsidR="00847076" w:rsidRPr="002023AB" w:rsidRDefault="00847076" w:rsidP="002023AB">
            <w:pPr>
              <w:ind w:firstLine="0"/>
              <w:jc w:val="center"/>
              <w:rPr>
                <w:rFonts w:cs="Times New Roman"/>
                <w:bCs/>
                <w:color w:val="000000"/>
                <w:sz w:val="24"/>
              </w:rPr>
            </w:pPr>
            <w:r>
              <w:rPr>
                <w:rFonts w:cs="Times New Roman"/>
                <w:bCs/>
                <w:color w:val="000000"/>
                <w:sz w:val="24"/>
              </w:rPr>
              <w:t>5 160 </w:t>
            </w:r>
            <w:r w:rsidRPr="00027A39">
              <w:rPr>
                <w:rFonts w:cs="Times New Roman"/>
                <w:bCs/>
                <w:color w:val="000000"/>
                <w:sz w:val="24"/>
              </w:rPr>
              <w:t>79</w:t>
            </w:r>
            <w:r>
              <w:rPr>
                <w:rFonts w:cs="Times New Roman"/>
                <w:bCs/>
                <w:color w:val="000000"/>
                <w:sz w:val="24"/>
              </w:rPr>
              <w:t>0,00</w:t>
            </w:r>
            <w:r w:rsidRPr="00027A39">
              <w:rPr>
                <w:rFonts w:cs="Times New Roman"/>
                <w:bCs/>
                <w:color w:val="000000"/>
                <w:sz w:val="24"/>
              </w:rPr>
              <w:t xml:space="preserve">   </w:t>
            </w:r>
          </w:p>
        </w:tc>
      </w:tr>
    </w:tbl>
    <w:p w:rsidR="004206B0" w:rsidRDefault="004206B0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FE20B6" w:rsidRDefault="00FE20B6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результате расчетов стоимость ПАО «Сбербанк России», рассчитанная методом реальных опционов, составила 5 160 790,00 млн. руб. или 90 540,12 млн. долл.</w:t>
      </w:r>
    </w:p>
    <w:p w:rsidR="00267D6E" w:rsidRPr="00267D6E" w:rsidRDefault="00267D6E" w:rsidP="0069568E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использовании метода реальных опционов в оценке стоимости бизнеса необходимо учитывать все его ограничения, а также верно выбирать базу для расчетов. </w:t>
      </w:r>
      <w:proofErr w:type="gramStart"/>
      <w:r>
        <w:rPr>
          <w:rFonts w:ascii="Times New Roman" w:hAnsi="Times New Roman" w:cs="Times New Roman"/>
          <w:sz w:val="28"/>
        </w:rPr>
        <w:t xml:space="preserve">Полученная </w:t>
      </w:r>
      <w:r w:rsidR="0069568E">
        <w:rPr>
          <w:rFonts w:ascii="Times New Roman" w:hAnsi="Times New Roman" w:cs="Times New Roman"/>
          <w:sz w:val="28"/>
        </w:rPr>
        <w:t>ранее</w:t>
      </w:r>
      <w:r>
        <w:rPr>
          <w:rFonts w:ascii="Times New Roman" w:hAnsi="Times New Roman" w:cs="Times New Roman"/>
          <w:sz w:val="28"/>
        </w:rPr>
        <w:t xml:space="preserve"> стоимость была рассчитана на основе волатильности капитализации ПАО «Сбербанк России» за последние 10 лет.</w:t>
      </w:r>
      <w:proofErr w:type="gramEnd"/>
      <w:r>
        <w:rPr>
          <w:rFonts w:ascii="Times New Roman" w:hAnsi="Times New Roman" w:cs="Times New Roman"/>
          <w:sz w:val="28"/>
        </w:rPr>
        <w:t xml:space="preserve"> В приложении</w:t>
      </w:r>
      <w:proofErr w:type="gramStart"/>
      <w:r>
        <w:rPr>
          <w:rFonts w:ascii="Times New Roman" w:hAnsi="Times New Roman" w:cs="Times New Roman"/>
          <w:sz w:val="28"/>
        </w:rPr>
        <w:t xml:space="preserve"> </w:t>
      </w:r>
      <w:r w:rsidR="000170EA">
        <w:rPr>
          <w:rFonts w:ascii="Times New Roman" w:hAnsi="Times New Roman" w:cs="Times New Roman"/>
          <w:sz w:val="28"/>
        </w:rPr>
        <w:t>И</w:t>
      </w:r>
      <w:proofErr w:type="gramEnd"/>
      <w:r>
        <w:rPr>
          <w:rFonts w:ascii="Times New Roman" w:hAnsi="Times New Roman" w:cs="Times New Roman"/>
          <w:sz w:val="28"/>
        </w:rPr>
        <w:t xml:space="preserve"> приведены расчеты стоимости Сбербанка на основе волатильности котировок акций за каждый месяц в течение последних 10 лет. Результатом данных расчетов явилась стоимость, равная </w:t>
      </w:r>
      <w:r w:rsidR="00195D8C">
        <w:rPr>
          <w:rFonts w:ascii="Times New Roman" w:hAnsi="Times New Roman" w:cs="Times New Roman"/>
          <w:sz w:val="28"/>
        </w:rPr>
        <w:t xml:space="preserve"> 14 605 </w:t>
      </w:r>
      <w:r w:rsidR="00195D8C" w:rsidRPr="00195D8C">
        <w:rPr>
          <w:rFonts w:ascii="Times New Roman" w:hAnsi="Times New Roman" w:cs="Times New Roman"/>
          <w:sz w:val="28"/>
        </w:rPr>
        <w:t>097</w:t>
      </w:r>
      <w:r w:rsidR="00195D8C">
        <w:rPr>
          <w:rFonts w:ascii="Times New Roman" w:hAnsi="Times New Roman" w:cs="Times New Roman"/>
          <w:sz w:val="28"/>
        </w:rPr>
        <w:t xml:space="preserve">,90 млн. руб. Относительно капитализации ПАО «Сбербанк России» на данный момент эта стоимость сильно завышена и не соответствует действительности. </w:t>
      </w:r>
      <w:r w:rsidR="0069568E">
        <w:rPr>
          <w:rFonts w:ascii="Times New Roman" w:hAnsi="Times New Roman" w:cs="Times New Roman"/>
          <w:sz w:val="28"/>
        </w:rPr>
        <w:t xml:space="preserve">Это в очередной раз доказывает, что применять метод опционного ценообразования в российской оценочной практике необходимо с осторожностью, рассчитывая несколько возможных вариантов, поскольку результаты могут быть непредсказуемыми. Это связано с высокой чувствительностью метода к составляющим его элементам, поэтому даже незначительные колебания в величине </w:t>
      </w:r>
      <w:proofErr w:type="spellStart"/>
      <w:r w:rsidR="0069568E">
        <w:rPr>
          <w:rFonts w:ascii="Times New Roman" w:hAnsi="Times New Roman" w:cs="Times New Roman"/>
          <w:sz w:val="28"/>
        </w:rPr>
        <w:t>дюрации</w:t>
      </w:r>
      <w:proofErr w:type="spellEnd"/>
      <w:r w:rsidR="0069568E">
        <w:rPr>
          <w:rFonts w:ascii="Times New Roman" w:hAnsi="Times New Roman" w:cs="Times New Roman"/>
          <w:sz w:val="28"/>
        </w:rPr>
        <w:t xml:space="preserve"> обязательств, волатильности доходности базового актива или процентной ставки могут привести к принципиально новому результату.</w:t>
      </w:r>
    </w:p>
    <w:p w:rsidR="00677703" w:rsidRPr="00847076" w:rsidRDefault="00B401B7" w:rsidP="0069568E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Таким образом, специфика</w:t>
      </w:r>
      <w:r w:rsidR="0069568E">
        <w:rPr>
          <w:rFonts w:ascii="Times New Roman" w:hAnsi="Times New Roman" w:cs="Times New Roman"/>
          <w:sz w:val="28"/>
        </w:rPr>
        <w:t xml:space="preserve"> применения опционного ценообразования в оценке бизнеса </w:t>
      </w:r>
      <w:r>
        <w:rPr>
          <w:rFonts w:ascii="Times New Roman" w:hAnsi="Times New Roman" w:cs="Times New Roman"/>
          <w:sz w:val="28"/>
        </w:rPr>
        <w:t xml:space="preserve">стала причиной тому, что </w:t>
      </w:r>
      <w:r w:rsidR="0069568E">
        <w:rPr>
          <w:rFonts w:ascii="Times New Roman" w:hAnsi="Times New Roman" w:cs="Times New Roman"/>
          <w:sz w:val="28"/>
        </w:rPr>
        <w:t>данный метод не является широко распространенным</w:t>
      </w:r>
      <w:r>
        <w:rPr>
          <w:rFonts w:ascii="Times New Roman" w:hAnsi="Times New Roman" w:cs="Times New Roman"/>
          <w:sz w:val="28"/>
        </w:rPr>
        <w:t xml:space="preserve"> в России, хотя он достаточно перспективен.</w:t>
      </w:r>
    </w:p>
    <w:p w:rsidR="00FE20B6" w:rsidRDefault="00FE20B6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Выводы:</w:t>
      </w:r>
    </w:p>
    <w:p w:rsidR="00E81928" w:rsidRDefault="00FE20B6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основе проведенных расчетов сравним результаты, полученные ме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>тодом дисконтирования денежных потоков в рамках доходного подхода и ме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 xml:space="preserve">тодом опционного ценообразования на основе модели </w:t>
      </w:r>
      <w:proofErr w:type="spellStart"/>
      <w:r>
        <w:rPr>
          <w:rFonts w:ascii="Times New Roman" w:hAnsi="Times New Roman" w:cs="Times New Roman"/>
          <w:sz w:val="28"/>
        </w:rPr>
        <w:t>Блэка-Шоулза</w:t>
      </w:r>
      <w:proofErr w:type="spellEnd"/>
      <w:r>
        <w:rPr>
          <w:rFonts w:ascii="Times New Roman" w:hAnsi="Times New Roman" w:cs="Times New Roman"/>
          <w:sz w:val="28"/>
        </w:rPr>
        <w:t>. Стои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 xml:space="preserve">мость ПАО «Сбербанк России», рассчитанная методом ДДП, составила </w:t>
      </w:r>
      <w:r w:rsidRPr="00FE20B6">
        <w:rPr>
          <w:rFonts w:ascii="Times New Roman" w:hAnsi="Times New Roman" w:cs="Times New Roman"/>
          <w:sz w:val="28"/>
        </w:rPr>
        <w:t>3 976 486,84</w:t>
      </w:r>
      <w:r>
        <w:rPr>
          <w:rFonts w:ascii="Times New Roman" w:hAnsi="Times New Roman" w:cs="Times New Roman"/>
          <w:sz w:val="28"/>
        </w:rPr>
        <w:t xml:space="preserve"> млн. руб. или </w:t>
      </w:r>
      <w:r w:rsidRPr="00FE20B6">
        <w:rPr>
          <w:rFonts w:ascii="Times New Roman" w:hAnsi="Times New Roman" w:cs="Times New Roman"/>
          <w:sz w:val="28"/>
        </w:rPr>
        <w:t xml:space="preserve"> 69 762,93 </w:t>
      </w:r>
      <w:r>
        <w:rPr>
          <w:rFonts w:ascii="Times New Roman" w:hAnsi="Times New Roman" w:cs="Times New Roman"/>
          <w:sz w:val="28"/>
        </w:rPr>
        <w:t xml:space="preserve">млн. долл. </w:t>
      </w:r>
      <w:r w:rsidR="007C450A">
        <w:rPr>
          <w:rFonts w:ascii="Times New Roman" w:hAnsi="Times New Roman" w:cs="Times New Roman"/>
          <w:sz w:val="28"/>
        </w:rPr>
        <w:t>На основе расчетов</w:t>
      </w:r>
      <w:r>
        <w:rPr>
          <w:rFonts w:ascii="Times New Roman" w:hAnsi="Times New Roman" w:cs="Times New Roman"/>
          <w:sz w:val="28"/>
        </w:rPr>
        <w:t xml:space="preserve"> по модели </w:t>
      </w:r>
      <w:proofErr w:type="spellStart"/>
      <w:r>
        <w:rPr>
          <w:rFonts w:ascii="Times New Roman" w:hAnsi="Times New Roman" w:cs="Times New Roman"/>
          <w:sz w:val="28"/>
        </w:rPr>
        <w:t>Блэка-Шоулза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7C450A">
        <w:rPr>
          <w:rFonts w:ascii="Times New Roman" w:hAnsi="Times New Roman" w:cs="Times New Roman"/>
          <w:sz w:val="28"/>
        </w:rPr>
        <w:t xml:space="preserve">стоимость составила </w:t>
      </w:r>
      <w:r w:rsidR="007C450A" w:rsidRPr="007C450A">
        <w:rPr>
          <w:rFonts w:ascii="Times New Roman" w:hAnsi="Times New Roman" w:cs="Times New Roman"/>
          <w:sz w:val="28"/>
        </w:rPr>
        <w:t>5 160 790,00 млн. руб. или 90 540,12 млн. долл.</w:t>
      </w:r>
      <w:r w:rsidR="00524DE2">
        <w:rPr>
          <w:rFonts w:ascii="Times New Roman" w:hAnsi="Times New Roman" w:cs="Times New Roman"/>
          <w:sz w:val="28"/>
        </w:rPr>
        <w:t xml:space="preserve">, что в 1,3 раза выше стоимости по доходному подходу. </w:t>
      </w:r>
      <w:r w:rsidR="00E81928">
        <w:rPr>
          <w:rFonts w:ascii="Times New Roman" w:hAnsi="Times New Roman" w:cs="Times New Roman"/>
          <w:sz w:val="28"/>
        </w:rPr>
        <w:t>Данный факт свидетель</w:t>
      </w:r>
      <w:r w:rsidR="00985347">
        <w:rPr>
          <w:rFonts w:ascii="Times New Roman" w:hAnsi="Times New Roman" w:cs="Times New Roman"/>
          <w:sz w:val="28"/>
        </w:rPr>
        <w:softHyphen/>
      </w:r>
      <w:r w:rsidR="00E81928">
        <w:rPr>
          <w:rFonts w:ascii="Times New Roman" w:hAnsi="Times New Roman" w:cs="Times New Roman"/>
          <w:sz w:val="28"/>
        </w:rPr>
        <w:t xml:space="preserve">ствует о недооценке акций ПАО «Сбербанк России» на бирже. Исходя из этого, можно предположить, что рост стоимости акции возможен до  214,41 рублей, тогда как на данный момент ее стоимость составляет </w:t>
      </w:r>
      <w:r w:rsidR="00E81928" w:rsidRPr="00E81928">
        <w:rPr>
          <w:rFonts w:ascii="Times New Roman" w:hAnsi="Times New Roman" w:cs="Times New Roman"/>
          <w:sz w:val="28"/>
        </w:rPr>
        <w:t>165,21</w:t>
      </w:r>
      <w:r w:rsidR="00E81928">
        <w:rPr>
          <w:rFonts w:ascii="Times New Roman" w:hAnsi="Times New Roman" w:cs="Times New Roman"/>
          <w:sz w:val="28"/>
        </w:rPr>
        <w:t xml:space="preserve"> рублей. </w:t>
      </w:r>
      <w:proofErr w:type="spellStart"/>
      <w:r w:rsidR="00E81928">
        <w:rPr>
          <w:rFonts w:ascii="Times New Roman" w:hAnsi="Times New Roman" w:cs="Times New Roman"/>
          <w:sz w:val="28"/>
        </w:rPr>
        <w:t>Недооце</w:t>
      </w:r>
      <w:r w:rsidR="00985347">
        <w:rPr>
          <w:rFonts w:ascii="Times New Roman" w:hAnsi="Times New Roman" w:cs="Times New Roman"/>
          <w:sz w:val="28"/>
        </w:rPr>
        <w:softHyphen/>
      </w:r>
      <w:r w:rsidR="00E81928">
        <w:rPr>
          <w:rFonts w:ascii="Times New Roman" w:hAnsi="Times New Roman" w:cs="Times New Roman"/>
          <w:sz w:val="28"/>
        </w:rPr>
        <w:t>ненность</w:t>
      </w:r>
      <w:proofErr w:type="spellEnd"/>
      <w:r w:rsidR="00E81928">
        <w:rPr>
          <w:rFonts w:ascii="Times New Roman" w:hAnsi="Times New Roman" w:cs="Times New Roman"/>
          <w:sz w:val="28"/>
        </w:rPr>
        <w:t xml:space="preserve"> акций является привлекательной для инвесторов, поскольку их цена ниже их действительной стоимости. Учитывая то, что ПАО «Сбербанк России» является финансово стабильной компанией с высокой доходностью дивиден</w:t>
      </w:r>
      <w:r w:rsidR="00985347">
        <w:rPr>
          <w:rFonts w:ascii="Times New Roman" w:hAnsi="Times New Roman" w:cs="Times New Roman"/>
          <w:sz w:val="28"/>
        </w:rPr>
        <w:softHyphen/>
      </w:r>
      <w:r w:rsidR="00E81928">
        <w:rPr>
          <w:rFonts w:ascii="Times New Roman" w:hAnsi="Times New Roman" w:cs="Times New Roman"/>
          <w:sz w:val="28"/>
        </w:rPr>
        <w:t xml:space="preserve">дов, </w:t>
      </w:r>
      <w:proofErr w:type="spellStart"/>
      <w:r w:rsidR="00E81928">
        <w:rPr>
          <w:rFonts w:ascii="Times New Roman" w:hAnsi="Times New Roman" w:cs="Times New Roman"/>
          <w:sz w:val="28"/>
        </w:rPr>
        <w:t>недооцененность</w:t>
      </w:r>
      <w:proofErr w:type="spellEnd"/>
      <w:r w:rsidR="00E81928">
        <w:rPr>
          <w:rFonts w:ascii="Times New Roman" w:hAnsi="Times New Roman" w:cs="Times New Roman"/>
          <w:sz w:val="28"/>
        </w:rPr>
        <w:t xml:space="preserve"> акций не </w:t>
      </w:r>
      <w:proofErr w:type="gramStart"/>
      <w:r w:rsidR="00E81928">
        <w:rPr>
          <w:rFonts w:ascii="Times New Roman" w:hAnsi="Times New Roman" w:cs="Times New Roman"/>
          <w:sz w:val="28"/>
        </w:rPr>
        <w:t>связана</w:t>
      </w:r>
      <w:proofErr w:type="gramEnd"/>
      <w:r w:rsidR="00E81928">
        <w:rPr>
          <w:rFonts w:ascii="Times New Roman" w:hAnsi="Times New Roman" w:cs="Times New Roman"/>
          <w:sz w:val="28"/>
        </w:rPr>
        <w:t xml:space="preserve"> с упадком компании. Таким об</w:t>
      </w:r>
      <w:r w:rsidR="00985347">
        <w:rPr>
          <w:rFonts w:ascii="Times New Roman" w:hAnsi="Times New Roman" w:cs="Times New Roman"/>
          <w:sz w:val="28"/>
        </w:rPr>
        <w:softHyphen/>
      </w:r>
      <w:r w:rsidR="00E81928">
        <w:rPr>
          <w:rFonts w:ascii="Times New Roman" w:hAnsi="Times New Roman" w:cs="Times New Roman"/>
          <w:sz w:val="28"/>
        </w:rPr>
        <w:t>разом, ПАО «Сбербанк России» является привлекательным для инвесторов благодаря потенциалу роста стоимости акций.</w:t>
      </w:r>
      <w:r w:rsidR="00E4567F">
        <w:rPr>
          <w:rFonts w:ascii="Times New Roman" w:hAnsi="Times New Roman" w:cs="Times New Roman"/>
          <w:sz w:val="28"/>
        </w:rPr>
        <w:t xml:space="preserve"> Данный факт может использоваться на практике в целях инвестирования в акции банка и последующих действий с ними на рынке ценных бумаг.</w:t>
      </w:r>
    </w:p>
    <w:p w:rsidR="004164F0" w:rsidRDefault="007924D1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получения итоговой стоимости ПАО «Сбербанк России» необхо</w:t>
      </w:r>
      <w:r w:rsidR="00985347"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t>димо усреднить результаты вышеназва</w:t>
      </w:r>
      <w:r w:rsidR="00897EF4">
        <w:rPr>
          <w:rFonts w:ascii="Times New Roman" w:hAnsi="Times New Roman" w:cs="Times New Roman"/>
          <w:sz w:val="28"/>
        </w:rPr>
        <w:t>нных методов расчета, для чего каждому значению присваивается весовой коэффициент. Поскольку метод дисконтиро</w:t>
      </w:r>
      <w:r w:rsidR="00985347">
        <w:rPr>
          <w:rFonts w:ascii="Times New Roman" w:hAnsi="Times New Roman" w:cs="Times New Roman"/>
          <w:sz w:val="28"/>
        </w:rPr>
        <w:softHyphen/>
      </w:r>
      <w:r w:rsidR="00897EF4">
        <w:rPr>
          <w:rFonts w:ascii="Times New Roman" w:hAnsi="Times New Roman" w:cs="Times New Roman"/>
          <w:sz w:val="28"/>
        </w:rPr>
        <w:t xml:space="preserve">вания денежных потоков </w:t>
      </w:r>
      <w:r w:rsidR="004164F0">
        <w:rPr>
          <w:rFonts w:ascii="Times New Roman" w:hAnsi="Times New Roman" w:cs="Times New Roman"/>
          <w:sz w:val="28"/>
        </w:rPr>
        <w:t>в большей степени учитывает рыночную конъюнк</w:t>
      </w:r>
      <w:r w:rsidR="00985347">
        <w:rPr>
          <w:rFonts w:ascii="Times New Roman" w:hAnsi="Times New Roman" w:cs="Times New Roman"/>
          <w:sz w:val="28"/>
        </w:rPr>
        <w:softHyphen/>
      </w:r>
      <w:r w:rsidR="004164F0">
        <w:rPr>
          <w:rFonts w:ascii="Times New Roman" w:hAnsi="Times New Roman" w:cs="Times New Roman"/>
          <w:sz w:val="28"/>
        </w:rPr>
        <w:t xml:space="preserve">туру, а его результат наиболее приближен к текущей капитализации компании, то весовой коэффициент для него составил 0,7. </w:t>
      </w:r>
      <w:r w:rsidR="00B703E4">
        <w:rPr>
          <w:rFonts w:ascii="Times New Roman" w:hAnsi="Times New Roman" w:cs="Times New Roman"/>
          <w:sz w:val="28"/>
        </w:rPr>
        <w:t>Результаты м</w:t>
      </w:r>
      <w:r w:rsidR="004164F0">
        <w:rPr>
          <w:rFonts w:ascii="Times New Roman" w:hAnsi="Times New Roman" w:cs="Times New Roman"/>
          <w:sz w:val="28"/>
        </w:rPr>
        <w:t>етод</w:t>
      </w:r>
      <w:r w:rsidR="00B703E4">
        <w:rPr>
          <w:rFonts w:ascii="Times New Roman" w:hAnsi="Times New Roman" w:cs="Times New Roman"/>
          <w:sz w:val="28"/>
        </w:rPr>
        <w:t>а</w:t>
      </w:r>
      <w:r w:rsidR="004164F0">
        <w:rPr>
          <w:rFonts w:ascii="Times New Roman" w:hAnsi="Times New Roman" w:cs="Times New Roman"/>
          <w:sz w:val="28"/>
        </w:rPr>
        <w:t xml:space="preserve"> опционного ценообразо</w:t>
      </w:r>
      <w:r w:rsidR="00985347">
        <w:rPr>
          <w:rFonts w:ascii="Times New Roman" w:hAnsi="Times New Roman" w:cs="Times New Roman"/>
          <w:sz w:val="28"/>
        </w:rPr>
        <w:softHyphen/>
      </w:r>
      <w:r w:rsidR="004164F0">
        <w:rPr>
          <w:rFonts w:ascii="Times New Roman" w:hAnsi="Times New Roman" w:cs="Times New Roman"/>
          <w:sz w:val="28"/>
        </w:rPr>
        <w:t xml:space="preserve">вания из-за своих специфических ограничений </w:t>
      </w:r>
      <w:r w:rsidR="00B703E4">
        <w:rPr>
          <w:rFonts w:ascii="Times New Roman" w:hAnsi="Times New Roman" w:cs="Times New Roman"/>
          <w:sz w:val="28"/>
        </w:rPr>
        <w:t>менее достоверны, поэтому весовой</w:t>
      </w:r>
      <w:r w:rsidR="004164F0">
        <w:rPr>
          <w:rFonts w:ascii="Times New Roman" w:hAnsi="Times New Roman" w:cs="Times New Roman"/>
          <w:sz w:val="28"/>
        </w:rPr>
        <w:t xml:space="preserve"> коэффициент для него составил 0,3. Итоговая стоимость ПАО «Сбер</w:t>
      </w:r>
      <w:r w:rsidR="00985347">
        <w:rPr>
          <w:rFonts w:ascii="Times New Roman" w:hAnsi="Times New Roman" w:cs="Times New Roman"/>
          <w:sz w:val="28"/>
        </w:rPr>
        <w:softHyphen/>
      </w:r>
      <w:r w:rsidR="004164F0">
        <w:rPr>
          <w:rFonts w:ascii="Times New Roman" w:hAnsi="Times New Roman" w:cs="Times New Roman"/>
          <w:sz w:val="28"/>
        </w:rPr>
        <w:t>банк России» составила  4 331 776,82 млн. руб. или 75 996,08 млн. долл.</w:t>
      </w:r>
    </w:p>
    <w:p w:rsidR="00B703E4" w:rsidRDefault="00B703E4" w:rsidP="008C5EB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 w:rsidRPr="00B703E4">
        <w:rPr>
          <w:rFonts w:ascii="Times New Roman" w:hAnsi="Times New Roman" w:cs="Times New Roman"/>
          <w:sz w:val="28"/>
        </w:rPr>
        <w:lastRenderedPageBreak/>
        <w:t>Заключение</w:t>
      </w:r>
    </w:p>
    <w:p w:rsidR="00B703E4" w:rsidRDefault="00B703E4" w:rsidP="008C5EB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52659F" w:rsidRDefault="0052659F" w:rsidP="008C5EB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proofErr w:type="gramStart"/>
      <w:r w:rsidRPr="0052659F">
        <w:rPr>
          <w:rFonts w:ascii="Times New Roman" w:hAnsi="Times New Roman" w:cs="Times New Roman"/>
          <w:sz w:val="28"/>
        </w:rPr>
        <w:t xml:space="preserve">Теория реальных опционов </w:t>
      </w:r>
      <w:r>
        <w:rPr>
          <w:rFonts w:ascii="Times New Roman" w:hAnsi="Times New Roman" w:cs="Times New Roman"/>
          <w:sz w:val="28"/>
        </w:rPr>
        <w:t xml:space="preserve">в оценке стоимости бизнеса </w:t>
      </w:r>
      <w:r w:rsidRPr="0052659F">
        <w:rPr>
          <w:rFonts w:ascii="Times New Roman" w:hAnsi="Times New Roman" w:cs="Times New Roman"/>
          <w:sz w:val="28"/>
        </w:rPr>
        <w:t>на данный</w:t>
      </w:r>
      <w:r>
        <w:rPr>
          <w:rFonts w:ascii="Times New Roman" w:hAnsi="Times New Roman" w:cs="Times New Roman"/>
          <w:sz w:val="28"/>
        </w:rPr>
        <w:t xml:space="preserve"> момент является одной из наибо</w:t>
      </w:r>
      <w:r w:rsidRPr="0052659F">
        <w:rPr>
          <w:rFonts w:ascii="Times New Roman" w:hAnsi="Times New Roman" w:cs="Times New Roman"/>
          <w:sz w:val="28"/>
        </w:rPr>
        <w:t>лее перспективных, однако в российской пр</w:t>
      </w:r>
      <w:r>
        <w:rPr>
          <w:rFonts w:ascii="Times New Roman" w:hAnsi="Times New Roman" w:cs="Times New Roman"/>
          <w:sz w:val="28"/>
        </w:rPr>
        <w:t>актике она не получила столь ши</w:t>
      </w:r>
      <w:r w:rsidRPr="0052659F">
        <w:rPr>
          <w:rFonts w:ascii="Times New Roman" w:hAnsi="Times New Roman" w:cs="Times New Roman"/>
          <w:sz w:val="28"/>
        </w:rPr>
        <w:t>рокого распространения</w:t>
      </w:r>
      <w:r>
        <w:rPr>
          <w:rFonts w:ascii="Times New Roman" w:hAnsi="Times New Roman" w:cs="Times New Roman"/>
          <w:sz w:val="28"/>
        </w:rPr>
        <w:t>, как за рубежом</w:t>
      </w:r>
      <w:r w:rsidRPr="0052659F">
        <w:rPr>
          <w:rFonts w:ascii="Times New Roman" w:hAnsi="Times New Roman" w:cs="Times New Roman"/>
          <w:sz w:val="28"/>
        </w:rPr>
        <w:t>.</w:t>
      </w:r>
      <w:proofErr w:type="gramEnd"/>
    </w:p>
    <w:p w:rsidR="008C5EB5" w:rsidRPr="008C5EB5" w:rsidRDefault="00AD3498" w:rsidP="008C5EB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Преимуществом метода опционного ценообразования перед методом дисконтированных денежных потоков является то, что первый менее статичен и консервативен. </w:t>
      </w:r>
      <w:r w:rsidR="008C5EB5">
        <w:rPr>
          <w:rFonts w:ascii="Times New Roman" w:hAnsi="Times New Roman" w:cs="Times New Roman"/>
          <w:sz w:val="28"/>
        </w:rPr>
        <w:t xml:space="preserve">С использованием </w:t>
      </w:r>
      <w:r w:rsidR="008C5EB5" w:rsidRPr="008C5EB5">
        <w:rPr>
          <w:rFonts w:ascii="Times New Roman" w:hAnsi="Times New Roman" w:cs="Times New Roman"/>
          <w:sz w:val="28"/>
        </w:rPr>
        <w:t xml:space="preserve">метода ДДП </w:t>
      </w:r>
      <w:r w:rsidR="008C5EB5">
        <w:rPr>
          <w:rFonts w:ascii="Times New Roman" w:hAnsi="Times New Roman" w:cs="Times New Roman"/>
          <w:sz w:val="28"/>
        </w:rPr>
        <w:t>связана</w:t>
      </w:r>
      <w:r w:rsidR="008C5EB5" w:rsidRPr="008C5EB5">
        <w:rPr>
          <w:rFonts w:ascii="Times New Roman" w:hAnsi="Times New Roman" w:cs="Times New Roman"/>
          <w:sz w:val="28"/>
        </w:rPr>
        <w:t xml:space="preserve"> неопределенност</w:t>
      </w:r>
      <w:r w:rsidR="008C5EB5">
        <w:rPr>
          <w:rFonts w:ascii="Times New Roman" w:hAnsi="Times New Roman" w:cs="Times New Roman"/>
          <w:sz w:val="28"/>
        </w:rPr>
        <w:t>ь</w:t>
      </w:r>
      <w:r w:rsidR="008C5EB5" w:rsidRPr="008C5EB5">
        <w:rPr>
          <w:rFonts w:ascii="Times New Roman" w:hAnsi="Times New Roman" w:cs="Times New Roman"/>
          <w:sz w:val="28"/>
        </w:rPr>
        <w:t xml:space="preserve"> </w:t>
      </w:r>
      <w:r w:rsidR="008C5EB5">
        <w:rPr>
          <w:rFonts w:ascii="Times New Roman" w:hAnsi="Times New Roman" w:cs="Times New Roman"/>
          <w:sz w:val="28"/>
        </w:rPr>
        <w:t xml:space="preserve">при прогнозировании, в результате чего возникают несколько сценариев будущего развития. Однако это не решает проблему статичности, поскольку итоговым результатом является усредненный вариант, позволяющий избежать неопределенности в соответствии с существующими предпосылками. </w:t>
      </w:r>
    </w:p>
    <w:p w:rsidR="008C5EB5" w:rsidRPr="00790B95" w:rsidRDefault="008C5EB5" w:rsidP="00790B9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основе метода реальных опционов лежит диаметрально противоположный подход. При сохраняющейся неопределённости управление </w:t>
      </w:r>
      <w:r w:rsidR="00442620">
        <w:rPr>
          <w:rFonts w:ascii="Times New Roman" w:hAnsi="Times New Roman" w:cs="Times New Roman"/>
          <w:sz w:val="28"/>
        </w:rPr>
        <w:t xml:space="preserve">имеет возможность </w:t>
      </w:r>
      <w:r>
        <w:rPr>
          <w:rFonts w:ascii="Times New Roman" w:hAnsi="Times New Roman" w:cs="Times New Roman"/>
          <w:sz w:val="28"/>
        </w:rPr>
        <w:t>принима</w:t>
      </w:r>
      <w:r w:rsidR="00654008">
        <w:rPr>
          <w:rFonts w:ascii="Times New Roman" w:hAnsi="Times New Roman" w:cs="Times New Roman"/>
          <w:sz w:val="28"/>
        </w:rPr>
        <w:t>ть</w:t>
      </w:r>
      <w:r>
        <w:rPr>
          <w:rFonts w:ascii="Times New Roman" w:hAnsi="Times New Roman" w:cs="Times New Roman"/>
          <w:sz w:val="28"/>
        </w:rPr>
        <w:t xml:space="preserve"> оптимальные решения в соответствии с изменением ситуации</w:t>
      </w:r>
      <w:r w:rsidR="00654008">
        <w:rPr>
          <w:rFonts w:ascii="Times New Roman" w:hAnsi="Times New Roman" w:cs="Times New Roman"/>
          <w:sz w:val="28"/>
        </w:rPr>
        <w:t>. Метод ДДП не учитывает такие возможности на этапе оценки будущих денежных потоко</w:t>
      </w:r>
      <w:r w:rsidR="00790B95">
        <w:rPr>
          <w:rFonts w:ascii="Times New Roman" w:hAnsi="Times New Roman" w:cs="Times New Roman"/>
          <w:sz w:val="28"/>
        </w:rPr>
        <w:t>в. Кроме того, метод реальных опционов учитывает такие факторы, как период, в котором сохраняется возможность инвестирования, неопределенность будущих поступлений, текущая стоимость будущих притоков и оттоков денежных средств, упущенная выгода</w:t>
      </w:r>
      <w:r w:rsidRPr="008C5EB5">
        <w:rPr>
          <w:rFonts w:ascii="Times New Roman" w:hAnsi="Times New Roman" w:cs="Times New Roman"/>
          <w:sz w:val="28"/>
        </w:rPr>
        <w:t>.</w:t>
      </w:r>
    </w:p>
    <w:p w:rsidR="008C5EB5" w:rsidRPr="008C5EB5" w:rsidRDefault="00790B95" w:rsidP="008C5EB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Если представить компанию как портфель проектов, для каждого из которых имеется определенное значение </w:t>
      </w:r>
      <w:r w:rsidR="008C5EB5" w:rsidRPr="008C5EB5">
        <w:rPr>
          <w:rFonts w:ascii="Times New Roman" w:hAnsi="Times New Roman" w:cs="Times New Roman"/>
          <w:sz w:val="28"/>
        </w:rPr>
        <w:t xml:space="preserve">NPV, </w:t>
      </w:r>
      <w:r>
        <w:rPr>
          <w:rFonts w:ascii="Times New Roman" w:hAnsi="Times New Roman" w:cs="Times New Roman"/>
          <w:sz w:val="28"/>
        </w:rPr>
        <w:t xml:space="preserve">возникает статическая картина инвестиционных возможностей, что зачастую не позволяет контролировать ситуацию. Кроме того, теряется гибкость относительно неопределенности темпов роста денежного потока в будущем. Для преодоления ограниченности оценки используют пессимистичный, оптимистичный и реалистичный сценарии, однако статичность всё равно остается в каждом из них. </w:t>
      </w:r>
    </w:p>
    <w:p w:rsidR="00790B95" w:rsidRDefault="00790B95" w:rsidP="00C93496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 свою очередь, использование реальных опционов позволяет всесторонне оценить принятые решения даже в условиях неопределенности. Однако данный подход имеет свои недостатки. В первую очередь это его ограничения, такие, как </w:t>
      </w:r>
      <w:r w:rsidR="00C93496">
        <w:rPr>
          <w:rFonts w:ascii="Times New Roman" w:hAnsi="Times New Roman" w:cs="Times New Roman"/>
          <w:sz w:val="28"/>
        </w:rPr>
        <w:t>необходимость о</w:t>
      </w:r>
      <w:r w:rsidRPr="00790B95">
        <w:rPr>
          <w:rFonts w:ascii="Times New Roman" w:hAnsi="Times New Roman" w:cs="Times New Roman"/>
          <w:sz w:val="28"/>
        </w:rPr>
        <w:t>тсутстви</w:t>
      </w:r>
      <w:r w:rsidR="00C93496">
        <w:rPr>
          <w:rFonts w:ascii="Times New Roman" w:hAnsi="Times New Roman" w:cs="Times New Roman"/>
          <w:sz w:val="28"/>
        </w:rPr>
        <w:t>я</w:t>
      </w:r>
      <w:r w:rsidRPr="00790B95">
        <w:rPr>
          <w:rFonts w:ascii="Times New Roman" w:hAnsi="Times New Roman" w:cs="Times New Roman"/>
          <w:sz w:val="28"/>
        </w:rPr>
        <w:t xml:space="preserve"> </w:t>
      </w:r>
      <w:r w:rsidR="00C93496">
        <w:rPr>
          <w:rFonts w:ascii="Times New Roman" w:hAnsi="Times New Roman" w:cs="Times New Roman"/>
          <w:sz w:val="28"/>
        </w:rPr>
        <w:t>резких изменений</w:t>
      </w:r>
      <w:r w:rsidRPr="00790B95">
        <w:rPr>
          <w:rFonts w:ascii="Times New Roman" w:hAnsi="Times New Roman" w:cs="Times New Roman"/>
          <w:sz w:val="28"/>
        </w:rPr>
        <w:t xml:space="preserve"> цен на </w:t>
      </w:r>
      <w:r w:rsidR="00C93496">
        <w:rPr>
          <w:rFonts w:ascii="Times New Roman" w:hAnsi="Times New Roman" w:cs="Times New Roman"/>
          <w:sz w:val="28"/>
        </w:rPr>
        <w:t xml:space="preserve">базовый актив для того, чтобы допустить, </w:t>
      </w:r>
      <w:r w:rsidRPr="00790B95">
        <w:rPr>
          <w:rFonts w:ascii="Times New Roman" w:hAnsi="Times New Roman" w:cs="Times New Roman"/>
          <w:sz w:val="28"/>
        </w:rPr>
        <w:t>что доходность базового актива имеет нормальное распределение;</w:t>
      </w:r>
      <w:r w:rsidR="00C93496">
        <w:rPr>
          <w:rFonts w:ascii="Times New Roman" w:hAnsi="Times New Roman" w:cs="Times New Roman"/>
          <w:sz w:val="28"/>
        </w:rPr>
        <w:t xml:space="preserve"> неизменность дисперсии на протяжении срока действия опциона и др. При нарушении какого-либо ограничения итоговый результат может стать непредсказуемым и не соответствующим действительности.</w:t>
      </w:r>
    </w:p>
    <w:p w:rsidR="0052659F" w:rsidRDefault="0052659F" w:rsidP="00C93496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 w:rsidRPr="0052659F">
        <w:rPr>
          <w:rFonts w:ascii="Times New Roman" w:hAnsi="Times New Roman" w:cs="Times New Roman"/>
          <w:sz w:val="28"/>
        </w:rPr>
        <w:t>В данной работе базой исследования являлся ПАО «Сбербанк России». Расчеты проводились на основе отчетности МСФО за период 2007-2017 гг.</w:t>
      </w:r>
      <w:r>
        <w:rPr>
          <w:rFonts w:ascii="Times New Roman" w:hAnsi="Times New Roman" w:cs="Times New Roman"/>
          <w:sz w:val="28"/>
        </w:rPr>
        <w:t xml:space="preserve"> Первоначально были изучены теоретические основы оценки стоимости бизнеса и основных подходов оценки. Затем был проведен краткий анализ финансового состояния банка, свидетельствующий о его устойчивости и ликвидности, что являлось необходимым условием для использования метода опционного ценообразования. На основе имеющихся данных была рассчитана стоимость ПАО «Сбербанк России» с помощью метода дисконтированных денежных потоков и метода опционного ценообразования. Стоимость, полученная с помощью метода реальных опционов, почти в полтора раза превысила стоимость по методу ДДП, что свидетельствует о </w:t>
      </w:r>
      <w:proofErr w:type="spellStart"/>
      <w:r>
        <w:rPr>
          <w:rFonts w:ascii="Times New Roman" w:hAnsi="Times New Roman" w:cs="Times New Roman"/>
          <w:sz w:val="28"/>
        </w:rPr>
        <w:t>недооцененности</w:t>
      </w:r>
      <w:proofErr w:type="spellEnd"/>
      <w:r>
        <w:rPr>
          <w:rFonts w:ascii="Times New Roman" w:hAnsi="Times New Roman" w:cs="Times New Roman"/>
          <w:sz w:val="28"/>
        </w:rPr>
        <w:t xml:space="preserve"> акций банка. Данный факт является ценным для инвесторов, поскольку отражает перспективы вложения денежных средств в акции компании и дальнейших действий с ними на рынке ценных бумаг.</w:t>
      </w:r>
    </w:p>
    <w:p w:rsidR="00C93496" w:rsidRDefault="00C93496" w:rsidP="00C93496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Суммируя вышесказанное, можно сделать вывод о том, что теория реальных опционов в сфере оценки стоимости бизнеса и оценки инвестиционных проектов является весьма перспективной. </w:t>
      </w:r>
      <w:r w:rsidR="00606F7B">
        <w:rPr>
          <w:rFonts w:ascii="Times New Roman" w:hAnsi="Times New Roman" w:cs="Times New Roman"/>
          <w:sz w:val="28"/>
        </w:rPr>
        <w:t>Необходимо,</w:t>
      </w:r>
      <w:r>
        <w:rPr>
          <w:rFonts w:ascii="Times New Roman" w:hAnsi="Times New Roman" w:cs="Times New Roman"/>
          <w:sz w:val="28"/>
        </w:rPr>
        <w:t xml:space="preserve"> </w:t>
      </w:r>
      <w:r w:rsidR="00606F7B">
        <w:rPr>
          <w:rFonts w:ascii="Times New Roman" w:hAnsi="Times New Roman" w:cs="Times New Roman"/>
          <w:sz w:val="28"/>
        </w:rPr>
        <w:t>однако,</w:t>
      </w:r>
      <w:r>
        <w:rPr>
          <w:rFonts w:ascii="Times New Roman" w:hAnsi="Times New Roman" w:cs="Times New Roman"/>
          <w:sz w:val="28"/>
        </w:rPr>
        <w:t xml:space="preserve"> отметить, что на нынешнем этапе развития данная теория может применяться не для всех компаний, что связано с ее специфическими ограничениями. </w:t>
      </w:r>
      <w:r w:rsidR="00E4567F">
        <w:rPr>
          <w:rFonts w:ascii="Times New Roman" w:hAnsi="Times New Roman" w:cs="Times New Roman"/>
          <w:sz w:val="28"/>
        </w:rPr>
        <w:t xml:space="preserve">Использование теории затруднено и тем, что в России на </w:t>
      </w:r>
      <w:r w:rsidR="00E4567F">
        <w:rPr>
          <w:rFonts w:ascii="Times New Roman" w:hAnsi="Times New Roman" w:cs="Times New Roman"/>
          <w:sz w:val="28"/>
        </w:rPr>
        <w:lastRenderedPageBreak/>
        <w:t xml:space="preserve">данный момент мало квалифицированных специалистов, способных успешно применять данную теорию в процессе </w:t>
      </w:r>
      <w:r w:rsidR="007216C2">
        <w:rPr>
          <w:rFonts w:ascii="Times New Roman" w:hAnsi="Times New Roman" w:cs="Times New Roman"/>
          <w:sz w:val="28"/>
        </w:rPr>
        <w:t xml:space="preserve">принятия управленческих решений, поэтому может потребоваться реинжиниринг бизнес-процессов и изменение методологии управления, что становится препятствием к применению метода. </w:t>
      </w:r>
      <w:r w:rsidR="000141E1">
        <w:rPr>
          <w:rFonts w:ascii="Times New Roman" w:hAnsi="Times New Roman" w:cs="Times New Roman"/>
          <w:sz w:val="28"/>
        </w:rPr>
        <w:t>Однако т</w:t>
      </w:r>
      <w:r w:rsidR="000141E1" w:rsidRPr="000141E1">
        <w:rPr>
          <w:rFonts w:ascii="Times New Roman" w:hAnsi="Times New Roman" w:cs="Times New Roman"/>
          <w:sz w:val="28"/>
        </w:rPr>
        <w:t xml:space="preserve">акие крупнейшие российские компании, как «Газпром», «Лукойл», «Татнефть», «Северсталь», а также фирмы, работающие с </w:t>
      </w:r>
      <w:proofErr w:type="gramStart"/>
      <w:r w:rsidR="000141E1" w:rsidRPr="000141E1">
        <w:rPr>
          <w:rFonts w:ascii="Times New Roman" w:hAnsi="Times New Roman" w:cs="Times New Roman"/>
          <w:sz w:val="28"/>
        </w:rPr>
        <w:t>интернет-технологиями</w:t>
      </w:r>
      <w:proofErr w:type="gramEnd"/>
      <w:r w:rsidR="000141E1" w:rsidRPr="000141E1">
        <w:rPr>
          <w:rFonts w:ascii="Times New Roman" w:hAnsi="Times New Roman" w:cs="Times New Roman"/>
          <w:sz w:val="28"/>
        </w:rPr>
        <w:t>, патентами, лицензиями и др., в своей практике применяют методологию опционов.</w:t>
      </w:r>
      <w:r w:rsidR="000141E1">
        <w:rPr>
          <w:rFonts w:ascii="Times New Roman" w:hAnsi="Times New Roman" w:cs="Times New Roman"/>
          <w:sz w:val="28"/>
        </w:rPr>
        <w:t xml:space="preserve"> Привлекательной эта теория является и для банков, подтверждением чего служат вышеприведенные расчеты стоимости ПАО «Сбербанк».</w:t>
      </w:r>
    </w:p>
    <w:p w:rsidR="00E4567F" w:rsidRDefault="00E4567F" w:rsidP="007216C2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 или иначе, </w:t>
      </w:r>
      <w:r w:rsidR="00FE4D77">
        <w:rPr>
          <w:rFonts w:ascii="Times New Roman" w:hAnsi="Times New Roman" w:cs="Times New Roman"/>
          <w:sz w:val="28"/>
        </w:rPr>
        <w:t>сфера применения теории</w:t>
      </w:r>
      <w:r>
        <w:rPr>
          <w:rFonts w:ascii="Times New Roman" w:hAnsi="Times New Roman" w:cs="Times New Roman"/>
          <w:sz w:val="28"/>
        </w:rPr>
        <w:t xml:space="preserve"> реальных опционов</w:t>
      </w:r>
      <w:r w:rsidR="00FE4D77">
        <w:rPr>
          <w:rFonts w:ascii="Times New Roman" w:hAnsi="Times New Roman" w:cs="Times New Roman"/>
          <w:sz w:val="28"/>
        </w:rPr>
        <w:t xml:space="preserve"> практически не ограничена, поскольку они могут использоваться везде, где есть неопределенность, поскольку позволяют направить усилие не на создание «идеальных» прогнозов, а на определение альтернативных путей развития. </w:t>
      </w:r>
      <w:r>
        <w:rPr>
          <w:rFonts w:ascii="Times New Roman" w:hAnsi="Times New Roman" w:cs="Times New Roman"/>
          <w:sz w:val="28"/>
        </w:rPr>
        <w:t xml:space="preserve"> </w:t>
      </w:r>
    </w:p>
    <w:p w:rsidR="00292FBA" w:rsidRDefault="00292FBA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856EAF" w:rsidRDefault="00856EAF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0141E1" w:rsidRDefault="000141E1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Pr="007B6B8A" w:rsidRDefault="00327CB4" w:rsidP="007B6B8A">
      <w:pPr>
        <w:tabs>
          <w:tab w:val="left" w:pos="4155"/>
        </w:tabs>
        <w:ind w:firstLine="0"/>
        <w:rPr>
          <w:rFonts w:ascii="Times New Roman" w:hAnsi="Times New Roman" w:cs="Times New Roman"/>
          <w:sz w:val="28"/>
        </w:rPr>
      </w:pPr>
    </w:p>
    <w:p w:rsidR="00AD248A" w:rsidRDefault="00AD248A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Список использованных источников</w:t>
      </w:r>
    </w:p>
    <w:p w:rsidR="00AD248A" w:rsidRDefault="00AD248A" w:rsidP="00AD248A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AC09E1" w:rsidRPr="00AC09E1" w:rsidRDefault="00AC09E1" w:rsidP="00B546FD">
      <w:pPr>
        <w:pStyle w:val="a3"/>
        <w:numPr>
          <w:ilvl w:val="0"/>
          <w:numId w:val="41"/>
        </w:numPr>
        <w:ind w:left="0" w:firstLine="851"/>
        <w:rPr>
          <w:rFonts w:ascii="Times New Roman" w:hAnsi="Times New Roman" w:cs="Times New Roman"/>
          <w:sz w:val="28"/>
        </w:rPr>
      </w:pPr>
      <w:r w:rsidRPr="00AC09E1">
        <w:rPr>
          <w:rFonts w:ascii="Times New Roman" w:hAnsi="Times New Roman" w:cs="Times New Roman"/>
          <w:sz w:val="28"/>
        </w:rPr>
        <w:t xml:space="preserve">Федеральный закон от 02.12.1990 </w:t>
      </w:r>
      <w:r w:rsidRPr="00AC09E1">
        <w:rPr>
          <w:rFonts w:ascii="Times New Roman" w:hAnsi="Times New Roman" w:cs="Times New Roman"/>
          <w:sz w:val="28"/>
          <w:lang w:val="en-US"/>
        </w:rPr>
        <w:t>N</w:t>
      </w:r>
      <w:r w:rsidRPr="00AC09E1">
        <w:rPr>
          <w:rFonts w:ascii="Times New Roman" w:hAnsi="Times New Roman" w:cs="Times New Roman"/>
          <w:sz w:val="28"/>
        </w:rPr>
        <w:t xml:space="preserve"> 395-1 (ред. от 03.07.2016) "О банках и банковской деятельности" (с изм. и доп., вступ. в силу с 01.01.2017)</w:t>
      </w:r>
    </w:p>
    <w:p w:rsidR="00AC09E1" w:rsidRPr="00AC09E1" w:rsidRDefault="00AC09E1" w:rsidP="00B546FD">
      <w:pPr>
        <w:pStyle w:val="a3"/>
        <w:numPr>
          <w:ilvl w:val="0"/>
          <w:numId w:val="41"/>
        </w:numPr>
        <w:ind w:left="0" w:firstLine="851"/>
        <w:rPr>
          <w:rFonts w:ascii="Times New Roman" w:hAnsi="Times New Roman" w:cs="Times New Roman"/>
          <w:sz w:val="28"/>
        </w:rPr>
      </w:pPr>
      <w:r w:rsidRPr="00AC09E1">
        <w:rPr>
          <w:rFonts w:ascii="Times New Roman" w:hAnsi="Times New Roman" w:cs="Times New Roman"/>
          <w:sz w:val="28"/>
        </w:rPr>
        <w:t xml:space="preserve">Федеральный закон "Об оценочной деятельности в Российской Федерации" от 29.07.1998 N 135-ФЗ </w:t>
      </w:r>
    </w:p>
    <w:p w:rsidR="00AC09E1" w:rsidRPr="00AC09E1" w:rsidRDefault="00AC09E1" w:rsidP="00B546FD">
      <w:pPr>
        <w:pStyle w:val="a3"/>
        <w:numPr>
          <w:ilvl w:val="0"/>
          <w:numId w:val="41"/>
        </w:numPr>
        <w:ind w:left="0" w:firstLine="851"/>
        <w:rPr>
          <w:rFonts w:ascii="Times New Roman" w:hAnsi="Times New Roman" w:cs="Times New Roman"/>
          <w:sz w:val="28"/>
        </w:rPr>
      </w:pPr>
      <w:r w:rsidRPr="00AC09E1">
        <w:rPr>
          <w:rFonts w:ascii="Times New Roman" w:hAnsi="Times New Roman" w:cs="Times New Roman"/>
          <w:sz w:val="28"/>
        </w:rPr>
        <w:t>Приказ Минэкономразвития РФ от 20 июля 2007 г. № 256 "Общие понятия оценки, подходы к оценке и требования к проведению оценки (ФСО №1)"</w:t>
      </w:r>
    </w:p>
    <w:p w:rsidR="00AC09E1" w:rsidRPr="00AC09E1" w:rsidRDefault="00AC09E1" w:rsidP="00B546FD">
      <w:pPr>
        <w:pStyle w:val="a3"/>
        <w:numPr>
          <w:ilvl w:val="0"/>
          <w:numId w:val="41"/>
        </w:numPr>
        <w:ind w:left="0" w:firstLine="851"/>
        <w:rPr>
          <w:rFonts w:ascii="Times New Roman" w:hAnsi="Times New Roman" w:cs="Times New Roman"/>
          <w:sz w:val="28"/>
        </w:rPr>
      </w:pPr>
      <w:r w:rsidRPr="00AC09E1">
        <w:rPr>
          <w:rFonts w:ascii="Times New Roman" w:hAnsi="Times New Roman" w:cs="Times New Roman"/>
          <w:sz w:val="28"/>
        </w:rPr>
        <w:t>Приказ Минэкономразвития РФ от 20 июля 2007 г. № 255</w:t>
      </w:r>
      <w:proofErr w:type="gramStart"/>
      <w:r w:rsidRPr="00AC09E1">
        <w:rPr>
          <w:rFonts w:ascii="Times New Roman" w:hAnsi="Times New Roman" w:cs="Times New Roman"/>
          <w:sz w:val="28"/>
        </w:rPr>
        <w:t xml:space="preserve"> О</w:t>
      </w:r>
      <w:proofErr w:type="gramEnd"/>
      <w:r w:rsidRPr="00AC09E1">
        <w:rPr>
          <w:rFonts w:ascii="Times New Roman" w:hAnsi="Times New Roman" w:cs="Times New Roman"/>
          <w:sz w:val="28"/>
        </w:rPr>
        <w:t>б утверждении федерального стандарта оценки "Цель оценки и виды стоимости (ФСО №2)"</w:t>
      </w:r>
    </w:p>
    <w:p w:rsidR="00B546FD" w:rsidRPr="00AD248A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proofErr w:type="spellStart"/>
      <w:r w:rsidRPr="00AD248A">
        <w:rPr>
          <w:rFonts w:ascii="Times New Roman" w:hAnsi="Times New Roman" w:cs="Times New Roman"/>
          <w:sz w:val="28"/>
        </w:rPr>
        <w:t>Боди</w:t>
      </w:r>
      <w:proofErr w:type="spellEnd"/>
      <w:r w:rsidRPr="00AD248A">
        <w:rPr>
          <w:rFonts w:ascii="Times New Roman" w:hAnsi="Times New Roman" w:cs="Times New Roman"/>
          <w:sz w:val="28"/>
        </w:rPr>
        <w:t xml:space="preserve"> З. Финансы / З. </w:t>
      </w:r>
      <w:proofErr w:type="spellStart"/>
      <w:r w:rsidRPr="00AD248A">
        <w:rPr>
          <w:rFonts w:ascii="Times New Roman" w:hAnsi="Times New Roman" w:cs="Times New Roman"/>
          <w:sz w:val="28"/>
        </w:rPr>
        <w:t>Боди</w:t>
      </w:r>
      <w:proofErr w:type="spellEnd"/>
      <w:r w:rsidRPr="00AD248A">
        <w:rPr>
          <w:rFonts w:ascii="Times New Roman" w:hAnsi="Times New Roman" w:cs="Times New Roman"/>
          <w:sz w:val="28"/>
        </w:rPr>
        <w:t xml:space="preserve">, Р. Мертон. </w:t>
      </w:r>
      <w:r>
        <w:rPr>
          <w:rFonts w:ascii="Times New Roman" w:hAnsi="Times New Roman" w:cs="Times New Roman"/>
          <w:sz w:val="28"/>
        </w:rPr>
        <w:t xml:space="preserve">– </w:t>
      </w:r>
      <w:r w:rsidRPr="00AD248A">
        <w:rPr>
          <w:rFonts w:ascii="Times New Roman" w:hAnsi="Times New Roman" w:cs="Times New Roman"/>
          <w:sz w:val="28"/>
        </w:rPr>
        <w:t>Изд-во: «Вильямс», 20</w:t>
      </w:r>
      <w:r>
        <w:rPr>
          <w:rFonts w:ascii="Times New Roman" w:hAnsi="Times New Roman" w:cs="Times New Roman"/>
          <w:sz w:val="28"/>
        </w:rPr>
        <w:t>12</w:t>
      </w:r>
      <w:r w:rsidRPr="00AD248A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AD248A">
        <w:rPr>
          <w:rFonts w:ascii="Times New Roman" w:hAnsi="Times New Roman" w:cs="Times New Roman"/>
          <w:sz w:val="28"/>
        </w:rPr>
        <w:t xml:space="preserve">592 с. </w:t>
      </w:r>
    </w:p>
    <w:p w:rsidR="00B546FD" w:rsidRPr="00AD248A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r w:rsidRPr="00AD248A">
        <w:rPr>
          <w:rFonts w:ascii="Times New Roman" w:hAnsi="Times New Roman" w:cs="Times New Roman"/>
          <w:sz w:val="28"/>
        </w:rPr>
        <w:t>Григорьев В.В. Оценка предприятий. Имущественный подхо</w:t>
      </w:r>
      <w:r>
        <w:rPr>
          <w:rFonts w:ascii="Times New Roman" w:hAnsi="Times New Roman" w:cs="Times New Roman"/>
          <w:sz w:val="28"/>
        </w:rPr>
        <w:t xml:space="preserve">д / В.В. Григорьев, И.М. </w:t>
      </w:r>
      <w:proofErr w:type="spellStart"/>
      <w:r>
        <w:rPr>
          <w:rFonts w:ascii="Times New Roman" w:hAnsi="Times New Roman" w:cs="Times New Roman"/>
          <w:sz w:val="28"/>
        </w:rPr>
        <w:t>Остров</w:t>
      </w:r>
      <w:r w:rsidRPr="00AD248A">
        <w:rPr>
          <w:rFonts w:ascii="Times New Roman" w:hAnsi="Times New Roman" w:cs="Times New Roman"/>
          <w:sz w:val="28"/>
        </w:rPr>
        <w:t>кин</w:t>
      </w:r>
      <w:proofErr w:type="spellEnd"/>
      <w:r w:rsidRPr="00AD248A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–</w:t>
      </w:r>
      <w:r w:rsidRPr="00AD248A">
        <w:rPr>
          <w:rFonts w:ascii="Times New Roman" w:hAnsi="Times New Roman" w:cs="Times New Roman"/>
          <w:sz w:val="28"/>
        </w:rPr>
        <w:t xml:space="preserve"> М.: Дело, </w:t>
      </w:r>
      <w:r>
        <w:rPr>
          <w:rFonts w:ascii="Times New Roman" w:hAnsi="Times New Roman" w:cs="Times New Roman"/>
          <w:sz w:val="28"/>
        </w:rPr>
        <w:t>2012</w:t>
      </w:r>
      <w:r w:rsidRPr="00AD248A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–</w:t>
      </w:r>
      <w:r w:rsidRPr="00AD248A">
        <w:rPr>
          <w:rFonts w:ascii="Times New Roman" w:hAnsi="Times New Roman" w:cs="Times New Roman"/>
          <w:sz w:val="28"/>
        </w:rPr>
        <w:t xml:space="preserve"> 224 с. </w:t>
      </w:r>
    </w:p>
    <w:p w:rsidR="00B546FD" w:rsidRPr="00AD248A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proofErr w:type="spellStart"/>
      <w:r w:rsidRPr="00AD248A">
        <w:rPr>
          <w:rFonts w:ascii="Times New Roman" w:hAnsi="Times New Roman" w:cs="Times New Roman"/>
          <w:sz w:val="28"/>
        </w:rPr>
        <w:t>Дамодаран</w:t>
      </w:r>
      <w:proofErr w:type="spellEnd"/>
      <w:r w:rsidRPr="00AD248A">
        <w:rPr>
          <w:rFonts w:ascii="Times New Roman" w:hAnsi="Times New Roman" w:cs="Times New Roman"/>
          <w:sz w:val="28"/>
        </w:rPr>
        <w:t xml:space="preserve"> А. Инвестиционная оценка: инструменты и методы</w:t>
      </w:r>
      <w:r>
        <w:rPr>
          <w:rFonts w:ascii="Times New Roman" w:hAnsi="Times New Roman" w:cs="Times New Roman"/>
          <w:sz w:val="28"/>
        </w:rPr>
        <w:t xml:space="preserve"> оценки любых активов / А. </w:t>
      </w:r>
      <w:proofErr w:type="spellStart"/>
      <w:r>
        <w:rPr>
          <w:rFonts w:ascii="Times New Roman" w:hAnsi="Times New Roman" w:cs="Times New Roman"/>
          <w:sz w:val="28"/>
        </w:rPr>
        <w:t>Дамодаран</w:t>
      </w:r>
      <w:proofErr w:type="spellEnd"/>
      <w:r w:rsidRPr="00AD248A">
        <w:rPr>
          <w:rFonts w:ascii="Times New Roman" w:hAnsi="Times New Roman" w:cs="Times New Roman"/>
          <w:sz w:val="28"/>
        </w:rPr>
        <w:t xml:space="preserve"> – М.: Альпина Бизнес Букс, 201</w:t>
      </w:r>
      <w:r>
        <w:rPr>
          <w:rFonts w:ascii="Times New Roman" w:hAnsi="Times New Roman" w:cs="Times New Roman"/>
          <w:sz w:val="28"/>
        </w:rPr>
        <w:t>4</w:t>
      </w:r>
      <w:r w:rsidRPr="00AD248A">
        <w:rPr>
          <w:rFonts w:ascii="Times New Roman" w:hAnsi="Times New Roman" w:cs="Times New Roman"/>
          <w:sz w:val="28"/>
        </w:rPr>
        <w:t>. – 1341 с.</w:t>
      </w:r>
    </w:p>
    <w:p w:rsidR="00B546FD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r w:rsidRPr="005D4504">
        <w:rPr>
          <w:rFonts w:ascii="Times New Roman" w:hAnsi="Times New Roman" w:cs="Times New Roman"/>
          <w:sz w:val="28"/>
        </w:rPr>
        <w:t>Есипов В.Е., Оценка бизнеса</w:t>
      </w:r>
      <w:r>
        <w:rPr>
          <w:rFonts w:ascii="Times New Roman" w:hAnsi="Times New Roman" w:cs="Times New Roman"/>
          <w:sz w:val="28"/>
        </w:rPr>
        <w:t xml:space="preserve"> / В. Е. Есипов, </w:t>
      </w:r>
      <w:r w:rsidRPr="005D4504">
        <w:rPr>
          <w:rFonts w:ascii="Times New Roman" w:hAnsi="Times New Roman" w:cs="Times New Roman"/>
          <w:sz w:val="28"/>
        </w:rPr>
        <w:t>Г.А.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D4504">
        <w:rPr>
          <w:rFonts w:ascii="Times New Roman" w:hAnsi="Times New Roman" w:cs="Times New Roman"/>
          <w:sz w:val="28"/>
        </w:rPr>
        <w:t>Маховикова</w:t>
      </w:r>
      <w:proofErr w:type="spellEnd"/>
      <w:r w:rsidRPr="005D4504">
        <w:rPr>
          <w:rFonts w:ascii="Times New Roman" w:hAnsi="Times New Roman" w:cs="Times New Roman"/>
          <w:sz w:val="28"/>
        </w:rPr>
        <w:t>, В.В.</w:t>
      </w:r>
      <w:r>
        <w:rPr>
          <w:rFonts w:ascii="Times New Roman" w:hAnsi="Times New Roman" w:cs="Times New Roman"/>
          <w:sz w:val="28"/>
        </w:rPr>
        <w:t xml:space="preserve"> </w:t>
      </w:r>
      <w:r w:rsidRPr="005D4504">
        <w:rPr>
          <w:rFonts w:ascii="Times New Roman" w:hAnsi="Times New Roman" w:cs="Times New Roman"/>
          <w:sz w:val="28"/>
        </w:rPr>
        <w:t xml:space="preserve">Терехова </w:t>
      </w:r>
      <w:r>
        <w:rPr>
          <w:rFonts w:ascii="Times New Roman" w:hAnsi="Times New Roman" w:cs="Times New Roman"/>
          <w:sz w:val="28"/>
        </w:rPr>
        <w:t xml:space="preserve">– </w:t>
      </w:r>
      <w:r w:rsidRPr="005D4504">
        <w:rPr>
          <w:rFonts w:ascii="Times New Roman" w:hAnsi="Times New Roman" w:cs="Times New Roman"/>
          <w:sz w:val="28"/>
        </w:rPr>
        <w:t>СПб</w:t>
      </w:r>
      <w:proofErr w:type="gramStart"/>
      <w:r w:rsidRPr="005D4504">
        <w:rPr>
          <w:rFonts w:ascii="Times New Roman" w:hAnsi="Times New Roman" w:cs="Times New Roman"/>
          <w:sz w:val="28"/>
        </w:rPr>
        <w:t xml:space="preserve">.: </w:t>
      </w:r>
      <w:proofErr w:type="gramEnd"/>
      <w:r w:rsidRPr="005D4504">
        <w:rPr>
          <w:rFonts w:ascii="Times New Roman" w:hAnsi="Times New Roman" w:cs="Times New Roman"/>
          <w:sz w:val="28"/>
        </w:rPr>
        <w:t>Питер, 20</w:t>
      </w:r>
      <w:r>
        <w:rPr>
          <w:rFonts w:ascii="Times New Roman" w:hAnsi="Times New Roman" w:cs="Times New Roman"/>
          <w:sz w:val="28"/>
        </w:rPr>
        <w:t>1</w:t>
      </w:r>
      <w:r w:rsidRPr="005D4504">
        <w:rPr>
          <w:rFonts w:ascii="Times New Roman" w:hAnsi="Times New Roman" w:cs="Times New Roman"/>
          <w:sz w:val="28"/>
        </w:rPr>
        <w:t xml:space="preserve">6. </w:t>
      </w:r>
      <w:r>
        <w:rPr>
          <w:rFonts w:ascii="Times New Roman" w:hAnsi="Times New Roman" w:cs="Times New Roman"/>
          <w:sz w:val="28"/>
        </w:rPr>
        <w:t xml:space="preserve">– </w:t>
      </w:r>
      <w:r w:rsidRPr="005D4504">
        <w:rPr>
          <w:rFonts w:ascii="Times New Roman" w:hAnsi="Times New Roman" w:cs="Times New Roman"/>
          <w:sz w:val="28"/>
        </w:rPr>
        <w:t>464 с.</w:t>
      </w:r>
    </w:p>
    <w:p w:rsidR="00B546FD" w:rsidRPr="001B5883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proofErr w:type="spellStart"/>
      <w:r w:rsidRPr="001B5883">
        <w:rPr>
          <w:rFonts w:ascii="Times New Roman" w:hAnsi="Times New Roman" w:cs="Times New Roman"/>
          <w:sz w:val="28"/>
        </w:rPr>
        <w:t>Ивашковская</w:t>
      </w:r>
      <w:proofErr w:type="spellEnd"/>
      <w:r w:rsidRPr="001B5883">
        <w:rPr>
          <w:rFonts w:ascii="Times New Roman" w:hAnsi="Times New Roman" w:cs="Times New Roman"/>
          <w:sz w:val="28"/>
        </w:rPr>
        <w:t xml:space="preserve"> И.В., Финансовая архи</w:t>
      </w:r>
      <w:r>
        <w:rPr>
          <w:rFonts w:ascii="Times New Roman" w:hAnsi="Times New Roman" w:cs="Times New Roman"/>
          <w:sz w:val="28"/>
        </w:rPr>
        <w:t xml:space="preserve">тектура компаний. Сравнительные </w:t>
      </w:r>
      <w:r w:rsidRPr="001B5883">
        <w:rPr>
          <w:rFonts w:ascii="Times New Roman" w:hAnsi="Times New Roman" w:cs="Times New Roman"/>
          <w:sz w:val="28"/>
        </w:rPr>
        <w:t>исследования на развитых и развивающихся рынках</w:t>
      </w:r>
      <w:r>
        <w:rPr>
          <w:rFonts w:ascii="Times New Roman" w:hAnsi="Times New Roman" w:cs="Times New Roman"/>
          <w:sz w:val="28"/>
        </w:rPr>
        <w:t xml:space="preserve"> / И. В. </w:t>
      </w:r>
      <w:proofErr w:type="spellStart"/>
      <w:r>
        <w:rPr>
          <w:rFonts w:ascii="Times New Roman" w:hAnsi="Times New Roman" w:cs="Times New Roman"/>
          <w:sz w:val="28"/>
        </w:rPr>
        <w:t>Ивашковская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r w:rsidRPr="001B5883">
        <w:rPr>
          <w:rFonts w:ascii="Times New Roman" w:hAnsi="Times New Roman" w:cs="Times New Roman"/>
          <w:sz w:val="28"/>
        </w:rPr>
        <w:t xml:space="preserve"> А.Н.</w:t>
      </w:r>
      <w:r>
        <w:rPr>
          <w:rFonts w:ascii="Times New Roman" w:hAnsi="Times New Roman" w:cs="Times New Roman"/>
          <w:sz w:val="28"/>
        </w:rPr>
        <w:t xml:space="preserve"> </w:t>
      </w:r>
      <w:r w:rsidRPr="001B5883">
        <w:rPr>
          <w:rFonts w:ascii="Times New Roman" w:hAnsi="Times New Roman" w:cs="Times New Roman"/>
          <w:sz w:val="28"/>
        </w:rPr>
        <w:t>Степанова, М.С.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B5883">
        <w:rPr>
          <w:rFonts w:ascii="Times New Roman" w:hAnsi="Times New Roman" w:cs="Times New Roman"/>
          <w:sz w:val="28"/>
        </w:rPr>
        <w:t>Кокорева</w:t>
      </w:r>
      <w:proofErr w:type="spellEnd"/>
      <w:r w:rsidRPr="001B588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r w:rsidRPr="001B5883">
        <w:rPr>
          <w:rFonts w:ascii="Times New Roman" w:hAnsi="Times New Roman" w:cs="Times New Roman"/>
          <w:sz w:val="28"/>
        </w:rPr>
        <w:t>М.: ИНФРА–М, 2015.</w:t>
      </w:r>
      <w:r>
        <w:rPr>
          <w:rFonts w:ascii="Times New Roman" w:hAnsi="Times New Roman" w:cs="Times New Roman"/>
          <w:sz w:val="28"/>
        </w:rPr>
        <w:t xml:space="preserve"> – 430 с.</w:t>
      </w:r>
    </w:p>
    <w:p w:rsidR="00B546FD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proofErr w:type="spellStart"/>
      <w:r w:rsidRPr="001B5883">
        <w:rPr>
          <w:rFonts w:ascii="Times New Roman" w:hAnsi="Times New Roman" w:cs="Times New Roman"/>
          <w:sz w:val="28"/>
        </w:rPr>
        <w:t>Карминский</w:t>
      </w:r>
      <w:proofErr w:type="spellEnd"/>
      <w:r w:rsidRPr="001B5883">
        <w:rPr>
          <w:rFonts w:ascii="Times New Roman" w:hAnsi="Times New Roman" w:cs="Times New Roman"/>
          <w:sz w:val="28"/>
        </w:rPr>
        <w:t xml:space="preserve"> А.М. </w:t>
      </w:r>
      <w:proofErr w:type="spellStart"/>
      <w:r w:rsidRPr="001B5883">
        <w:rPr>
          <w:rFonts w:ascii="Times New Roman" w:hAnsi="Times New Roman" w:cs="Times New Roman"/>
          <w:sz w:val="28"/>
        </w:rPr>
        <w:t>Контроллинг</w:t>
      </w:r>
      <w:proofErr w:type="spellEnd"/>
      <w:r w:rsidRPr="001B5883">
        <w:rPr>
          <w:rFonts w:ascii="Times New Roman" w:hAnsi="Times New Roman" w:cs="Times New Roman"/>
          <w:sz w:val="28"/>
        </w:rPr>
        <w:t xml:space="preserve"> в банке</w:t>
      </w:r>
      <w:r>
        <w:rPr>
          <w:rFonts w:ascii="Times New Roman" w:hAnsi="Times New Roman" w:cs="Times New Roman"/>
          <w:sz w:val="28"/>
        </w:rPr>
        <w:t xml:space="preserve"> / А. М. </w:t>
      </w:r>
      <w:proofErr w:type="spellStart"/>
      <w:r>
        <w:rPr>
          <w:rFonts w:ascii="Times New Roman" w:hAnsi="Times New Roman" w:cs="Times New Roman"/>
          <w:sz w:val="28"/>
        </w:rPr>
        <w:t>Карминский</w:t>
      </w:r>
      <w:proofErr w:type="spellEnd"/>
      <w:r>
        <w:rPr>
          <w:rFonts w:ascii="Times New Roman" w:hAnsi="Times New Roman" w:cs="Times New Roman"/>
          <w:sz w:val="28"/>
        </w:rPr>
        <w:t xml:space="preserve">, С. Г. Фалько – </w:t>
      </w:r>
      <w:r w:rsidRPr="001B5883">
        <w:rPr>
          <w:rFonts w:ascii="Times New Roman" w:hAnsi="Times New Roman" w:cs="Times New Roman"/>
          <w:sz w:val="28"/>
        </w:rPr>
        <w:t xml:space="preserve"> М.: ФОРУМ – ИНФРА-М, 2013.</w:t>
      </w:r>
      <w:r>
        <w:rPr>
          <w:rFonts w:ascii="Times New Roman" w:hAnsi="Times New Roman" w:cs="Times New Roman"/>
          <w:sz w:val="28"/>
        </w:rPr>
        <w:t xml:space="preserve"> – 336 с. </w:t>
      </w:r>
    </w:p>
    <w:p w:rsidR="00B546FD" w:rsidRPr="00B546FD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r w:rsidRPr="00B546FD">
        <w:rPr>
          <w:rFonts w:ascii="Times New Roman" w:hAnsi="Times New Roman" w:cs="Times New Roman"/>
          <w:sz w:val="28"/>
        </w:rPr>
        <w:t xml:space="preserve">Карпушкина, А.В. Оценка стоимости предприятия (бизнеса): текст лекций / А.В. Карпушкина. – Челябинск: Изд-во </w:t>
      </w:r>
      <w:proofErr w:type="spellStart"/>
      <w:r w:rsidRPr="00B546FD">
        <w:rPr>
          <w:rFonts w:ascii="Times New Roman" w:hAnsi="Times New Roman" w:cs="Times New Roman"/>
          <w:sz w:val="28"/>
        </w:rPr>
        <w:t>ЮУрГУ</w:t>
      </w:r>
      <w:proofErr w:type="spellEnd"/>
      <w:r w:rsidRPr="00B546FD">
        <w:rPr>
          <w:rFonts w:ascii="Times New Roman" w:hAnsi="Times New Roman" w:cs="Times New Roman"/>
          <w:sz w:val="28"/>
        </w:rPr>
        <w:t>, 20</w:t>
      </w:r>
      <w:r>
        <w:rPr>
          <w:rFonts w:ascii="Times New Roman" w:hAnsi="Times New Roman" w:cs="Times New Roman"/>
          <w:sz w:val="28"/>
        </w:rPr>
        <w:t>11</w:t>
      </w:r>
      <w:r w:rsidRPr="00B546FD">
        <w:rPr>
          <w:rFonts w:ascii="Times New Roman" w:hAnsi="Times New Roman" w:cs="Times New Roman"/>
          <w:sz w:val="28"/>
        </w:rPr>
        <w:t>. – 92 с</w:t>
      </w:r>
      <w:r>
        <w:rPr>
          <w:rFonts w:ascii="Times New Roman" w:hAnsi="Times New Roman" w:cs="Times New Roman"/>
          <w:sz w:val="28"/>
        </w:rPr>
        <w:t>.</w:t>
      </w:r>
    </w:p>
    <w:p w:rsidR="00B546FD" w:rsidRPr="00AD248A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r w:rsidRPr="00AD248A">
        <w:rPr>
          <w:rFonts w:ascii="Times New Roman" w:hAnsi="Times New Roman" w:cs="Times New Roman"/>
          <w:sz w:val="28"/>
        </w:rPr>
        <w:lastRenderedPageBreak/>
        <w:t>Козодаев М.А. Оценка и биз</w:t>
      </w:r>
      <w:r>
        <w:rPr>
          <w:rFonts w:ascii="Times New Roman" w:hAnsi="Times New Roman" w:cs="Times New Roman"/>
          <w:sz w:val="28"/>
        </w:rPr>
        <w:t xml:space="preserve">нес / М.А. Козодаев, М.В. </w:t>
      </w:r>
      <w:proofErr w:type="spellStart"/>
      <w:r>
        <w:rPr>
          <w:rFonts w:ascii="Times New Roman" w:hAnsi="Times New Roman" w:cs="Times New Roman"/>
          <w:sz w:val="28"/>
        </w:rPr>
        <w:t>Пылов</w:t>
      </w:r>
      <w:proofErr w:type="spellEnd"/>
      <w:r w:rsidRPr="00AD248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r w:rsidRPr="00AD248A">
        <w:rPr>
          <w:rFonts w:ascii="Times New Roman" w:hAnsi="Times New Roman" w:cs="Times New Roman"/>
          <w:sz w:val="28"/>
        </w:rPr>
        <w:t xml:space="preserve">М.: </w:t>
      </w:r>
      <w:proofErr w:type="spellStart"/>
      <w:r>
        <w:rPr>
          <w:rFonts w:ascii="Times New Roman" w:hAnsi="Times New Roman" w:cs="Times New Roman"/>
          <w:sz w:val="28"/>
        </w:rPr>
        <w:t>Олма</w:t>
      </w:r>
      <w:proofErr w:type="spellEnd"/>
      <w:r>
        <w:rPr>
          <w:rFonts w:ascii="Times New Roman" w:hAnsi="Times New Roman" w:cs="Times New Roman"/>
          <w:sz w:val="28"/>
        </w:rPr>
        <w:t>-Пресс</w:t>
      </w:r>
      <w:r w:rsidRPr="00AD248A">
        <w:rPr>
          <w:rFonts w:ascii="Times New Roman" w:hAnsi="Times New Roman" w:cs="Times New Roman"/>
          <w:sz w:val="28"/>
        </w:rPr>
        <w:t xml:space="preserve"> Инвест: Институт экономических стратегий, 20</w:t>
      </w:r>
      <w:r>
        <w:rPr>
          <w:rFonts w:ascii="Times New Roman" w:hAnsi="Times New Roman" w:cs="Times New Roman"/>
          <w:sz w:val="28"/>
        </w:rPr>
        <w:t>1</w:t>
      </w:r>
      <w:r w:rsidRPr="00AD248A">
        <w:rPr>
          <w:rFonts w:ascii="Times New Roman" w:hAnsi="Times New Roman" w:cs="Times New Roman"/>
          <w:sz w:val="28"/>
        </w:rPr>
        <w:t>3.</w:t>
      </w:r>
      <w:r>
        <w:rPr>
          <w:rFonts w:ascii="Times New Roman" w:hAnsi="Times New Roman" w:cs="Times New Roman"/>
          <w:sz w:val="28"/>
        </w:rPr>
        <w:t> –</w:t>
      </w:r>
      <w:r w:rsidRPr="00AD248A">
        <w:rPr>
          <w:rFonts w:ascii="Times New Roman" w:hAnsi="Times New Roman" w:cs="Times New Roman"/>
          <w:sz w:val="28"/>
        </w:rPr>
        <w:t xml:space="preserve"> 128 с. </w:t>
      </w:r>
    </w:p>
    <w:p w:rsidR="00B546FD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r w:rsidRPr="00AD248A">
        <w:rPr>
          <w:rFonts w:ascii="Times New Roman" w:hAnsi="Times New Roman" w:cs="Times New Roman"/>
          <w:sz w:val="28"/>
        </w:rPr>
        <w:t>Косорукова И.В. Учебное пособие по дисциплине «Основы оценочной деятельности» / И.В. Косорукова.</w:t>
      </w:r>
      <w:r>
        <w:rPr>
          <w:rFonts w:ascii="Times New Roman" w:hAnsi="Times New Roman" w:cs="Times New Roman"/>
          <w:sz w:val="28"/>
        </w:rPr>
        <w:t xml:space="preserve"> –</w:t>
      </w:r>
      <w:r w:rsidRPr="00AD248A">
        <w:rPr>
          <w:rFonts w:ascii="Times New Roman" w:hAnsi="Times New Roman" w:cs="Times New Roman"/>
          <w:sz w:val="28"/>
        </w:rPr>
        <w:t xml:space="preserve"> М.: Московский международный институт эконометрики, информатики, финансов и права, 20</w:t>
      </w:r>
      <w:r>
        <w:rPr>
          <w:rFonts w:ascii="Times New Roman" w:hAnsi="Times New Roman" w:cs="Times New Roman"/>
          <w:sz w:val="28"/>
        </w:rPr>
        <w:t>1</w:t>
      </w:r>
      <w:r w:rsidRPr="00AD248A"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</w:rPr>
        <w:t xml:space="preserve">– </w:t>
      </w:r>
      <w:r w:rsidRPr="00AD248A">
        <w:rPr>
          <w:rFonts w:ascii="Times New Roman" w:hAnsi="Times New Roman" w:cs="Times New Roman"/>
          <w:sz w:val="28"/>
        </w:rPr>
        <w:t>192 с.</w:t>
      </w:r>
    </w:p>
    <w:p w:rsidR="00B546FD" w:rsidRPr="005D4504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Коупленд</w:t>
      </w:r>
      <w:proofErr w:type="spellEnd"/>
      <w:r>
        <w:rPr>
          <w:rFonts w:ascii="Times New Roman" w:hAnsi="Times New Roman" w:cs="Times New Roman"/>
          <w:sz w:val="28"/>
        </w:rPr>
        <w:t xml:space="preserve"> Т. </w:t>
      </w:r>
      <w:r w:rsidRPr="005D4504">
        <w:rPr>
          <w:rFonts w:ascii="Times New Roman" w:hAnsi="Times New Roman" w:cs="Times New Roman"/>
          <w:sz w:val="28"/>
        </w:rPr>
        <w:t>Стоимость компаний. Оценка и управление</w:t>
      </w:r>
      <w:r>
        <w:rPr>
          <w:rFonts w:ascii="Times New Roman" w:hAnsi="Times New Roman" w:cs="Times New Roman"/>
          <w:sz w:val="28"/>
        </w:rPr>
        <w:t xml:space="preserve"> / Т. </w:t>
      </w:r>
      <w:proofErr w:type="spellStart"/>
      <w:r>
        <w:rPr>
          <w:rFonts w:ascii="Times New Roman" w:hAnsi="Times New Roman" w:cs="Times New Roman"/>
          <w:sz w:val="28"/>
        </w:rPr>
        <w:t>Коупленд</w:t>
      </w:r>
      <w:proofErr w:type="spellEnd"/>
      <w:r>
        <w:rPr>
          <w:rFonts w:ascii="Times New Roman" w:hAnsi="Times New Roman" w:cs="Times New Roman"/>
          <w:sz w:val="28"/>
        </w:rPr>
        <w:t xml:space="preserve">, Т. </w:t>
      </w:r>
      <w:proofErr w:type="spellStart"/>
      <w:r>
        <w:rPr>
          <w:rFonts w:ascii="Times New Roman" w:hAnsi="Times New Roman" w:cs="Times New Roman"/>
          <w:sz w:val="28"/>
        </w:rPr>
        <w:t>Коллер</w:t>
      </w:r>
      <w:proofErr w:type="spellEnd"/>
      <w:r>
        <w:rPr>
          <w:rFonts w:ascii="Times New Roman" w:hAnsi="Times New Roman" w:cs="Times New Roman"/>
          <w:sz w:val="28"/>
        </w:rPr>
        <w:t xml:space="preserve">, Д. </w:t>
      </w:r>
      <w:proofErr w:type="spellStart"/>
      <w:r>
        <w:rPr>
          <w:rFonts w:ascii="Times New Roman" w:hAnsi="Times New Roman" w:cs="Times New Roman"/>
          <w:sz w:val="28"/>
        </w:rPr>
        <w:t>Муррин</w:t>
      </w:r>
      <w:proofErr w:type="spellEnd"/>
      <w:r>
        <w:rPr>
          <w:rFonts w:ascii="Times New Roman" w:hAnsi="Times New Roman" w:cs="Times New Roman"/>
          <w:sz w:val="28"/>
        </w:rPr>
        <w:t xml:space="preserve"> – М.: Олимп-Бизнес, 2015. – 562 с.</w:t>
      </w:r>
    </w:p>
    <w:p w:rsidR="00B546FD" w:rsidRPr="00AD248A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proofErr w:type="spellStart"/>
      <w:r w:rsidRPr="00AD248A">
        <w:rPr>
          <w:rFonts w:ascii="Times New Roman" w:hAnsi="Times New Roman" w:cs="Times New Roman"/>
          <w:sz w:val="28"/>
        </w:rPr>
        <w:t>Рутгайзер</w:t>
      </w:r>
      <w:proofErr w:type="spellEnd"/>
      <w:r w:rsidRPr="00AD248A">
        <w:rPr>
          <w:rFonts w:ascii="Times New Roman" w:hAnsi="Times New Roman" w:cs="Times New Roman"/>
          <w:sz w:val="28"/>
        </w:rPr>
        <w:t xml:space="preserve"> В.М. Оценка стоимости бизнеса: учеб</w:t>
      </w:r>
      <w:proofErr w:type="gramStart"/>
      <w:r w:rsidRPr="00AD248A">
        <w:rPr>
          <w:rFonts w:ascii="Times New Roman" w:hAnsi="Times New Roman" w:cs="Times New Roman"/>
          <w:sz w:val="28"/>
        </w:rPr>
        <w:t>.</w:t>
      </w:r>
      <w:proofErr w:type="gramEnd"/>
      <w:r w:rsidRPr="00AD248A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AD248A">
        <w:rPr>
          <w:rFonts w:ascii="Times New Roman" w:hAnsi="Times New Roman" w:cs="Times New Roman"/>
          <w:sz w:val="28"/>
        </w:rPr>
        <w:t>п</w:t>
      </w:r>
      <w:proofErr w:type="gramEnd"/>
      <w:r w:rsidRPr="00AD248A">
        <w:rPr>
          <w:rFonts w:ascii="Times New Roman" w:hAnsi="Times New Roman" w:cs="Times New Roman"/>
          <w:sz w:val="28"/>
        </w:rPr>
        <w:t xml:space="preserve">особие / В.М. </w:t>
      </w:r>
      <w:proofErr w:type="spellStart"/>
      <w:r w:rsidRPr="00AD248A">
        <w:rPr>
          <w:rFonts w:ascii="Times New Roman" w:hAnsi="Times New Roman" w:cs="Times New Roman"/>
          <w:sz w:val="28"/>
        </w:rPr>
        <w:t>Рутгайзер</w:t>
      </w:r>
      <w:proofErr w:type="spellEnd"/>
      <w:r w:rsidRPr="00AD248A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AD248A">
        <w:rPr>
          <w:rFonts w:ascii="Times New Roman" w:hAnsi="Times New Roman" w:cs="Times New Roman"/>
          <w:sz w:val="28"/>
        </w:rPr>
        <w:t>М.: Маросейка, 20</w:t>
      </w:r>
      <w:r>
        <w:rPr>
          <w:rFonts w:ascii="Times New Roman" w:hAnsi="Times New Roman" w:cs="Times New Roman"/>
          <w:sz w:val="28"/>
        </w:rPr>
        <w:t>14</w:t>
      </w:r>
      <w:r w:rsidRPr="00AD248A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–</w:t>
      </w:r>
      <w:r w:rsidRPr="00AD248A">
        <w:rPr>
          <w:rFonts w:ascii="Times New Roman" w:hAnsi="Times New Roman" w:cs="Times New Roman"/>
          <w:sz w:val="28"/>
        </w:rPr>
        <w:t xml:space="preserve"> 448 с. </w:t>
      </w:r>
    </w:p>
    <w:p w:rsidR="00B546FD" w:rsidRPr="00AD248A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r w:rsidRPr="00AD248A">
        <w:rPr>
          <w:rFonts w:ascii="Times New Roman" w:hAnsi="Times New Roman" w:cs="Times New Roman"/>
          <w:sz w:val="28"/>
        </w:rPr>
        <w:t xml:space="preserve">Фомин П.А. Оценка эффективности использования финансов предприятий в условиях рыночной экономики / П.А. Фомин, В.В. Хохлов. </w:t>
      </w:r>
      <w:r>
        <w:rPr>
          <w:rFonts w:ascii="Times New Roman" w:hAnsi="Times New Roman" w:cs="Times New Roman"/>
          <w:sz w:val="28"/>
        </w:rPr>
        <w:t xml:space="preserve">– </w:t>
      </w:r>
      <w:r w:rsidRPr="00AD248A">
        <w:rPr>
          <w:rFonts w:ascii="Times New Roman" w:hAnsi="Times New Roman" w:cs="Times New Roman"/>
          <w:sz w:val="28"/>
        </w:rPr>
        <w:t>М.: «Высшая школа», 20</w:t>
      </w:r>
      <w:r>
        <w:rPr>
          <w:rFonts w:ascii="Times New Roman" w:hAnsi="Times New Roman" w:cs="Times New Roman"/>
          <w:sz w:val="28"/>
        </w:rPr>
        <w:t>14</w:t>
      </w:r>
      <w:r w:rsidRPr="00AD248A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AD248A">
        <w:rPr>
          <w:rFonts w:ascii="Times New Roman" w:hAnsi="Times New Roman" w:cs="Times New Roman"/>
          <w:sz w:val="28"/>
        </w:rPr>
        <w:t>284</w:t>
      </w:r>
      <w:r w:rsidRPr="00AD248A">
        <w:rPr>
          <w:rFonts w:ascii="Times New Roman" w:hAnsi="Times New Roman" w:cs="Times New Roman"/>
          <w:sz w:val="28"/>
        </w:rPr>
        <w:tab/>
        <w:t xml:space="preserve">с. </w:t>
      </w:r>
    </w:p>
    <w:p w:rsidR="00B546FD" w:rsidRPr="00AC09E1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r w:rsidRPr="00AD248A">
        <w:rPr>
          <w:rFonts w:ascii="Times New Roman" w:hAnsi="Times New Roman" w:cs="Times New Roman"/>
          <w:sz w:val="28"/>
        </w:rPr>
        <w:t>Чеботарев Н.Ф. Оценка стоимости предпр</w:t>
      </w:r>
      <w:r>
        <w:rPr>
          <w:rFonts w:ascii="Times New Roman" w:hAnsi="Times New Roman" w:cs="Times New Roman"/>
          <w:sz w:val="28"/>
        </w:rPr>
        <w:t xml:space="preserve">иятия (бизнеса): учебник / Н.Ф. Чеботарев. – </w:t>
      </w:r>
      <w:r w:rsidRPr="00AD248A">
        <w:rPr>
          <w:rFonts w:ascii="Times New Roman" w:hAnsi="Times New Roman" w:cs="Times New Roman"/>
          <w:sz w:val="28"/>
        </w:rPr>
        <w:t>М.: Дашко и Ко, 20</w:t>
      </w:r>
      <w:r>
        <w:rPr>
          <w:rFonts w:ascii="Times New Roman" w:hAnsi="Times New Roman" w:cs="Times New Roman"/>
          <w:sz w:val="28"/>
        </w:rPr>
        <w:t>12</w:t>
      </w:r>
      <w:r w:rsidRPr="00AD248A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AC09E1">
        <w:rPr>
          <w:rFonts w:ascii="Times New Roman" w:hAnsi="Times New Roman" w:cs="Times New Roman"/>
          <w:sz w:val="28"/>
        </w:rPr>
        <w:t xml:space="preserve">256 </w:t>
      </w:r>
      <w:r w:rsidRPr="00AD248A">
        <w:rPr>
          <w:rFonts w:ascii="Times New Roman" w:hAnsi="Times New Roman" w:cs="Times New Roman"/>
          <w:sz w:val="28"/>
        </w:rPr>
        <w:t>с</w:t>
      </w:r>
      <w:r w:rsidRPr="00AC09E1">
        <w:rPr>
          <w:rFonts w:ascii="Times New Roman" w:hAnsi="Times New Roman" w:cs="Times New Roman"/>
          <w:sz w:val="28"/>
        </w:rPr>
        <w:t xml:space="preserve">. </w:t>
      </w:r>
    </w:p>
    <w:p w:rsidR="00B546FD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r w:rsidRPr="00B836DA">
        <w:rPr>
          <w:rFonts w:ascii="Times New Roman" w:hAnsi="Times New Roman" w:cs="Times New Roman"/>
          <w:sz w:val="28"/>
        </w:rPr>
        <w:t>Шарп У.Ф., Инвестиции</w:t>
      </w:r>
      <w:r>
        <w:rPr>
          <w:rFonts w:ascii="Times New Roman" w:hAnsi="Times New Roman" w:cs="Times New Roman"/>
          <w:sz w:val="28"/>
        </w:rPr>
        <w:t xml:space="preserve"> / У. Ф. Шарп,  </w:t>
      </w:r>
      <w:proofErr w:type="spellStart"/>
      <w:r w:rsidRPr="00B836DA">
        <w:rPr>
          <w:rFonts w:ascii="Times New Roman" w:hAnsi="Times New Roman" w:cs="Times New Roman"/>
          <w:sz w:val="28"/>
        </w:rPr>
        <w:t>Г.Дж</w:t>
      </w:r>
      <w:proofErr w:type="spellEnd"/>
      <w:r w:rsidRPr="00B836DA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836DA">
        <w:rPr>
          <w:rFonts w:ascii="Times New Roman" w:hAnsi="Times New Roman" w:cs="Times New Roman"/>
          <w:sz w:val="28"/>
        </w:rPr>
        <w:t>Александер</w:t>
      </w:r>
      <w:proofErr w:type="spellEnd"/>
      <w:r w:rsidRPr="00B836D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836DA">
        <w:rPr>
          <w:rFonts w:ascii="Times New Roman" w:hAnsi="Times New Roman" w:cs="Times New Roman"/>
          <w:sz w:val="28"/>
        </w:rPr>
        <w:t>Дж.В</w:t>
      </w:r>
      <w:proofErr w:type="spellEnd"/>
      <w:r w:rsidRPr="00B836DA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836DA">
        <w:rPr>
          <w:rFonts w:ascii="Times New Roman" w:hAnsi="Times New Roman" w:cs="Times New Roman"/>
          <w:sz w:val="28"/>
        </w:rPr>
        <w:t>Бэйли</w:t>
      </w:r>
      <w:proofErr w:type="spellEnd"/>
      <w:r w:rsidRPr="00B836D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r w:rsidRPr="00B836DA">
        <w:rPr>
          <w:rFonts w:ascii="Times New Roman" w:hAnsi="Times New Roman" w:cs="Times New Roman"/>
          <w:sz w:val="28"/>
        </w:rPr>
        <w:t>М.: Инфра-М, 20</w:t>
      </w:r>
      <w:r>
        <w:rPr>
          <w:rFonts w:ascii="Times New Roman" w:hAnsi="Times New Roman" w:cs="Times New Roman"/>
          <w:sz w:val="28"/>
        </w:rPr>
        <w:t>12. –</w:t>
      </w:r>
      <w:r w:rsidRPr="00B836DA">
        <w:rPr>
          <w:rFonts w:ascii="Times New Roman" w:hAnsi="Times New Roman" w:cs="Times New Roman"/>
          <w:sz w:val="28"/>
        </w:rPr>
        <w:t xml:space="preserve"> 1028 с.</w:t>
      </w:r>
      <w:r w:rsidRPr="005D4504">
        <w:rPr>
          <w:rFonts w:ascii="Times New Roman" w:hAnsi="Times New Roman" w:cs="Times New Roman"/>
          <w:sz w:val="28"/>
        </w:rPr>
        <w:t xml:space="preserve"> </w:t>
      </w:r>
    </w:p>
    <w:p w:rsidR="00B546FD" w:rsidRPr="00AD248A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r w:rsidRPr="00AD248A">
        <w:rPr>
          <w:rFonts w:ascii="Times New Roman" w:hAnsi="Times New Roman" w:cs="Times New Roman"/>
          <w:sz w:val="28"/>
        </w:rPr>
        <w:t xml:space="preserve">Щербаков В.А. Оценка стоимости предприятия (бизнеса) / В.А. Щербаков, Н.А. Щербакова. </w:t>
      </w:r>
      <w:r>
        <w:rPr>
          <w:rFonts w:ascii="Times New Roman" w:hAnsi="Times New Roman" w:cs="Times New Roman"/>
          <w:sz w:val="28"/>
        </w:rPr>
        <w:t xml:space="preserve">– </w:t>
      </w:r>
      <w:r w:rsidRPr="00AD248A">
        <w:rPr>
          <w:rFonts w:ascii="Times New Roman" w:hAnsi="Times New Roman" w:cs="Times New Roman"/>
          <w:sz w:val="28"/>
        </w:rPr>
        <w:t>М.: Омега-Л, 20</w:t>
      </w:r>
      <w:r>
        <w:rPr>
          <w:rFonts w:ascii="Times New Roman" w:hAnsi="Times New Roman" w:cs="Times New Roman"/>
          <w:sz w:val="28"/>
        </w:rPr>
        <w:t>14</w:t>
      </w:r>
      <w:r w:rsidRPr="00AD248A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AD248A">
        <w:rPr>
          <w:rFonts w:ascii="Times New Roman" w:hAnsi="Times New Roman" w:cs="Times New Roman"/>
          <w:sz w:val="28"/>
        </w:rPr>
        <w:t xml:space="preserve">288 с. </w:t>
      </w:r>
    </w:p>
    <w:p w:rsidR="00B546FD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r w:rsidRPr="00527D28">
        <w:rPr>
          <w:rFonts w:ascii="Times New Roman" w:hAnsi="Times New Roman" w:cs="Times New Roman"/>
          <w:sz w:val="28"/>
        </w:rPr>
        <w:t>Щербакова Г.Н. Анализ и оценка банковской деятельности</w:t>
      </w:r>
      <w:r>
        <w:rPr>
          <w:rFonts w:ascii="Times New Roman" w:hAnsi="Times New Roman" w:cs="Times New Roman"/>
          <w:sz w:val="28"/>
        </w:rPr>
        <w:t xml:space="preserve"> / Г. Н. Щербакова – </w:t>
      </w:r>
      <w:r w:rsidRPr="00527D28">
        <w:rPr>
          <w:rFonts w:ascii="Times New Roman" w:hAnsi="Times New Roman" w:cs="Times New Roman"/>
          <w:sz w:val="28"/>
        </w:rPr>
        <w:t>М.: Вершина, 20</w:t>
      </w:r>
      <w:r>
        <w:rPr>
          <w:rFonts w:ascii="Times New Roman" w:hAnsi="Times New Roman" w:cs="Times New Roman"/>
          <w:sz w:val="28"/>
        </w:rPr>
        <w:t>12</w:t>
      </w:r>
      <w:r w:rsidRPr="00527D28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– </w:t>
      </w:r>
      <w:r w:rsidRPr="00527D28">
        <w:rPr>
          <w:rFonts w:ascii="Times New Roman" w:hAnsi="Times New Roman" w:cs="Times New Roman"/>
          <w:sz w:val="28"/>
        </w:rPr>
        <w:t>464с.</w:t>
      </w:r>
    </w:p>
    <w:p w:rsidR="00B546FD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r w:rsidRPr="00AD248A">
        <w:rPr>
          <w:rFonts w:ascii="Times New Roman" w:hAnsi="Times New Roman" w:cs="Times New Roman"/>
          <w:sz w:val="28"/>
        </w:rPr>
        <w:t>Алиев Ш. И. Применение теории реальных опционов к оценке стоимости компании</w:t>
      </w:r>
      <w:r>
        <w:rPr>
          <w:rFonts w:ascii="Times New Roman" w:hAnsi="Times New Roman" w:cs="Times New Roman"/>
          <w:sz w:val="28"/>
        </w:rPr>
        <w:t xml:space="preserve"> / Ш. И. Алиев</w:t>
      </w:r>
      <w:r w:rsidRPr="00AD248A">
        <w:rPr>
          <w:rFonts w:ascii="Times New Roman" w:hAnsi="Times New Roman" w:cs="Times New Roman"/>
          <w:sz w:val="28"/>
        </w:rPr>
        <w:t xml:space="preserve"> // Проблемы современной экономики.</w:t>
      </w:r>
      <w:r>
        <w:rPr>
          <w:rFonts w:ascii="Times New Roman" w:hAnsi="Times New Roman" w:cs="Times New Roman"/>
          <w:sz w:val="28"/>
        </w:rPr>
        <w:t xml:space="preserve"> – </w:t>
      </w:r>
      <w:r w:rsidRPr="00AD248A">
        <w:rPr>
          <w:rFonts w:ascii="Times New Roman" w:hAnsi="Times New Roman" w:cs="Times New Roman"/>
          <w:sz w:val="28"/>
        </w:rPr>
        <w:t xml:space="preserve"> 201</w:t>
      </w:r>
      <w:r>
        <w:rPr>
          <w:rFonts w:ascii="Times New Roman" w:hAnsi="Times New Roman" w:cs="Times New Roman"/>
          <w:sz w:val="28"/>
        </w:rPr>
        <w:t>3</w:t>
      </w:r>
      <w:r w:rsidRPr="00AD248A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AD248A">
        <w:rPr>
          <w:rFonts w:ascii="Times New Roman" w:hAnsi="Times New Roman" w:cs="Times New Roman"/>
          <w:sz w:val="28"/>
        </w:rPr>
        <w:t>№4</w:t>
      </w:r>
      <w:r>
        <w:rPr>
          <w:rFonts w:ascii="Times New Roman" w:hAnsi="Times New Roman" w:cs="Times New Roman"/>
          <w:sz w:val="28"/>
        </w:rPr>
        <w:t xml:space="preserve"> – С.116-120</w:t>
      </w:r>
    </w:p>
    <w:p w:rsidR="008E5F85" w:rsidRPr="00AD248A" w:rsidRDefault="008E5F85" w:rsidP="008E5F85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proofErr w:type="spellStart"/>
      <w:r w:rsidRPr="008E5F85">
        <w:rPr>
          <w:rFonts w:ascii="Times New Roman" w:hAnsi="Times New Roman" w:cs="Times New Roman"/>
          <w:sz w:val="28"/>
        </w:rPr>
        <w:t>Асканова</w:t>
      </w:r>
      <w:proofErr w:type="spellEnd"/>
      <w:r w:rsidRPr="008E5F8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О. В.</w:t>
      </w:r>
      <w:r w:rsidRPr="008E5F85">
        <w:rPr>
          <w:rFonts w:ascii="Times New Roman" w:hAnsi="Times New Roman" w:cs="Times New Roman"/>
          <w:sz w:val="28"/>
        </w:rPr>
        <w:t xml:space="preserve"> Эволюция подходов к осознанию сущности понятия стоимости бизнеса и ее оценки</w:t>
      </w:r>
      <w:r>
        <w:rPr>
          <w:rFonts w:ascii="Times New Roman" w:hAnsi="Times New Roman" w:cs="Times New Roman"/>
          <w:sz w:val="28"/>
        </w:rPr>
        <w:t xml:space="preserve"> / О. В. </w:t>
      </w:r>
      <w:proofErr w:type="spellStart"/>
      <w:r>
        <w:rPr>
          <w:rFonts w:ascii="Times New Roman" w:hAnsi="Times New Roman" w:cs="Times New Roman"/>
          <w:sz w:val="28"/>
        </w:rPr>
        <w:t>Асканова</w:t>
      </w:r>
      <w:proofErr w:type="spellEnd"/>
      <w:r>
        <w:rPr>
          <w:rFonts w:ascii="Times New Roman" w:hAnsi="Times New Roman" w:cs="Times New Roman"/>
          <w:sz w:val="28"/>
        </w:rPr>
        <w:t>, А. В. Карпенко</w:t>
      </w:r>
      <w:r w:rsidRPr="008E5F85">
        <w:rPr>
          <w:rFonts w:ascii="Times New Roman" w:hAnsi="Times New Roman" w:cs="Times New Roman"/>
          <w:sz w:val="28"/>
        </w:rPr>
        <w:t xml:space="preserve"> // Общество: политика, экономика, право.</w:t>
      </w:r>
      <w:r>
        <w:rPr>
          <w:rFonts w:ascii="Times New Roman" w:hAnsi="Times New Roman" w:cs="Times New Roman"/>
          <w:sz w:val="28"/>
        </w:rPr>
        <w:t xml:space="preserve"> –</w:t>
      </w:r>
      <w:r w:rsidRPr="008E5F85">
        <w:rPr>
          <w:rFonts w:ascii="Times New Roman" w:hAnsi="Times New Roman" w:cs="Times New Roman"/>
          <w:sz w:val="28"/>
        </w:rPr>
        <w:t xml:space="preserve"> 201</w:t>
      </w:r>
      <w:r>
        <w:rPr>
          <w:rFonts w:ascii="Times New Roman" w:hAnsi="Times New Roman" w:cs="Times New Roman"/>
          <w:sz w:val="28"/>
        </w:rPr>
        <w:t>3</w:t>
      </w:r>
      <w:r w:rsidRPr="008E5F85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– </w:t>
      </w:r>
      <w:r w:rsidRPr="008E5F85">
        <w:rPr>
          <w:rFonts w:ascii="Times New Roman" w:hAnsi="Times New Roman" w:cs="Times New Roman"/>
          <w:sz w:val="28"/>
        </w:rPr>
        <w:t xml:space="preserve">№2 </w:t>
      </w:r>
      <w:r>
        <w:rPr>
          <w:rFonts w:ascii="Times New Roman" w:hAnsi="Times New Roman" w:cs="Times New Roman"/>
          <w:sz w:val="28"/>
        </w:rPr>
        <w:t>– С</w:t>
      </w:r>
      <w:r w:rsidRPr="008E5F85">
        <w:rPr>
          <w:rFonts w:ascii="Times New Roman" w:hAnsi="Times New Roman" w:cs="Times New Roman"/>
          <w:sz w:val="28"/>
        </w:rPr>
        <w:t>.38-42</w:t>
      </w:r>
    </w:p>
    <w:p w:rsidR="00B546FD" w:rsidRPr="00AD248A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Баев Л. А.</w:t>
      </w:r>
      <w:r w:rsidRPr="00AD248A">
        <w:rPr>
          <w:rFonts w:ascii="Times New Roman" w:hAnsi="Times New Roman" w:cs="Times New Roman"/>
          <w:sz w:val="28"/>
        </w:rPr>
        <w:t xml:space="preserve"> К вопросу о применении теории реальных опционов в оценке и управлении инвестиционными проектами</w:t>
      </w:r>
      <w:r>
        <w:rPr>
          <w:rFonts w:ascii="Times New Roman" w:hAnsi="Times New Roman" w:cs="Times New Roman"/>
          <w:sz w:val="28"/>
        </w:rPr>
        <w:t xml:space="preserve"> / Л. А. Баев, </w:t>
      </w:r>
      <w:r w:rsidRPr="00AD248A">
        <w:rPr>
          <w:rFonts w:ascii="Times New Roman" w:hAnsi="Times New Roman" w:cs="Times New Roman"/>
          <w:sz w:val="28"/>
        </w:rPr>
        <w:t xml:space="preserve"> О. В.</w:t>
      </w:r>
      <w:r>
        <w:rPr>
          <w:rFonts w:ascii="Times New Roman" w:hAnsi="Times New Roman" w:cs="Times New Roman"/>
          <w:sz w:val="28"/>
        </w:rPr>
        <w:t xml:space="preserve"> </w:t>
      </w:r>
      <w:r w:rsidRPr="00AD248A">
        <w:rPr>
          <w:rFonts w:ascii="Times New Roman" w:hAnsi="Times New Roman" w:cs="Times New Roman"/>
          <w:sz w:val="28"/>
        </w:rPr>
        <w:lastRenderedPageBreak/>
        <w:t xml:space="preserve">Егорова, </w:t>
      </w:r>
      <w:r>
        <w:rPr>
          <w:rFonts w:ascii="Times New Roman" w:hAnsi="Times New Roman" w:cs="Times New Roman"/>
          <w:sz w:val="28"/>
        </w:rPr>
        <w:t xml:space="preserve">Н. В. </w:t>
      </w:r>
      <w:r w:rsidRPr="00AD248A">
        <w:rPr>
          <w:rFonts w:ascii="Times New Roman" w:hAnsi="Times New Roman" w:cs="Times New Roman"/>
          <w:sz w:val="28"/>
        </w:rPr>
        <w:t xml:space="preserve">Правдина // Вестник </w:t>
      </w:r>
      <w:proofErr w:type="spellStart"/>
      <w:r w:rsidRPr="00AD248A">
        <w:rPr>
          <w:rFonts w:ascii="Times New Roman" w:hAnsi="Times New Roman" w:cs="Times New Roman"/>
          <w:sz w:val="28"/>
        </w:rPr>
        <w:t>ЮУрГУ</w:t>
      </w:r>
      <w:proofErr w:type="spellEnd"/>
      <w:r w:rsidRPr="00AD248A">
        <w:rPr>
          <w:rFonts w:ascii="Times New Roman" w:hAnsi="Times New Roman" w:cs="Times New Roman"/>
          <w:sz w:val="28"/>
        </w:rPr>
        <w:t>. Серия: Экономика и менеджмент.</w:t>
      </w:r>
      <w:r>
        <w:rPr>
          <w:rFonts w:ascii="Times New Roman" w:hAnsi="Times New Roman" w:cs="Times New Roman"/>
          <w:sz w:val="28"/>
        </w:rPr>
        <w:t xml:space="preserve"> –</w:t>
      </w:r>
      <w:r w:rsidRPr="00AD248A">
        <w:rPr>
          <w:rFonts w:ascii="Times New Roman" w:hAnsi="Times New Roman" w:cs="Times New Roman"/>
          <w:sz w:val="28"/>
        </w:rPr>
        <w:t xml:space="preserve"> 2012. </w:t>
      </w:r>
      <w:r>
        <w:rPr>
          <w:rFonts w:ascii="Times New Roman" w:hAnsi="Times New Roman" w:cs="Times New Roman"/>
          <w:sz w:val="28"/>
        </w:rPr>
        <w:t xml:space="preserve">– </w:t>
      </w:r>
      <w:r w:rsidRPr="00AD248A">
        <w:rPr>
          <w:rFonts w:ascii="Times New Roman" w:hAnsi="Times New Roman" w:cs="Times New Roman"/>
          <w:sz w:val="28"/>
        </w:rPr>
        <w:t>№20 (196)</w:t>
      </w:r>
      <w:r>
        <w:rPr>
          <w:rFonts w:ascii="Times New Roman" w:hAnsi="Times New Roman" w:cs="Times New Roman"/>
          <w:sz w:val="28"/>
        </w:rPr>
        <w:t xml:space="preserve"> –</w:t>
      </w:r>
      <w:r w:rsidRPr="00AD248A">
        <w:rPr>
          <w:rFonts w:ascii="Times New Roman" w:hAnsi="Times New Roman" w:cs="Times New Roman"/>
          <w:sz w:val="28"/>
        </w:rPr>
        <w:t xml:space="preserve"> С.42-47.</w:t>
      </w:r>
    </w:p>
    <w:p w:rsidR="00B546FD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proofErr w:type="spellStart"/>
      <w:r w:rsidRPr="00B836DA">
        <w:rPr>
          <w:rFonts w:ascii="Times New Roman" w:hAnsi="Times New Roman" w:cs="Times New Roman"/>
          <w:sz w:val="28"/>
        </w:rPr>
        <w:t>Карминский</w:t>
      </w:r>
      <w:proofErr w:type="spellEnd"/>
      <w:r w:rsidRPr="00B836DA">
        <w:rPr>
          <w:rFonts w:ascii="Times New Roman" w:hAnsi="Times New Roman" w:cs="Times New Roman"/>
          <w:sz w:val="28"/>
        </w:rPr>
        <w:t xml:space="preserve"> А. М. Методы оценки стоимости коммерческого банка в условиях глобализации</w:t>
      </w:r>
      <w:r>
        <w:rPr>
          <w:rFonts w:ascii="Times New Roman" w:hAnsi="Times New Roman" w:cs="Times New Roman"/>
          <w:sz w:val="28"/>
        </w:rPr>
        <w:t xml:space="preserve"> / А. М. </w:t>
      </w:r>
      <w:proofErr w:type="spellStart"/>
      <w:r>
        <w:rPr>
          <w:rFonts w:ascii="Times New Roman" w:hAnsi="Times New Roman" w:cs="Times New Roman"/>
          <w:sz w:val="28"/>
        </w:rPr>
        <w:t>Карминский</w:t>
      </w:r>
      <w:proofErr w:type="spellEnd"/>
      <w:r>
        <w:rPr>
          <w:rFonts w:ascii="Times New Roman" w:hAnsi="Times New Roman" w:cs="Times New Roman"/>
          <w:sz w:val="28"/>
        </w:rPr>
        <w:t>, Э. А. Фролова</w:t>
      </w:r>
      <w:r w:rsidRPr="00B836DA">
        <w:rPr>
          <w:rFonts w:ascii="Times New Roman" w:hAnsi="Times New Roman" w:cs="Times New Roman"/>
          <w:sz w:val="28"/>
        </w:rPr>
        <w:t xml:space="preserve"> // Вестник МГИМО Университета.</w:t>
      </w:r>
      <w:r>
        <w:rPr>
          <w:rFonts w:ascii="Times New Roman" w:hAnsi="Times New Roman" w:cs="Times New Roman"/>
          <w:sz w:val="28"/>
        </w:rPr>
        <w:t xml:space="preserve"> –</w:t>
      </w:r>
      <w:r w:rsidRPr="00B836DA">
        <w:rPr>
          <w:rFonts w:ascii="Times New Roman" w:hAnsi="Times New Roman" w:cs="Times New Roman"/>
          <w:sz w:val="28"/>
        </w:rPr>
        <w:t xml:space="preserve"> 2015.</w:t>
      </w:r>
      <w:r>
        <w:rPr>
          <w:rFonts w:ascii="Times New Roman" w:hAnsi="Times New Roman" w:cs="Times New Roman"/>
          <w:sz w:val="28"/>
        </w:rPr>
        <w:t xml:space="preserve"> –</w:t>
      </w:r>
      <w:r w:rsidRPr="00B836DA">
        <w:rPr>
          <w:rFonts w:ascii="Times New Roman" w:hAnsi="Times New Roman" w:cs="Times New Roman"/>
          <w:sz w:val="28"/>
        </w:rPr>
        <w:t xml:space="preserve"> № 3 (42).</w:t>
      </w:r>
      <w:r>
        <w:rPr>
          <w:rFonts w:ascii="Times New Roman" w:hAnsi="Times New Roman" w:cs="Times New Roman"/>
          <w:sz w:val="28"/>
        </w:rPr>
        <w:t xml:space="preserve"> –</w:t>
      </w:r>
      <w:r w:rsidRPr="00B836DA">
        <w:rPr>
          <w:rFonts w:ascii="Times New Roman" w:hAnsi="Times New Roman" w:cs="Times New Roman"/>
          <w:sz w:val="28"/>
        </w:rPr>
        <w:t xml:space="preserve"> С. 173-183.</w:t>
      </w:r>
    </w:p>
    <w:p w:rsidR="00B546FD" w:rsidRPr="00AD248A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proofErr w:type="spellStart"/>
      <w:r w:rsidRPr="00AD248A">
        <w:rPr>
          <w:rFonts w:ascii="Times New Roman" w:hAnsi="Times New Roman" w:cs="Times New Roman"/>
          <w:sz w:val="28"/>
        </w:rPr>
        <w:t>Музыко</w:t>
      </w:r>
      <w:proofErr w:type="spellEnd"/>
      <w:r w:rsidRPr="00AD248A">
        <w:rPr>
          <w:rFonts w:ascii="Times New Roman" w:hAnsi="Times New Roman" w:cs="Times New Roman"/>
          <w:sz w:val="28"/>
        </w:rPr>
        <w:t xml:space="preserve"> Е. И. Учет риска и неопределенности в теории реальных опционов</w:t>
      </w:r>
      <w:r>
        <w:rPr>
          <w:rFonts w:ascii="Times New Roman" w:hAnsi="Times New Roman" w:cs="Times New Roman"/>
          <w:sz w:val="28"/>
        </w:rPr>
        <w:t xml:space="preserve"> / Е. И. </w:t>
      </w:r>
      <w:proofErr w:type="spellStart"/>
      <w:r>
        <w:rPr>
          <w:rFonts w:ascii="Times New Roman" w:hAnsi="Times New Roman" w:cs="Times New Roman"/>
          <w:sz w:val="28"/>
        </w:rPr>
        <w:t>Музыко</w:t>
      </w:r>
      <w:proofErr w:type="spellEnd"/>
      <w:r w:rsidRPr="00AD248A">
        <w:rPr>
          <w:rFonts w:ascii="Times New Roman" w:hAnsi="Times New Roman" w:cs="Times New Roman"/>
          <w:sz w:val="28"/>
        </w:rPr>
        <w:t xml:space="preserve"> // Государственное и муниципальное управление. Ученые записки СКАГС. </w:t>
      </w:r>
      <w:r>
        <w:rPr>
          <w:rFonts w:ascii="Times New Roman" w:hAnsi="Times New Roman" w:cs="Times New Roman"/>
          <w:sz w:val="28"/>
        </w:rPr>
        <w:t xml:space="preserve">– </w:t>
      </w:r>
      <w:r w:rsidRPr="00AD248A">
        <w:rPr>
          <w:rFonts w:ascii="Times New Roman" w:hAnsi="Times New Roman" w:cs="Times New Roman"/>
          <w:sz w:val="28"/>
        </w:rPr>
        <w:t xml:space="preserve">2015. </w:t>
      </w:r>
      <w:r>
        <w:rPr>
          <w:rFonts w:ascii="Times New Roman" w:hAnsi="Times New Roman" w:cs="Times New Roman"/>
          <w:sz w:val="28"/>
        </w:rPr>
        <w:t xml:space="preserve">– </w:t>
      </w:r>
      <w:r w:rsidRPr="00AD248A">
        <w:rPr>
          <w:rFonts w:ascii="Times New Roman" w:hAnsi="Times New Roman" w:cs="Times New Roman"/>
          <w:sz w:val="28"/>
        </w:rPr>
        <w:t xml:space="preserve">№4 </w:t>
      </w:r>
      <w:r>
        <w:rPr>
          <w:rFonts w:ascii="Times New Roman" w:hAnsi="Times New Roman" w:cs="Times New Roman"/>
          <w:sz w:val="28"/>
        </w:rPr>
        <w:t xml:space="preserve">– </w:t>
      </w:r>
      <w:r w:rsidRPr="00AD248A">
        <w:rPr>
          <w:rFonts w:ascii="Times New Roman" w:hAnsi="Times New Roman" w:cs="Times New Roman"/>
          <w:sz w:val="28"/>
        </w:rPr>
        <w:t>С.135-141.</w:t>
      </w:r>
    </w:p>
    <w:p w:rsidR="00B546FD" w:rsidRPr="00AD248A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r w:rsidRPr="00AD248A">
        <w:rPr>
          <w:rFonts w:ascii="Times New Roman" w:hAnsi="Times New Roman" w:cs="Times New Roman"/>
          <w:sz w:val="28"/>
        </w:rPr>
        <w:t>Федорова Т. А. Обзор современных подходов к оценке стоимости предприятий</w:t>
      </w:r>
      <w:r>
        <w:rPr>
          <w:rFonts w:ascii="Times New Roman" w:hAnsi="Times New Roman" w:cs="Times New Roman"/>
          <w:sz w:val="28"/>
        </w:rPr>
        <w:t xml:space="preserve"> / Т. А. Федорова</w:t>
      </w:r>
      <w:r w:rsidRPr="00AD248A">
        <w:rPr>
          <w:rFonts w:ascii="Times New Roman" w:hAnsi="Times New Roman" w:cs="Times New Roman"/>
          <w:sz w:val="28"/>
        </w:rPr>
        <w:t xml:space="preserve"> // Известия </w:t>
      </w:r>
      <w:proofErr w:type="spellStart"/>
      <w:r w:rsidRPr="00AD248A">
        <w:rPr>
          <w:rFonts w:ascii="Times New Roman" w:hAnsi="Times New Roman" w:cs="Times New Roman"/>
          <w:sz w:val="28"/>
        </w:rPr>
        <w:t>ТулГУ</w:t>
      </w:r>
      <w:proofErr w:type="spellEnd"/>
      <w:r w:rsidRPr="00AD248A">
        <w:rPr>
          <w:rFonts w:ascii="Times New Roman" w:hAnsi="Times New Roman" w:cs="Times New Roman"/>
          <w:sz w:val="28"/>
        </w:rPr>
        <w:t>. Экономические и юридические науки.</w:t>
      </w:r>
      <w:r>
        <w:rPr>
          <w:rFonts w:ascii="Times New Roman" w:hAnsi="Times New Roman" w:cs="Times New Roman"/>
          <w:sz w:val="28"/>
        </w:rPr>
        <w:t xml:space="preserve"> –</w:t>
      </w:r>
      <w:r w:rsidRPr="00AD248A">
        <w:rPr>
          <w:rFonts w:ascii="Times New Roman" w:hAnsi="Times New Roman" w:cs="Times New Roman"/>
          <w:sz w:val="28"/>
        </w:rPr>
        <w:t xml:space="preserve"> 2013.</w:t>
      </w:r>
      <w:r>
        <w:rPr>
          <w:rFonts w:ascii="Times New Roman" w:hAnsi="Times New Roman" w:cs="Times New Roman"/>
          <w:sz w:val="28"/>
        </w:rPr>
        <w:t xml:space="preserve"> –</w:t>
      </w:r>
      <w:r w:rsidRPr="00AD248A">
        <w:rPr>
          <w:rFonts w:ascii="Times New Roman" w:hAnsi="Times New Roman" w:cs="Times New Roman"/>
          <w:sz w:val="28"/>
        </w:rPr>
        <w:t xml:space="preserve"> №2-1</w:t>
      </w:r>
      <w:r>
        <w:rPr>
          <w:rFonts w:ascii="Times New Roman" w:hAnsi="Times New Roman" w:cs="Times New Roman"/>
          <w:sz w:val="28"/>
        </w:rPr>
        <w:t xml:space="preserve"> –</w:t>
      </w:r>
      <w:r w:rsidRPr="00AD248A">
        <w:rPr>
          <w:rFonts w:ascii="Times New Roman" w:hAnsi="Times New Roman" w:cs="Times New Roman"/>
          <w:sz w:val="28"/>
        </w:rPr>
        <w:t xml:space="preserve"> С.144-159.</w:t>
      </w:r>
    </w:p>
    <w:p w:rsidR="00B546FD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r w:rsidRPr="00AD248A">
        <w:rPr>
          <w:rFonts w:ascii="Times New Roman" w:hAnsi="Times New Roman" w:cs="Times New Roman"/>
          <w:sz w:val="28"/>
        </w:rPr>
        <w:t>Целовальник А. И. Традиционные и альтернативные подходы к оценке бизнеса</w:t>
      </w:r>
      <w:r>
        <w:rPr>
          <w:rFonts w:ascii="Times New Roman" w:hAnsi="Times New Roman" w:cs="Times New Roman"/>
          <w:sz w:val="28"/>
        </w:rPr>
        <w:t xml:space="preserve"> / А. И. Целовальник</w:t>
      </w:r>
      <w:r w:rsidRPr="00AD248A">
        <w:rPr>
          <w:rFonts w:ascii="Times New Roman" w:hAnsi="Times New Roman" w:cs="Times New Roman"/>
          <w:sz w:val="28"/>
        </w:rPr>
        <w:t xml:space="preserve"> // Научно-методический электронный журнал «Концепт». – 2015. – № 8 (август). – С. 111–115.</w:t>
      </w:r>
    </w:p>
    <w:p w:rsidR="00FB0404" w:rsidRPr="009E114B" w:rsidRDefault="00F37318" w:rsidP="00FB0404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hyperlink r:id="rId20" w:history="1">
        <w:r w:rsidR="00FB0404" w:rsidRPr="00C73753">
          <w:rPr>
            <w:rStyle w:val="af"/>
            <w:rFonts w:ascii="Times New Roman" w:hAnsi="Times New Roman" w:cs="Times New Roman"/>
            <w:sz w:val="28"/>
          </w:rPr>
          <w:t>https://www.moex.com</w:t>
        </w:r>
      </w:hyperlink>
      <w:r w:rsidR="00FB0404">
        <w:rPr>
          <w:rFonts w:ascii="Times New Roman" w:hAnsi="Times New Roman" w:cs="Times New Roman"/>
          <w:sz w:val="28"/>
        </w:rPr>
        <w:t xml:space="preserve"> – Официальный сайт</w:t>
      </w:r>
      <w:r w:rsidR="00FB0404" w:rsidRPr="009E114B">
        <w:rPr>
          <w:rFonts w:ascii="Times New Roman" w:hAnsi="Times New Roman" w:cs="Times New Roman"/>
          <w:sz w:val="28"/>
        </w:rPr>
        <w:t xml:space="preserve"> </w:t>
      </w:r>
      <w:r w:rsidR="00FB0404">
        <w:rPr>
          <w:rFonts w:ascii="Times New Roman" w:hAnsi="Times New Roman" w:cs="Times New Roman"/>
          <w:sz w:val="28"/>
        </w:rPr>
        <w:t>Московской биржи</w:t>
      </w:r>
      <w:r w:rsidR="00FB0404" w:rsidRPr="009E114B">
        <w:rPr>
          <w:rFonts w:ascii="Times New Roman" w:hAnsi="Times New Roman" w:cs="Times New Roman"/>
          <w:sz w:val="28"/>
        </w:rPr>
        <w:t xml:space="preserve"> </w:t>
      </w:r>
    </w:p>
    <w:p w:rsidR="00075511" w:rsidRPr="00B546FD" w:rsidRDefault="00F37318" w:rsidP="00B546FD">
      <w:pPr>
        <w:pStyle w:val="a3"/>
        <w:numPr>
          <w:ilvl w:val="0"/>
          <w:numId w:val="41"/>
        </w:numPr>
        <w:tabs>
          <w:tab w:val="left" w:pos="0"/>
          <w:tab w:val="left" w:pos="1418"/>
        </w:tabs>
        <w:ind w:left="0" w:firstLine="851"/>
        <w:rPr>
          <w:rFonts w:ascii="Times New Roman" w:hAnsi="Times New Roman" w:cs="Times New Roman"/>
          <w:sz w:val="28"/>
        </w:rPr>
      </w:pPr>
      <w:hyperlink r:id="rId21" w:history="1">
        <w:r w:rsidR="00B546FD" w:rsidRPr="00C73753">
          <w:rPr>
            <w:rStyle w:val="af"/>
            <w:rFonts w:ascii="Times New Roman" w:hAnsi="Times New Roman" w:cs="Times New Roman"/>
            <w:sz w:val="28"/>
          </w:rPr>
          <w:t>http://www.sberbank.ru</w:t>
        </w:r>
      </w:hyperlink>
      <w:r w:rsidR="00B546FD">
        <w:rPr>
          <w:rFonts w:ascii="Times New Roman" w:hAnsi="Times New Roman" w:cs="Times New Roman"/>
          <w:sz w:val="28"/>
        </w:rPr>
        <w:t xml:space="preserve"> – Официальный с</w:t>
      </w:r>
      <w:r w:rsidR="00075511">
        <w:rPr>
          <w:rFonts w:ascii="Times New Roman" w:hAnsi="Times New Roman" w:cs="Times New Roman"/>
          <w:sz w:val="28"/>
        </w:rPr>
        <w:t xml:space="preserve">айт </w:t>
      </w:r>
      <w:r w:rsidR="00B546FD">
        <w:rPr>
          <w:rFonts w:ascii="Times New Roman" w:hAnsi="Times New Roman" w:cs="Times New Roman"/>
          <w:sz w:val="28"/>
        </w:rPr>
        <w:t>ПАО «Сбербанк России»</w:t>
      </w:r>
    </w:p>
    <w:p w:rsidR="00075511" w:rsidRDefault="00F37318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hyperlink r:id="rId22" w:history="1">
        <w:r w:rsidR="00B546FD" w:rsidRPr="00C73753">
          <w:rPr>
            <w:rStyle w:val="af"/>
            <w:rFonts w:ascii="Times New Roman" w:hAnsi="Times New Roman" w:cs="Times New Roman"/>
            <w:sz w:val="28"/>
          </w:rPr>
          <w:t>https://www.cbr.ru</w:t>
        </w:r>
      </w:hyperlink>
      <w:r w:rsidR="00B546FD">
        <w:rPr>
          <w:rFonts w:ascii="Times New Roman" w:hAnsi="Times New Roman" w:cs="Times New Roman"/>
          <w:sz w:val="28"/>
        </w:rPr>
        <w:t xml:space="preserve"> – Официальный с</w:t>
      </w:r>
      <w:r w:rsidR="00B836DA">
        <w:rPr>
          <w:rFonts w:ascii="Times New Roman" w:hAnsi="Times New Roman" w:cs="Times New Roman"/>
          <w:sz w:val="28"/>
        </w:rPr>
        <w:t>айт Ц</w:t>
      </w:r>
      <w:r w:rsidR="00B546FD">
        <w:rPr>
          <w:rFonts w:ascii="Times New Roman" w:hAnsi="Times New Roman" w:cs="Times New Roman"/>
          <w:sz w:val="28"/>
        </w:rPr>
        <w:t>ентрального Банка</w:t>
      </w:r>
      <w:r w:rsidR="00B836DA">
        <w:rPr>
          <w:rFonts w:ascii="Times New Roman" w:hAnsi="Times New Roman" w:cs="Times New Roman"/>
          <w:sz w:val="28"/>
        </w:rPr>
        <w:t xml:space="preserve"> РФ</w:t>
      </w:r>
    </w:p>
    <w:p w:rsidR="00FB0404" w:rsidRPr="00FB0404" w:rsidRDefault="00F37318" w:rsidP="00FB0404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</w:rPr>
      </w:pPr>
      <w:hyperlink r:id="rId23" w:history="1">
        <w:r w:rsidR="00FB0404" w:rsidRPr="00C73753">
          <w:rPr>
            <w:rStyle w:val="af"/>
            <w:rFonts w:ascii="Times New Roman" w:hAnsi="Times New Roman" w:cs="Times New Roman"/>
            <w:sz w:val="28"/>
            <w:lang w:val="en-US"/>
          </w:rPr>
          <w:t>http</w:t>
        </w:r>
        <w:r w:rsidR="00FB0404" w:rsidRPr="00C73753">
          <w:rPr>
            <w:rStyle w:val="af"/>
            <w:rFonts w:ascii="Times New Roman" w:hAnsi="Times New Roman" w:cs="Times New Roman"/>
            <w:sz w:val="28"/>
          </w:rPr>
          <w:t>://</w:t>
        </w:r>
        <w:r w:rsidR="00FB0404" w:rsidRPr="00C73753">
          <w:rPr>
            <w:rStyle w:val="af"/>
            <w:rFonts w:ascii="Times New Roman" w:hAnsi="Times New Roman" w:cs="Times New Roman"/>
            <w:sz w:val="28"/>
            <w:lang w:val="en-US"/>
          </w:rPr>
          <w:t>www</w:t>
        </w:r>
        <w:r w:rsidR="00FB0404" w:rsidRPr="00C73753">
          <w:rPr>
            <w:rStyle w:val="af"/>
            <w:rFonts w:ascii="Times New Roman" w:hAnsi="Times New Roman" w:cs="Times New Roman"/>
            <w:sz w:val="28"/>
          </w:rPr>
          <w:t>.</w:t>
        </w:r>
        <w:proofErr w:type="spellStart"/>
        <w:r w:rsidR="00FB0404" w:rsidRPr="00C73753">
          <w:rPr>
            <w:rStyle w:val="af"/>
            <w:rFonts w:ascii="Times New Roman" w:hAnsi="Times New Roman" w:cs="Times New Roman"/>
            <w:sz w:val="28"/>
            <w:lang w:val="en-US"/>
          </w:rPr>
          <w:t>ocenchik</w:t>
        </w:r>
        <w:proofErr w:type="spellEnd"/>
        <w:r w:rsidR="00FB0404" w:rsidRPr="00C73753">
          <w:rPr>
            <w:rStyle w:val="af"/>
            <w:rFonts w:ascii="Times New Roman" w:hAnsi="Times New Roman" w:cs="Times New Roman"/>
            <w:sz w:val="28"/>
          </w:rPr>
          <w:t>.</w:t>
        </w:r>
        <w:proofErr w:type="spellStart"/>
        <w:r w:rsidR="00FB0404" w:rsidRPr="00C73753">
          <w:rPr>
            <w:rStyle w:val="af"/>
            <w:rFonts w:ascii="Times New Roman" w:hAnsi="Times New Roman" w:cs="Times New Roman"/>
            <w:sz w:val="28"/>
            <w:lang w:val="en-US"/>
          </w:rPr>
          <w:t>ru</w:t>
        </w:r>
        <w:proofErr w:type="spellEnd"/>
        <w:r w:rsidR="00FB0404" w:rsidRPr="00C73753">
          <w:rPr>
            <w:rStyle w:val="af"/>
            <w:rFonts w:ascii="Times New Roman" w:hAnsi="Times New Roman" w:cs="Times New Roman"/>
            <w:sz w:val="28"/>
          </w:rPr>
          <w:t>/</w:t>
        </w:r>
        <w:r w:rsidR="00FB0404" w:rsidRPr="00C73753">
          <w:rPr>
            <w:rStyle w:val="af"/>
            <w:rFonts w:ascii="Times New Roman" w:hAnsi="Times New Roman" w:cs="Times New Roman"/>
            <w:sz w:val="28"/>
            <w:lang w:val="en-US"/>
          </w:rPr>
          <w:t>docs</w:t>
        </w:r>
        <w:r w:rsidR="00FB0404" w:rsidRPr="00C73753">
          <w:rPr>
            <w:rStyle w:val="af"/>
            <w:rFonts w:ascii="Times New Roman" w:hAnsi="Times New Roman" w:cs="Times New Roman"/>
            <w:sz w:val="28"/>
          </w:rPr>
          <w:t>/72.</w:t>
        </w:r>
        <w:r w:rsidR="00FB0404" w:rsidRPr="00C73753">
          <w:rPr>
            <w:rStyle w:val="af"/>
            <w:rFonts w:ascii="Times New Roman" w:hAnsi="Times New Roman" w:cs="Times New Roman"/>
            <w:sz w:val="28"/>
            <w:lang w:val="en-US"/>
          </w:rPr>
          <w:t>html</w:t>
        </w:r>
      </w:hyperlink>
      <w:r w:rsidR="00FB0404">
        <w:rPr>
          <w:rFonts w:ascii="Times New Roman" w:hAnsi="Times New Roman" w:cs="Times New Roman"/>
          <w:sz w:val="28"/>
        </w:rPr>
        <w:t xml:space="preserve"> – </w:t>
      </w:r>
      <w:r w:rsidR="00FB0404" w:rsidRPr="00FB0404">
        <w:rPr>
          <w:rFonts w:ascii="Times New Roman" w:hAnsi="Times New Roman" w:cs="Times New Roman"/>
          <w:sz w:val="28"/>
        </w:rPr>
        <w:t>Стандарты по оценке бизнеса Американского общества оценщиков</w:t>
      </w:r>
      <w:r w:rsidR="00FB0404">
        <w:rPr>
          <w:rFonts w:ascii="Times New Roman" w:hAnsi="Times New Roman" w:cs="Times New Roman"/>
          <w:sz w:val="28"/>
        </w:rPr>
        <w:t xml:space="preserve"> </w:t>
      </w:r>
      <w:r w:rsidR="00FB0404" w:rsidRPr="00FB0404">
        <w:rPr>
          <w:rFonts w:ascii="Times New Roman" w:hAnsi="Times New Roman" w:cs="Times New Roman"/>
          <w:sz w:val="28"/>
        </w:rPr>
        <w:t>(ASA)</w:t>
      </w:r>
    </w:p>
    <w:p w:rsidR="00B546FD" w:rsidRPr="00FB0404" w:rsidRDefault="00FB0404" w:rsidP="00FB0404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  <w:lang w:val="en-US"/>
        </w:rPr>
      </w:pPr>
      <w:r w:rsidRPr="00075511">
        <w:rPr>
          <w:rFonts w:ascii="Times New Roman" w:hAnsi="Times New Roman" w:cs="Times New Roman"/>
          <w:sz w:val="28"/>
          <w:lang w:val="en-US"/>
        </w:rPr>
        <w:t xml:space="preserve">Mercer Z. Valuing Financial Institutions. </w:t>
      </w:r>
      <w:r w:rsidRPr="00B836DA">
        <w:rPr>
          <w:rFonts w:ascii="Times New Roman" w:hAnsi="Times New Roman" w:cs="Times New Roman"/>
          <w:sz w:val="28"/>
          <w:lang w:val="en-US"/>
        </w:rPr>
        <w:t>Homewood. 2014</w:t>
      </w:r>
    </w:p>
    <w:p w:rsidR="00B546FD" w:rsidRPr="00B546FD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  <w:lang w:val="en-US"/>
        </w:rPr>
      </w:pPr>
      <w:r w:rsidRPr="00075511">
        <w:rPr>
          <w:rFonts w:ascii="Times New Roman" w:hAnsi="Times New Roman" w:cs="Times New Roman"/>
          <w:sz w:val="28"/>
          <w:lang w:val="en-US"/>
        </w:rPr>
        <w:t xml:space="preserve">Johnson H. The Bank Valuation Handbook: A Market–based Approach to Valuing a Bank. 2nd ed., Chicago, London, and Singapore. </w:t>
      </w:r>
      <w:r w:rsidRPr="00B546FD">
        <w:rPr>
          <w:rFonts w:ascii="Times New Roman" w:hAnsi="Times New Roman" w:cs="Times New Roman"/>
          <w:sz w:val="28"/>
          <w:lang w:val="en-US"/>
        </w:rPr>
        <w:t>1996</w:t>
      </w:r>
    </w:p>
    <w:p w:rsidR="00B546FD" w:rsidRPr="00B546FD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  <w:lang w:val="en-US"/>
        </w:rPr>
      </w:pPr>
      <w:r w:rsidRPr="00B546FD">
        <w:rPr>
          <w:rFonts w:ascii="Times New Roman" w:hAnsi="Times New Roman" w:cs="Times New Roman"/>
          <w:sz w:val="28"/>
          <w:lang w:val="en-US"/>
        </w:rPr>
        <w:t xml:space="preserve">Manfred J. </w:t>
      </w:r>
      <w:proofErr w:type="spellStart"/>
      <w:r w:rsidRPr="00B546FD">
        <w:rPr>
          <w:rFonts w:ascii="Times New Roman" w:hAnsi="Times New Roman" w:cs="Times New Roman"/>
          <w:sz w:val="28"/>
          <w:lang w:val="en-US"/>
        </w:rPr>
        <w:t>Grundzüge</w:t>
      </w:r>
      <w:proofErr w:type="spellEnd"/>
      <w:r w:rsidRPr="00B546FD">
        <w:rPr>
          <w:rFonts w:ascii="Times New Roman" w:hAnsi="Times New Roman" w:cs="Times New Roman"/>
          <w:sz w:val="28"/>
          <w:lang w:val="en-US"/>
        </w:rPr>
        <w:t xml:space="preserve"> der </w:t>
      </w:r>
      <w:proofErr w:type="spellStart"/>
      <w:r w:rsidRPr="00B546FD">
        <w:rPr>
          <w:rFonts w:ascii="Times New Roman" w:hAnsi="Times New Roman" w:cs="Times New Roman"/>
          <w:sz w:val="28"/>
          <w:lang w:val="en-US"/>
        </w:rPr>
        <w:t>funktionalen</w:t>
      </w:r>
      <w:proofErr w:type="spellEnd"/>
      <w:r w:rsidRPr="00B546F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546FD">
        <w:rPr>
          <w:rFonts w:ascii="Times New Roman" w:hAnsi="Times New Roman" w:cs="Times New Roman"/>
          <w:sz w:val="28"/>
          <w:lang w:val="en-US"/>
        </w:rPr>
        <w:t>Unternehmensbewertung</w:t>
      </w:r>
      <w:proofErr w:type="spellEnd"/>
      <w:r w:rsidRPr="00B546FD">
        <w:rPr>
          <w:rFonts w:ascii="Times New Roman" w:hAnsi="Times New Roman" w:cs="Times New Roman"/>
          <w:sz w:val="28"/>
          <w:lang w:val="en-US"/>
        </w:rPr>
        <w:t xml:space="preserve"> / Manfred Jürgen </w:t>
      </w:r>
      <w:proofErr w:type="spellStart"/>
      <w:r w:rsidRPr="00B546FD">
        <w:rPr>
          <w:rFonts w:ascii="Times New Roman" w:hAnsi="Times New Roman" w:cs="Times New Roman"/>
          <w:sz w:val="28"/>
          <w:lang w:val="en-US"/>
        </w:rPr>
        <w:t>Matschke</w:t>
      </w:r>
      <w:proofErr w:type="spellEnd"/>
      <w:r w:rsidRPr="00B546FD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B546FD">
        <w:rPr>
          <w:rFonts w:ascii="Times New Roman" w:hAnsi="Times New Roman" w:cs="Times New Roman"/>
          <w:sz w:val="28"/>
          <w:lang w:val="en-US"/>
        </w:rPr>
        <w:t>Gerrit</w:t>
      </w:r>
      <w:proofErr w:type="spellEnd"/>
      <w:r w:rsidRPr="00B546FD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B546FD">
        <w:rPr>
          <w:rFonts w:ascii="Times New Roman" w:hAnsi="Times New Roman" w:cs="Times New Roman"/>
          <w:sz w:val="28"/>
          <w:lang w:val="en-US"/>
        </w:rPr>
        <w:t>Brösel</w:t>
      </w:r>
      <w:proofErr w:type="spellEnd"/>
      <w:r w:rsidRPr="00B546FD">
        <w:rPr>
          <w:rFonts w:ascii="Times New Roman" w:hAnsi="Times New Roman" w:cs="Times New Roman"/>
          <w:sz w:val="28"/>
          <w:lang w:val="en-US"/>
        </w:rPr>
        <w:t xml:space="preserve">. </w:t>
      </w:r>
    </w:p>
    <w:p w:rsidR="00B546FD" w:rsidRPr="00B546FD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  <w:lang w:val="en-US"/>
        </w:rPr>
      </w:pPr>
      <w:r w:rsidRPr="00B546FD">
        <w:rPr>
          <w:rFonts w:ascii="Times New Roman" w:hAnsi="Times New Roman" w:cs="Times New Roman"/>
          <w:sz w:val="28"/>
          <w:lang w:val="en-US"/>
        </w:rPr>
        <w:t xml:space="preserve">Modigliani F. The Cost of Capital, Corporation Finance and the Theory of Investment // F. Modigliani, M. Miller. American Economic Review, June 1958. </w:t>
      </w:r>
    </w:p>
    <w:p w:rsidR="00B546FD" w:rsidRPr="00B546FD" w:rsidRDefault="00B546FD" w:rsidP="00B546FD">
      <w:pPr>
        <w:pStyle w:val="a3"/>
        <w:numPr>
          <w:ilvl w:val="0"/>
          <w:numId w:val="41"/>
        </w:numPr>
        <w:tabs>
          <w:tab w:val="left" w:pos="0"/>
        </w:tabs>
        <w:ind w:left="0" w:firstLine="851"/>
        <w:rPr>
          <w:rFonts w:ascii="Times New Roman" w:hAnsi="Times New Roman" w:cs="Times New Roman"/>
          <w:sz w:val="28"/>
          <w:lang w:val="en-US"/>
        </w:rPr>
      </w:pPr>
      <w:proofErr w:type="spellStart"/>
      <w:r w:rsidRPr="00075511">
        <w:rPr>
          <w:rFonts w:ascii="Times New Roman" w:hAnsi="Times New Roman" w:cs="Times New Roman"/>
          <w:sz w:val="28"/>
          <w:lang w:val="en-US"/>
        </w:rPr>
        <w:t>Rezaee</w:t>
      </w:r>
      <w:proofErr w:type="spellEnd"/>
      <w:r w:rsidRPr="00075511">
        <w:rPr>
          <w:rFonts w:ascii="Times New Roman" w:hAnsi="Times New Roman" w:cs="Times New Roman"/>
          <w:sz w:val="28"/>
          <w:lang w:val="en-US"/>
        </w:rPr>
        <w:t xml:space="preserve"> Z. Financial Institutions, Valuations, Mergers, and Acquisitions. The Fair Value Approach. 2nd ed., New York et al. 2011</w:t>
      </w:r>
    </w:p>
    <w:p w:rsidR="007B6B8A" w:rsidRPr="00267D6E" w:rsidRDefault="007B6B8A" w:rsidP="007B6B8A">
      <w:pPr>
        <w:ind w:firstLine="0"/>
        <w:rPr>
          <w:rFonts w:ascii="Times New Roman" w:hAnsi="Times New Roman" w:cs="Times New Roman"/>
          <w:sz w:val="28"/>
          <w:lang w:val="en-US"/>
        </w:rPr>
      </w:pPr>
    </w:p>
    <w:p w:rsidR="007B6B8A" w:rsidRPr="00267D6E" w:rsidRDefault="007B6B8A" w:rsidP="007B6B8A">
      <w:pPr>
        <w:ind w:firstLine="0"/>
        <w:rPr>
          <w:rFonts w:ascii="Times New Roman" w:hAnsi="Times New Roman" w:cs="Times New Roman"/>
          <w:sz w:val="28"/>
          <w:lang w:val="en-US"/>
        </w:rPr>
      </w:pPr>
    </w:p>
    <w:p w:rsidR="007B6B8A" w:rsidRPr="00267D6E" w:rsidRDefault="007B6B8A" w:rsidP="007B6B8A">
      <w:pPr>
        <w:ind w:firstLine="0"/>
        <w:rPr>
          <w:rFonts w:ascii="Times New Roman" w:hAnsi="Times New Roman" w:cs="Times New Roman"/>
          <w:sz w:val="28"/>
          <w:lang w:val="en-US"/>
        </w:rPr>
      </w:pPr>
    </w:p>
    <w:p w:rsidR="007B6B8A" w:rsidRPr="00267D6E" w:rsidRDefault="007B6B8A" w:rsidP="007B6B8A">
      <w:pPr>
        <w:ind w:firstLine="0"/>
        <w:rPr>
          <w:rFonts w:ascii="Times New Roman" w:hAnsi="Times New Roman" w:cs="Times New Roman"/>
          <w:sz w:val="28"/>
          <w:lang w:val="en-US"/>
        </w:rPr>
      </w:pPr>
    </w:p>
    <w:p w:rsidR="007B6B8A" w:rsidRPr="00267D6E" w:rsidRDefault="007B6B8A" w:rsidP="007B6B8A">
      <w:pPr>
        <w:ind w:firstLine="0"/>
        <w:rPr>
          <w:rFonts w:ascii="Times New Roman" w:hAnsi="Times New Roman" w:cs="Times New Roman"/>
          <w:sz w:val="28"/>
          <w:lang w:val="en-US"/>
        </w:rPr>
      </w:pPr>
    </w:p>
    <w:p w:rsidR="007B6B8A" w:rsidRPr="00267D6E" w:rsidRDefault="007B6B8A" w:rsidP="007B6B8A">
      <w:pPr>
        <w:ind w:firstLine="0"/>
        <w:rPr>
          <w:rFonts w:ascii="Times New Roman" w:hAnsi="Times New Roman" w:cs="Times New Roman"/>
          <w:sz w:val="28"/>
          <w:lang w:val="en-US"/>
        </w:rPr>
      </w:pPr>
    </w:p>
    <w:p w:rsidR="007B6B8A" w:rsidRPr="00267D6E" w:rsidRDefault="007B6B8A" w:rsidP="007B6B8A">
      <w:pPr>
        <w:ind w:firstLine="0"/>
        <w:rPr>
          <w:rFonts w:ascii="Times New Roman" w:hAnsi="Times New Roman" w:cs="Times New Roman"/>
          <w:sz w:val="28"/>
          <w:lang w:val="en-US"/>
        </w:rPr>
      </w:pPr>
    </w:p>
    <w:p w:rsidR="007B6B8A" w:rsidRPr="00267D6E" w:rsidRDefault="007B6B8A" w:rsidP="007B6B8A">
      <w:pPr>
        <w:ind w:firstLine="0"/>
        <w:rPr>
          <w:rFonts w:ascii="Times New Roman" w:hAnsi="Times New Roman" w:cs="Times New Roman"/>
          <w:sz w:val="28"/>
          <w:lang w:val="en-US"/>
        </w:rPr>
      </w:pPr>
    </w:p>
    <w:p w:rsidR="007B6B8A" w:rsidRPr="00267D6E" w:rsidRDefault="007B6B8A" w:rsidP="007B6B8A">
      <w:pPr>
        <w:ind w:firstLine="0"/>
        <w:rPr>
          <w:rFonts w:ascii="Times New Roman" w:hAnsi="Times New Roman" w:cs="Times New Roman"/>
          <w:sz w:val="28"/>
          <w:lang w:val="en-US"/>
        </w:rPr>
      </w:pPr>
    </w:p>
    <w:p w:rsidR="007B6B8A" w:rsidRPr="00267D6E" w:rsidRDefault="007B6B8A" w:rsidP="007B6B8A">
      <w:pPr>
        <w:ind w:firstLine="0"/>
        <w:rPr>
          <w:rFonts w:ascii="Times New Roman" w:hAnsi="Times New Roman" w:cs="Times New Roman"/>
          <w:sz w:val="28"/>
          <w:lang w:val="en-US"/>
        </w:rPr>
      </w:pPr>
    </w:p>
    <w:p w:rsidR="007B6B8A" w:rsidRPr="00267D6E" w:rsidRDefault="007B6B8A" w:rsidP="007B6B8A">
      <w:pPr>
        <w:ind w:firstLine="0"/>
        <w:rPr>
          <w:rFonts w:ascii="Times New Roman" w:hAnsi="Times New Roman" w:cs="Times New Roman"/>
          <w:sz w:val="28"/>
          <w:lang w:val="en-US"/>
        </w:rPr>
      </w:pPr>
    </w:p>
    <w:p w:rsidR="007B6B8A" w:rsidRPr="00267D6E" w:rsidRDefault="007B6B8A" w:rsidP="007B6B8A">
      <w:pPr>
        <w:ind w:firstLine="0"/>
        <w:rPr>
          <w:rFonts w:ascii="Times New Roman" w:hAnsi="Times New Roman" w:cs="Times New Roman"/>
          <w:sz w:val="28"/>
          <w:lang w:val="en-US"/>
        </w:rPr>
      </w:pPr>
    </w:p>
    <w:p w:rsidR="007B6B8A" w:rsidRPr="00267D6E" w:rsidRDefault="007B6B8A" w:rsidP="007B6B8A">
      <w:pPr>
        <w:ind w:firstLine="0"/>
        <w:rPr>
          <w:rFonts w:ascii="Times New Roman" w:hAnsi="Times New Roman" w:cs="Times New Roman"/>
          <w:sz w:val="28"/>
          <w:lang w:val="en-US"/>
        </w:rPr>
      </w:pPr>
    </w:p>
    <w:p w:rsidR="00327CB4" w:rsidRDefault="00327CB4" w:rsidP="007B6B8A">
      <w:pPr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ПРИЛОЖЕНИЯ</w:t>
      </w: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327CB4">
      <w:pPr>
        <w:pStyle w:val="a3"/>
        <w:tabs>
          <w:tab w:val="left" w:pos="4155"/>
        </w:tabs>
        <w:ind w:left="0" w:firstLine="851"/>
        <w:jc w:val="right"/>
        <w:rPr>
          <w:rFonts w:ascii="Times New Roman" w:hAnsi="Times New Roman" w:cs="Times New Roman"/>
          <w:sz w:val="28"/>
        </w:rPr>
        <w:sectPr w:rsidR="00327CB4" w:rsidSect="00136B9C">
          <w:type w:val="continuous"/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p w:rsidR="00327CB4" w:rsidRDefault="00327CB4" w:rsidP="00327CB4">
      <w:pPr>
        <w:pStyle w:val="a3"/>
        <w:tabs>
          <w:tab w:val="left" w:pos="4155"/>
        </w:tabs>
        <w:ind w:left="0"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sz w:val="28"/>
        </w:rPr>
        <w:t xml:space="preserve"> А</w:t>
      </w:r>
      <w:proofErr w:type="gramEnd"/>
    </w:p>
    <w:p w:rsidR="00327CB4" w:rsidRDefault="001B4D40" w:rsidP="00327CB4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П.А.1</w:t>
      </w:r>
      <w:r w:rsidR="006E3DBD">
        <w:rPr>
          <w:rFonts w:ascii="Times New Roman" w:hAnsi="Times New Roman" w:cs="Times New Roman"/>
          <w:sz w:val="28"/>
        </w:rPr>
        <w:t xml:space="preserve"> – </w:t>
      </w:r>
      <w:r w:rsidR="00327CB4">
        <w:rPr>
          <w:rFonts w:ascii="Times New Roman" w:hAnsi="Times New Roman" w:cs="Times New Roman"/>
          <w:sz w:val="28"/>
        </w:rPr>
        <w:t>Консолидированн</w:t>
      </w:r>
      <w:r w:rsidR="006E3DBD">
        <w:rPr>
          <w:rFonts w:ascii="Times New Roman" w:hAnsi="Times New Roman" w:cs="Times New Roman"/>
          <w:sz w:val="28"/>
        </w:rPr>
        <w:t>ый</w:t>
      </w:r>
      <w:r w:rsidR="00327CB4">
        <w:rPr>
          <w:rFonts w:ascii="Times New Roman" w:hAnsi="Times New Roman" w:cs="Times New Roman"/>
          <w:sz w:val="28"/>
        </w:rPr>
        <w:t xml:space="preserve"> отчет</w:t>
      </w:r>
      <w:r w:rsidR="006E3DBD">
        <w:rPr>
          <w:rFonts w:ascii="Times New Roman" w:hAnsi="Times New Roman" w:cs="Times New Roman"/>
          <w:sz w:val="28"/>
        </w:rPr>
        <w:t xml:space="preserve"> о финансовом положении</w:t>
      </w:r>
      <w:r w:rsidR="00A14F78">
        <w:rPr>
          <w:rFonts w:ascii="Times New Roman" w:hAnsi="Times New Roman" w:cs="Times New Roman"/>
          <w:sz w:val="28"/>
        </w:rPr>
        <w:t xml:space="preserve"> по</w:t>
      </w:r>
      <w:r w:rsidR="00327CB4">
        <w:rPr>
          <w:rFonts w:ascii="Times New Roman" w:hAnsi="Times New Roman" w:cs="Times New Roman"/>
          <w:sz w:val="28"/>
        </w:rPr>
        <w:t xml:space="preserve"> МСФО ПАО «Сбербанк России» за период 2007-2016 гг.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68"/>
        <w:gridCol w:w="1065"/>
        <w:gridCol w:w="1075"/>
        <w:gridCol w:w="1065"/>
        <w:gridCol w:w="1046"/>
        <w:gridCol w:w="1046"/>
        <w:gridCol w:w="1046"/>
        <w:gridCol w:w="1056"/>
        <w:gridCol w:w="1008"/>
        <w:gridCol w:w="989"/>
        <w:gridCol w:w="989"/>
      </w:tblGrid>
      <w:tr w:rsidR="00327CB4" w:rsidRPr="00327CB4" w:rsidTr="001B4D40">
        <w:trPr>
          <w:trHeight w:val="322"/>
        </w:trPr>
        <w:tc>
          <w:tcPr>
            <w:tcW w:w="4968" w:type="dxa"/>
            <w:vMerge w:val="restart"/>
            <w:noWrap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(в тысячах российских рублей)</w:t>
            </w:r>
          </w:p>
        </w:tc>
        <w:tc>
          <w:tcPr>
            <w:tcW w:w="1065" w:type="dxa"/>
            <w:vMerge w:val="restart"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31 декабря 2016 года</w:t>
            </w:r>
          </w:p>
        </w:tc>
        <w:tc>
          <w:tcPr>
            <w:tcW w:w="1075" w:type="dxa"/>
            <w:vMerge w:val="restart"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31 декабря 2015 года</w:t>
            </w:r>
          </w:p>
        </w:tc>
        <w:tc>
          <w:tcPr>
            <w:tcW w:w="1065" w:type="dxa"/>
            <w:vMerge w:val="restart"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31 декабря 2014 года</w:t>
            </w:r>
          </w:p>
        </w:tc>
        <w:tc>
          <w:tcPr>
            <w:tcW w:w="1046" w:type="dxa"/>
            <w:vMerge w:val="restart"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31 декабря 2013 года</w:t>
            </w:r>
          </w:p>
        </w:tc>
        <w:tc>
          <w:tcPr>
            <w:tcW w:w="1046" w:type="dxa"/>
            <w:vMerge w:val="restart"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31 декабря 2012 года</w:t>
            </w:r>
          </w:p>
        </w:tc>
        <w:tc>
          <w:tcPr>
            <w:tcW w:w="1046" w:type="dxa"/>
            <w:vMerge w:val="restart"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31 декабря 2011 года</w:t>
            </w:r>
          </w:p>
        </w:tc>
        <w:tc>
          <w:tcPr>
            <w:tcW w:w="1056" w:type="dxa"/>
            <w:vMerge w:val="restart"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31 декабря 2010 года</w:t>
            </w:r>
          </w:p>
        </w:tc>
        <w:tc>
          <w:tcPr>
            <w:tcW w:w="1008" w:type="dxa"/>
            <w:vMerge w:val="restart"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31 декабря 2009 года</w:t>
            </w:r>
          </w:p>
        </w:tc>
        <w:tc>
          <w:tcPr>
            <w:tcW w:w="989" w:type="dxa"/>
            <w:vMerge w:val="restart"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31 декабря 2008 года</w:t>
            </w:r>
          </w:p>
        </w:tc>
        <w:tc>
          <w:tcPr>
            <w:tcW w:w="989" w:type="dxa"/>
            <w:vMerge w:val="restart"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31 декабря 2007 года</w:t>
            </w:r>
          </w:p>
        </w:tc>
      </w:tr>
      <w:tr w:rsidR="00327CB4" w:rsidRPr="00327CB4" w:rsidTr="001B4D40">
        <w:trPr>
          <w:trHeight w:val="322"/>
        </w:trPr>
        <w:tc>
          <w:tcPr>
            <w:tcW w:w="4968" w:type="dxa"/>
            <w:vMerge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65" w:type="dxa"/>
            <w:vMerge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75" w:type="dxa"/>
            <w:vMerge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65" w:type="dxa"/>
            <w:vMerge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6" w:type="dxa"/>
            <w:vMerge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6" w:type="dxa"/>
            <w:vMerge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6" w:type="dxa"/>
            <w:vMerge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56" w:type="dxa"/>
            <w:vMerge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9" w:type="dxa"/>
            <w:vMerge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9" w:type="dxa"/>
            <w:vMerge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</w:p>
        </w:tc>
      </w:tr>
      <w:tr w:rsidR="001B4D40" w:rsidRPr="00327CB4" w:rsidTr="001B4D40">
        <w:trPr>
          <w:trHeight w:val="300"/>
        </w:trPr>
        <w:tc>
          <w:tcPr>
            <w:tcW w:w="4968" w:type="dxa"/>
            <w:noWrap/>
          </w:tcPr>
          <w:p w:rsidR="001B4D40" w:rsidRPr="00327CB4" w:rsidRDefault="001B4D40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065" w:type="dxa"/>
            <w:noWrap/>
          </w:tcPr>
          <w:p w:rsidR="001B4D40" w:rsidRPr="00327CB4" w:rsidRDefault="001B4D40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075" w:type="dxa"/>
            <w:noWrap/>
          </w:tcPr>
          <w:p w:rsidR="001B4D40" w:rsidRPr="00327CB4" w:rsidRDefault="001B4D40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065" w:type="dxa"/>
            <w:noWrap/>
          </w:tcPr>
          <w:p w:rsidR="001B4D40" w:rsidRPr="00327CB4" w:rsidRDefault="001B4D40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046" w:type="dxa"/>
            <w:noWrap/>
          </w:tcPr>
          <w:p w:rsidR="001B4D40" w:rsidRPr="00327CB4" w:rsidRDefault="001B4D40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046" w:type="dxa"/>
            <w:noWrap/>
          </w:tcPr>
          <w:p w:rsidR="001B4D40" w:rsidRPr="00327CB4" w:rsidRDefault="001B4D40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046" w:type="dxa"/>
            <w:noWrap/>
          </w:tcPr>
          <w:p w:rsidR="001B4D40" w:rsidRPr="00327CB4" w:rsidRDefault="001B4D40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056" w:type="dxa"/>
            <w:noWrap/>
          </w:tcPr>
          <w:p w:rsidR="001B4D40" w:rsidRPr="00327CB4" w:rsidRDefault="001B4D40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008" w:type="dxa"/>
            <w:noWrap/>
          </w:tcPr>
          <w:p w:rsidR="001B4D40" w:rsidRPr="00327CB4" w:rsidRDefault="001B4D40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989" w:type="dxa"/>
            <w:noWrap/>
          </w:tcPr>
          <w:p w:rsidR="001B4D40" w:rsidRPr="00327CB4" w:rsidRDefault="001B4D40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989" w:type="dxa"/>
            <w:noWrap/>
          </w:tcPr>
          <w:p w:rsidR="001B4D40" w:rsidRPr="00327CB4" w:rsidRDefault="001B4D40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</w:tr>
      <w:tr w:rsidR="00327CB4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АКТИВЫ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7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5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27CB4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Денежные средства и их эквиваленты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2 560 800 000,00</w:t>
            </w:r>
          </w:p>
        </w:tc>
        <w:tc>
          <w:tcPr>
            <w:tcW w:w="107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2 333 600 000,00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2 308 800 000,00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1 327 000 000,00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1 290 800 000,00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625 565 000,00</w:t>
            </w:r>
          </w:p>
        </w:tc>
        <w:tc>
          <w:tcPr>
            <w:tcW w:w="105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719 601 000,00</w:t>
            </w:r>
          </w:p>
        </w:tc>
        <w:tc>
          <w:tcPr>
            <w:tcW w:w="1008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725 521 000,00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803 749 000,00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242 231 000,00</w:t>
            </w:r>
          </w:p>
        </w:tc>
      </w:tr>
      <w:tr w:rsidR="00327CB4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Обязательные резервы на счетах в центральных банках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402 000 000,00</w:t>
            </w:r>
          </w:p>
        </w:tc>
        <w:tc>
          <w:tcPr>
            <w:tcW w:w="107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387 900 000,00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365 700 000,00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251 500 000,00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211 200 000,00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101 205 000,00</w:t>
            </w:r>
          </w:p>
        </w:tc>
        <w:tc>
          <w:tcPr>
            <w:tcW w:w="105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50 532 000,00</w:t>
            </w:r>
          </w:p>
        </w:tc>
        <w:tc>
          <w:tcPr>
            <w:tcW w:w="1008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40 572 000,00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7 643 000,00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56 790 000,00</w:t>
            </w:r>
          </w:p>
        </w:tc>
      </w:tr>
      <w:tr w:rsidR="00327CB4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Торговые ценные бумаги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7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101 200 000,00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90 400 000,00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101 973 000,00</w:t>
            </w:r>
          </w:p>
        </w:tc>
        <w:tc>
          <w:tcPr>
            <w:tcW w:w="105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66 168 000,00</w:t>
            </w:r>
          </w:p>
        </w:tc>
        <w:tc>
          <w:tcPr>
            <w:tcW w:w="1008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91 022 000,00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78 603 000,00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246 221 000,00</w:t>
            </w:r>
          </w:p>
        </w:tc>
      </w:tr>
      <w:tr w:rsidR="00327CB4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Финанс</w:t>
            </w:r>
            <w:r>
              <w:rPr>
                <w:rFonts w:cs="Times New Roman"/>
                <w:sz w:val="20"/>
                <w:szCs w:val="20"/>
              </w:rPr>
              <w:t xml:space="preserve">овые активы, переоцениваемые </w:t>
            </w:r>
            <w:r w:rsidRPr="00327CB4">
              <w:rPr>
                <w:rFonts w:cs="Times New Roman"/>
                <w:sz w:val="20"/>
                <w:szCs w:val="20"/>
              </w:rPr>
              <w:t>через счета прибылей и убытков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605 500 000,00</w:t>
            </w:r>
          </w:p>
        </w:tc>
        <w:tc>
          <w:tcPr>
            <w:tcW w:w="107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866 800 000,00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921 700 000,00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17 500 000,00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19 200 000,00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51 993 000,00</w:t>
            </w:r>
          </w:p>
        </w:tc>
        <w:tc>
          <w:tcPr>
            <w:tcW w:w="105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106 875 000,00</w:t>
            </w:r>
          </w:p>
        </w:tc>
        <w:tc>
          <w:tcPr>
            <w:tcW w:w="1008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124 439 000,00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130 503 000,00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247 024 000,00</w:t>
            </w:r>
          </w:p>
        </w:tc>
      </w:tr>
      <w:tr w:rsidR="00327CB4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Средства в банках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965 400 000,00</w:t>
            </w:r>
          </w:p>
        </w:tc>
        <w:tc>
          <w:tcPr>
            <w:tcW w:w="107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750 600 000,00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240 800 000,00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330 500 000,00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114 800 000,00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35 097 000,00</w:t>
            </w:r>
          </w:p>
        </w:tc>
        <w:tc>
          <w:tcPr>
            <w:tcW w:w="105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13 035 000,00</w:t>
            </w:r>
          </w:p>
        </w:tc>
        <w:tc>
          <w:tcPr>
            <w:tcW w:w="1008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10 219 000,00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2 756 000,00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5 071 000,00</w:t>
            </w:r>
          </w:p>
        </w:tc>
      </w:tr>
      <w:tr w:rsidR="00327CB4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Кредиты и авансы клиентам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17 361 300 000,00</w:t>
            </w:r>
          </w:p>
        </w:tc>
        <w:tc>
          <w:tcPr>
            <w:tcW w:w="107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18 727 800 000,00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17 756 600 000,00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12 933 700 000,00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10 499 300 000,00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7 719 700 000,00</w:t>
            </w:r>
          </w:p>
        </w:tc>
        <w:tc>
          <w:tcPr>
            <w:tcW w:w="105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5 489 387 000,00</w:t>
            </w:r>
          </w:p>
        </w:tc>
        <w:tc>
          <w:tcPr>
            <w:tcW w:w="1008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4 864 031 000,00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5 077 882 000,00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3 921 546 000,00</w:t>
            </w:r>
          </w:p>
        </w:tc>
      </w:tr>
      <w:tr w:rsidR="00327CB4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 xml:space="preserve">Ценные бумаги, заложенные по договорам </w:t>
            </w:r>
            <w:proofErr w:type="spellStart"/>
            <w:r w:rsidRPr="00327CB4">
              <w:rPr>
                <w:rFonts w:cs="Times New Roman"/>
                <w:sz w:val="20"/>
                <w:szCs w:val="20"/>
              </w:rPr>
              <w:t>репо</w:t>
            </w:r>
            <w:proofErr w:type="spellEnd"/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113 900 000,00</w:t>
            </w:r>
          </w:p>
        </w:tc>
        <w:tc>
          <w:tcPr>
            <w:tcW w:w="107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222 000 000,00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1 169 300 000,00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1 343 800 000,00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949 700 000,00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300 839 000,00</w:t>
            </w:r>
          </w:p>
        </w:tc>
        <w:tc>
          <w:tcPr>
            <w:tcW w:w="105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81 493 000,00</w:t>
            </w:r>
          </w:p>
        </w:tc>
        <w:tc>
          <w:tcPr>
            <w:tcW w:w="1008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2 699 000,00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095165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095165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327CB4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Инвестиционные ценные бумаги, имеющиеся в наличии для продажи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1 658 900 000,00</w:t>
            </w:r>
          </w:p>
        </w:tc>
        <w:tc>
          <w:tcPr>
            <w:tcW w:w="107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1 874 300 000,00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829 700 000,00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476 200 000,00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804 500 000,00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884 529 000,00</w:t>
            </w:r>
          </w:p>
        </w:tc>
        <w:tc>
          <w:tcPr>
            <w:tcW w:w="105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1 210 921 000,00</w:t>
            </w:r>
          </w:p>
        </w:tc>
        <w:tc>
          <w:tcPr>
            <w:tcW w:w="1008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845 975 000,00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284 572 000,00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10 094 000,00</w:t>
            </w:r>
          </w:p>
        </w:tc>
      </w:tr>
      <w:tr w:rsidR="00327CB4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Инвестиционные ценные бумаги, удерживаемые до погашения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545 800 000,00</w:t>
            </w:r>
          </w:p>
        </w:tc>
        <w:tc>
          <w:tcPr>
            <w:tcW w:w="107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477 700 000,00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117 900 000,00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202 500 000,00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105 900 000,00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286 516 000,00</w:t>
            </w:r>
          </w:p>
        </w:tc>
        <w:tc>
          <w:tcPr>
            <w:tcW w:w="105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358 191 000,00</w:t>
            </w:r>
          </w:p>
        </w:tc>
        <w:tc>
          <w:tcPr>
            <w:tcW w:w="1008" w:type="dxa"/>
            <w:noWrap/>
            <w:hideMark/>
          </w:tcPr>
          <w:p w:rsidR="00327CB4" w:rsidRPr="00327CB4" w:rsidRDefault="00095165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095165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095165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327CB4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Отложенный налоговый актив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13 900 000,00</w:t>
            </w:r>
          </w:p>
        </w:tc>
        <w:tc>
          <w:tcPr>
            <w:tcW w:w="107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17 300 000,00</w:t>
            </w:r>
          </w:p>
        </w:tc>
        <w:tc>
          <w:tcPr>
            <w:tcW w:w="1065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19 100 000,00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12 300 000,00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7 500 000,00</w:t>
            </w:r>
          </w:p>
        </w:tc>
        <w:tc>
          <w:tcPr>
            <w:tcW w:w="104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7 823 000,00</w:t>
            </w:r>
          </w:p>
        </w:tc>
        <w:tc>
          <w:tcPr>
            <w:tcW w:w="1056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7 518 000,00</w:t>
            </w:r>
          </w:p>
        </w:tc>
        <w:tc>
          <w:tcPr>
            <w:tcW w:w="1008" w:type="dxa"/>
            <w:noWrap/>
            <w:hideMark/>
          </w:tcPr>
          <w:p w:rsidR="00327CB4" w:rsidRPr="00327CB4" w:rsidRDefault="00095165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095165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68 000,00</w:t>
            </w:r>
          </w:p>
        </w:tc>
      </w:tr>
      <w:tr w:rsidR="00327CB4" w:rsidRPr="00327CB4" w:rsidTr="006E3DBD">
        <w:trPr>
          <w:trHeight w:val="300"/>
        </w:trPr>
        <w:tc>
          <w:tcPr>
            <w:tcW w:w="4968" w:type="dxa"/>
            <w:tcBorders>
              <w:bottom w:val="single" w:sz="4" w:space="0" w:color="auto"/>
            </w:tcBorders>
            <w:noWrap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482 900 000,00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499 200 000,00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496 400 000,00</w:t>
            </w:r>
          </w:p>
        </w:tc>
        <w:tc>
          <w:tcPr>
            <w:tcW w:w="1046" w:type="dxa"/>
            <w:tcBorders>
              <w:bottom w:val="single" w:sz="4" w:space="0" w:color="auto"/>
            </w:tcBorders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477 300 000,00</w:t>
            </w:r>
          </w:p>
        </w:tc>
        <w:tc>
          <w:tcPr>
            <w:tcW w:w="1046" w:type="dxa"/>
            <w:tcBorders>
              <w:bottom w:val="single" w:sz="4" w:space="0" w:color="auto"/>
            </w:tcBorders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436 000 000,00</w:t>
            </w:r>
          </w:p>
        </w:tc>
        <w:tc>
          <w:tcPr>
            <w:tcW w:w="1046" w:type="dxa"/>
            <w:tcBorders>
              <w:bottom w:val="single" w:sz="4" w:space="0" w:color="auto"/>
            </w:tcBorders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359 903 000,00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283 756 000,00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249 881 000,00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251 478 000,00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146 850 000,00</w:t>
            </w:r>
          </w:p>
        </w:tc>
      </w:tr>
      <w:tr w:rsidR="00327CB4" w:rsidRPr="00327CB4" w:rsidTr="006E3DBD">
        <w:trPr>
          <w:trHeight w:val="300"/>
        </w:trPr>
        <w:tc>
          <w:tcPr>
            <w:tcW w:w="4968" w:type="dxa"/>
            <w:tcBorders>
              <w:bottom w:val="nil"/>
            </w:tcBorders>
            <w:noWrap/>
            <w:hideMark/>
          </w:tcPr>
          <w:p w:rsidR="00327CB4" w:rsidRPr="00327CB4" w:rsidRDefault="00327CB4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 xml:space="preserve">Активы группы выбытия и </w:t>
            </w:r>
            <w:proofErr w:type="spellStart"/>
            <w:r w:rsidRPr="00327CB4">
              <w:rPr>
                <w:rFonts w:cs="Times New Roman"/>
                <w:sz w:val="20"/>
                <w:szCs w:val="20"/>
              </w:rPr>
              <w:t>внеоборотные</w:t>
            </w:r>
            <w:proofErr w:type="spellEnd"/>
            <w:r w:rsidRPr="00327CB4">
              <w:rPr>
                <w:rFonts w:cs="Times New Roman"/>
                <w:sz w:val="20"/>
                <w:szCs w:val="20"/>
              </w:rPr>
              <w:t xml:space="preserve"> активы, удерживаемые для продажи</w:t>
            </w:r>
          </w:p>
        </w:tc>
        <w:tc>
          <w:tcPr>
            <w:tcW w:w="1065" w:type="dxa"/>
            <w:tcBorders>
              <w:bottom w:val="nil"/>
            </w:tcBorders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5 800 000,00</w:t>
            </w:r>
          </w:p>
        </w:tc>
        <w:tc>
          <w:tcPr>
            <w:tcW w:w="1075" w:type="dxa"/>
            <w:tcBorders>
              <w:bottom w:val="nil"/>
            </w:tcBorders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212 700 000,00</w:t>
            </w:r>
          </w:p>
        </w:tc>
        <w:tc>
          <w:tcPr>
            <w:tcW w:w="1065" w:type="dxa"/>
            <w:tcBorders>
              <w:bottom w:val="nil"/>
            </w:tcBorders>
            <w:noWrap/>
            <w:hideMark/>
          </w:tcPr>
          <w:p w:rsidR="00327CB4" w:rsidRPr="00327CB4" w:rsidRDefault="00327CB4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72 000 000,00</w:t>
            </w:r>
          </w:p>
        </w:tc>
        <w:tc>
          <w:tcPr>
            <w:tcW w:w="1046" w:type="dxa"/>
            <w:tcBorders>
              <w:bottom w:val="nil"/>
            </w:tcBorders>
            <w:noWrap/>
            <w:hideMark/>
          </w:tcPr>
          <w:p w:rsidR="00327CB4" w:rsidRPr="00327CB4" w:rsidRDefault="00095165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bottom w:val="nil"/>
            </w:tcBorders>
            <w:noWrap/>
            <w:hideMark/>
          </w:tcPr>
          <w:p w:rsidR="00327CB4" w:rsidRPr="00327CB4" w:rsidRDefault="00095165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bottom w:val="nil"/>
            </w:tcBorders>
            <w:noWrap/>
            <w:hideMark/>
          </w:tcPr>
          <w:p w:rsidR="00327CB4" w:rsidRPr="00327CB4" w:rsidRDefault="00095165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56" w:type="dxa"/>
            <w:tcBorders>
              <w:bottom w:val="nil"/>
            </w:tcBorders>
            <w:noWrap/>
            <w:hideMark/>
          </w:tcPr>
          <w:p w:rsidR="00327CB4" w:rsidRPr="00327CB4" w:rsidRDefault="00095165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bottom w:val="nil"/>
            </w:tcBorders>
            <w:noWrap/>
            <w:hideMark/>
          </w:tcPr>
          <w:p w:rsidR="00327CB4" w:rsidRPr="00327CB4" w:rsidRDefault="00095165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tcBorders>
              <w:bottom w:val="nil"/>
            </w:tcBorders>
            <w:noWrap/>
            <w:hideMark/>
          </w:tcPr>
          <w:p w:rsidR="00327CB4" w:rsidRPr="00327CB4" w:rsidRDefault="00095165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tcBorders>
              <w:bottom w:val="nil"/>
            </w:tcBorders>
            <w:noWrap/>
            <w:hideMark/>
          </w:tcPr>
          <w:p w:rsidR="00327CB4" w:rsidRPr="00327CB4" w:rsidRDefault="00095165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</w:tbl>
    <w:p w:rsidR="006E3DBD" w:rsidRDefault="006E3DBD" w:rsidP="006C6E94">
      <w:pPr>
        <w:ind w:firstLine="851"/>
      </w:pPr>
      <w:r>
        <w:rPr>
          <w:rFonts w:ascii="Times New Roman" w:hAnsi="Times New Roman" w:cs="Times New Roman"/>
          <w:sz w:val="28"/>
        </w:rPr>
        <w:lastRenderedPageBreak/>
        <w:t>Продолжение таблицы П.А.1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68"/>
        <w:gridCol w:w="1065"/>
        <w:gridCol w:w="1075"/>
        <w:gridCol w:w="1065"/>
        <w:gridCol w:w="1046"/>
        <w:gridCol w:w="1046"/>
        <w:gridCol w:w="1046"/>
        <w:gridCol w:w="1056"/>
        <w:gridCol w:w="1008"/>
        <w:gridCol w:w="989"/>
        <w:gridCol w:w="989"/>
      </w:tblGrid>
      <w:tr w:rsidR="006E3DBD" w:rsidRPr="00327CB4" w:rsidTr="006E3DBD">
        <w:trPr>
          <w:trHeight w:val="315"/>
        </w:trPr>
        <w:tc>
          <w:tcPr>
            <w:tcW w:w="4968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065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075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065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046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046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046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056" w:type="dxa"/>
            <w:noWrap/>
          </w:tcPr>
          <w:p w:rsidR="006E3DBD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008" w:type="dxa"/>
            <w:noWrap/>
          </w:tcPr>
          <w:p w:rsidR="006E3DBD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989" w:type="dxa"/>
            <w:noWrap/>
          </w:tcPr>
          <w:p w:rsidR="006E3DBD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989" w:type="dxa"/>
            <w:noWrap/>
          </w:tcPr>
          <w:p w:rsidR="006E3DBD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</w:tr>
      <w:tr w:rsidR="006E3DBD" w:rsidRPr="00327CB4" w:rsidTr="001B4D40">
        <w:trPr>
          <w:trHeight w:val="315"/>
        </w:trPr>
        <w:tc>
          <w:tcPr>
            <w:tcW w:w="4968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Прочие финансовые активы</w:t>
            </w:r>
          </w:p>
        </w:tc>
        <w:tc>
          <w:tcPr>
            <w:tcW w:w="1065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314 500 000,00</w:t>
            </w:r>
          </w:p>
        </w:tc>
        <w:tc>
          <w:tcPr>
            <w:tcW w:w="1075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671 000 000,00</w:t>
            </w:r>
          </w:p>
        </w:tc>
        <w:tc>
          <w:tcPr>
            <w:tcW w:w="1065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562 900 000,00</w:t>
            </w:r>
          </w:p>
        </w:tc>
        <w:tc>
          <w:tcPr>
            <w:tcW w:w="1046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406 200 000,00</w:t>
            </w:r>
          </w:p>
        </w:tc>
        <w:tc>
          <w:tcPr>
            <w:tcW w:w="1046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227 600 000,00</w:t>
            </w:r>
          </w:p>
        </w:tc>
        <w:tc>
          <w:tcPr>
            <w:tcW w:w="1046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163 120 000,00</w:t>
            </w:r>
          </w:p>
        </w:tc>
        <w:tc>
          <w:tcPr>
            <w:tcW w:w="1056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241 050 000,00</w:t>
            </w:r>
          </w:p>
        </w:tc>
        <w:tc>
          <w:tcPr>
            <w:tcW w:w="1008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150 707 000,00</w:t>
            </w:r>
          </w:p>
        </w:tc>
        <w:tc>
          <w:tcPr>
            <w:tcW w:w="989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99 296 000,00</w:t>
            </w:r>
          </w:p>
        </w:tc>
        <w:tc>
          <w:tcPr>
            <w:tcW w:w="989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52 913 000,00</w:t>
            </w:r>
          </w:p>
        </w:tc>
      </w:tr>
      <w:tr w:rsidR="006E3DBD" w:rsidRPr="00327CB4" w:rsidTr="001B4D40">
        <w:trPr>
          <w:trHeight w:val="315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Прочие нефинансовые активы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337 800 000,00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293 800 000,00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339 900 000,00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330 600 000,00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340 500 000,00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196 836 000,00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6E3DBD" w:rsidRPr="00327CB4" w:rsidTr="001B4D40">
        <w:trPr>
          <w:trHeight w:val="315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ИТОГО АКТИВОВ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25 368 500 000,00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27 334 700 000,00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25 200 800 000,00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18 210 300 000,00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15 097 400 000,00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10 835 099 000,00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8 628 527 000,00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7 105 066 000,00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6 736 482 000,00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4 928 808 000,00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ОБЯЗАТЕЛЬСТВА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Средства банков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561 900 000,00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1 045 900 000,00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3 640 000 000,00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2 111 300 000,00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1 452 400 000,00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532 385 000,00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188 431 000,00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53 947 000,00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302 539 000,00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80 321 000,00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Средства физических лиц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12 449 600 000,00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12 043 700 000,00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9 328 400 000,00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8 435 800 000,00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6 983 200 000,00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5 726 319 000,00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4 834 459 000,00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3 787 312 000,00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3 112 102 000,00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2 681 986 000,00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Средства корпоративных клиентов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6 235 200 000,00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7 754 600 000,00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6 234 500 000,00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3 628 400 000,00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3 196 100 000,00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2 205 814 000,00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1 816 672 000,00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1 651 559 000,00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1 683 130 000,00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1 195 634 000,00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Выпущенные долговые ценные бумаги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1 161 000 000,00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1 378 500 000,00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1 302 600 000,00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853 400 000,00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691 700 000,00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268 707 000,00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119 426 000,00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124 599 000,00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138 902 000,00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163 827 000,00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Прочие заемные средства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261 400 000,00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398 000 000,00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537 200 000,00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499 100 000,00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469 200 000,00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244 020 000,00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270 765 000,00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115 213 000,00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159 080 000,00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112 025 000,00</w:t>
            </w:r>
          </w:p>
        </w:tc>
      </w:tr>
      <w:tr w:rsidR="006E3DBD" w:rsidRPr="00327CB4" w:rsidTr="001B4D40">
        <w:trPr>
          <w:trHeight w:val="600"/>
        </w:trPr>
        <w:tc>
          <w:tcPr>
            <w:tcW w:w="4968" w:type="dxa"/>
            <w:hideMark/>
          </w:tcPr>
          <w:p w:rsidR="006E3DBD" w:rsidRPr="00327CB4" w:rsidRDefault="006E3DBD" w:rsidP="00095165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Финансовые об</w:t>
            </w:r>
            <w:r>
              <w:rPr>
                <w:rFonts w:cs="Times New Roman"/>
                <w:sz w:val="20"/>
                <w:szCs w:val="20"/>
              </w:rPr>
              <w:t xml:space="preserve">язательства, переоцениваемые </w:t>
            </w:r>
            <w:r w:rsidRPr="00327CB4">
              <w:rPr>
                <w:rFonts w:cs="Times New Roman"/>
                <w:sz w:val="20"/>
                <w:szCs w:val="20"/>
              </w:rPr>
              <w:t>через счета прибылей и убытков, за исключением выпущенных долговых ценных бумаг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212 900 000,00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426 600 000,00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769 100 000,00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Отложенное налоговое обязательство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55 100 000,00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132 000 000,00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45 300 000,00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23 800 000,00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33 200 000,00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21 207 000,00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15 921 000,00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4 598 000,00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10 516 000,00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Обязательства группы выбытия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185 900 000,00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58 200 000,00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Прочие финансовые обязательства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791 800 000,00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718 400 000,00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444 500 000,00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291 700 000,00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227 200 000,00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222 785 000,00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92 173 000,00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69 841 000,00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43 830 000,00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32 754 000,00</w:t>
            </w:r>
          </w:p>
        </w:tc>
      </w:tr>
      <w:tr w:rsidR="006E3DBD" w:rsidRPr="00327CB4" w:rsidTr="0038647E">
        <w:trPr>
          <w:trHeight w:val="300"/>
        </w:trPr>
        <w:tc>
          <w:tcPr>
            <w:tcW w:w="4968" w:type="dxa"/>
            <w:tcBorders>
              <w:bottom w:val="single" w:sz="4" w:space="0" w:color="auto"/>
            </w:tcBorders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Прочие нефинансовые обязательства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77 300 000,00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69 600 000,00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51 400 000,00</w:t>
            </w:r>
          </w:p>
        </w:tc>
        <w:tc>
          <w:tcPr>
            <w:tcW w:w="1046" w:type="dxa"/>
            <w:tcBorders>
              <w:bottom w:val="single" w:sz="4" w:space="0" w:color="auto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60 700 000,00</w:t>
            </w:r>
          </w:p>
        </w:tc>
        <w:tc>
          <w:tcPr>
            <w:tcW w:w="1046" w:type="dxa"/>
            <w:tcBorders>
              <w:bottom w:val="single" w:sz="4" w:space="0" w:color="auto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35 900 000,00</w:t>
            </w:r>
          </w:p>
        </w:tc>
        <w:tc>
          <w:tcPr>
            <w:tcW w:w="1046" w:type="dxa"/>
            <w:tcBorders>
              <w:bottom w:val="single" w:sz="4" w:space="0" w:color="auto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42 373 000,00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6E3DBD" w:rsidRPr="00327CB4" w:rsidTr="0038647E">
        <w:trPr>
          <w:trHeight w:val="315"/>
        </w:trPr>
        <w:tc>
          <w:tcPr>
            <w:tcW w:w="4968" w:type="dxa"/>
            <w:tcBorders>
              <w:bottom w:val="nil"/>
            </w:tcBorders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Субординированные займы</w:t>
            </w:r>
          </w:p>
        </w:tc>
        <w:tc>
          <w:tcPr>
            <w:tcW w:w="1065" w:type="dxa"/>
            <w:tcBorders>
              <w:bottom w:val="nil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739 900 000,00</w:t>
            </w:r>
          </w:p>
        </w:tc>
        <w:tc>
          <w:tcPr>
            <w:tcW w:w="1075" w:type="dxa"/>
            <w:tcBorders>
              <w:bottom w:val="nil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806 500 000,00</w:t>
            </w:r>
          </w:p>
        </w:tc>
        <w:tc>
          <w:tcPr>
            <w:tcW w:w="1065" w:type="dxa"/>
            <w:tcBorders>
              <w:bottom w:val="nil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769 500 000,00</w:t>
            </w:r>
          </w:p>
        </w:tc>
        <w:tc>
          <w:tcPr>
            <w:tcW w:w="1046" w:type="dxa"/>
            <w:tcBorders>
              <w:bottom w:val="nil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424 700 000,00</w:t>
            </w:r>
          </w:p>
        </w:tc>
        <w:tc>
          <w:tcPr>
            <w:tcW w:w="1046" w:type="dxa"/>
            <w:tcBorders>
              <w:bottom w:val="nil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Pr="00327CB4">
              <w:rPr>
                <w:rFonts w:cs="Times New Roman"/>
                <w:sz w:val="20"/>
                <w:szCs w:val="20"/>
              </w:rPr>
              <w:t>84 700 000,00</w:t>
            </w:r>
          </w:p>
        </w:tc>
        <w:tc>
          <w:tcPr>
            <w:tcW w:w="1046" w:type="dxa"/>
            <w:tcBorders>
              <w:bottom w:val="nil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303 518 000,00</w:t>
            </w:r>
          </w:p>
        </w:tc>
        <w:tc>
          <w:tcPr>
            <w:tcW w:w="1056" w:type="dxa"/>
            <w:tcBorders>
              <w:bottom w:val="nil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303 513 000,00</w:t>
            </w:r>
          </w:p>
        </w:tc>
        <w:tc>
          <w:tcPr>
            <w:tcW w:w="1008" w:type="dxa"/>
            <w:tcBorders>
              <w:bottom w:val="nil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519 061 000,00</w:t>
            </w:r>
          </w:p>
        </w:tc>
        <w:tc>
          <w:tcPr>
            <w:tcW w:w="989" w:type="dxa"/>
            <w:tcBorders>
              <w:bottom w:val="nil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536 221 000,00</w:t>
            </w:r>
          </w:p>
        </w:tc>
        <w:tc>
          <w:tcPr>
            <w:tcW w:w="989" w:type="dxa"/>
            <w:tcBorders>
              <w:bottom w:val="nil"/>
            </w:tcBorders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25 064 000,00</w:t>
            </w:r>
          </w:p>
        </w:tc>
      </w:tr>
    </w:tbl>
    <w:p w:rsidR="006E3DBD" w:rsidRDefault="006E3DBD"/>
    <w:p w:rsidR="006E3DBD" w:rsidRPr="006E3DBD" w:rsidRDefault="006E3DBD" w:rsidP="006C6E94">
      <w:pPr>
        <w:ind w:firstLine="851"/>
      </w:pPr>
      <w:r>
        <w:rPr>
          <w:rFonts w:ascii="Times New Roman" w:hAnsi="Times New Roman" w:cs="Times New Roman"/>
          <w:sz w:val="28"/>
        </w:rPr>
        <w:lastRenderedPageBreak/>
        <w:t>Продолжение таблицы П.А.1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68"/>
        <w:gridCol w:w="1065"/>
        <w:gridCol w:w="1075"/>
        <w:gridCol w:w="1065"/>
        <w:gridCol w:w="1046"/>
        <w:gridCol w:w="1046"/>
        <w:gridCol w:w="1046"/>
        <w:gridCol w:w="1056"/>
        <w:gridCol w:w="1008"/>
        <w:gridCol w:w="989"/>
        <w:gridCol w:w="989"/>
      </w:tblGrid>
      <w:tr w:rsidR="006E3DBD" w:rsidRPr="00327CB4" w:rsidTr="006E3DBD">
        <w:trPr>
          <w:trHeight w:val="300"/>
        </w:trPr>
        <w:tc>
          <w:tcPr>
            <w:tcW w:w="4968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065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075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065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046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046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046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056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008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989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989" w:type="dxa"/>
            <w:noWrap/>
          </w:tcPr>
          <w:p w:rsidR="006E3DBD" w:rsidRPr="00327CB4" w:rsidRDefault="006E3DBD" w:rsidP="006E3DBD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ИТОГО ОБЯЗАТЕЛЬСТВ</w:t>
            </w:r>
          </w:p>
        </w:tc>
        <w:tc>
          <w:tcPr>
            <w:tcW w:w="1065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22 546 900 000,00</w:t>
            </w:r>
          </w:p>
        </w:tc>
        <w:tc>
          <w:tcPr>
            <w:tcW w:w="1075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24 959 700 000,00</w:t>
            </w:r>
          </w:p>
        </w:tc>
        <w:tc>
          <w:tcPr>
            <w:tcW w:w="1065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23 180 700 000,00</w:t>
            </w:r>
          </w:p>
        </w:tc>
        <w:tc>
          <w:tcPr>
            <w:tcW w:w="1046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16 328 900 000,00</w:t>
            </w:r>
          </w:p>
        </w:tc>
        <w:tc>
          <w:tcPr>
            <w:tcW w:w="1046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13 473 600 000,00</w:t>
            </w:r>
          </w:p>
        </w:tc>
        <w:tc>
          <w:tcPr>
            <w:tcW w:w="1046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9 567 128 000,00</w:t>
            </w:r>
          </w:p>
        </w:tc>
        <w:tc>
          <w:tcPr>
            <w:tcW w:w="1056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7 641 360 000,00</w:t>
            </w:r>
          </w:p>
        </w:tc>
        <w:tc>
          <w:tcPr>
            <w:tcW w:w="1008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6 326 130 000,00</w:t>
            </w:r>
          </w:p>
        </w:tc>
        <w:tc>
          <w:tcPr>
            <w:tcW w:w="989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5 986 320 000,00</w:t>
            </w:r>
          </w:p>
        </w:tc>
        <w:tc>
          <w:tcPr>
            <w:tcW w:w="989" w:type="dxa"/>
            <w:noWrap/>
          </w:tcPr>
          <w:p w:rsidR="006E3DBD" w:rsidRPr="00327CB4" w:rsidRDefault="006E3DBD" w:rsidP="00A14F78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4 291 611 000,00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СОБСТВЕННЫЕ СРЕДСТВА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Уставный капитал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87 700 000,00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87 700 000,00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87 700 000,00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87 700 000,00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87 700 000,00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87 742 000,00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87 742 000,00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87 742 000,00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87 742 000,00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87 742 000,00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Собственные акции, выкупленные у акционеров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- 7 </w:t>
            </w:r>
            <w:r w:rsidRPr="00327CB4">
              <w:rPr>
                <w:rFonts w:cs="Times New Roman"/>
                <w:sz w:val="20"/>
                <w:szCs w:val="20"/>
              </w:rPr>
              <w:t>900 000,00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Pr="00327CB4">
              <w:rPr>
                <w:rFonts w:cs="Times New Roman"/>
                <w:sz w:val="20"/>
                <w:szCs w:val="20"/>
              </w:rPr>
              <w:t>6 700 000,00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Pr="00327CB4">
              <w:rPr>
                <w:rFonts w:cs="Times New Roman"/>
                <w:sz w:val="20"/>
                <w:szCs w:val="20"/>
              </w:rPr>
              <w:t>7 600 000,00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Pr="00327CB4">
              <w:rPr>
                <w:rFonts w:cs="Times New Roman"/>
                <w:sz w:val="20"/>
                <w:szCs w:val="20"/>
              </w:rPr>
              <w:t>7 200 000,00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- 7 600 000,00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Pr="00327CB4">
              <w:rPr>
                <w:rFonts w:cs="Times New Roman"/>
                <w:sz w:val="20"/>
                <w:szCs w:val="20"/>
              </w:rPr>
              <w:t xml:space="preserve"> 6 962 000,00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Эмиссионный доход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232 600 000,00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232 600 000,00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232 600 000,00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232 600 000,00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232 600 000,00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232 553 000,00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232 553 000,00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327CB4">
              <w:rPr>
                <w:rFonts w:cs="Times New Roman"/>
                <w:sz w:val="20"/>
                <w:szCs w:val="20"/>
              </w:rPr>
              <w:t>32 553 000,00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232 493 000,00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232 493 000,00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Фонд переоценки офисной недвижимости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66 900 000,00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69 300 000,00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72 300 000,00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75 800 000,00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79 000 000,00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81 527 000,00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53 648 000,00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55 540 000,00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74 981 000,00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14 815 000,00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Фонд переоценки инвестиционных ценных бумаг, имеющихся в наличии для продажи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24 000 000,00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- 45 700 000,00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Pr="00327CB4">
              <w:rPr>
                <w:rFonts w:cs="Times New Roman"/>
                <w:sz w:val="20"/>
                <w:szCs w:val="20"/>
              </w:rPr>
              <w:t>171 400 000,00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1 300 000,00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37 300 000,00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Pr="00327CB4">
              <w:rPr>
                <w:rFonts w:cs="Times New Roman"/>
                <w:sz w:val="20"/>
                <w:szCs w:val="20"/>
              </w:rPr>
              <w:t>7 459 000,00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24 431 000,00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Pr="00327CB4">
              <w:rPr>
                <w:rFonts w:cs="Times New Roman"/>
                <w:sz w:val="20"/>
                <w:szCs w:val="20"/>
              </w:rPr>
              <w:t>598 000,00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Pr="00327CB4">
              <w:rPr>
                <w:rFonts w:cs="Times New Roman"/>
                <w:sz w:val="20"/>
                <w:szCs w:val="20"/>
              </w:rPr>
              <w:t>33 185 000,00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733 000,00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 xml:space="preserve">Фонд </w:t>
            </w:r>
            <w:proofErr w:type="gramStart"/>
            <w:r w:rsidRPr="00327CB4">
              <w:rPr>
                <w:rFonts w:cs="Times New Roman"/>
                <w:sz w:val="20"/>
                <w:szCs w:val="20"/>
              </w:rPr>
              <w:t>накопленных</w:t>
            </w:r>
            <w:proofErr w:type="gramEnd"/>
            <w:r w:rsidRPr="00327CB4">
              <w:rPr>
                <w:rFonts w:cs="Times New Roman"/>
                <w:sz w:val="20"/>
                <w:szCs w:val="20"/>
              </w:rPr>
              <w:t xml:space="preserve"> курсовых разниц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- 19 800 000,00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101 100 000,00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83 200 000,00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- 13 700 000,00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- 4 700 000,00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- 5 692 000,00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-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27CB4">
              <w:rPr>
                <w:rFonts w:cs="Times New Roman"/>
                <w:sz w:val="20"/>
                <w:szCs w:val="20"/>
              </w:rPr>
              <w:t>1 136 000,00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- 1 009 000,00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101 000,00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Изменения в учете обязательств по пенсионным планам с установленными выплатами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Pr="00327CB4">
              <w:rPr>
                <w:rFonts w:cs="Times New Roman"/>
                <w:sz w:val="20"/>
                <w:szCs w:val="20"/>
              </w:rPr>
              <w:t>1 100 000,00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Pr="00327CB4">
              <w:rPr>
                <w:rFonts w:cs="Times New Roman"/>
                <w:sz w:val="20"/>
                <w:szCs w:val="20"/>
              </w:rPr>
              <w:t>700 000,00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Нераспределенная прибыль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2 435 700 000,00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1 935 200 000,00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1 718 800 000,00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1 495 200 000,00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1 186 700 000,00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882 766 000,00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585 819 000,00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403 934 000,00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388 030 000,00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301 414 000,00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Итого собственных средств, принадлежащих акционерам Банка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2 818 100 000,00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2 372 800 000,00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2 015 600 000,00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1 871 700 000,00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1 611 000 000,00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1 264 475 000,00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983 057 000,00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778 162 000,00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6E3DBD" w:rsidRPr="00327CB4" w:rsidTr="001B4D40">
        <w:trPr>
          <w:trHeight w:val="300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Неконтрольная доля участия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3 500 000,00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2 200 000,00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4 500 000,00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9 700 000,00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12 800 000,00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3 496 000,00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4 110 000,00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774 000,00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6E3DBD" w:rsidRPr="00327CB4" w:rsidTr="001B4D40">
        <w:trPr>
          <w:trHeight w:val="315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ИТОГО СОБСТВЕННЫХ СРЕДСТВ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2 821 600 000,00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2 375 000 000,00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2 020 100 000,00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1 881 400 000,00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1 623 800 000,00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1 267 971 000,00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987 167 000,00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778 936 000,00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750 162 000,00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637 197 000,00</w:t>
            </w:r>
          </w:p>
        </w:tc>
      </w:tr>
      <w:tr w:rsidR="006E3DBD" w:rsidRPr="00327CB4" w:rsidTr="001B4D40">
        <w:trPr>
          <w:trHeight w:val="315"/>
        </w:trPr>
        <w:tc>
          <w:tcPr>
            <w:tcW w:w="4968" w:type="dxa"/>
            <w:noWrap/>
            <w:hideMark/>
          </w:tcPr>
          <w:p w:rsidR="006E3DBD" w:rsidRPr="00327CB4" w:rsidRDefault="006E3DBD" w:rsidP="00327CB4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ИТОГО ОБЯЗАТЕЛЬСТВ И СОБСТВЕННЫХ СРЕДСТВ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25 368 500 000,00</w:t>
            </w:r>
          </w:p>
        </w:tc>
        <w:tc>
          <w:tcPr>
            <w:tcW w:w="107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27 334 700 000,00</w:t>
            </w:r>
          </w:p>
        </w:tc>
        <w:tc>
          <w:tcPr>
            <w:tcW w:w="1065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25 200 800 000,00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18 210 300 000,00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15 097 400 000,00</w:t>
            </w:r>
          </w:p>
        </w:tc>
        <w:tc>
          <w:tcPr>
            <w:tcW w:w="104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10 835 099 000,00</w:t>
            </w:r>
          </w:p>
        </w:tc>
        <w:tc>
          <w:tcPr>
            <w:tcW w:w="1056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8 628 527 000,00</w:t>
            </w:r>
          </w:p>
        </w:tc>
        <w:tc>
          <w:tcPr>
            <w:tcW w:w="1008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7 105 066 000,00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6 736 482 000,00</w:t>
            </w:r>
          </w:p>
        </w:tc>
        <w:tc>
          <w:tcPr>
            <w:tcW w:w="989" w:type="dxa"/>
            <w:noWrap/>
            <w:hideMark/>
          </w:tcPr>
          <w:p w:rsidR="006E3DBD" w:rsidRPr="00327CB4" w:rsidRDefault="006E3DBD" w:rsidP="001B4D40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327CB4">
              <w:rPr>
                <w:rFonts w:cs="Times New Roman"/>
                <w:sz w:val="20"/>
                <w:szCs w:val="20"/>
              </w:rPr>
              <w:t>4 928 808 000,00</w:t>
            </w:r>
          </w:p>
        </w:tc>
      </w:tr>
    </w:tbl>
    <w:p w:rsidR="00327CB4" w:rsidRDefault="00327CB4" w:rsidP="00327CB4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A14F78" w:rsidP="00A14F78">
      <w:pPr>
        <w:pStyle w:val="a3"/>
        <w:tabs>
          <w:tab w:val="left" w:pos="4155"/>
        </w:tabs>
        <w:ind w:left="0"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sz w:val="28"/>
        </w:rPr>
        <w:t xml:space="preserve"> Б</w:t>
      </w:r>
      <w:proofErr w:type="gramEnd"/>
    </w:p>
    <w:p w:rsidR="00A14F78" w:rsidRDefault="00A14F78" w:rsidP="00A14F78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П.Б.1 – Консолидированный отчет о прибылях и убытках по МСФО ПАО «Сбербанк России» за период 2007-2016 гг.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19"/>
        <w:gridCol w:w="978"/>
        <w:gridCol w:w="978"/>
        <w:gridCol w:w="978"/>
        <w:gridCol w:w="978"/>
        <w:gridCol w:w="978"/>
        <w:gridCol w:w="1005"/>
        <w:gridCol w:w="915"/>
        <w:gridCol w:w="1014"/>
        <w:gridCol w:w="905"/>
        <w:gridCol w:w="905"/>
      </w:tblGrid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За год, закончившийся 31 декабря (в миллиардах российских рублей)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2016 года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2015 года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2014 года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2013 года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2012 года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2011 года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2010 года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2009 года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2008 года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2007 года</w:t>
            </w:r>
          </w:p>
        </w:tc>
      </w:tr>
      <w:tr w:rsidR="0038647E" w:rsidRPr="00A14F78" w:rsidTr="0038647E">
        <w:trPr>
          <w:trHeight w:val="300"/>
        </w:trPr>
        <w:tc>
          <w:tcPr>
            <w:tcW w:w="5719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78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78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78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978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978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005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915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014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905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905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Процентные доходы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2 399 000 000,00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2 279 600 000,00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1 837 900 000,00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1 478 600 000,00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1 157 300 000,00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850 624 000,00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795 646 000,00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814 962 000,00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619 952 000,00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428 666 000,00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Процентные расходы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Pr="00A14F78">
              <w:rPr>
                <w:rFonts w:cs="Times New Roman"/>
                <w:sz w:val="20"/>
                <w:szCs w:val="20"/>
              </w:rPr>
              <w:t>986 900 000,00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Pr="00A14F78">
              <w:rPr>
                <w:rFonts w:cs="Times New Roman"/>
                <w:sz w:val="20"/>
                <w:szCs w:val="20"/>
              </w:rPr>
              <w:t>1 253 200 000,00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- 785 100 000,00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- 587 800 000,00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428 600 000,00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- 269 521 000,00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A14F78">
              <w:rPr>
                <w:rFonts w:cs="Times New Roman"/>
                <w:sz w:val="20"/>
                <w:szCs w:val="20"/>
              </w:rPr>
              <w:t>299 825 000,00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- 312 245 000,00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- 241 795 000,00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- 175 905 000,00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Расходы, непосредственно связанные со страхованием вкладов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- 49 300 000,00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- 38 400 000,00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- 33 100 000,00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- 28 600 000,00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- 23 900 000,00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- 20 077 000,00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- 16 718 000,00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Чистые процентные доходы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1 362 800 000,00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988 000 000,00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1 019 700 000,00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862 200 000,00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704 800 000,00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561 026 000,00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479 103 000,00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502 717 000,00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378 157 000,00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252 761 000,00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Чистый расход от создания резерва под обесценение долговых финансовых активов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- 342 400 000,00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- 475 200 000,00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- 361 400 000,00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- 133 500 000,00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- 21 500 000,00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1 193 000,00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- 153 809 000,00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- 388 932 000,00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- 97 881 000,00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- 17 633 000,00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Чистые процентные доходы после резерва под обесценение долговых финансовых активов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Pr="00A14F78">
              <w:rPr>
                <w:rFonts w:cs="Times New Roman"/>
                <w:sz w:val="20"/>
                <w:szCs w:val="20"/>
              </w:rPr>
              <w:t>020 400 000,00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512 800 000,00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658 300 000,00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728 700 000,00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683 300 000,00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562 219 000,00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325 294 000,00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113 785 000,00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280 276 000,00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235 128 000,00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Комиссионные доходы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436 300 000,00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384 100 000,00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306 400 000,00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244 800 000,00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189 200 000,00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151 876 000,00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130 949 000,00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105 723 000,00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90 246 000,00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68 319 000,00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Комиссионные расходы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- 87 200 000,00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- 65 100 000,00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- 47 200 000,00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- 24 500 000,00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- 18 900 000,00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- 11 242 000,00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- 7 375 000,00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4 634 000,00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- 4 052 000,00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- 2 444 000,00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Доходы за вычетом расходов / (расходы за вычетом доходов) по операциям с торговыми ценными бумагами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7 400 000,00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5 800 000,00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- 7 100 000,00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- 3 600 000,00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3 200 000,00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- 1 397 000,00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4 770 000,00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13 310 000,00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- 16 892 000,00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4 312 000,00</w:t>
            </w:r>
          </w:p>
        </w:tc>
      </w:tr>
      <w:tr w:rsidR="00A14F78" w:rsidRPr="00A14F78" w:rsidTr="006C6E94">
        <w:trPr>
          <w:trHeight w:val="600"/>
        </w:trPr>
        <w:tc>
          <w:tcPr>
            <w:tcW w:w="5719" w:type="dxa"/>
            <w:tcBorders>
              <w:bottom w:val="single" w:sz="4" w:space="0" w:color="auto"/>
            </w:tcBorders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Доходы за вычетом расходов / (расходы за вычетом доходов) по операциям с ценными бумагами, изменение справедливой стоимости которых отражается через счета прибылей и убытков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6 000 000,00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12 500 000,00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- 8 400 000,00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- 1 100 000,00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</w:t>
            </w:r>
            <w:r w:rsidR="00655FA6">
              <w:rPr>
                <w:rFonts w:cs="Times New Roman"/>
                <w:sz w:val="20"/>
                <w:szCs w:val="20"/>
              </w:rPr>
              <w:t xml:space="preserve"> </w:t>
            </w:r>
            <w:r w:rsidRPr="00A14F78">
              <w:rPr>
                <w:rFonts w:cs="Times New Roman"/>
                <w:sz w:val="20"/>
                <w:szCs w:val="20"/>
              </w:rPr>
              <w:t>700 000,00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- 2 810 000,00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9 642 000,00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7 557 000,00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- 15 195 000,00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1 003 000,00</w:t>
            </w:r>
          </w:p>
        </w:tc>
      </w:tr>
      <w:tr w:rsidR="00A14F78" w:rsidRPr="00A14F78" w:rsidTr="006C6E94">
        <w:trPr>
          <w:trHeight w:val="300"/>
        </w:trPr>
        <w:tc>
          <w:tcPr>
            <w:tcW w:w="5719" w:type="dxa"/>
            <w:tcBorders>
              <w:bottom w:val="nil"/>
            </w:tcBorders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Доходы за вычетом расходов по операциям с инвестиционными ценными бумагами, имеющимися в наличии для продажи</w:t>
            </w:r>
          </w:p>
        </w:tc>
        <w:tc>
          <w:tcPr>
            <w:tcW w:w="978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11 100 000,00</w:t>
            </w:r>
          </w:p>
        </w:tc>
        <w:tc>
          <w:tcPr>
            <w:tcW w:w="978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4 800 000,00</w:t>
            </w:r>
          </w:p>
        </w:tc>
        <w:tc>
          <w:tcPr>
            <w:tcW w:w="978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6 200 000,00</w:t>
            </w:r>
          </w:p>
        </w:tc>
        <w:tc>
          <w:tcPr>
            <w:tcW w:w="978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10 700 000,00</w:t>
            </w:r>
          </w:p>
        </w:tc>
        <w:tc>
          <w:tcPr>
            <w:tcW w:w="978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7 500 000,00</w:t>
            </w:r>
          </w:p>
        </w:tc>
        <w:tc>
          <w:tcPr>
            <w:tcW w:w="1005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12 109 000,00</w:t>
            </w:r>
          </w:p>
        </w:tc>
        <w:tc>
          <w:tcPr>
            <w:tcW w:w="915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9 597 000,00</w:t>
            </w:r>
          </w:p>
        </w:tc>
        <w:tc>
          <w:tcPr>
            <w:tcW w:w="1014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17 102 000,00</w:t>
            </w:r>
          </w:p>
        </w:tc>
        <w:tc>
          <w:tcPr>
            <w:tcW w:w="905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1 032 000,00</w:t>
            </w:r>
          </w:p>
        </w:tc>
        <w:tc>
          <w:tcPr>
            <w:tcW w:w="905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688 000,00</w:t>
            </w:r>
          </w:p>
        </w:tc>
      </w:tr>
    </w:tbl>
    <w:p w:rsidR="0038647E" w:rsidRDefault="0038647E"/>
    <w:p w:rsidR="0038647E" w:rsidRPr="0038647E" w:rsidRDefault="0038647E" w:rsidP="006C6E94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П.Б.1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19"/>
        <w:gridCol w:w="978"/>
        <w:gridCol w:w="978"/>
        <w:gridCol w:w="978"/>
        <w:gridCol w:w="978"/>
        <w:gridCol w:w="978"/>
        <w:gridCol w:w="1005"/>
        <w:gridCol w:w="915"/>
        <w:gridCol w:w="1014"/>
        <w:gridCol w:w="905"/>
        <w:gridCol w:w="905"/>
      </w:tblGrid>
      <w:tr w:rsidR="0038647E" w:rsidRPr="00A14F78" w:rsidTr="0038647E">
        <w:trPr>
          <w:trHeight w:val="300"/>
        </w:trPr>
        <w:tc>
          <w:tcPr>
            <w:tcW w:w="5719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78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78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78" w:type="dxa"/>
            <w:noWrap/>
          </w:tcPr>
          <w:p w:rsidR="0038647E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978" w:type="dxa"/>
            <w:noWrap/>
          </w:tcPr>
          <w:p w:rsidR="0038647E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978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005" w:type="dxa"/>
            <w:noWrap/>
          </w:tcPr>
          <w:p w:rsidR="0038647E" w:rsidRPr="00A14F78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915" w:type="dxa"/>
            <w:noWrap/>
          </w:tcPr>
          <w:p w:rsidR="0038647E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014" w:type="dxa"/>
            <w:noWrap/>
          </w:tcPr>
          <w:p w:rsidR="0038647E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905" w:type="dxa"/>
            <w:noWrap/>
          </w:tcPr>
          <w:p w:rsidR="0038647E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905" w:type="dxa"/>
            <w:noWrap/>
          </w:tcPr>
          <w:p w:rsidR="0038647E" w:rsidRDefault="0038647E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Обесценение инвестиционных ценных бумаг, имеющихся в наличии для продажи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- 500 000,00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</w:t>
            </w:r>
            <w:r w:rsidR="00655FA6">
              <w:rPr>
                <w:rFonts w:cs="Times New Roman"/>
                <w:sz w:val="20"/>
                <w:szCs w:val="20"/>
              </w:rPr>
              <w:t xml:space="preserve"> </w:t>
            </w:r>
            <w:r w:rsidRPr="00A14F78">
              <w:rPr>
                <w:rFonts w:cs="Times New Roman"/>
                <w:sz w:val="20"/>
                <w:szCs w:val="20"/>
              </w:rPr>
              <w:t>100 000,00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800 000,00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5 200 000,00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- 5 000 000,00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- 1 095 000,00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39 000,00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2 274 000,00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6 259 000,00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14F78" w:rsidRPr="00A14F78" w:rsidTr="0038647E">
        <w:trPr>
          <w:trHeight w:val="600"/>
        </w:trPr>
        <w:tc>
          <w:tcPr>
            <w:tcW w:w="5719" w:type="dxa"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Доходы за вычетом расходов по операциям с иностранной валютой, валютными производными инструментами и от переоценки иностранной валюты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53 400 000,00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83 100 000,00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8 100 000,00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12 900 000,00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19 600 000,00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9 526 000,00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14 072 000,00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16 228 000,00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19 436 000,00</w:t>
            </w:r>
          </w:p>
        </w:tc>
      </w:tr>
      <w:tr w:rsidR="00A14F78" w:rsidRPr="00A14F78" w:rsidTr="0038647E">
        <w:trPr>
          <w:trHeight w:val="600"/>
        </w:trPr>
        <w:tc>
          <w:tcPr>
            <w:tcW w:w="5719" w:type="dxa"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Доходы за вычетом расходов / (расходы за вычетом доходов) по операциям с драгоценными металлами, производными финансовыми инструментами с драгоценными металлами и от переоценки счетов в драгоценных металлах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6 500 000,00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A14F78" w:rsidRPr="00A14F78">
              <w:rPr>
                <w:rFonts w:cs="Times New Roman"/>
                <w:sz w:val="20"/>
                <w:szCs w:val="20"/>
              </w:rPr>
              <w:t xml:space="preserve"> 1 000 000,00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- 18 800 000,00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5 800 000,00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5 072 000,00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570 000,00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1 657 000,00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</w:t>
            </w:r>
            <w:r w:rsidR="00655FA6">
              <w:rPr>
                <w:rFonts w:cs="Times New Roman"/>
                <w:sz w:val="20"/>
                <w:szCs w:val="20"/>
              </w:rPr>
              <w:t xml:space="preserve"> </w:t>
            </w:r>
            <w:r w:rsidRPr="00A14F78">
              <w:rPr>
                <w:rFonts w:cs="Times New Roman"/>
                <w:sz w:val="20"/>
                <w:szCs w:val="20"/>
              </w:rPr>
              <w:t>1 069 000,00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1 347 000,00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Доходы за вычетом расходов по операциям с прочими производными инструментами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700 000,00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8 400 000,00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27 000 000,00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8 200 000,00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4 200 000,00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5 060 000,00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1 793 000,00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768 000,00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25 182 000,00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5 209 000,00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Обесценение основных средств и нематериальных активов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- 25 000 000,00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- 2 800 000,00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300 000,00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- 11 297 000,00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14 996 000,00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Обесценение деловой репутации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300 000,00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- 6 000 000,00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- 1 200 000,00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- 8 700 000,00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- 1 700 000,00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- 1 209 000,00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917 000,00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Расходы от первоначального признания финансовых инструментов и реструктуризации кредитов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300 000,00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- 6 200 000,00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</w:t>
            </w:r>
            <w:r w:rsidR="00655FA6">
              <w:rPr>
                <w:rFonts w:cs="Times New Roman"/>
                <w:sz w:val="20"/>
                <w:szCs w:val="20"/>
              </w:rPr>
              <w:t xml:space="preserve"> </w:t>
            </w:r>
            <w:r w:rsidRPr="00A14F78">
              <w:rPr>
                <w:rFonts w:cs="Times New Roman"/>
                <w:sz w:val="20"/>
                <w:szCs w:val="20"/>
              </w:rPr>
              <w:t>2 967 000,00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Чистое создание прочих резервов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100 000,00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- 6 300 000,00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- 18 400 000,00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- 5 900 000,00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- 4 100 000,00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- 1 859 000,00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- 6 437 000,00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2 373 000,00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Выручка, полученная от небанковских видов деятельности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- 19 400 000,00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24 400 000,00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27 500 000,00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38 100 000,00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51 200 000,00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Себестоимость продаж и прочие расходы по небанковским видам деятельности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30 800 000,00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- 25 400 000,00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- 31 200 000,00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- 36 800 000,00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- 38 600 000,00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Выручка, полученная от страховой деятельности и деятельности пенсионного фонда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- 27 100 000,00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216 100 000,00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61 700 000,00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Расходы, связанные со страховой деятельностью и деятельностью пенсионного фонда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192 800 000,00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A14F78" w:rsidRPr="00A14F78">
              <w:rPr>
                <w:rFonts w:cs="Times New Roman"/>
                <w:sz w:val="20"/>
                <w:szCs w:val="20"/>
              </w:rPr>
              <w:t>206 900 000,00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 </w:t>
            </w:r>
            <w:r w:rsidR="00A14F78" w:rsidRPr="00A14F78">
              <w:rPr>
                <w:rFonts w:cs="Times New Roman"/>
                <w:sz w:val="20"/>
                <w:szCs w:val="20"/>
              </w:rPr>
              <w:t>31 000 000,00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Прочие чистые операционные доходы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A14F78" w:rsidRPr="00A14F78">
              <w:rPr>
                <w:rFonts w:cs="Times New Roman"/>
                <w:sz w:val="20"/>
                <w:szCs w:val="20"/>
              </w:rPr>
              <w:t>177 800 000,00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22 400 000,00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8 500 000,00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10 300 000,00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4 300 000,00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29 071 000,00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14 117 000,00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10 255 000,00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7 255 000,00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4 521 000,00</w:t>
            </w:r>
          </w:p>
        </w:tc>
      </w:tr>
      <w:tr w:rsidR="00A14F78" w:rsidRPr="00A14F78" w:rsidTr="006C6E94">
        <w:trPr>
          <w:trHeight w:val="300"/>
        </w:trPr>
        <w:tc>
          <w:tcPr>
            <w:tcW w:w="5719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Операционные доходы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Pr="00A14F78">
              <w:rPr>
                <w:rFonts w:cs="Times New Roman"/>
                <w:sz w:val="20"/>
                <w:szCs w:val="20"/>
              </w:rPr>
              <w:t>355 100 000,00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954 600 000,00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939 300 000,00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970 300 000,00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899 300 000,00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744 024 000,00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496 036 000,00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259 141 000,00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360 524 000,00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335 513 000,00</w:t>
            </w:r>
          </w:p>
        </w:tc>
      </w:tr>
      <w:tr w:rsidR="00A14F78" w:rsidRPr="00A14F78" w:rsidTr="006C6E94">
        <w:trPr>
          <w:trHeight w:val="300"/>
        </w:trPr>
        <w:tc>
          <w:tcPr>
            <w:tcW w:w="5719" w:type="dxa"/>
            <w:tcBorders>
              <w:bottom w:val="nil"/>
            </w:tcBorders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Операционные расходы</w:t>
            </w:r>
          </w:p>
        </w:tc>
        <w:tc>
          <w:tcPr>
            <w:tcW w:w="978" w:type="dxa"/>
            <w:tcBorders>
              <w:bottom w:val="nil"/>
            </w:tcBorders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- 677 600 000,00</w:t>
            </w:r>
          </w:p>
        </w:tc>
        <w:tc>
          <w:tcPr>
            <w:tcW w:w="978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623 400 000,00</w:t>
            </w:r>
          </w:p>
        </w:tc>
        <w:tc>
          <w:tcPr>
            <w:tcW w:w="978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  565 100 000,00</w:t>
            </w:r>
          </w:p>
        </w:tc>
        <w:tc>
          <w:tcPr>
            <w:tcW w:w="978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  514 600 000,00</w:t>
            </w:r>
          </w:p>
        </w:tc>
        <w:tc>
          <w:tcPr>
            <w:tcW w:w="978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  451 400 000,00</w:t>
            </w:r>
          </w:p>
        </w:tc>
        <w:tc>
          <w:tcPr>
            <w:tcW w:w="1005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   348 343 000,00</w:t>
            </w:r>
          </w:p>
        </w:tc>
        <w:tc>
          <w:tcPr>
            <w:tcW w:w="915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265 901 000,00</w:t>
            </w:r>
          </w:p>
        </w:tc>
        <w:tc>
          <w:tcPr>
            <w:tcW w:w="1014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   229 277 000,00</w:t>
            </w:r>
          </w:p>
        </w:tc>
        <w:tc>
          <w:tcPr>
            <w:tcW w:w="905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230 603 000,00</w:t>
            </w:r>
          </w:p>
        </w:tc>
        <w:tc>
          <w:tcPr>
            <w:tcW w:w="905" w:type="dxa"/>
            <w:tcBorders>
              <w:bottom w:val="nil"/>
            </w:tcBorders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195 764 000,00</w:t>
            </w:r>
          </w:p>
        </w:tc>
      </w:tr>
    </w:tbl>
    <w:p w:rsidR="0038647E" w:rsidRPr="006C6E94" w:rsidRDefault="006C6E94" w:rsidP="006C6E94">
      <w:pPr>
        <w:ind w:firstLine="851"/>
        <w:rPr>
          <w:rFonts w:ascii="Times New Roman" w:hAnsi="Times New Roman" w:cs="Times New Roman"/>
          <w:sz w:val="28"/>
        </w:rPr>
      </w:pPr>
      <w:r w:rsidRPr="006C6E94">
        <w:rPr>
          <w:rFonts w:ascii="Times New Roman" w:hAnsi="Times New Roman" w:cs="Times New Roman"/>
          <w:sz w:val="28"/>
        </w:rPr>
        <w:lastRenderedPageBreak/>
        <w:t>Продолжение таблицы П.Б.1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19"/>
        <w:gridCol w:w="978"/>
        <w:gridCol w:w="978"/>
        <w:gridCol w:w="978"/>
        <w:gridCol w:w="978"/>
        <w:gridCol w:w="978"/>
        <w:gridCol w:w="1005"/>
        <w:gridCol w:w="915"/>
        <w:gridCol w:w="1014"/>
        <w:gridCol w:w="905"/>
        <w:gridCol w:w="905"/>
      </w:tblGrid>
      <w:tr w:rsidR="006C6E94" w:rsidRPr="00A14F78" w:rsidTr="006C6E94">
        <w:trPr>
          <w:trHeight w:val="300"/>
        </w:trPr>
        <w:tc>
          <w:tcPr>
            <w:tcW w:w="5719" w:type="dxa"/>
            <w:noWrap/>
          </w:tcPr>
          <w:p w:rsidR="006C6E94" w:rsidRPr="00A14F78" w:rsidRDefault="006C6E94" w:rsidP="006C6E94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78" w:type="dxa"/>
            <w:noWrap/>
          </w:tcPr>
          <w:p w:rsidR="006C6E94" w:rsidRPr="00A14F78" w:rsidRDefault="006C6E94" w:rsidP="006C6E94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78" w:type="dxa"/>
            <w:noWrap/>
          </w:tcPr>
          <w:p w:rsidR="006C6E94" w:rsidRPr="00A14F78" w:rsidRDefault="006C6E94" w:rsidP="006C6E94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78" w:type="dxa"/>
            <w:noWrap/>
          </w:tcPr>
          <w:p w:rsidR="006C6E94" w:rsidRPr="00A14F78" w:rsidRDefault="006C6E94" w:rsidP="006C6E94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978" w:type="dxa"/>
            <w:noWrap/>
          </w:tcPr>
          <w:p w:rsidR="006C6E94" w:rsidRPr="00A14F78" w:rsidRDefault="006C6E94" w:rsidP="006C6E94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978" w:type="dxa"/>
            <w:noWrap/>
          </w:tcPr>
          <w:p w:rsidR="006C6E94" w:rsidRPr="00A14F78" w:rsidRDefault="006C6E94" w:rsidP="006C6E94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005" w:type="dxa"/>
            <w:noWrap/>
          </w:tcPr>
          <w:p w:rsidR="006C6E94" w:rsidRPr="00A14F78" w:rsidRDefault="006C6E94" w:rsidP="006C6E94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915" w:type="dxa"/>
            <w:noWrap/>
          </w:tcPr>
          <w:p w:rsidR="006C6E94" w:rsidRPr="00A14F78" w:rsidRDefault="006C6E94" w:rsidP="006C6E94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014" w:type="dxa"/>
            <w:noWrap/>
          </w:tcPr>
          <w:p w:rsidR="006C6E94" w:rsidRPr="00A14F78" w:rsidRDefault="006C6E94" w:rsidP="006C6E94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905" w:type="dxa"/>
            <w:noWrap/>
          </w:tcPr>
          <w:p w:rsidR="006C6E94" w:rsidRPr="00A14F78" w:rsidRDefault="006C6E94" w:rsidP="006C6E94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905" w:type="dxa"/>
            <w:noWrap/>
          </w:tcPr>
          <w:p w:rsidR="006C6E94" w:rsidRPr="00A14F78" w:rsidRDefault="006C6E94" w:rsidP="006C6E94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Прибыль до налогообложения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677 500 000,00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331 200 000,00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374 200 000,00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455 700 000,00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447 900 000,00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395 681 000,00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230 135 000,00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29 864 000,00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156 799 000,00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140 482 000,00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Расход по налогу на прибыль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  135 600 000,00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  108 300 000,00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    83 900 000,00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    93 700 000,00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  100 000 000,00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     79 739 000,00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 48 487 000,00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        5 468 000,00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31 359 800,00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 28 096 400,00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Прибыль за год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541 900 000,00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222 900 000,00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290 300 000,00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362 000 000,00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347 900 000,00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315 942 000,00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181 648 000,00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24 396 000,00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124 624 000,00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107 222 000,00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 xml:space="preserve">Прибыль, приходящаяся </w:t>
            </w:r>
            <w:proofErr w:type="gramStart"/>
            <w:r w:rsidRPr="00A14F78">
              <w:rPr>
                <w:rFonts w:cs="Times New Roman"/>
                <w:sz w:val="20"/>
                <w:szCs w:val="20"/>
              </w:rPr>
              <w:t>на</w:t>
            </w:r>
            <w:proofErr w:type="gramEnd"/>
            <w:r w:rsidRPr="00A14F78">
              <w:rPr>
                <w:rFonts w:cs="Times New Roman"/>
                <w:sz w:val="20"/>
                <w:szCs w:val="20"/>
              </w:rPr>
              <w:t>: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акционеров Банка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540 500 000,00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223 300 000,00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292 200 000,00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363 800 000,00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348 800 000,00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316 195 000,00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182 131 000,00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24 396 000,00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неконтрольную долю участия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- 400 000,00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- 1 900 000,00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- 1 800 000,00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r w:rsidR="00A14F78" w:rsidRPr="00A14F78">
              <w:rPr>
                <w:rFonts w:cs="Times New Roman"/>
                <w:sz w:val="20"/>
                <w:szCs w:val="20"/>
              </w:rPr>
              <w:t>900 000,00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A14F78" w:rsidRPr="00A14F78">
              <w:rPr>
                <w:rFonts w:cs="Times New Roman"/>
                <w:sz w:val="20"/>
                <w:szCs w:val="20"/>
              </w:rPr>
              <w:t xml:space="preserve"> 253 000,00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-    483 000,00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655FA6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14F78" w:rsidRPr="00A14F78" w:rsidTr="0038647E">
        <w:trPr>
          <w:trHeight w:val="300"/>
        </w:trPr>
        <w:tc>
          <w:tcPr>
            <w:tcW w:w="5719" w:type="dxa"/>
            <w:noWrap/>
            <w:hideMark/>
          </w:tcPr>
          <w:p w:rsidR="00A14F78" w:rsidRPr="00A14F78" w:rsidRDefault="00A14F78" w:rsidP="00A14F78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Базовая и разводненная прибыль на обыкновенную акцию, приходящаяся на акционеров Банка (в российских рублях на акцию)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25,00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10,36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13,45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16,78</w:t>
            </w:r>
          </w:p>
        </w:tc>
        <w:tc>
          <w:tcPr>
            <w:tcW w:w="978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16,03</w:t>
            </w:r>
          </w:p>
        </w:tc>
        <w:tc>
          <w:tcPr>
            <w:tcW w:w="10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14,61</w:t>
            </w:r>
          </w:p>
        </w:tc>
        <w:tc>
          <w:tcPr>
            <w:tcW w:w="91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8,42</w:t>
            </w:r>
          </w:p>
        </w:tc>
        <w:tc>
          <w:tcPr>
            <w:tcW w:w="1014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1,10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4,50</w:t>
            </w:r>
          </w:p>
        </w:tc>
        <w:tc>
          <w:tcPr>
            <w:tcW w:w="905" w:type="dxa"/>
            <w:noWrap/>
            <w:hideMark/>
          </w:tcPr>
          <w:p w:rsidR="00A14F78" w:rsidRPr="00A14F78" w:rsidRDefault="00A14F78" w:rsidP="0038647E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A14F78">
              <w:rPr>
                <w:rFonts w:cs="Times New Roman"/>
                <w:sz w:val="20"/>
                <w:szCs w:val="20"/>
              </w:rPr>
              <w:t>5,10</w:t>
            </w:r>
          </w:p>
        </w:tc>
      </w:tr>
    </w:tbl>
    <w:p w:rsidR="00A14F78" w:rsidRDefault="00A14F78" w:rsidP="00A14F78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327CB4" w:rsidRDefault="00327CB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6C6E94" w:rsidRDefault="006C6E9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6C6E94" w:rsidRDefault="006C6E9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6C6E94" w:rsidRDefault="006C6E9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6C6E94" w:rsidRDefault="006C6E9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6C6E94" w:rsidRDefault="006C6E9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6C6E94" w:rsidRDefault="006C6E94" w:rsidP="00E574E5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6C6E94" w:rsidRDefault="006C6E94" w:rsidP="006C6E94">
      <w:pPr>
        <w:pStyle w:val="a3"/>
        <w:tabs>
          <w:tab w:val="left" w:pos="4155"/>
        </w:tabs>
        <w:ind w:left="0"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sz w:val="28"/>
        </w:rPr>
        <w:t xml:space="preserve"> В</w:t>
      </w:r>
      <w:proofErr w:type="gramEnd"/>
    </w:p>
    <w:p w:rsidR="00E743E1" w:rsidRDefault="00E743E1" w:rsidP="00E743E1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Структура активов и обязательств ПАО «Сбербанк России» за 2012-2016 гг.</w:t>
      </w:r>
    </w:p>
    <w:p w:rsidR="00136B9C" w:rsidRPr="006C6E94" w:rsidRDefault="006C6E94" w:rsidP="006C6E94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Таблица П.В.1 – </w:t>
      </w:r>
      <w:r w:rsidRPr="006C6E94">
        <w:rPr>
          <w:rFonts w:ascii="Times New Roman" w:hAnsi="Times New Roman" w:cs="Times New Roman"/>
          <w:sz w:val="28"/>
        </w:rPr>
        <w:t>Структура активов ПАО «Сбербанк России» за 2012-2016 гг.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851"/>
        <w:gridCol w:w="1559"/>
        <w:gridCol w:w="850"/>
        <w:gridCol w:w="1560"/>
        <w:gridCol w:w="708"/>
        <w:gridCol w:w="1560"/>
        <w:gridCol w:w="708"/>
        <w:gridCol w:w="1560"/>
        <w:gridCol w:w="644"/>
      </w:tblGrid>
      <w:tr w:rsidR="00136B9C" w:rsidRPr="004206B0" w:rsidTr="005B1FE6">
        <w:trPr>
          <w:trHeight w:val="354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</w:p>
        </w:tc>
        <w:tc>
          <w:tcPr>
            <w:tcW w:w="2410" w:type="dxa"/>
            <w:gridSpan w:val="2"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31.12.2016</w:t>
            </w:r>
          </w:p>
        </w:tc>
        <w:tc>
          <w:tcPr>
            <w:tcW w:w="2409" w:type="dxa"/>
            <w:gridSpan w:val="2"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31.12.2015</w:t>
            </w:r>
          </w:p>
        </w:tc>
        <w:tc>
          <w:tcPr>
            <w:tcW w:w="2268" w:type="dxa"/>
            <w:gridSpan w:val="2"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31.12.2014</w:t>
            </w:r>
          </w:p>
        </w:tc>
        <w:tc>
          <w:tcPr>
            <w:tcW w:w="2268" w:type="dxa"/>
            <w:gridSpan w:val="2"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31.12.2013</w:t>
            </w:r>
          </w:p>
        </w:tc>
        <w:tc>
          <w:tcPr>
            <w:tcW w:w="2204" w:type="dxa"/>
            <w:gridSpan w:val="2"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31.12.2012</w:t>
            </w:r>
          </w:p>
        </w:tc>
      </w:tr>
      <w:tr w:rsidR="00136B9C" w:rsidRPr="004206B0" w:rsidTr="005B1FE6">
        <w:trPr>
          <w:trHeight w:val="300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АКТИВЫ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Млн. руб.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%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Млн. руб.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%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Млн. руб.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%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Млн. руб.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%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Млн. руб.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%</w:t>
            </w:r>
          </w:p>
        </w:tc>
      </w:tr>
      <w:tr w:rsidR="00136B9C" w:rsidRPr="004206B0" w:rsidTr="005B1FE6">
        <w:trPr>
          <w:trHeight w:val="300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Денежные средства и их эквиваленты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2 560 800,00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10,09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2 333 600,00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8,54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2 308 800,00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9,16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1 327 000,00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7,29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1 290 800,00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8,55</w:t>
            </w:r>
          </w:p>
        </w:tc>
      </w:tr>
      <w:tr w:rsidR="00136B9C" w:rsidRPr="004206B0" w:rsidTr="005B1FE6">
        <w:trPr>
          <w:trHeight w:val="300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Обязательные резервы на счетах в центральных банках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402 000,00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1,58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387 900,00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1,42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365 700,00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1,45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251 500,00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1,38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211 200,00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1,40</w:t>
            </w:r>
          </w:p>
        </w:tc>
      </w:tr>
      <w:tr w:rsidR="00136B9C" w:rsidRPr="004206B0" w:rsidTr="005B1FE6">
        <w:trPr>
          <w:trHeight w:val="300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Торговые ценные бумаги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101 200,00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0,56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90 400,00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0,60</w:t>
            </w:r>
          </w:p>
        </w:tc>
      </w:tr>
      <w:tr w:rsidR="00136B9C" w:rsidRPr="004206B0" w:rsidTr="005B1FE6">
        <w:trPr>
          <w:trHeight w:val="300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 xml:space="preserve">Переоцениваемые финансовые активы 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605 500,00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2,39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866 800,00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3,17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921 700,00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3,66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17 500,00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0,10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19 200,00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0,13</w:t>
            </w:r>
          </w:p>
        </w:tc>
      </w:tr>
      <w:tr w:rsidR="00136B9C" w:rsidRPr="004206B0" w:rsidTr="005B1FE6">
        <w:trPr>
          <w:trHeight w:val="300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Средства в банках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965 400,00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3,81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750 600,00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2,75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240 800,00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0,96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330 500,00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1,81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114 800,00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0,76</w:t>
            </w:r>
          </w:p>
        </w:tc>
      </w:tr>
      <w:tr w:rsidR="00136B9C" w:rsidRPr="004206B0" w:rsidTr="005B1FE6">
        <w:trPr>
          <w:trHeight w:val="300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Кредиты и авансы клиентам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17 361 300 000,00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68,44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18 727 800,00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68,51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17 756 600,00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70,5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12 933 700,00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71,0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10 499 300,00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69,5</w:t>
            </w:r>
          </w:p>
        </w:tc>
      </w:tr>
      <w:tr w:rsidR="00136B9C" w:rsidRPr="004206B0" w:rsidTr="005B1FE6">
        <w:trPr>
          <w:trHeight w:val="300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Ценные бумаги, заложенные по договорам репо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113 900,00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0,45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222 000,00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0,81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1 169 300,00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4,64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1 343 800,00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7,38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949 700,00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6,29</w:t>
            </w:r>
          </w:p>
        </w:tc>
      </w:tr>
      <w:tr w:rsidR="00136B9C" w:rsidRPr="004206B0" w:rsidTr="005B1FE6">
        <w:trPr>
          <w:trHeight w:val="300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Инвестиционные ценные бумаги для продажи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1 658 900,00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6,54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1 874 300,00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6,86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829 700,00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3,29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476 200,00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2,62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804 500,00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5,33</w:t>
            </w:r>
          </w:p>
        </w:tc>
      </w:tr>
      <w:tr w:rsidR="00136B9C" w:rsidRPr="004206B0" w:rsidTr="005B1FE6">
        <w:trPr>
          <w:trHeight w:val="300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Инвестиционные ценные бумаги до погашения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545 800,00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2,15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477 700,00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1,75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117 900,00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0,47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202 500,00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1,11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105 900,00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0,70</w:t>
            </w:r>
          </w:p>
        </w:tc>
      </w:tr>
      <w:tr w:rsidR="00136B9C" w:rsidRPr="004206B0" w:rsidTr="005B1FE6">
        <w:trPr>
          <w:trHeight w:val="300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Отложенный налоговый актив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13 900,00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0,05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17 300,00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0,06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19 100,00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0,08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12 300,00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0,07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7 500,00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0,05</w:t>
            </w:r>
          </w:p>
        </w:tc>
      </w:tr>
      <w:tr w:rsidR="00136B9C" w:rsidRPr="004206B0" w:rsidTr="005B1FE6">
        <w:trPr>
          <w:trHeight w:val="300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Основные средства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482 900 000,00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1,90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499 200,00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1,83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496 400,00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1,97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477 300,00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2,62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436 000,00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2,89</w:t>
            </w:r>
          </w:p>
        </w:tc>
      </w:tr>
      <w:tr w:rsidR="00136B9C" w:rsidRPr="004206B0" w:rsidTr="005B1FE6">
        <w:trPr>
          <w:trHeight w:val="300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Активы группы выбытия и внеоборотные активы для продажи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5 800,00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0,02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212 700,00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0,78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72 000,00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0,29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</w:tr>
      <w:tr w:rsidR="00136B9C" w:rsidRPr="004206B0" w:rsidTr="005B1FE6">
        <w:trPr>
          <w:trHeight w:val="300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Прочие финансовые активы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314 500,00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1,24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671 000,00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2,45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562 900,00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2,23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406 200,00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2,23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227 600,00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1,51</w:t>
            </w:r>
          </w:p>
        </w:tc>
      </w:tr>
      <w:tr w:rsidR="00136B9C" w:rsidRPr="004206B0" w:rsidTr="005B1FE6">
        <w:trPr>
          <w:trHeight w:val="315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Прочие нефинансовые активы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337 800,00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1,33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293 800,00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1,07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339 900,00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1,35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330 600,00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1,82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340 500,00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2,26</w:t>
            </w:r>
          </w:p>
        </w:tc>
      </w:tr>
      <w:tr w:rsidR="00136B9C" w:rsidRPr="004206B0" w:rsidTr="005B1FE6">
        <w:trPr>
          <w:trHeight w:val="315"/>
        </w:trPr>
        <w:tc>
          <w:tcPr>
            <w:tcW w:w="3227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ИТОГО АКТИВОВ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25 368 500,00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100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27 334 700,00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100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25 200 800,00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100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18 210 300,00</w:t>
            </w:r>
          </w:p>
        </w:tc>
        <w:tc>
          <w:tcPr>
            <w:tcW w:w="708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100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15 097 400,00</w:t>
            </w:r>
          </w:p>
        </w:tc>
        <w:tc>
          <w:tcPr>
            <w:tcW w:w="644" w:type="dxa"/>
            <w:noWrap/>
            <w:hideMark/>
          </w:tcPr>
          <w:p w:rsidR="00136B9C" w:rsidRPr="004206B0" w:rsidRDefault="00136B9C" w:rsidP="004206B0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100</w:t>
            </w:r>
          </w:p>
        </w:tc>
      </w:tr>
    </w:tbl>
    <w:p w:rsidR="00136B9C" w:rsidRDefault="00136B9C" w:rsidP="00136B9C">
      <w:pPr>
        <w:tabs>
          <w:tab w:val="left" w:pos="7605"/>
        </w:tabs>
        <w:contextualSpacing/>
        <w:rPr>
          <w:rFonts w:ascii="Times New Roman" w:hAnsi="Times New Roman"/>
          <w:noProof/>
          <w:sz w:val="28"/>
          <w:lang w:eastAsia="ru-RU"/>
        </w:rPr>
        <w:sectPr w:rsidR="00136B9C" w:rsidSect="004206B0">
          <w:pgSz w:w="16838" w:h="11906" w:orient="landscape"/>
          <w:pgMar w:top="851" w:right="567" w:bottom="1701" w:left="1134" w:header="709" w:footer="709" w:gutter="0"/>
          <w:cols w:space="708"/>
          <w:docGrid w:linePitch="360"/>
        </w:sectPr>
      </w:pPr>
    </w:p>
    <w:p w:rsidR="00136B9C" w:rsidRDefault="006C6E94" w:rsidP="00136B9C">
      <w:pPr>
        <w:tabs>
          <w:tab w:val="left" w:pos="7605"/>
        </w:tabs>
        <w:ind w:firstLine="851"/>
        <w:contextualSpacing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w:t>Таблица П.В.2</w:t>
      </w:r>
      <w:r w:rsidR="00136B9C" w:rsidRPr="008F0B4F">
        <w:rPr>
          <w:rFonts w:ascii="Times New Roman" w:hAnsi="Times New Roman"/>
          <w:noProof/>
          <w:sz w:val="28"/>
          <w:lang w:eastAsia="ru-RU"/>
        </w:rPr>
        <w:t xml:space="preserve"> – </w:t>
      </w:r>
      <w:r w:rsidR="00136B9C">
        <w:rPr>
          <w:rFonts w:ascii="Times New Roman" w:hAnsi="Times New Roman"/>
          <w:noProof/>
          <w:sz w:val="28"/>
          <w:lang w:eastAsia="ru-RU"/>
        </w:rPr>
        <w:t>Структура обязательств</w:t>
      </w:r>
      <w:r w:rsidR="00136B9C" w:rsidRPr="008F0B4F">
        <w:rPr>
          <w:rFonts w:ascii="Times New Roman" w:hAnsi="Times New Roman"/>
          <w:noProof/>
          <w:sz w:val="28"/>
          <w:lang w:eastAsia="ru-RU"/>
        </w:rPr>
        <w:t xml:space="preserve"> ПАО «Сбер</w:t>
      </w:r>
      <w:r w:rsidR="00136B9C">
        <w:rPr>
          <w:rFonts w:ascii="Times New Roman" w:hAnsi="Times New Roman"/>
          <w:noProof/>
          <w:sz w:val="28"/>
          <w:lang w:eastAsia="ru-RU"/>
        </w:rPr>
        <w:t>банк России» за 2012-2016 гг.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802"/>
        <w:gridCol w:w="1559"/>
        <w:gridCol w:w="850"/>
        <w:gridCol w:w="1560"/>
        <w:gridCol w:w="850"/>
        <w:gridCol w:w="1559"/>
        <w:gridCol w:w="851"/>
        <w:gridCol w:w="1559"/>
        <w:gridCol w:w="858"/>
        <w:gridCol w:w="1554"/>
        <w:gridCol w:w="784"/>
      </w:tblGrid>
      <w:tr w:rsidR="00136B9C" w:rsidRPr="004206B0" w:rsidTr="005B1FE6">
        <w:trPr>
          <w:trHeight w:val="300"/>
        </w:trPr>
        <w:tc>
          <w:tcPr>
            <w:tcW w:w="2802" w:type="dxa"/>
            <w:vMerge w:val="restart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31.12.2016</w:t>
            </w:r>
          </w:p>
        </w:tc>
        <w:tc>
          <w:tcPr>
            <w:tcW w:w="2410" w:type="dxa"/>
            <w:gridSpan w:val="2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31.12.2015</w:t>
            </w:r>
          </w:p>
        </w:tc>
        <w:tc>
          <w:tcPr>
            <w:tcW w:w="2410" w:type="dxa"/>
            <w:gridSpan w:val="2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31.12.2014</w:t>
            </w:r>
          </w:p>
        </w:tc>
        <w:tc>
          <w:tcPr>
            <w:tcW w:w="2417" w:type="dxa"/>
            <w:gridSpan w:val="2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31.12.2013</w:t>
            </w:r>
          </w:p>
        </w:tc>
        <w:tc>
          <w:tcPr>
            <w:tcW w:w="2338" w:type="dxa"/>
            <w:gridSpan w:val="2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31.12.2012</w:t>
            </w:r>
          </w:p>
        </w:tc>
      </w:tr>
      <w:tr w:rsidR="00136B9C" w:rsidRPr="004206B0" w:rsidTr="005B1FE6">
        <w:trPr>
          <w:trHeight w:val="600"/>
        </w:trPr>
        <w:tc>
          <w:tcPr>
            <w:tcW w:w="2802" w:type="dxa"/>
            <w:vMerge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Млн. руб.</w:t>
            </w:r>
          </w:p>
        </w:tc>
        <w:tc>
          <w:tcPr>
            <w:tcW w:w="850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%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Млн. руб.</w:t>
            </w:r>
          </w:p>
        </w:tc>
        <w:tc>
          <w:tcPr>
            <w:tcW w:w="850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%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Млн. руб.</w:t>
            </w:r>
          </w:p>
        </w:tc>
        <w:tc>
          <w:tcPr>
            <w:tcW w:w="851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%</w:t>
            </w:r>
          </w:p>
        </w:tc>
        <w:tc>
          <w:tcPr>
            <w:tcW w:w="1559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Млн. руб.</w:t>
            </w:r>
          </w:p>
        </w:tc>
        <w:tc>
          <w:tcPr>
            <w:tcW w:w="858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%</w:t>
            </w:r>
          </w:p>
        </w:tc>
        <w:tc>
          <w:tcPr>
            <w:tcW w:w="1554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Млн. руб.</w:t>
            </w:r>
          </w:p>
        </w:tc>
        <w:tc>
          <w:tcPr>
            <w:tcW w:w="784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%</w:t>
            </w:r>
          </w:p>
        </w:tc>
      </w:tr>
      <w:tr w:rsidR="00136B9C" w:rsidRPr="004206B0" w:rsidTr="005B1FE6">
        <w:trPr>
          <w:trHeight w:val="300"/>
        </w:trPr>
        <w:tc>
          <w:tcPr>
            <w:tcW w:w="280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Средства банков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561 900,00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2,49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1 045 900,00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4,19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3 640 000,00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15,70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2 111 300,00</w:t>
            </w:r>
          </w:p>
        </w:tc>
        <w:tc>
          <w:tcPr>
            <w:tcW w:w="85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12,93</w:t>
            </w:r>
          </w:p>
        </w:tc>
        <w:tc>
          <w:tcPr>
            <w:tcW w:w="155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1 452 400,00</w:t>
            </w:r>
          </w:p>
        </w:tc>
        <w:tc>
          <w:tcPr>
            <w:tcW w:w="78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10,78</w:t>
            </w:r>
          </w:p>
        </w:tc>
      </w:tr>
      <w:tr w:rsidR="00136B9C" w:rsidRPr="004206B0" w:rsidTr="005B1FE6">
        <w:trPr>
          <w:trHeight w:val="300"/>
        </w:trPr>
        <w:tc>
          <w:tcPr>
            <w:tcW w:w="280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Средства физических лиц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12 449 60,00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55,22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12 043 700,00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48,25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9 328 400,00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40,24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8 435 800,00</w:t>
            </w:r>
          </w:p>
        </w:tc>
        <w:tc>
          <w:tcPr>
            <w:tcW w:w="85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51,66</w:t>
            </w:r>
          </w:p>
        </w:tc>
        <w:tc>
          <w:tcPr>
            <w:tcW w:w="155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6 983 200,00</w:t>
            </w:r>
          </w:p>
        </w:tc>
        <w:tc>
          <w:tcPr>
            <w:tcW w:w="78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51,83</w:t>
            </w:r>
          </w:p>
        </w:tc>
      </w:tr>
      <w:tr w:rsidR="00136B9C" w:rsidRPr="004206B0" w:rsidTr="005B1FE6">
        <w:trPr>
          <w:trHeight w:val="300"/>
        </w:trPr>
        <w:tc>
          <w:tcPr>
            <w:tcW w:w="280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Средства корпоративных клиентов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6 235 200,00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27,65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7 754 600,00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31,07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6 234 500,00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26,90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3 628 400,00</w:t>
            </w:r>
          </w:p>
        </w:tc>
        <w:tc>
          <w:tcPr>
            <w:tcW w:w="85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22,22</w:t>
            </w:r>
          </w:p>
        </w:tc>
        <w:tc>
          <w:tcPr>
            <w:tcW w:w="155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3 196 100,00</w:t>
            </w:r>
          </w:p>
        </w:tc>
        <w:tc>
          <w:tcPr>
            <w:tcW w:w="78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23,72</w:t>
            </w:r>
          </w:p>
        </w:tc>
      </w:tr>
      <w:tr w:rsidR="00136B9C" w:rsidRPr="004206B0" w:rsidTr="005B1FE6">
        <w:trPr>
          <w:trHeight w:val="300"/>
        </w:trPr>
        <w:tc>
          <w:tcPr>
            <w:tcW w:w="280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Выпущенные долговые ценные бумаги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1 161 000,00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5,15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1 378 500,00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5,52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1 302 600,00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5,62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853 400,00</w:t>
            </w:r>
          </w:p>
        </w:tc>
        <w:tc>
          <w:tcPr>
            <w:tcW w:w="85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5,23</w:t>
            </w:r>
          </w:p>
        </w:tc>
        <w:tc>
          <w:tcPr>
            <w:tcW w:w="155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691 700,00</w:t>
            </w:r>
          </w:p>
        </w:tc>
        <w:tc>
          <w:tcPr>
            <w:tcW w:w="78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5,13</w:t>
            </w:r>
          </w:p>
        </w:tc>
      </w:tr>
      <w:tr w:rsidR="00136B9C" w:rsidRPr="004206B0" w:rsidTr="005B1FE6">
        <w:trPr>
          <w:trHeight w:val="300"/>
        </w:trPr>
        <w:tc>
          <w:tcPr>
            <w:tcW w:w="280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Прочие заемные средства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261 400,00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1,16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398 000,00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1,59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537 200,00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2,32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499 100,00</w:t>
            </w:r>
          </w:p>
        </w:tc>
        <w:tc>
          <w:tcPr>
            <w:tcW w:w="85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3,06</w:t>
            </w:r>
          </w:p>
        </w:tc>
        <w:tc>
          <w:tcPr>
            <w:tcW w:w="155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469 200,00</w:t>
            </w:r>
          </w:p>
        </w:tc>
        <w:tc>
          <w:tcPr>
            <w:tcW w:w="78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3,48</w:t>
            </w:r>
          </w:p>
        </w:tc>
      </w:tr>
      <w:tr w:rsidR="00136B9C" w:rsidRPr="004206B0" w:rsidTr="005B1FE6">
        <w:trPr>
          <w:trHeight w:val="1515"/>
        </w:trPr>
        <w:tc>
          <w:tcPr>
            <w:tcW w:w="2802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Переоцениваемые финансовые обязательства за исключением выпущенных долговых ценных бумаг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212 900,00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0,94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426 600,00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1,71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769 100,00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3,32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85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155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78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</w:tr>
      <w:tr w:rsidR="00136B9C" w:rsidRPr="004206B0" w:rsidTr="005B1FE6">
        <w:trPr>
          <w:trHeight w:val="300"/>
        </w:trPr>
        <w:tc>
          <w:tcPr>
            <w:tcW w:w="280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Отложенное налоговое обязательство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55 100,00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0,24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132 000,00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0,53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45 300,00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0,20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23 800,00</w:t>
            </w:r>
          </w:p>
        </w:tc>
        <w:tc>
          <w:tcPr>
            <w:tcW w:w="85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0,15</w:t>
            </w:r>
          </w:p>
        </w:tc>
        <w:tc>
          <w:tcPr>
            <w:tcW w:w="155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33 200,00</w:t>
            </w:r>
          </w:p>
        </w:tc>
        <w:tc>
          <w:tcPr>
            <w:tcW w:w="78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0,25</w:t>
            </w:r>
          </w:p>
        </w:tc>
      </w:tr>
      <w:tr w:rsidR="00136B9C" w:rsidRPr="004206B0" w:rsidTr="005B1FE6">
        <w:trPr>
          <w:trHeight w:val="300"/>
        </w:trPr>
        <w:tc>
          <w:tcPr>
            <w:tcW w:w="280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Обязательства группы выбытия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800,00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0,00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185 900,00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0,74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58 200,00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0,25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85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155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  <w:tc>
          <w:tcPr>
            <w:tcW w:w="78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-</w:t>
            </w:r>
          </w:p>
        </w:tc>
      </w:tr>
      <w:tr w:rsidR="00136B9C" w:rsidRPr="004206B0" w:rsidTr="005B1FE6">
        <w:trPr>
          <w:trHeight w:val="300"/>
        </w:trPr>
        <w:tc>
          <w:tcPr>
            <w:tcW w:w="280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Прочие финансовые обязательства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791 800,00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3,51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718 400,00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2,88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444 500,00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1,92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291 700,00</w:t>
            </w:r>
          </w:p>
        </w:tc>
        <w:tc>
          <w:tcPr>
            <w:tcW w:w="85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1,79</w:t>
            </w:r>
          </w:p>
        </w:tc>
        <w:tc>
          <w:tcPr>
            <w:tcW w:w="155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227 200,00</w:t>
            </w:r>
          </w:p>
        </w:tc>
        <w:tc>
          <w:tcPr>
            <w:tcW w:w="78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1,69</w:t>
            </w:r>
          </w:p>
        </w:tc>
      </w:tr>
      <w:tr w:rsidR="00136B9C" w:rsidRPr="004206B0" w:rsidTr="005B1FE6">
        <w:trPr>
          <w:trHeight w:val="300"/>
        </w:trPr>
        <w:tc>
          <w:tcPr>
            <w:tcW w:w="280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Прочие нефинансовые обязательства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77 300,00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0,34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69 600,00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0,28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51 400,00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0,22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60 700,00</w:t>
            </w:r>
          </w:p>
        </w:tc>
        <w:tc>
          <w:tcPr>
            <w:tcW w:w="85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0,37</w:t>
            </w:r>
          </w:p>
        </w:tc>
        <w:tc>
          <w:tcPr>
            <w:tcW w:w="155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35 900,00</w:t>
            </w:r>
          </w:p>
        </w:tc>
        <w:tc>
          <w:tcPr>
            <w:tcW w:w="78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0,27</w:t>
            </w:r>
          </w:p>
        </w:tc>
      </w:tr>
      <w:tr w:rsidR="00136B9C" w:rsidRPr="004206B0" w:rsidTr="005B1FE6">
        <w:trPr>
          <w:trHeight w:val="315"/>
        </w:trPr>
        <w:tc>
          <w:tcPr>
            <w:tcW w:w="280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Субординированные займы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739 900,00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3,28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806 500,00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3,23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769 500,00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3,32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424 700,00</w:t>
            </w:r>
          </w:p>
        </w:tc>
        <w:tc>
          <w:tcPr>
            <w:tcW w:w="85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2,60</w:t>
            </w:r>
          </w:p>
        </w:tc>
        <w:tc>
          <w:tcPr>
            <w:tcW w:w="155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384 700,00</w:t>
            </w:r>
          </w:p>
        </w:tc>
        <w:tc>
          <w:tcPr>
            <w:tcW w:w="78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2,86</w:t>
            </w:r>
          </w:p>
        </w:tc>
      </w:tr>
      <w:tr w:rsidR="00136B9C" w:rsidRPr="004206B0" w:rsidTr="005B1FE6">
        <w:trPr>
          <w:trHeight w:val="315"/>
        </w:trPr>
        <w:tc>
          <w:tcPr>
            <w:tcW w:w="280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ИТОГО ОБЯЗАТЕЛЬСТВ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22 546 900,00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100</w:t>
            </w:r>
          </w:p>
        </w:tc>
        <w:tc>
          <w:tcPr>
            <w:tcW w:w="156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24 959 700,00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100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23 180 700,00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100</w:t>
            </w:r>
          </w:p>
        </w:tc>
        <w:tc>
          <w:tcPr>
            <w:tcW w:w="15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16 328 900,00</w:t>
            </w:r>
          </w:p>
        </w:tc>
        <w:tc>
          <w:tcPr>
            <w:tcW w:w="85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100</w:t>
            </w:r>
          </w:p>
        </w:tc>
        <w:tc>
          <w:tcPr>
            <w:tcW w:w="155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13 473 600,00</w:t>
            </w:r>
          </w:p>
        </w:tc>
        <w:tc>
          <w:tcPr>
            <w:tcW w:w="78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noProof/>
                <w:sz w:val="22"/>
                <w:lang w:val="en-US" w:eastAsia="ru-RU"/>
              </w:rPr>
            </w:pPr>
            <w:r w:rsidRPr="004206B0">
              <w:rPr>
                <w:rFonts w:cs="Times New Roman"/>
                <w:noProof/>
                <w:sz w:val="22"/>
                <w:lang w:eastAsia="ru-RU"/>
              </w:rPr>
              <w:t>100</w:t>
            </w:r>
          </w:p>
        </w:tc>
      </w:tr>
    </w:tbl>
    <w:p w:rsidR="00136B9C" w:rsidRDefault="00136B9C" w:rsidP="00136B9C">
      <w:pPr>
        <w:tabs>
          <w:tab w:val="left" w:pos="7605"/>
        </w:tabs>
        <w:contextualSpacing/>
        <w:rPr>
          <w:rFonts w:ascii="Times New Roman" w:hAnsi="Times New Roman"/>
          <w:noProof/>
          <w:sz w:val="28"/>
          <w:lang w:eastAsia="ru-RU"/>
        </w:rPr>
      </w:pPr>
    </w:p>
    <w:p w:rsidR="004206B0" w:rsidRDefault="004206B0" w:rsidP="00136B9C">
      <w:pPr>
        <w:tabs>
          <w:tab w:val="left" w:pos="7605"/>
        </w:tabs>
        <w:contextualSpacing/>
        <w:rPr>
          <w:rFonts w:ascii="Times New Roman" w:hAnsi="Times New Roman"/>
          <w:noProof/>
          <w:sz w:val="28"/>
          <w:lang w:eastAsia="ru-RU"/>
        </w:rPr>
      </w:pPr>
    </w:p>
    <w:p w:rsidR="00136B9C" w:rsidRDefault="00136B9C" w:rsidP="00136B9C">
      <w:pPr>
        <w:tabs>
          <w:tab w:val="left" w:pos="7605"/>
        </w:tabs>
        <w:ind w:firstLine="851"/>
        <w:contextualSpacing/>
        <w:rPr>
          <w:rFonts w:ascii="Times New Roman" w:hAnsi="Times New Roman"/>
          <w:sz w:val="28"/>
        </w:rPr>
      </w:pPr>
      <w:r w:rsidRPr="008F0B4F">
        <w:rPr>
          <w:rFonts w:ascii="Times New Roman" w:hAnsi="Times New Roman"/>
          <w:sz w:val="28"/>
        </w:rPr>
        <w:lastRenderedPageBreak/>
        <w:t xml:space="preserve">Таблица </w:t>
      </w:r>
      <w:r w:rsidR="006C6E94">
        <w:rPr>
          <w:rFonts w:ascii="Times New Roman" w:hAnsi="Times New Roman"/>
          <w:sz w:val="28"/>
        </w:rPr>
        <w:t>П.В.3</w:t>
      </w:r>
      <w:r w:rsidRPr="008F0B4F"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Структура</w:t>
      </w:r>
      <w:r w:rsidRPr="008F0B4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собственных средств</w:t>
      </w:r>
      <w:r w:rsidRPr="008F0B4F">
        <w:rPr>
          <w:rFonts w:ascii="Times New Roman" w:hAnsi="Times New Roman"/>
          <w:sz w:val="28"/>
        </w:rPr>
        <w:t xml:space="preserve"> ПАО «Сбербанк России» за 20</w:t>
      </w:r>
      <w:r>
        <w:rPr>
          <w:rFonts w:ascii="Times New Roman" w:hAnsi="Times New Roman"/>
          <w:sz w:val="28"/>
        </w:rPr>
        <w:t>12-2016 гг.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867"/>
        <w:gridCol w:w="1344"/>
        <w:gridCol w:w="851"/>
        <w:gridCol w:w="1276"/>
        <w:gridCol w:w="850"/>
        <w:gridCol w:w="1418"/>
        <w:gridCol w:w="859"/>
        <w:gridCol w:w="1287"/>
        <w:gridCol w:w="825"/>
        <w:gridCol w:w="1287"/>
        <w:gridCol w:w="922"/>
      </w:tblGrid>
      <w:tr w:rsidR="00136B9C" w:rsidRPr="004206B0" w:rsidTr="005B1FE6">
        <w:trPr>
          <w:trHeight w:val="300"/>
        </w:trPr>
        <w:tc>
          <w:tcPr>
            <w:tcW w:w="3867" w:type="dxa"/>
            <w:vMerge w:val="restart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sz w:val="22"/>
              </w:rPr>
            </w:pPr>
          </w:p>
        </w:tc>
        <w:tc>
          <w:tcPr>
            <w:tcW w:w="2195" w:type="dxa"/>
            <w:gridSpan w:val="2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31.12.2016</w:t>
            </w:r>
          </w:p>
        </w:tc>
        <w:tc>
          <w:tcPr>
            <w:tcW w:w="2126" w:type="dxa"/>
            <w:gridSpan w:val="2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31.12.2015</w:t>
            </w:r>
          </w:p>
        </w:tc>
        <w:tc>
          <w:tcPr>
            <w:tcW w:w="2277" w:type="dxa"/>
            <w:gridSpan w:val="2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31.12.2014</w:t>
            </w:r>
          </w:p>
        </w:tc>
        <w:tc>
          <w:tcPr>
            <w:tcW w:w="2112" w:type="dxa"/>
            <w:gridSpan w:val="2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31.12.2013</w:t>
            </w:r>
          </w:p>
        </w:tc>
        <w:tc>
          <w:tcPr>
            <w:tcW w:w="2209" w:type="dxa"/>
            <w:gridSpan w:val="2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31.12.2012</w:t>
            </w:r>
          </w:p>
        </w:tc>
      </w:tr>
      <w:tr w:rsidR="00136B9C" w:rsidRPr="004206B0" w:rsidTr="005B1FE6">
        <w:trPr>
          <w:trHeight w:val="540"/>
        </w:trPr>
        <w:tc>
          <w:tcPr>
            <w:tcW w:w="3867" w:type="dxa"/>
            <w:vMerge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sz w:val="22"/>
              </w:rPr>
            </w:pPr>
          </w:p>
        </w:tc>
        <w:tc>
          <w:tcPr>
            <w:tcW w:w="134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Млн. руб.</w:t>
            </w:r>
          </w:p>
        </w:tc>
        <w:tc>
          <w:tcPr>
            <w:tcW w:w="851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%</w:t>
            </w:r>
          </w:p>
        </w:tc>
        <w:tc>
          <w:tcPr>
            <w:tcW w:w="1276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Млн. руб.</w:t>
            </w:r>
          </w:p>
        </w:tc>
        <w:tc>
          <w:tcPr>
            <w:tcW w:w="850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%</w:t>
            </w:r>
          </w:p>
        </w:tc>
        <w:tc>
          <w:tcPr>
            <w:tcW w:w="141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Млн. руб.</w:t>
            </w:r>
          </w:p>
        </w:tc>
        <w:tc>
          <w:tcPr>
            <w:tcW w:w="859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%</w:t>
            </w:r>
          </w:p>
        </w:tc>
        <w:tc>
          <w:tcPr>
            <w:tcW w:w="1287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Млн. руб.</w:t>
            </w:r>
          </w:p>
        </w:tc>
        <w:tc>
          <w:tcPr>
            <w:tcW w:w="825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%</w:t>
            </w:r>
          </w:p>
        </w:tc>
        <w:tc>
          <w:tcPr>
            <w:tcW w:w="1287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Млн. руб.</w:t>
            </w:r>
          </w:p>
        </w:tc>
        <w:tc>
          <w:tcPr>
            <w:tcW w:w="922" w:type="dxa"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%</w:t>
            </w:r>
          </w:p>
        </w:tc>
      </w:tr>
      <w:tr w:rsidR="00136B9C" w:rsidRPr="004206B0" w:rsidTr="005B1FE6">
        <w:trPr>
          <w:trHeight w:val="300"/>
        </w:trPr>
        <w:tc>
          <w:tcPr>
            <w:tcW w:w="386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Уставный капитал</w:t>
            </w:r>
          </w:p>
        </w:tc>
        <w:tc>
          <w:tcPr>
            <w:tcW w:w="134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87 700,00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3,11</w:t>
            </w:r>
          </w:p>
        </w:tc>
        <w:tc>
          <w:tcPr>
            <w:tcW w:w="1276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87 700,00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3,69</w:t>
            </w:r>
          </w:p>
        </w:tc>
        <w:tc>
          <w:tcPr>
            <w:tcW w:w="141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87 700,00</w:t>
            </w:r>
          </w:p>
        </w:tc>
        <w:tc>
          <w:tcPr>
            <w:tcW w:w="8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4,34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87 700,00</w:t>
            </w:r>
          </w:p>
        </w:tc>
        <w:tc>
          <w:tcPr>
            <w:tcW w:w="825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4,66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87 700 000,00</w:t>
            </w:r>
          </w:p>
        </w:tc>
        <w:tc>
          <w:tcPr>
            <w:tcW w:w="92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5,40</w:t>
            </w:r>
          </w:p>
        </w:tc>
      </w:tr>
      <w:tr w:rsidR="00136B9C" w:rsidRPr="004206B0" w:rsidTr="005B1FE6">
        <w:trPr>
          <w:trHeight w:val="300"/>
        </w:trPr>
        <w:tc>
          <w:tcPr>
            <w:tcW w:w="386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Собственные акции, выкупленные у акционеров</w:t>
            </w:r>
          </w:p>
        </w:tc>
        <w:tc>
          <w:tcPr>
            <w:tcW w:w="134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-7 900,00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-0,28</w:t>
            </w:r>
          </w:p>
        </w:tc>
        <w:tc>
          <w:tcPr>
            <w:tcW w:w="1276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-6 700,00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-0,28</w:t>
            </w:r>
          </w:p>
        </w:tc>
        <w:tc>
          <w:tcPr>
            <w:tcW w:w="141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-7 600,00</w:t>
            </w:r>
          </w:p>
        </w:tc>
        <w:tc>
          <w:tcPr>
            <w:tcW w:w="8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-0,38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-7 200,00</w:t>
            </w:r>
          </w:p>
        </w:tc>
        <w:tc>
          <w:tcPr>
            <w:tcW w:w="825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-0,38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-7 600,00</w:t>
            </w:r>
          </w:p>
        </w:tc>
        <w:tc>
          <w:tcPr>
            <w:tcW w:w="92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-0,47</w:t>
            </w:r>
          </w:p>
        </w:tc>
      </w:tr>
      <w:tr w:rsidR="00136B9C" w:rsidRPr="004206B0" w:rsidTr="005B1FE6">
        <w:trPr>
          <w:trHeight w:val="300"/>
        </w:trPr>
        <w:tc>
          <w:tcPr>
            <w:tcW w:w="386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Эмиссионный доход</w:t>
            </w:r>
          </w:p>
        </w:tc>
        <w:tc>
          <w:tcPr>
            <w:tcW w:w="134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232 600,00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8,24</w:t>
            </w:r>
          </w:p>
        </w:tc>
        <w:tc>
          <w:tcPr>
            <w:tcW w:w="1276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232 600,00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9,79</w:t>
            </w:r>
          </w:p>
        </w:tc>
        <w:tc>
          <w:tcPr>
            <w:tcW w:w="141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232 600,00</w:t>
            </w:r>
          </w:p>
        </w:tc>
        <w:tc>
          <w:tcPr>
            <w:tcW w:w="8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11,51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232 600,00</w:t>
            </w:r>
          </w:p>
        </w:tc>
        <w:tc>
          <w:tcPr>
            <w:tcW w:w="825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12,36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232 600,00</w:t>
            </w:r>
          </w:p>
        </w:tc>
        <w:tc>
          <w:tcPr>
            <w:tcW w:w="92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14,32</w:t>
            </w:r>
          </w:p>
        </w:tc>
      </w:tr>
      <w:tr w:rsidR="00136B9C" w:rsidRPr="004206B0" w:rsidTr="005B1FE6">
        <w:trPr>
          <w:trHeight w:val="300"/>
        </w:trPr>
        <w:tc>
          <w:tcPr>
            <w:tcW w:w="386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Фонд переоценки офисной недви</w:t>
            </w:r>
            <w:r w:rsidRPr="004206B0">
              <w:rPr>
                <w:rFonts w:cs="Times New Roman"/>
                <w:sz w:val="22"/>
              </w:rPr>
              <w:softHyphen/>
              <w:t>жимости</w:t>
            </w:r>
          </w:p>
        </w:tc>
        <w:tc>
          <w:tcPr>
            <w:tcW w:w="134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66 900,00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2,37</w:t>
            </w:r>
          </w:p>
        </w:tc>
        <w:tc>
          <w:tcPr>
            <w:tcW w:w="1276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69 300,00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2,92</w:t>
            </w:r>
          </w:p>
        </w:tc>
        <w:tc>
          <w:tcPr>
            <w:tcW w:w="141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72 300,00</w:t>
            </w:r>
          </w:p>
        </w:tc>
        <w:tc>
          <w:tcPr>
            <w:tcW w:w="8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3,58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75 800,00</w:t>
            </w:r>
          </w:p>
        </w:tc>
        <w:tc>
          <w:tcPr>
            <w:tcW w:w="825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4,03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79 000,00</w:t>
            </w:r>
          </w:p>
        </w:tc>
        <w:tc>
          <w:tcPr>
            <w:tcW w:w="92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4,87</w:t>
            </w:r>
          </w:p>
        </w:tc>
      </w:tr>
      <w:tr w:rsidR="00136B9C" w:rsidRPr="004206B0" w:rsidTr="005B1FE6">
        <w:trPr>
          <w:trHeight w:val="300"/>
        </w:trPr>
        <w:tc>
          <w:tcPr>
            <w:tcW w:w="386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Фонд переоценки инвестиционных ценных бумаг, имеющихся в нали</w:t>
            </w:r>
            <w:r w:rsidRPr="004206B0">
              <w:rPr>
                <w:rFonts w:cs="Times New Roman"/>
                <w:sz w:val="22"/>
              </w:rPr>
              <w:softHyphen/>
              <w:t>чии для продажи</w:t>
            </w:r>
          </w:p>
        </w:tc>
        <w:tc>
          <w:tcPr>
            <w:tcW w:w="134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24 000,00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0,85</w:t>
            </w:r>
          </w:p>
        </w:tc>
        <w:tc>
          <w:tcPr>
            <w:tcW w:w="1276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-45 700,00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-1,92</w:t>
            </w:r>
          </w:p>
        </w:tc>
        <w:tc>
          <w:tcPr>
            <w:tcW w:w="141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-171 400,00</w:t>
            </w:r>
          </w:p>
        </w:tc>
        <w:tc>
          <w:tcPr>
            <w:tcW w:w="8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-8,48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1 300,00</w:t>
            </w:r>
          </w:p>
        </w:tc>
        <w:tc>
          <w:tcPr>
            <w:tcW w:w="825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0,07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37 300,00</w:t>
            </w:r>
          </w:p>
        </w:tc>
        <w:tc>
          <w:tcPr>
            <w:tcW w:w="92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2,30</w:t>
            </w:r>
          </w:p>
        </w:tc>
      </w:tr>
      <w:tr w:rsidR="00136B9C" w:rsidRPr="004206B0" w:rsidTr="005B1FE6">
        <w:trPr>
          <w:trHeight w:val="300"/>
        </w:trPr>
        <w:tc>
          <w:tcPr>
            <w:tcW w:w="386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 xml:space="preserve">Фонд </w:t>
            </w:r>
            <w:proofErr w:type="gramStart"/>
            <w:r w:rsidRPr="004206B0">
              <w:rPr>
                <w:rFonts w:cs="Times New Roman"/>
                <w:sz w:val="22"/>
              </w:rPr>
              <w:t>накопленных</w:t>
            </w:r>
            <w:proofErr w:type="gramEnd"/>
            <w:r w:rsidRPr="004206B0">
              <w:rPr>
                <w:rFonts w:cs="Times New Roman"/>
                <w:sz w:val="22"/>
              </w:rPr>
              <w:t xml:space="preserve"> курсовых раз</w:t>
            </w:r>
            <w:r w:rsidRPr="004206B0">
              <w:rPr>
                <w:rFonts w:cs="Times New Roman"/>
                <w:sz w:val="22"/>
              </w:rPr>
              <w:softHyphen/>
              <w:t>ниц</w:t>
            </w:r>
          </w:p>
        </w:tc>
        <w:tc>
          <w:tcPr>
            <w:tcW w:w="134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-19 800,00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-0,70</w:t>
            </w:r>
          </w:p>
        </w:tc>
        <w:tc>
          <w:tcPr>
            <w:tcW w:w="1276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101 100,00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4,26</w:t>
            </w:r>
          </w:p>
        </w:tc>
        <w:tc>
          <w:tcPr>
            <w:tcW w:w="141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83 200,00</w:t>
            </w:r>
          </w:p>
        </w:tc>
        <w:tc>
          <w:tcPr>
            <w:tcW w:w="8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4,12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-13 700,00</w:t>
            </w:r>
          </w:p>
        </w:tc>
        <w:tc>
          <w:tcPr>
            <w:tcW w:w="825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-0,73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-4 700,00</w:t>
            </w:r>
          </w:p>
        </w:tc>
        <w:tc>
          <w:tcPr>
            <w:tcW w:w="92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-0,29</w:t>
            </w:r>
          </w:p>
        </w:tc>
      </w:tr>
      <w:tr w:rsidR="00136B9C" w:rsidRPr="004206B0" w:rsidTr="005B1FE6">
        <w:trPr>
          <w:trHeight w:val="300"/>
        </w:trPr>
        <w:tc>
          <w:tcPr>
            <w:tcW w:w="386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Изменения в учете обязательств по пенсионным планам с установлен</w:t>
            </w:r>
            <w:r w:rsidRPr="004206B0">
              <w:rPr>
                <w:rFonts w:cs="Times New Roman"/>
                <w:sz w:val="22"/>
              </w:rPr>
              <w:softHyphen/>
              <w:t>ными выплатами</w:t>
            </w:r>
          </w:p>
        </w:tc>
        <w:tc>
          <w:tcPr>
            <w:tcW w:w="134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-1 100,00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-0,04</w:t>
            </w:r>
          </w:p>
        </w:tc>
        <w:tc>
          <w:tcPr>
            <w:tcW w:w="1276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-700,00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-0,03</w:t>
            </w:r>
          </w:p>
        </w:tc>
        <w:tc>
          <w:tcPr>
            <w:tcW w:w="141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</w:t>
            </w:r>
          </w:p>
        </w:tc>
        <w:tc>
          <w:tcPr>
            <w:tcW w:w="8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</w:t>
            </w:r>
          </w:p>
        </w:tc>
        <w:tc>
          <w:tcPr>
            <w:tcW w:w="825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</w:t>
            </w:r>
          </w:p>
        </w:tc>
        <w:tc>
          <w:tcPr>
            <w:tcW w:w="92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-</w:t>
            </w:r>
          </w:p>
        </w:tc>
      </w:tr>
      <w:tr w:rsidR="00136B9C" w:rsidRPr="004206B0" w:rsidTr="005B1FE6">
        <w:trPr>
          <w:trHeight w:val="300"/>
        </w:trPr>
        <w:tc>
          <w:tcPr>
            <w:tcW w:w="386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Нераспределенная прибыль</w:t>
            </w:r>
          </w:p>
        </w:tc>
        <w:tc>
          <w:tcPr>
            <w:tcW w:w="134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2 435 700,00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86,32</w:t>
            </w:r>
          </w:p>
        </w:tc>
        <w:tc>
          <w:tcPr>
            <w:tcW w:w="1276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1 935 200,00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81,48</w:t>
            </w:r>
          </w:p>
        </w:tc>
        <w:tc>
          <w:tcPr>
            <w:tcW w:w="141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1 718 800,00</w:t>
            </w:r>
          </w:p>
        </w:tc>
        <w:tc>
          <w:tcPr>
            <w:tcW w:w="8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85,08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1 495 200,00</w:t>
            </w:r>
          </w:p>
        </w:tc>
        <w:tc>
          <w:tcPr>
            <w:tcW w:w="825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79,47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1 186 700,00</w:t>
            </w:r>
          </w:p>
        </w:tc>
        <w:tc>
          <w:tcPr>
            <w:tcW w:w="92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73,08</w:t>
            </w:r>
          </w:p>
        </w:tc>
      </w:tr>
      <w:tr w:rsidR="00136B9C" w:rsidRPr="004206B0" w:rsidTr="005B1FE6">
        <w:trPr>
          <w:trHeight w:val="300"/>
        </w:trPr>
        <w:tc>
          <w:tcPr>
            <w:tcW w:w="386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Итого собственных средств, при</w:t>
            </w:r>
            <w:r w:rsidRPr="004206B0">
              <w:rPr>
                <w:rFonts w:cs="Times New Roman"/>
                <w:sz w:val="22"/>
              </w:rPr>
              <w:softHyphen/>
              <w:t>надлежащих акционерам Банка</w:t>
            </w:r>
          </w:p>
        </w:tc>
        <w:tc>
          <w:tcPr>
            <w:tcW w:w="134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2 818 100,00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99,88</w:t>
            </w:r>
          </w:p>
        </w:tc>
        <w:tc>
          <w:tcPr>
            <w:tcW w:w="1276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2 372 800,00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99,91</w:t>
            </w:r>
          </w:p>
        </w:tc>
        <w:tc>
          <w:tcPr>
            <w:tcW w:w="141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2 015 600,00</w:t>
            </w:r>
          </w:p>
        </w:tc>
        <w:tc>
          <w:tcPr>
            <w:tcW w:w="8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99,78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1 871 700,00</w:t>
            </w:r>
          </w:p>
        </w:tc>
        <w:tc>
          <w:tcPr>
            <w:tcW w:w="825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99,48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1 611 000,00</w:t>
            </w:r>
          </w:p>
        </w:tc>
        <w:tc>
          <w:tcPr>
            <w:tcW w:w="92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99,21</w:t>
            </w:r>
          </w:p>
        </w:tc>
      </w:tr>
      <w:tr w:rsidR="00136B9C" w:rsidRPr="004206B0" w:rsidTr="005B1FE6">
        <w:trPr>
          <w:trHeight w:val="315"/>
        </w:trPr>
        <w:tc>
          <w:tcPr>
            <w:tcW w:w="386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Неконтрольная доля участия</w:t>
            </w:r>
          </w:p>
        </w:tc>
        <w:tc>
          <w:tcPr>
            <w:tcW w:w="134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3 500,00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0,12</w:t>
            </w:r>
          </w:p>
        </w:tc>
        <w:tc>
          <w:tcPr>
            <w:tcW w:w="1276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2 200,00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0,09</w:t>
            </w:r>
          </w:p>
        </w:tc>
        <w:tc>
          <w:tcPr>
            <w:tcW w:w="141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4 500,00</w:t>
            </w:r>
          </w:p>
        </w:tc>
        <w:tc>
          <w:tcPr>
            <w:tcW w:w="8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0,22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9 700,00</w:t>
            </w:r>
          </w:p>
        </w:tc>
        <w:tc>
          <w:tcPr>
            <w:tcW w:w="825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0,52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12 800,00</w:t>
            </w:r>
          </w:p>
        </w:tc>
        <w:tc>
          <w:tcPr>
            <w:tcW w:w="92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0,79</w:t>
            </w:r>
          </w:p>
        </w:tc>
      </w:tr>
      <w:tr w:rsidR="00136B9C" w:rsidRPr="004206B0" w:rsidTr="005B1FE6">
        <w:trPr>
          <w:trHeight w:val="315"/>
        </w:trPr>
        <w:tc>
          <w:tcPr>
            <w:tcW w:w="386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ИТОГО СОБСТВЕННЫХ СРЕДСТВ</w:t>
            </w:r>
          </w:p>
        </w:tc>
        <w:tc>
          <w:tcPr>
            <w:tcW w:w="1344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2 821 600,00</w:t>
            </w:r>
          </w:p>
        </w:tc>
        <w:tc>
          <w:tcPr>
            <w:tcW w:w="851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100</w:t>
            </w:r>
          </w:p>
        </w:tc>
        <w:tc>
          <w:tcPr>
            <w:tcW w:w="1276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2 375 000,00</w:t>
            </w:r>
          </w:p>
        </w:tc>
        <w:tc>
          <w:tcPr>
            <w:tcW w:w="850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100</w:t>
            </w:r>
          </w:p>
        </w:tc>
        <w:tc>
          <w:tcPr>
            <w:tcW w:w="1418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2 020 100,00</w:t>
            </w:r>
          </w:p>
        </w:tc>
        <w:tc>
          <w:tcPr>
            <w:tcW w:w="859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100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1 881 400,00</w:t>
            </w:r>
          </w:p>
        </w:tc>
        <w:tc>
          <w:tcPr>
            <w:tcW w:w="825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100</w:t>
            </w:r>
          </w:p>
        </w:tc>
        <w:tc>
          <w:tcPr>
            <w:tcW w:w="1287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1 623 800,00</w:t>
            </w:r>
          </w:p>
        </w:tc>
        <w:tc>
          <w:tcPr>
            <w:tcW w:w="922" w:type="dxa"/>
            <w:noWrap/>
            <w:hideMark/>
          </w:tcPr>
          <w:p w:rsidR="00136B9C" w:rsidRPr="004206B0" w:rsidRDefault="00136B9C" w:rsidP="005B1FE6">
            <w:pPr>
              <w:tabs>
                <w:tab w:val="left" w:pos="7605"/>
              </w:tabs>
              <w:ind w:firstLine="0"/>
              <w:contextualSpacing/>
              <w:jc w:val="center"/>
              <w:rPr>
                <w:rFonts w:cs="Times New Roman"/>
                <w:sz w:val="22"/>
              </w:rPr>
            </w:pPr>
            <w:r w:rsidRPr="004206B0">
              <w:rPr>
                <w:rFonts w:cs="Times New Roman"/>
                <w:sz w:val="22"/>
              </w:rPr>
              <w:t>100</w:t>
            </w:r>
          </w:p>
        </w:tc>
      </w:tr>
    </w:tbl>
    <w:p w:rsidR="005F4ABB" w:rsidRDefault="005F4ABB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136B9C" w:rsidRDefault="00136B9C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136B9C" w:rsidRDefault="00136B9C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136B9C" w:rsidRDefault="00136B9C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4206B0" w:rsidRDefault="004206B0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  <w:sectPr w:rsidR="004206B0" w:rsidSect="004206B0">
          <w:pgSz w:w="16838" w:h="11906" w:orient="landscape"/>
          <w:pgMar w:top="567" w:right="1134" w:bottom="1701" w:left="1134" w:header="708" w:footer="708" w:gutter="0"/>
          <w:cols w:space="708"/>
          <w:docGrid w:linePitch="360"/>
        </w:sectPr>
      </w:pPr>
    </w:p>
    <w:p w:rsidR="00D57D63" w:rsidRDefault="00D57D63" w:rsidP="00D57D63">
      <w:pPr>
        <w:tabs>
          <w:tab w:val="left" w:pos="4155"/>
        </w:tabs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Г</w:t>
      </w:r>
    </w:p>
    <w:p w:rsidR="00E743E1" w:rsidRDefault="00E743E1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Денежные потоки ПАО «Сбербанк России» за 2007-2016 гг.</w:t>
      </w:r>
    </w:p>
    <w:p w:rsidR="00D57D63" w:rsidRDefault="00D57D63" w:rsidP="00E743E1">
      <w:pPr>
        <w:tabs>
          <w:tab w:val="left" w:pos="4155"/>
        </w:tabs>
        <w:jc w:val="center"/>
        <w:rPr>
          <w:noProof/>
          <w:lang w:eastAsia="ru-RU"/>
        </w:rPr>
      </w:pPr>
    </w:p>
    <w:p w:rsidR="00D57D63" w:rsidRDefault="00D57D63" w:rsidP="00D57D63">
      <w:pPr>
        <w:tabs>
          <w:tab w:val="left" w:pos="4155"/>
        </w:tabs>
        <w:ind w:firstLine="0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7F9FD9D3" wp14:editId="24B08720">
            <wp:extent cx="6112339" cy="1209675"/>
            <wp:effectExtent l="0" t="0" r="3175" b="0"/>
            <wp:docPr id="654" name="Рисунок 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b="10563"/>
                    <a:stretch/>
                  </pic:blipFill>
                  <pic:spPr bwMode="auto">
                    <a:xfrm>
                      <a:off x="0" y="0"/>
                      <a:ext cx="6120130" cy="1211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7D63" w:rsidRDefault="00D57D63" w:rsidP="00D57D63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Рисунок П.Г.1 – </w:t>
      </w:r>
      <w:r w:rsidR="00E743E1">
        <w:rPr>
          <w:rFonts w:ascii="Times New Roman" w:hAnsi="Times New Roman" w:cs="Times New Roman"/>
          <w:sz w:val="28"/>
        </w:rPr>
        <w:t>Данные</w:t>
      </w:r>
      <w:r>
        <w:rPr>
          <w:rFonts w:ascii="Times New Roman" w:hAnsi="Times New Roman" w:cs="Times New Roman"/>
          <w:sz w:val="28"/>
        </w:rPr>
        <w:t xml:space="preserve"> о движении денежных средств по МСФО ПАО «Сбербанк России» за </w:t>
      </w:r>
      <w:r w:rsidR="00E743E1">
        <w:rPr>
          <w:rFonts w:ascii="Times New Roman" w:hAnsi="Times New Roman" w:cs="Times New Roman"/>
          <w:sz w:val="28"/>
        </w:rPr>
        <w:t>2016 и 2015 гг. соответственно</w:t>
      </w:r>
    </w:p>
    <w:p w:rsidR="00E743E1" w:rsidRDefault="00E743E1" w:rsidP="00D57D63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D57D63" w:rsidRDefault="00E743E1" w:rsidP="00D57D63">
      <w:pPr>
        <w:tabs>
          <w:tab w:val="left" w:pos="4155"/>
        </w:tabs>
        <w:ind w:firstLine="0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1D6DD95C" wp14:editId="752E07D0">
            <wp:extent cx="6120130" cy="1234259"/>
            <wp:effectExtent l="0" t="0" r="0" b="4445"/>
            <wp:docPr id="659" name="Рисунок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3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D63" w:rsidRDefault="00D57D63" w:rsidP="00D57D63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 w:rsidRPr="00D57D63">
        <w:rPr>
          <w:rFonts w:ascii="Times New Roman" w:hAnsi="Times New Roman" w:cs="Times New Roman"/>
          <w:sz w:val="28"/>
        </w:rPr>
        <w:t>Рисунок П.Г.</w:t>
      </w:r>
      <w:r>
        <w:rPr>
          <w:rFonts w:ascii="Times New Roman" w:hAnsi="Times New Roman" w:cs="Times New Roman"/>
          <w:sz w:val="28"/>
        </w:rPr>
        <w:t>2</w:t>
      </w:r>
      <w:r w:rsidRPr="00D57D63">
        <w:rPr>
          <w:rFonts w:ascii="Times New Roman" w:hAnsi="Times New Roman" w:cs="Times New Roman"/>
          <w:sz w:val="28"/>
        </w:rPr>
        <w:t xml:space="preserve"> – </w:t>
      </w:r>
      <w:r w:rsidR="00E743E1">
        <w:rPr>
          <w:rFonts w:ascii="Times New Roman" w:hAnsi="Times New Roman" w:cs="Times New Roman"/>
          <w:sz w:val="28"/>
        </w:rPr>
        <w:t>Данные</w:t>
      </w:r>
      <w:r w:rsidRPr="00D57D63">
        <w:rPr>
          <w:rFonts w:ascii="Times New Roman" w:hAnsi="Times New Roman" w:cs="Times New Roman"/>
          <w:sz w:val="28"/>
        </w:rPr>
        <w:t xml:space="preserve"> о движении денежных средств по МСФО ПАО «Сбербанк России» за </w:t>
      </w:r>
      <w:r w:rsidR="00E743E1">
        <w:rPr>
          <w:rFonts w:ascii="Times New Roman" w:hAnsi="Times New Roman" w:cs="Times New Roman"/>
          <w:sz w:val="28"/>
        </w:rPr>
        <w:t>2014 и 2013 гг. соответственно</w:t>
      </w:r>
    </w:p>
    <w:p w:rsidR="00E743E1" w:rsidRDefault="00E743E1" w:rsidP="00E743E1">
      <w:pPr>
        <w:tabs>
          <w:tab w:val="left" w:pos="4155"/>
        </w:tabs>
        <w:ind w:firstLine="0"/>
        <w:rPr>
          <w:noProof/>
          <w:lang w:eastAsia="ru-RU"/>
        </w:rPr>
      </w:pPr>
    </w:p>
    <w:p w:rsidR="00E743E1" w:rsidRDefault="00E743E1" w:rsidP="00E743E1">
      <w:pPr>
        <w:tabs>
          <w:tab w:val="left" w:pos="4155"/>
        </w:tabs>
        <w:ind w:firstLine="0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7EF7986C" wp14:editId="503F0EA0">
            <wp:extent cx="6124575" cy="1010453"/>
            <wp:effectExtent l="0" t="0" r="0" b="0"/>
            <wp:docPr id="661" name="Рисунок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1720" r="1565"/>
                    <a:stretch/>
                  </pic:blipFill>
                  <pic:spPr bwMode="auto">
                    <a:xfrm>
                      <a:off x="0" y="0"/>
                      <a:ext cx="6160916" cy="1016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7D63" w:rsidRDefault="00E743E1" w:rsidP="00D57D63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 w:rsidRPr="00E743E1">
        <w:rPr>
          <w:rFonts w:ascii="Times New Roman" w:hAnsi="Times New Roman" w:cs="Times New Roman"/>
          <w:sz w:val="28"/>
        </w:rPr>
        <w:t>Рисунок П.Г.</w:t>
      </w:r>
      <w:r>
        <w:rPr>
          <w:rFonts w:ascii="Times New Roman" w:hAnsi="Times New Roman" w:cs="Times New Roman"/>
          <w:sz w:val="28"/>
        </w:rPr>
        <w:t>3</w:t>
      </w:r>
      <w:r w:rsidRPr="00E743E1">
        <w:rPr>
          <w:rFonts w:ascii="Times New Roman" w:hAnsi="Times New Roman" w:cs="Times New Roman"/>
          <w:sz w:val="28"/>
        </w:rPr>
        <w:t xml:space="preserve"> – Данные о движении денежных средств по МСФО ПАО «Сбербанк России» за 201</w:t>
      </w:r>
      <w:r>
        <w:rPr>
          <w:rFonts w:ascii="Times New Roman" w:hAnsi="Times New Roman" w:cs="Times New Roman"/>
          <w:sz w:val="28"/>
        </w:rPr>
        <w:t>2 и 2011</w:t>
      </w:r>
      <w:r w:rsidRPr="00E743E1">
        <w:rPr>
          <w:rFonts w:ascii="Times New Roman" w:hAnsi="Times New Roman" w:cs="Times New Roman"/>
          <w:sz w:val="28"/>
        </w:rPr>
        <w:t xml:space="preserve"> гг. соответственно</w:t>
      </w:r>
    </w:p>
    <w:p w:rsidR="00E743E1" w:rsidRDefault="00E743E1" w:rsidP="00D57D63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E743E1" w:rsidRDefault="00E743E1" w:rsidP="00E743E1">
      <w:pPr>
        <w:tabs>
          <w:tab w:val="left" w:pos="4155"/>
        </w:tabs>
        <w:ind w:firstLine="0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3A3F4058" wp14:editId="27943A73">
            <wp:extent cx="6120130" cy="1102384"/>
            <wp:effectExtent l="0" t="0" r="0" b="2540"/>
            <wp:docPr id="662" name="Рисунок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0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D63" w:rsidRDefault="00E743E1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 w:rsidRPr="00E743E1">
        <w:rPr>
          <w:rFonts w:ascii="Times New Roman" w:hAnsi="Times New Roman" w:cs="Times New Roman"/>
          <w:sz w:val="28"/>
        </w:rPr>
        <w:t>Рисунок П.Г.</w:t>
      </w:r>
      <w:r>
        <w:rPr>
          <w:rFonts w:ascii="Times New Roman" w:hAnsi="Times New Roman" w:cs="Times New Roman"/>
          <w:sz w:val="28"/>
        </w:rPr>
        <w:t>4</w:t>
      </w:r>
      <w:r w:rsidRPr="00E743E1">
        <w:rPr>
          <w:rFonts w:ascii="Times New Roman" w:hAnsi="Times New Roman" w:cs="Times New Roman"/>
          <w:sz w:val="28"/>
        </w:rPr>
        <w:t xml:space="preserve"> – Данные о движении денежных средств по МСФО ПАО «Сбербанк России» за 201</w:t>
      </w:r>
      <w:r>
        <w:rPr>
          <w:rFonts w:ascii="Times New Roman" w:hAnsi="Times New Roman" w:cs="Times New Roman"/>
          <w:sz w:val="28"/>
        </w:rPr>
        <w:t>0</w:t>
      </w:r>
      <w:r w:rsidRPr="00E743E1">
        <w:rPr>
          <w:rFonts w:ascii="Times New Roman" w:hAnsi="Times New Roman" w:cs="Times New Roman"/>
          <w:sz w:val="28"/>
        </w:rPr>
        <w:t xml:space="preserve"> и 20</w:t>
      </w:r>
      <w:r>
        <w:rPr>
          <w:rFonts w:ascii="Times New Roman" w:hAnsi="Times New Roman" w:cs="Times New Roman"/>
          <w:sz w:val="28"/>
        </w:rPr>
        <w:t>09</w:t>
      </w:r>
      <w:r w:rsidRPr="00E743E1">
        <w:rPr>
          <w:rFonts w:ascii="Times New Roman" w:hAnsi="Times New Roman" w:cs="Times New Roman"/>
          <w:sz w:val="28"/>
        </w:rPr>
        <w:t xml:space="preserve"> гг. соответственно</w:t>
      </w:r>
    </w:p>
    <w:p w:rsidR="00E743E1" w:rsidRDefault="00E743E1" w:rsidP="00E743E1">
      <w:pPr>
        <w:tabs>
          <w:tab w:val="left" w:pos="4155"/>
        </w:tabs>
        <w:ind w:firstLine="0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CE70E90" wp14:editId="59F9713D">
            <wp:extent cx="6096000" cy="1114425"/>
            <wp:effectExtent l="0" t="0" r="0" b="9525"/>
            <wp:docPr id="663" name="Рисунок 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D63" w:rsidRDefault="00E743E1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 w:rsidRPr="00E743E1">
        <w:rPr>
          <w:rFonts w:ascii="Times New Roman" w:hAnsi="Times New Roman" w:cs="Times New Roman"/>
          <w:sz w:val="28"/>
        </w:rPr>
        <w:t>Рисунок П.Г.</w:t>
      </w:r>
      <w:r>
        <w:rPr>
          <w:rFonts w:ascii="Times New Roman" w:hAnsi="Times New Roman" w:cs="Times New Roman"/>
          <w:sz w:val="28"/>
        </w:rPr>
        <w:t>5</w:t>
      </w:r>
      <w:r w:rsidRPr="00E743E1">
        <w:rPr>
          <w:rFonts w:ascii="Times New Roman" w:hAnsi="Times New Roman" w:cs="Times New Roman"/>
          <w:sz w:val="28"/>
        </w:rPr>
        <w:t xml:space="preserve"> – Данные о движении денежных средств по МСФО ПАО «Сбербанк России» за 20</w:t>
      </w:r>
      <w:r>
        <w:rPr>
          <w:rFonts w:ascii="Times New Roman" w:hAnsi="Times New Roman" w:cs="Times New Roman"/>
          <w:sz w:val="28"/>
        </w:rPr>
        <w:t>08</w:t>
      </w:r>
      <w:r w:rsidRPr="00E743E1">
        <w:rPr>
          <w:rFonts w:ascii="Times New Roman" w:hAnsi="Times New Roman" w:cs="Times New Roman"/>
          <w:sz w:val="28"/>
        </w:rPr>
        <w:t xml:space="preserve"> и 200</w:t>
      </w:r>
      <w:r>
        <w:rPr>
          <w:rFonts w:ascii="Times New Roman" w:hAnsi="Times New Roman" w:cs="Times New Roman"/>
          <w:sz w:val="28"/>
        </w:rPr>
        <w:t>7</w:t>
      </w:r>
      <w:r w:rsidRPr="00E743E1">
        <w:rPr>
          <w:rFonts w:ascii="Times New Roman" w:hAnsi="Times New Roman" w:cs="Times New Roman"/>
          <w:sz w:val="28"/>
        </w:rPr>
        <w:t xml:space="preserve"> гг. соответственно</w:t>
      </w: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FC245F" w:rsidRDefault="00FC245F" w:rsidP="00E743E1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</w:p>
    <w:p w:rsidR="00D57D63" w:rsidRDefault="00D57D63" w:rsidP="00D57D63">
      <w:pPr>
        <w:tabs>
          <w:tab w:val="left" w:pos="4155"/>
        </w:tabs>
        <w:ind w:firstLine="851"/>
        <w:jc w:val="right"/>
        <w:rPr>
          <w:rFonts w:ascii="Times New Roman" w:hAnsi="Times New Roman" w:cs="Times New Roman"/>
          <w:sz w:val="28"/>
        </w:rPr>
      </w:pPr>
    </w:p>
    <w:p w:rsidR="00D57D63" w:rsidRDefault="00D57D63" w:rsidP="00D57D63">
      <w:pPr>
        <w:tabs>
          <w:tab w:val="left" w:pos="4155"/>
        </w:tabs>
        <w:ind w:firstLine="851"/>
        <w:jc w:val="right"/>
        <w:rPr>
          <w:rFonts w:ascii="Times New Roman" w:hAnsi="Times New Roman" w:cs="Times New Roman"/>
          <w:sz w:val="28"/>
        </w:rPr>
      </w:pPr>
    </w:p>
    <w:p w:rsidR="00D57D63" w:rsidRDefault="00D57D63" w:rsidP="00D57D63">
      <w:pPr>
        <w:tabs>
          <w:tab w:val="left" w:pos="4155"/>
        </w:tabs>
        <w:ind w:firstLine="851"/>
        <w:jc w:val="right"/>
        <w:rPr>
          <w:rFonts w:ascii="Times New Roman" w:hAnsi="Times New Roman" w:cs="Times New Roman"/>
          <w:sz w:val="28"/>
        </w:rPr>
      </w:pPr>
    </w:p>
    <w:p w:rsidR="00D57D63" w:rsidRDefault="00D57D63" w:rsidP="00D57D63">
      <w:pPr>
        <w:tabs>
          <w:tab w:val="left" w:pos="4155"/>
        </w:tabs>
        <w:ind w:firstLine="851"/>
        <w:jc w:val="right"/>
        <w:rPr>
          <w:rFonts w:ascii="Times New Roman" w:hAnsi="Times New Roman" w:cs="Times New Roman"/>
          <w:sz w:val="28"/>
        </w:rPr>
      </w:pPr>
    </w:p>
    <w:p w:rsidR="00D57D63" w:rsidRDefault="00D57D63" w:rsidP="00FC245F">
      <w:pPr>
        <w:tabs>
          <w:tab w:val="left" w:pos="4155"/>
        </w:tabs>
        <w:ind w:firstLine="0"/>
        <w:rPr>
          <w:rFonts w:ascii="Times New Roman" w:hAnsi="Times New Roman" w:cs="Times New Roman"/>
          <w:sz w:val="28"/>
        </w:rPr>
      </w:pPr>
    </w:p>
    <w:p w:rsidR="005F4ABB" w:rsidRDefault="005F4ABB" w:rsidP="00FC245F">
      <w:pPr>
        <w:tabs>
          <w:tab w:val="left" w:pos="4155"/>
        </w:tabs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sz w:val="28"/>
        </w:rPr>
        <w:t xml:space="preserve"> Д</w:t>
      </w:r>
      <w:proofErr w:type="gramEnd"/>
    </w:p>
    <w:p w:rsidR="005F4ABB" w:rsidRPr="00CB5EAD" w:rsidRDefault="005F4ABB" w:rsidP="005F4ABB">
      <w:pPr>
        <w:tabs>
          <w:tab w:val="left" w:pos="4155"/>
        </w:tabs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Таблица </w:t>
      </w:r>
      <w:r w:rsidR="00FC245F">
        <w:rPr>
          <w:rFonts w:ascii="Times New Roman" w:hAnsi="Times New Roman" w:cs="Times New Roman"/>
          <w:sz w:val="28"/>
        </w:rPr>
        <w:t>П.Д.1</w:t>
      </w:r>
      <w:r>
        <w:rPr>
          <w:rFonts w:ascii="Times New Roman" w:hAnsi="Times New Roman" w:cs="Times New Roman"/>
          <w:sz w:val="28"/>
        </w:rPr>
        <w:t xml:space="preserve"> – Расчет </w:t>
      </w:r>
      <w:r w:rsidR="00FC245F">
        <w:rPr>
          <w:rFonts w:ascii="Times New Roman" w:hAnsi="Times New Roman" w:cs="Times New Roman"/>
          <w:sz w:val="28"/>
        </w:rPr>
        <w:t>ставки дисконтирования кумулятивным методом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87"/>
        <w:gridCol w:w="1559"/>
        <w:gridCol w:w="1525"/>
      </w:tblGrid>
      <w:tr w:rsidR="005F4ABB" w:rsidRPr="00AF29DD" w:rsidTr="00751F41">
        <w:trPr>
          <w:trHeight w:val="510"/>
        </w:trPr>
        <w:tc>
          <w:tcPr>
            <w:tcW w:w="6487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Элементы риска</w:t>
            </w:r>
          </w:p>
        </w:tc>
        <w:tc>
          <w:tcPr>
            <w:tcW w:w="1559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Ответы (да=1, нет=0, не знаю=0,5)</w:t>
            </w:r>
          </w:p>
        </w:tc>
        <w:tc>
          <w:tcPr>
            <w:tcW w:w="1525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Значение, % (</w:t>
            </w:r>
            <w:proofErr w:type="spellStart"/>
            <w:r w:rsidRPr="00AF29DD">
              <w:rPr>
                <w:rFonts w:cs="Times New Roman"/>
                <w:sz w:val="24"/>
                <w:szCs w:val="24"/>
              </w:rPr>
              <w:t>max</w:t>
            </w:r>
            <w:proofErr w:type="spellEnd"/>
            <w:r w:rsidRPr="00AF29DD">
              <w:rPr>
                <w:rFonts w:cs="Times New Roman"/>
                <w:sz w:val="24"/>
                <w:szCs w:val="24"/>
              </w:rPr>
              <w:t xml:space="preserve">=5%, </w:t>
            </w:r>
            <w:proofErr w:type="spellStart"/>
            <w:r w:rsidRPr="00AF29DD">
              <w:rPr>
                <w:rFonts w:cs="Times New Roman"/>
                <w:sz w:val="24"/>
                <w:szCs w:val="24"/>
              </w:rPr>
              <w:t>min</w:t>
            </w:r>
            <w:proofErr w:type="spellEnd"/>
            <w:r w:rsidRPr="00AF29DD">
              <w:rPr>
                <w:rFonts w:cs="Times New Roman"/>
                <w:sz w:val="24"/>
                <w:szCs w:val="24"/>
              </w:rPr>
              <w:t>=0%)</w:t>
            </w:r>
          </w:p>
        </w:tc>
      </w:tr>
      <w:tr w:rsidR="00FC245F" w:rsidRPr="00AF29DD" w:rsidTr="00FC245F">
        <w:trPr>
          <w:trHeight w:val="300"/>
        </w:trPr>
        <w:tc>
          <w:tcPr>
            <w:tcW w:w="6487" w:type="dxa"/>
            <w:noWrap/>
          </w:tcPr>
          <w:p w:rsidR="00FC245F" w:rsidRPr="00AF29DD" w:rsidRDefault="00FC245F" w:rsidP="00FC245F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C245F" w:rsidRPr="00AF29DD" w:rsidRDefault="00FC245F" w:rsidP="00FC245F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5" w:type="dxa"/>
          </w:tcPr>
          <w:p w:rsidR="00FC245F" w:rsidRPr="00AF29DD" w:rsidRDefault="00FC245F" w:rsidP="00FC245F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3</w:t>
            </w:r>
          </w:p>
        </w:tc>
      </w:tr>
      <w:tr w:rsidR="005F4ABB" w:rsidRPr="00AF29DD" w:rsidTr="00751F41">
        <w:trPr>
          <w:trHeight w:val="300"/>
        </w:trPr>
        <w:tc>
          <w:tcPr>
            <w:tcW w:w="9571" w:type="dxa"/>
            <w:gridSpan w:val="3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F29DD">
              <w:rPr>
                <w:rFonts w:cs="Times New Roman"/>
                <w:bCs/>
                <w:sz w:val="24"/>
                <w:szCs w:val="24"/>
              </w:rPr>
              <w:t>Ключевая фигура в руководстве; качество управления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 xml:space="preserve">Профильное образование </w:t>
            </w:r>
            <w:proofErr w:type="gramStart"/>
            <w:r w:rsidRPr="00AF29DD">
              <w:rPr>
                <w:rFonts w:cs="Times New Roman"/>
                <w:sz w:val="24"/>
                <w:szCs w:val="24"/>
              </w:rPr>
              <w:t>топ-менеджеров</w:t>
            </w:r>
            <w:proofErr w:type="gramEnd"/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 xml:space="preserve">Опыт работы </w:t>
            </w:r>
            <w:proofErr w:type="gramStart"/>
            <w:r w:rsidRPr="00AF29DD">
              <w:rPr>
                <w:rFonts w:cs="Times New Roman"/>
                <w:sz w:val="24"/>
                <w:szCs w:val="24"/>
              </w:rPr>
              <w:t>топ-менеджеров</w:t>
            </w:r>
            <w:proofErr w:type="gramEnd"/>
            <w:r w:rsidRPr="00AF29DD">
              <w:rPr>
                <w:rFonts w:cs="Times New Roman"/>
                <w:sz w:val="24"/>
                <w:szCs w:val="24"/>
              </w:rPr>
              <w:t xml:space="preserve"> в данной области более 3 лет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Профильное образование руководителя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Опыт работы руководителя в данной области более 5 лет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Время работы руководителя на должности более 2-х лет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Имеется достаточный внутренний резерв кадров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Сумма значений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Количество составляющих факторов: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iCs/>
                <w:sz w:val="24"/>
                <w:szCs w:val="24"/>
              </w:rPr>
            </w:pPr>
            <w:r w:rsidRPr="00AF29DD">
              <w:rPr>
                <w:rFonts w:cs="Times New Roman"/>
                <w:bCs/>
                <w:iCs/>
                <w:sz w:val="24"/>
                <w:szCs w:val="24"/>
              </w:rPr>
              <w:t>Итоговое значение элемента риска: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iCs/>
                <w:sz w:val="24"/>
                <w:szCs w:val="24"/>
              </w:rPr>
            </w:pPr>
            <w:r w:rsidRPr="00AF29DD">
              <w:rPr>
                <w:rFonts w:cs="Times New Roman"/>
                <w:bCs/>
                <w:iCs/>
                <w:sz w:val="24"/>
                <w:szCs w:val="24"/>
              </w:rPr>
              <w:t>0,00%</w:t>
            </w:r>
          </w:p>
        </w:tc>
      </w:tr>
      <w:tr w:rsidR="005F4ABB" w:rsidRPr="00AF29DD" w:rsidTr="00751F41">
        <w:trPr>
          <w:trHeight w:val="300"/>
        </w:trPr>
        <w:tc>
          <w:tcPr>
            <w:tcW w:w="9571" w:type="dxa"/>
            <w:gridSpan w:val="3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F29DD">
              <w:rPr>
                <w:rFonts w:cs="Times New Roman"/>
                <w:bCs/>
                <w:sz w:val="24"/>
                <w:szCs w:val="24"/>
              </w:rPr>
              <w:t>Размер компании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Объем чистых активов выше или равен среднему значению по отрасли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Объем выручки выше или равен среднему значению по от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AF29DD">
              <w:rPr>
                <w:rFonts w:cs="Times New Roman"/>
                <w:sz w:val="24"/>
                <w:szCs w:val="24"/>
              </w:rPr>
              <w:t>расли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Объем чистой прибыли выше или равен среднему значению по отрасли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Объем валюты баланса выше или равен среднему значению по отрасли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Среднесписочная численность сотрудников выше или равна среднему значению по отрасли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Сумма значений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Количество составляющих факторов: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iCs/>
                <w:sz w:val="24"/>
                <w:szCs w:val="24"/>
              </w:rPr>
            </w:pPr>
            <w:r w:rsidRPr="00AF29DD">
              <w:rPr>
                <w:rFonts w:cs="Times New Roman"/>
                <w:bCs/>
                <w:iCs/>
                <w:sz w:val="24"/>
                <w:szCs w:val="24"/>
              </w:rPr>
              <w:t>Итоговое значение элемента риска: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iCs/>
                <w:sz w:val="24"/>
                <w:szCs w:val="24"/>
              </w:rPr>
            </w:pPr>
            <w:r w:rsidRPr="00AF29DD">
              <w:rPr>
                <w:rFonts w:cs="Times New Roman"/>
                <w:bCs/>
                <w:iCs/>
                <w:sz w:val="24"/>
                <w:szCs w:val="24"/>
              </w:rPr>
              <w:t>0,00%</w:t>
            </w:r>
          </w:p>
        </w:tc>
      </w:tr>
      <w:tr w:rsidR="005F4ABB" w:rsidRPr="00AF29DD" w:rsidTr="00751F41">
        <w:trPr>
          <w:trHeight w:val="300"/>
        </w:trPr>
        <w:tc>
          <w:tcPr>
            <w:tcW w:w="9571" w:type="dxa"/>
            <w:gridSpan w:val="3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F29DD">
              <w:rPr>
                <w:rFonts w:cs="Times New Roman"/>
                <w:bCs/>
                <w:sz w:val="24"/>
                <w:szCs w:val="24"/>
              </w:rPr>
              <w:t>Финансовая структура (источники финансирования)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Значение коэффициента абсолютной ликвидности отвечает нормативным значениям (&gt;0,05)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 xml:space="preserve">Значение коэффициента </w:t>
            </w:r>
            <w:proofErr w:type="spellStart"/>
            <w:r w:rsidRPr="00AF29DD">
              <w:rPr>
                <w:rFonts w:cs="Times New Roman"/>
                <w:sz w:val="24"/>
                <w:szCs w:val="24"/>
              </w:rPr>
              <w:t>текущецй</w:t>
            </w:r>
            <w:proofErr w:type="spellEnd"/>
            <w:r w:rsidRPr="00AF29DD">
              <w:rPr>
                <w:rFonts w:cs="Times New Roman"/>
                <w:sz w:val="24"/>
                <w:szCs w:val="24"/>
              </w:rPr>
              <w:t xml:space="preserve"> ликвидности отвечает нормативным значениям (&gt;2)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Значение коэффициента автономии выше или равно сред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AF29DD">
              <w:rPr>
                <w:rFonts w:cs="Times New Roman"/>
                <w:sz w:val="24"/>
                <w:szCs w:val="24"/>
              </w:rPr>
              <w:t>нему по отрасли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780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Значение коэффициента соотношения привлеченных и соб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AF29DD">
              <w:rPr>
                <w:rFonts w:cs="Times New Roman"/>
                <w:sz w:val="24"/>
                <w:szCs w:val="24"/>
              </w:rPr>
              <w:t>ственных средств ниже или равно среднему значению по отрасли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780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Значение коэффициента обеспеченности собственными средствами выше или равно среднему значению по отрасли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Сумма значений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Количество составляющих факторов: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5F4ABB" w:rsidRPr="00AF29DD" w:rsidTr="00FC245F">
        <w:trPr>
          <w:trHeight w:val="300"/>
        </w:trPr>
        <w:tc>
          <w:tcPr>
            <w:tcW w:w="8046" w:type="dxa"/>
            <w:gridSpan w:val="2"/>
            <w:tcBorders>
              <w:bottom w:val="single" w:sz="4" w:space="0" w:color="auto"/>
            </w:tcBorders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iCs/>
                <w:sz w:val="24"/>
                <w:szCs w:val="24"/>
              </w:rPr>
            </w:pPr>
            <w:r w:rsidRPr="00AF29DD">
              <w:rPr>
                <w:rFonts w:cs="Times New Roman"/>
                <w:bCs/>
                <w:iCs/>
                <w:sz w:val="24"/>
                <w:szCs w:val="24"/>
              </w:rPr>
              <w:t>Итоговое значение элемента риска: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iCs/>
                <w:sz w:val="24"/>
                <w:szCs w:val="24"/>
              </w:rPr>
            </w:pPr>
            <w:r w:rsidRPr="00AF29DD">
              <w:rPr>
                <w:rFonts w:cs="Times New Roman"/>
                <w:bCs/>
                <w:iCs/>
                <w:sz w:val="24"/>
                <w:szCs w:val="24"/>
              </w:rPr>
              <w:t>0,00%</w:t>
            </w:r>
          </w:p>
        </w:tc>
      </w:tr>
      <w:tr w:rsidR="005F4ABB" w:rsidRPr="00AF29DD" w:rsidTr="00FC245F">
        <w:trPr>
          <w:trHeight w:val="300"/>
        </w:trPr>
        <w:tc>
          <w:tcPr>
            <w:tcW w:w="9571" w:type="dxa"/>
            <w:gridSpan w:val="3"/>
            <w:tcBorders>
              <w:bottom w:val="nil"/>
            </w:tcBorders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F29DD">
              <w:rPr>
                <w:rFonts w:cs="Times New Roman"/>
                <w:bCs/>
                <w:sz w:val="24"/>
                <w:szCs w:val="24"/>
              </w:rPr>
              <w:t>Товарная и территориальная диверсификация</w:t>
            </w:r>
          </w:p>
        </w:tc>
      </w:tr>
    </w:tbl>
    <w:p w:rsidR="00FC245F" w:rsidRPr="00FC245F" w:rsidRDefault="00FC245F" w:rsidP="00847076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П.Д.1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87"/>
        <w:gridCol w:w="1559"/>
        <w:gridCol w:w="1525"/>
      </w:tblGrid>
      <w:tr w:rsidR="00FC245F" w:rsidRPr="00AF29DD" w:rsidTr="00FC245F">
        <w:trPr>
          <w:trHeight w:val="300"/>
        </w:trPr>
        <w:tc>
          <w:tcPr>
            <w:tcW w:w="6487" w:type="dxa"/>
          </w:tcPr>
          <w:p w:rsidR="00FC245F" w:rsidRPr="00AF29DD" w:rsidRDefault="00FC245F" w:rsidP="00FC245F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noWrap/>
          </w:tcPr>
          <w:p w:rsidR="00FC245F" w:rsidRPr="00AF29DD" w:rsidRDefault="00FC245F" w:rsidP="00FC245F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525" w:type="dxa"/>
            <w:noWrap/>
          </w:tcPr>
          <w:p w:rsidR="00FC245F" w:rsidRPr="00AF29DD" w:rsidRDefault="00FC245F" w:rsidP="00FC245F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Широкая номенклатура производимой продукции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Постоянный (не сезонный) спрос на производимую продук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AF29DD">
              <w:rPr>
                <w:rFonts w:cs="Times New Roman"/>
                <w:sz w:val="24"/>
                <w:szCs w:val="24"/>
              </w:rPr>
              <w:t>цию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В номенклатуре производимой продукции есть товары пер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AF29DD">
              <w:rPr>
                <w:rFonts w:cs="Times New Roman"/>
                <w:sz w:val="24"/>
                <w:szCs w:val="24"/>
              </w:rPr>
              <w:t>вой необходимости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Экспортная продукция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Наличие региональной сбытовой сети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Сумма значений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Количество составляющих факторов: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iCs/>
                <w:sz w:val="24"/>
                <w:szCs w:val="24"/>
              </w:rPr>
            </w:pPr>
            <w:r w:rsidRPr="00AF29DD">
              <w:rPr>
                <w:rFonts w:cs="Times New Roman"/>
                <w:bCs/>
                <w:iCs/>
                <w:sz w:val="24"/>
                <w:szCs w:val="24"/>
              </w:rPr>
              <w:t>Итоговое значение элемента риска: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iCs/>
                <w:sz w:val="24"/>
                <w:szCs w:val="24"/>
              </w:rPr>
            </w:pPr>
            <w:r w:rsidRPr="00AF29DD">
              <w:rPr>
                <w:rFonts w:cs="Times New Roman"/>
                <w:bCs/>
                <w:iCs/>
                <w:sz w:val="24"/>
                <w:szCs w:val="24"/>
              </w:rPr>
              <w:t>0,00%</w:t>
            </w:r>
          </w:p>
        </w:tc>
      </w:tr>
      <w:tr w:rsidR="005F4ABB" w:rsidRPr="00AF29DD" w:rsidTr="00751F41">
        <w:trPr>
          <w:trHeight w:val="300"/>
        </w:trPr>
        <w:tc>
          <w:tcPr>
            <w:tcW w:w="9571" w:type="dxa"/>
            <w:gridSpan w:val="3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F29DD">
              <w:rPr>
                <w:rFonts w:cs="Times New Roman"/>
                <w:bCs/>
                <w:sz w:val="24"/>
                <w:szCs w:val="24"/>
              </w:rPr>
              <w:t>Диверсификация клиентуры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Наличие государственных заказов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Наличие корпоративных заказчиков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Наличие частных заказчиков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Наличие зарубежных заказчиков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780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Равномерное распределение всего объема по заказчикам (отсутствие одного или нескольких заказчиков, формирую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AF29DD">
              <w:rPr>
                <w:rFonts w:cs="Times New Roman"/>
                <w:sz w:val="24"/>
                <w:szCs w:val="24"/>
              </w:rPr>
              <w:t>щих доминирующую часть выручки)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5,0%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Наличие сети сбыта продукции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Сумма значений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5%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Количество составляющих факторов: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iCs/>
                <w:sz w:val="24"/>
                <w:szCs w:val="24"/>
              </w:rPr>
            </w:pPr>
            <w:r w:rsidRPr="00AF29DD">
              <w:rPr>
                <w:rFonts w:cs="Times New Roman"/>
                <w:bCs/>
                <w:iCs/>
                <w:sz w:val="24"/>
                <w:szCs w:val="24"/>
              </w:rPr>
              <w:t>Итоговое значение элемента риска: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iCs/>
                <w:sz w:val="24"/>
                <w:szCs w:val="24"/>
              </w:rPr>
            </w:pPr>
            <w:r w:rsidRPr="00AF29DD">
              <w:rPr>
                <w:rFonts w:cs="Times New Roman"/>
                <w:bCs/>
                <w:iCs/>
                <w:sz w:val="24"/>
                <w:szCs w:val="24"/>
              </w:rPr>
              <w:t>0,83%</w:t>
            </w:r>
          </w:p>
        </w:tc>
      </w:tr>
      <w:tr w:rsidR="005F4ABB" w:rsidRPr="00AF29DD" w:rsidTr="00751F41">
        <w:trPr>
          <w:trHeight w:val="300"/>
        </w:trPr>
        <w:tc>
          <w:tcPr>
            <w:tcW w:w="9571" w:type="dxa"/>
            <w:gridSpan w:val="3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F29DD">
              <w:rPr>
                <w:rFonts w:cs="Times New Roman"/>
                <w:bCs/>
                <w:sz w:val="24"/>
                <w:szCs w:val="24"/>
              </w:rPr>
              <w:t>Доходы (рентабельность и предсказуемость)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Значение коэффициента рентабельности основного капитала выше средних значений по отрасли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5,0%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Значение коэффициента рентабельности собственного капи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AF29DD">
              <w:rPr>
                <w:rFonts w:cs="Times New Roman"/>
                <w:sz w:val="24"/>
                <w:szCs w:val="24"/>
              </w:rPr>
              <w:t>тала выше средних значений по отрасли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5,0%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Значение коэффициента рентабельности продаж выше сред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AF29DD">
              <w:rPr>
                <w:rFonts w:cs="Times New Roman"/>
                <w:sz w:val="24"/>
                <w:szCs w:val="24"/>
              </w:rPr>
              <w:t>них значений по отрасли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Значение коэффициента рентабельности активов выше средних значений по отрасли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5,0%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Равномерность изменения основных финансовых показате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AF29DD">
              <w:rPr>
                <w:rFonts w:cs="Times New Roman"/>
                <w:sz w:val="24"/>
                <w:szCs w:val="24"/>
              </w:rPr>
              <w:t>лей в ретроспективе (за 3-5 предыдущих лет)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5,0%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Сумма значений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20%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Количество составляющих факторов: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iCs/>
                <w:sz w:val="24"/>
                <w:szCs w:val="24"/>
              </w:rPr>
            </w:pPr>
            <w:r w:rsidRPr="00AF29DD">
              <w:rPr>
                <w:rFonts w:cs="Times New Roman"/>
                <w:bCs/>
                <w:iCs/>
                <w:sz w:val="24"/>
                <w:szCs w:val="24"/>
              </w:rPr>
              <w:t>Итоговое значение элемента риска: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iCs/>
                <w:sz w:val="24"/>
                <w:szCs w:val="24"/>
              </w:rPr>
            </w:pPr>
            <w:r w:rsidRPr="00AF29DD">
              <w:rPr>
                <w:rFonts w:cs="Times New Roman"/>
                <w:bCs/>
                <w:iCs/>
                <w:sz w:val="24"/>
                <w:szCs w:val="24"/>
              </w:rPr>
              <w:t>4,00%</w:t>
            </w:r>
          </w:p>
        </w:tc>
      </w:tr>
      <w:tr w:rsidR="005F4ABB" w:rsidRPr="00AF29DD" w:rsidTr="00751F41">
        <w:trPr>
          <w:trHeight w:val="300"/>
        </w:trPr>
        <w:tc>
          <w:tcPr>
            <w:tcW w:w="9571" w:type="dxa"/>
            <w:gridSpan w:val="3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F29DD">
              <w:rPr>
                <w:rFonts w:cs="Times New Roman"/>
                <w:bCs/>
                <w:sz w:val="24"/>
                <w:szCs w:val="24"/>
              </w:rPr>
              <w:t>Прочие особые риски</w:t>
            </w:r>
          </w:p>
        </w:tc>
      </w:tr>
      <w:tr w:rsidR="005F4ABB" w:rsidRPr="00AF29DD" w:rsidTr="00751F41">
        <w:trPr>
          <w:trHeight w:val="300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"Новая" отрасль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Умеренная (либо низкая) конкуренция в отрасли (один или несколько конкурентов)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5,0%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Проведение ежегодного (ежеквартального) внутреннего аудита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FC245F">
        <w:trPr>
          <w:trHeight w:val="525"/>
        </w:trPr>
        <w:tc>
          <w:tcPr>
            <w:tcW w:w="6487" w:type="dxa"/>
            <w:tcBorders>
              <w:bottom w:val="single" w:sz="4" w:space="0" w:color="auto"/>
            </w:tcBorders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Проведение ежегодной переоценки основных сре</w:t>
            </w:r>
            <w:proofErr w:type="gramStart"/>
            <w:r w:rsidRPr="00AF29DD">
              <w:rPr>
                <w:rFonts w:cs="Times New Roman"/>
                <w:sz w:val="24"/>
                <w:szCs w:val="24"/>
              </w:rPr>
              <w:t>дств пр</w:t>
            </w:r>
            <w:proofErr w:type="gramEnd"/>
            <w:r w:rsidRPr="00AF29DD">
              <w:rPr>
                <w:rFonts w:cs="Times New Roman"/>
                <w:sz w:val="24"/>
                <w:szCs w:val="24"/>
              </w:rPr>
              <w:t>ед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AF29DD">
              <w:rPr>
                <w:rFonts w:cs="Times New Roman"/>
                <w:sz w:val="24"/>
                <w:szCs w:val="24"/>
              </w:rPr>
              <w:t>приятия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FC245F">
        <w:trPr>
          <w:trHeight w:val="525"/>
        </w:trPr>
        <w:tc>
          <w:tcPr>
            <w:tcW w:w="6487" w:type="dxa"/>
            <w:tcBorders>
              <w:bottom w:val="nil"/>
            </w:tcBorders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Постоянное повышение квалификации сотрудников (инве</w:t>
            </w:r>
            <w:r>
              <w:rPr>
                <w:rFonts w:cs="Times New Roman"/>
                <w:sz w:val="24"/>
                <w:szCs w:val="24"/>
              </w:rPr>
              <w:softHyphen/>
            </w:r>
            <w:r w:rsidRPr="00AF29DD">
              <w:rPr>
                <w:rFonts w:cs="Times New Roman"/>
                <w:sz w:val="24"/>
                <w:szCs w:val="24"/>
              </w:rPr>
              <w:t>стиции в профессиональный рост сотрудников)</w:t>
            </w:r>
          </w:p>
        </w:tc>
        <w:tc>
          <w:tcPr>
            <w:tcW w:w="1559" w:type="dxa"/>
            <w:tcBorders>
              <w:bottom w:val="nil"/>
            </w:tcBorders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tcBorders>
              <w:bottom w:val="nil"/>
            </w:tcBorders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</w:tbl>
    <w:p w:rsidR="00FC245F" w:rsidRPr="00FC245F" w:rsidRDefault="00FC245F" w:rsidP="00847076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П.Д.1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87"/>
        <w:gridCol w:w="1559"/>
        <w:gridCol w:w="1525"/>
      </w:tblGrid>
      <w:tr w:rsidR="00FC245F" w:rsidRPr="00AF29DD" w:rsidTr="00FC245F">
        <w:trPr>
          <w:trHeight w:val="253"/>
        </w:trPr>
        <w:tc>
          <w:tcPr>
            <w:tcW w:w="6487" w:type="dxa"/>
          </w:tcPr>
          <w:p w:rsidR="00FC245F" w:rsidRPr="00AF29DD" w:rsidRDefault="00FC245F" w:rsidP="00FC245F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noWrap/>
          </w:tcPr>
          <w:p w:rsidR="00FC245F" w:rsidRPr="00AF29DD" w:rsidRDefault="00FC245F" w:rsidP="00FC245F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525" w:type="dxa"/>
            <w:noWrap/>
          </w:tcPr>
          <w:p w:rsidR="00FC245F" w:rsidRPr="00AF29DD" w:rsidRDefault="00FC245F" w:rsidP="00FC245F">
            <w:pPr>
              <w:tabs>
                <w:tab w:val="left" w:pos="4155"/>
              </w:tabs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Затраты на НИОКР выше или равны средним значениям по отрасли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5,0%</w:t>
            </w:r>
          </w:p>
        </w:tc>
      </w:tr>
      <w:tr w:rsidR="005F4ABB" w:rsidRPr="00AF29DD" w:rsidTr="00751F41">
        <w:trPr>
          <w:trHeight w:val="525"/>
        </w:trPr>
        <w:tc>
          <w:tcPr>
            <w:tcW w:w="6487" w:type="dxa"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Затраты на переоснащение основных фондов выше или равны средним значениям по отрасли</w:t>
            </w:r>
          </w:p>
        </w:tc>
        <w:tc>
          <w:tcPr>
            <w:tcW w:w="1559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0,0%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Сумма значений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10,0%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Количество составляющих факторов: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iCs/>
                <w:sz w:val="24"/>
                <w:szCs w:val="24"/>
              </w:rPr>
            </w:pPr>
            <w:r w:rsidRPr="00AF29DD">
              <w:rPr>
                <w:rFonts w:cs="Times New Roman"/>
                <w:bCs/>
                <w:iCs/>
                <w:sz w:val="24"/>
                <w:szCs w:val="24"/>
              </w:rPr>
              <w:t>Итоговое значение элемента риска: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iCs/>
                <w:sz w:val="24"/>
                <w:szCs w:val="24"/>
              </w:rPr>
            </w:pPr>
            <w:r w:rsidRPr="00AF29DD">
              <w:rPr>
                <w:rFonts w:cs="Times New Roman"/>
                <w:bCs/>
                <w:iCs/>
                <w:sz w:val="24"/>
                <w:szCs w:val="24"/>
              </w:rPr>
              <w:t>1,43%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F29DD">
              <w:rPr>
                <w:rFonts w:cs="Times New Roman"/>
                <w:bCs/>
                <w:sz w:val="24"/>
                <w:szCs w:val="24"/>
              </w:rPr>
              <w:t>Суммарный риск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F29DD">
              <w:rPr>
                <w:rFonts w:cs="Times New Roman"/>
                <w:bCs/>
                <w:sz w:val="24"/>
                <w:szCs w:val="24"/>
              </w:rPr>
              <w:t>6,26%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proofErr w:type="spellStart"/>
            <w:r w:rsidRPr="00AF29DD">
              <w:rPr>
                <w:rFonts w:cs="Times New Roman"/>
                <w:sz w:val="24"/>
                <w:szCs w:val="24"/>
              </w:rPr>
              <w:t>Безрисковая</w:t>
            </w:r>
            <w:proofErr w:type="spellEnd"/>
            <w:r w:rsidRPr="00AF29DD">
              <w:rPr>
                <w:rFonts w:cs="Times New Roman"/>
                <w:sz w:val="24"/>
                <w:szCs w:val="24"/>
              </w:rPr>
              <w:t xml:space="preserve"> ставка: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sz w:val="24"/>
                <w:szCs w:val="24"/>
              </w:rPr>
            </w:pPr>
            <w:r w:rsidRPr="00AF29DD">
              <w:rPr>
                <w:rFonts w:cs="Times New Roman"/>
                <w:sz w:val="24"/>
                <w:szCs w:val="24"/>
              </w:rPr>
              <w:t>7,90%</w:t>
            </w:r>
          </w:p>
        </w:tc>
      </w:tr>
      <w:tr w:rsidR="005F4ABB" w:rsidRPr="00AF29DD" w:rsidTr="00751F41">
        <w:trPr>
          <w:trHeight w:val="300"/>
        </w:trPr>
        <w:tc>
          <w:tcPr>
            <w:tcW w:w="8046" w:type="dxa"/>
            <w:gridSpan w:val="2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F29DD">
              <w:rPr>
                <w:rFonts w:cs="Times New Roman"/>
                <w:bCs/>
                <w:sz w:val="24"/>
                <w:szCs w:val="24"/>
              </w:rPr>
              <w:t xml:space="preserve">Итого ставка дисконтирования (сумма риска и </w:t>
            </w:r>
            <w:proofErr w:type="spellStart"/>
            <w:r w:rsidRPr="00AF29DD">
              <w:rPr>
                <w:rFonts w:cs="Times New Roman"/>
                <w:bCs/>
                <w:sz w:val="24"/>
                <w:szCs w:val="24"/>
              </w:rPr>
              <w:t>безрисковой</w:t>
            </w:r>
            <w:proofErr w:type="spellEnd"/>
            <w:r w:rsidRPr="00AF29DD">
              <w:rPr>
                <w:rFonts w:cs="Times New Roman"/>
                <w:bCs/>
                <w:sz w:val="24"/>
                <w:szCs w:val="24"/>
              </w:rPr>
              <w:t xml:space="preserve"> ставки):</w:t>
            </w:r>
          </w:p>
        </w:tc>
        <w:tc>
          <w:tcPr>
            <w:tcW w:w="1525" w:type="dxa"/>
            <w:noWrap/>
            <w:hideMark/>
          </w:tcPr>
          <w:p w:rsidR="005F4ABB" w:rsidRPr="00AF29DD" w:rsidRDefault="005F4ABB" w:rsidP="00751F41">
            <w:pPr>
              <w:tabs>
                <w:tab w:val="left" w:pos="4155"/>
              </w:tabs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F29DD">
              <w:rPr>
                <w:rFonts w:cs="Times New Roman"/>
                <w:bCs/>
                <w:sz w:val="24"/>
                <w:szCs w:val="24"/>
              </w:rPr>
              <w:t>14,16%</w:t>
            </w:r>
          </w:p>
        </w:tc>
      </w:tr>
    </w:tbl>
    <w:p w:rsidR="005F4ABB" w:rsidRDefault="005F4ABB" w:rsidP="005F4ABB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5F4ABB" w:rsidRDefault="005F4ABB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677703" w:rsidRDefault="00677703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FC245F" w:rsidRDefault="00FC245F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677703" w:rsidRDefault="00677703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677703" w:rsidRDefault="00677703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677703" w:rsidRDefault="00677703" w:rsidP="00847076">
      <w:pPr>
        <w:pStyle w:val="a3"/>
        <w:tabs>
          <w:tab w:val="left" w:pos="4155"/>
        </w:tabs>
        <w:ind w:left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sz w:val="28"/>
        </w:rPr>
        <w:t xml:space="preserve"> Е</w:t>
      </w:r>
      <w:proofErr w:type="gramEnd"/>
    </w:p>
    <w:p w:rsidR="00847076" w:rsidRDefault="00847076" w:rsidP="00847076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Таблица П.Е.1 – Данные </w:t>
      </w:r>
      <w:proofErr w:type="spellStart"/>
      <w:r>
        <w:rPr>
          <w:rFonts w:ascii="Times New Roman" w:hAnsi="Times New Roman" w:cs="Times New Roman"/>
          <w:sz w:val="28"/>
        </w:rPr>
        <w:t>Мосбиржи</w:t>
      </w:r>
      <w:proofErr w:type="spellEnd"/>
      <w:r>
        <w:rPr>
          <w:rFonts w:ascii="Times New Roman" w:hAnsi="Times New Roman" w:cs="Times New Roman"/>
          <w:sz w:val="28"/>
        </w:rPr>
        <w:t xml:space="preserve"> относительно акций ПАО «Сбербанк России» за 2006-2016 гг.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67"/>
        <w:gridCol w:w="1663"/>
        <w:gridCol w:w="2248"/>
        <w:gridCol w:w="2127"/>
        <w:gridCol w:w="1766"/>
      </w:tblGrid>
      <w:tr w:rsidR="00677703" w:rsidRPr="00A44507" w:rsidTr="00751F41">
        <w:trPr>
          <w:trHeight w:val="300"/>
        </w:trPr>
        <w:tc>
          <w:tcPr>
            <w:tcW w:w="176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 Год</w:t>
            </w:r>
          </w:p>
        </w:tc>
        <w:tc>
          <w:tcPr>
            <w:tcW w:w="1663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Котировки акций, руб.</w:t>
            </w:r>
          </w:p>
        </w:tc>
        <w:tc>
          <w:tcPr>
            <w:tcW w:w="2248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Капитализация, млн. руб.</w:t>
            </w:r>
          </w:p>
        </w:tc>
        <w:tc>
          <w:tcPr>
            <w:tcW w:w="212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Доходность, %</w:t>
            </w:r>
          </w:p>
        </w:tc>
        <w:tc>
          <w:tcPr>
            <w:tcW w:w="1766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Количество акций, млн. шт.</w:t>
            </w:r>
          </w:p>
        </w:tc>
      </w:tr>
      <w:tr w:rsidR="00677703" w:rsidRPr="00A44507" w:rsidTr="00751F41">
        <w:trPr>
          <w:trHeight w:val="315"/>
        </w:trPr>
        <w:tc>
          <w:tcPr>
            <w:tcW w:w="176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2006</w:t>
            </w:r>
          </w:p>
        </w:tc>
        <w:tc>
          <w:tcPr>
            <w:tcW w:w="1663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53,65   </w:t>
            </w:r>
          </w:p>
        </w:tc>
        <w:tc>
          <w:tcPr>
            <w:tcW w:w="2248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1 158 139,76   </w:t>
            </w:r>
          </w:p>
        </w:tc>
        <w:tc>
          <w:tcPr>
            <w:tcW w:w="212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 </w:t>
            </w:r>
          </w:p>
        </w:tc>
        <w:tc>
          <w:tcPr>
            <w:tcW w:w="1766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21 586,95   </w:t>
            </w:r>
          </w:p>
        </w:tc>
      </w:tr>
      <w:tr w:rsidR="00677703" w:rsidRPr="00A44507" w:rsidTr="00751F41">
        <w:trPr>
          <w:trHeight w:val="315"/>
        </w:trPr>
        <w:tc>
          <w:tcPr>
            <w:tcW w:w="176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2007</w:t>
            </w:r>
          </w:p>
        </w:tc>
        <w:tc>
          <w:tcPr>
            <w:tcW w:w="1663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47,57   </w:t>
            </w:r>
          </w:p>
        </w:tc>
        <w:tc>
          <w:tcPr>
            <w:tcW w:w="2248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1 026 891,12   </w:t>
            </w:r>
          </w:p>
        </w:tc>
        <w:tc>
          <w:tcPr>
            <w:tcW w:w="212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-11,33%</w:t>
            </w:r>
          </w:p>
        </w:tc>
        <w:tc>
          <w:tcPr>
            <w:tcW w:w="1766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21 586,95   </w:t>
            </w:r>
          </w:p>
        </w:tc>
      </w:tr>
      <w:tr w:rsidR="00677703" w:rsidRPr="00A44507" w:rsidTr="00751F41">
        <w:trPr>
          <w:trHeight w:val="315"/>
        </w:trPr>
        <w:tc>
          <w:tcPr>
            <w:tcW w:w="176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2008</w:t>
            </w:r>
          </w:p>
        </w:tc>
        <w:tc>
          <w:tcPr>
            <w:tcW w:w="1663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60,18   </w:t>
            </w:r>
          </w:p>
        </w:tc>
        <w:tc>
          <w:tcPr>
            <w:tcW w:w="2248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1 299 012,59   </w:t>
            </w:r>
          </w:p>
        </w:tc>
        <w:tc>
          <w:tcPr>
            <w:tcW w:w="212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26,50%</w:t>
            </w:r>
          </w:p>
        </w:tc>
        <w:tc>
          <w:tcPr>
            <w:tcW w:w="1766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21 586,95   </w:t>
            </w:r>
          </w:p>
        </w:tc>
      </w:tr>
      <w:tr w:rsidR="00677703" w:rsidRPr="00A44507" w:rsidTr="00751F41">
        <w:trPr>
          <w:trHeight w:val="315"/>
        </w:trPr>
        <w:tc>
          <w:tcPr>
            <w:tcW w:w="176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2009</w:t>
            </w:r>
          </w:p>
        </w:tc>
        <w:tc>
          <w:tcPr>
            <w:tcW w:w="1663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44,00   </w:t>
            </w:r>
          </w:p>
        </w:tc>
        <w:tc>
          <w:tcPr>
            <w:tcW w:w="2248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949 861,69   </w:t>
            </w:r>
          </w:p>
        </w:tc>
        <w:tc>
          <w:tcPr>
            <w:tcW w:w="212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-26,88%</w:t>
            </w:r>
          </w:p>
        </w:tc>
        <w:tc>
          <w:tcPr>
            <w:tcW w:w="1766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21 586,95   </w:t>
            </w:r>
          </w:p>
        </w:tc>
      </w:tr>
      <w:tr w:rsidR="00677703" w:rsidRPr="00A44507" w:rsidTr="00751F41">
        <w:trPr>
          <w:trHeight w:val="315"/>
        </w:trPr>
        <w:tc>
          <w:tcPr>
            <w:tcW w:w="176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2010</w:t>
            </w:r>
          </w:p>
        </w:tc>
        <w:tc>
          <w:tcPr>
            <w:tcW w:w="1663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86,05   </w:t>
            </w:r>
          </w:p>
        </w:tc>
        <w:tc>
          <w:tcPr>
            <w:tcW w:w="2248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1 857 574,86   </w:t>
            </w:r>
          </w:p>
        </w:tc>
        <w:tc>
          <w:tcPr>
            <w:tcW w:w="212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95,56%</w:t>
            </w:r>
          </w:p>
        </w:tc>
        <w:tc>
          <w:tcPr>
            <w:tcW w:w="1766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21 586,95   </w:t>
            </w:r>
          </w:p>
        </w:tc>
      </w:tr>
      <w:tr w:rsidR="00677703" w:rsidRPr="00A44507" w:rsidTr="00751F41">
        <w:trPr>
          <w:trHeight w:val="315"/>
        </w:trPr>
        <w:tc>
          <w:tcPr>
            <w:tcW w:w="176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2011</w:t>
            </w:r>
          </w:p>
        </w:tc>
        <w:tc>
          <w:tcPr>
            <w:tcW w:w="1663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93,18   </w:t>
            </w:r>
          </w:p>
        </w:tc>
        <w:tc>
          <w:tcPr>
            <w:tcW w:w="2248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2 011 525,78   </w:t>
            </w:r>
          </w:p>
        </w:tc>
        <w:tc>
          <w:tcPr>
            <w:tcW w:w="212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8,29%</w:t>
            </w:r>
          </w:p>
        </w:tc>
        <w:tc>
          <w:tcPr>
            <w:tcW w:w="1766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21 586,95   </w:t>
            </w:r>
          </w:p>
        </w:tc>
      </w:tr>
      <w:tr w:rsidR="00677703" w:rsidRPr="00A44507" w:rsidTr="00751F41">
        <w:trPr>
          <w:trHeight w:val="315"/>
        </w:trPr>
        <w:tc>
          <w:tcPr>
            <w:tcW w:w="176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2012</w:t>
            </w:r>
          </w:p>
        </w:tc>
        <w:tc>
          <w:tcPr>
            <w:tcW w:w="1663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91,44   </w:t>
            </w:r>
          </w:p>
        </w:tc>
        <w:tc>
          <w:tcPr>
            <w:tcW w:w="2248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1 973 892,54   </w:t>
            </w:r>
          </w:p>
        </w:tc>
        <w:tc>
          <w:tcPr>
            <w:tcW w:w="212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-1,87%</w:t>
            </w:r>
          </w:p>
        </w:tc>
        <w:tc>
          <w:tcPr>
            <w:tcW w:w="1766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21 586,95   </w:t>
            </w:r>
          </w:p>
        </w:tc>
      </w:tr>
      <w:tr w:rsidR="00677703" w:rsidRPr="00A44507" w:rsidTr="00751F41">
        <w:trPr>
          <w:trHeight w:val="315"/>
        </w:trPr>
        <w:tc>
          <w:tcPr>
            <w:tcW w:w="176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2013</w:t>
            </w:r>
          </w:p>
        </w:tc>
        <w:tc>
          <w:tcPr>
            <w:tcW w:w="1663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99,43   </w:t>
            </w:r>
          </w:p>
        </w:tc>
        <w:tc>
          <w:tcPr>
            <w:tcW w:w="2248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2 146 390,24   </w:t>
            </w:r>
          </w:p>
        </w:tc>
        <w:tc>
          <w:tcPr>
            <w:tcW w:w="212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8,74%</w:t>
            </w:r>
          </w:p>
        </w:tc>
        <w:tc>
          <w:tcPr>
            <w:tcW w:w="1766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21 586,95   </w:t>
            </w:r>
          </w:p>
        </w:tc>
      </w:tr>
      <w:tr w:rsidR="00677703" w:rsidRPr="00A44507" w:rsidTr="00751F41">
        <w:trPr>
          <w:trHeight w:val="315"/>
        </w:trPr>
        <w:tc>
          <w:tcPr>
            <w:tcW w:w="176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2014</w:t>
            </w:r>
          </w:p>
        </w:tc>
        <w:tc>
          <w:tcPr>
            <w:tcW w:w="1663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78,07   </w:t>
            </w:r>
          </w:p>
        </w:tc>
        <w:tc>
          <w:tcPr>
            <w:tcW w:w="2248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1 685 347,00   </w:t>
            </w:r>
          </w:p>
        </w:tc>
        <w:tc>
          <w:tcPr>
            <w:tcW w:w="212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-21,48%</w:t>
            </w:r>
          </w:p>
        </w:tc>
        <w:tc>
          <w:tcPr>
            <w:tcW w:w="1766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21 586,95   </w:t>
            </w:r>
          </w:p>
        </w:tc>
      </w:tr>
      <w:tr w:rsidR="00677703" w:rsidRPr="00A44507" w:rsidTr="00751F41">
        <w:trPr>
          <w:trHeight w:val="315"/>
        </w:trPr>
        <w:tc>
          <w:tcPr>
            <w:tcW w:w="176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2015</w:t>
            </w:r>
          </w:p>
        </w:tc>
        <w:tc>
          <w:tcPr>
            <w:tcW w:w="1663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78,32   </w:t>
            </w:r>
          </w:p>
        </w:tc>
        <w:tc>
          <w:tcPr>
            <w:tcW w:w="2248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1 690 671,78   </w:t>
            </w:r>
          </w:p>
        </w:tc>
        <w:tc>
          <w:tcPr>
            <w:tcW w:w="212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0,32%</w:t>
            </w:r>
          </w:p>
        </w:tc>
        <w:tc>
          <w:tcPr>
            <w:tcW w:w="1766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21 586,95   </w:t>
            </w:r>
          </w:p>
        </w:tc>
      </w:tr>
      <w:tr w:rsidR="00677703" w:rsidRPr="00A44507" w:rsidTr="00751F41">
        <w:trPr>
          <w:trHeight w:val="315"/>
        </w:trPr>
        <w:tc>
          <w:tcPr>
            <w:tcW w:w="176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2016</w:t>
            </w:r>
          </w:p>
        </w:tc>
        <w:tc>
          <w:tcPr>
            <w:tcW w:w="1663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134,15   </w:t>
            </w:r>
          </w:p>
        </w:tc>
        <w:tc>
          <w:tcPr>
            <w:tcW w:w="2248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2 895 979,02   </w:t>
            </w:r>
          </w:p>
        </w:tc>
        <w:tc>
          <w:tcPr>
            <w:tcW w:w="2127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>71,29%</w:t>
            </w:r>
          </w:p>
        </w:tc>
        <w:tc>
          <w:tcPr>
            <w:tcW w:w="1766" w:type="dxa"/>
            <w:noWrap/>
            <w:hideMark/>
          </w:tcPr>
          <w:p w:rsidR="00677703" w:rsidRPr="002168C8" w:rsidRDefault="00677703" w:rsidP="00751F41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2168C8">
              <w:rPr>
                <w:rFonts w:cs="Times New Roman"/>
                <w:sz w:val="24"/>
                <w:szCs w:val="24"/>
              </w:rPr>
              <w:t xml:space="preserve">21 586,95   </w:t>
            </w:r>
          </w:p>
        </w:tc>
      </w:tr>
    </w:tbl>
    <w:p w:rsidR="00677703" w:rsidRDefault="00677703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5F4ABB" w:rsidRDefault="005F4ABB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5F4ABB" w:rsidRDefault="005F4ABB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C14A17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</w:p>
    <w:p w:rsidR="00847076" w:rsidRDefault="00847076" w:rsidP="00847076">
      <w:pPr>
        <w:pStyle w:val="a3"/>
        <w:tabs>
          <w:tab w:val="left" w:pos="4155"/>
        </w:tabs>
        <w:ind w:left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sz w:val="28"/>
        </w:rPr>
        <w:t xml:space="preserve"> Ж</w:t>
      </w:r>
      <w:proofErr w:type="gramEnd"/>
    </w:p>
    <w:p w:rsidR="00847076" w:rsidRDefault="00847076" w:rsidP="00847076">
      <w:pPr>
        <w:pStyle w:val="a3"/>
        <w:tabs>
          <w:tab w:val="left" w:pos="4155"/>
        </w:tabs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Таблица П.Ж.1 – Расчет </w:t>
      </w:r>
      <w:proofErr w:type="spellStart"/>
      <w:r>
        <w:rPr>
          <w:rFonts w:ascii="Times New Roman" w:hAnsi="Times New Roman" w:cs="Times New Roman"/>
          <w:sz w:val="28"/>
        </w:rPr>
        <w:t>дюрации</w:t>
      </w:r>
      <w:proofErr w:type="spellEnd"/>
      <w:r>
        <w:rPr>
          <w:rFonts w:ascii="Times New Roman" w:hAnsi="Times New Roman" w:cs="Times New Roman"/>
          <w:sz w:val="28"/>
        </w:rPr>
        <w:t xml:space="preserve"> акций ПАО «Сбербанк России» за 2016 год на основе данных </w:t>
      </w:r>
      <w:proofErr w:type="spellStart"/>
      <w:r>
        <w:rPr>
          <w:rFonts w:ascii="Times New Roman" w:hAnsi="Times New Roman" w:cs="Times New Roman"/>
          <w:sz w:val="28"/>
        </w:rPr>
        <w:t>Мосбиржи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42"/>
        <w:gridCol w:w="1560"/>
        <w:gridCol w:w="1417"/>
        <w:gridCol w:w="1701"/>
        <w:gridCol w:w="1843"/>
        <w:gridCol w:w="1984"/>
      </w:tblGrid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Дата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Цена закрытия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rPr>
                <w:rFonts w:cs="Times New Roman"/>
                <w:sz w:val="20"/>
                <w:szCs w:val="20"/>
              </w:rPr>
            </w:pPr>
            <w:proofErr w:type="spellStart"/>
            <w:r w:rsidRPr="00847076">
              <w:rPr>
                <w:rFonts w:cs="Times New Roman"/>
                <w:sz w:val="20"/>
                <w:szCs w:val="20"/>
              </w:rPr>
              <w:t>Pi</w:t>
            </w:r>
            <w:proofErr w:type="spellEnd"/>
            <w:r w:rsidRPr="00847076">
              <w:rPr>
                <w:rFonts w:cs="Times New Roman"/>
                <w:sz w:val="20"/>
                <w:szCs w:val="20"/>
              </w:rPr>
              <w:t>/Pi-1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rPr>
                <w:rFonts w:cs="Times New Roman"/>
                <w:sz w:val="20"/>
                <w:szCs w:val="20"/>
              </w:rPr>
            </w:pPr>
            <w:proofErr w:type="spellStart"/>
            <w:r w:rsidRPr="00847076">
              <w:rPr>
                <w:rFonts w:cs="Times New Roman"/>
                <w:sz w:val="20"/>
                <w:szCs w:val="20"/>
              </w:rPr>
              <w:t>ln</w:t>
            </w:r>
            <w:proofErr w:type="spellEnd"/>
            <w:r w:rsidRPr="00847076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847076">
              <w:rPr>
                <w:rFonts w:cs="Times New Roman"/>
                <w:sz w:val="20"/>
                <w:szCs w:val="20"/>
              </w:rPr>
              <w:t>Pi</w:t>
            </w:r>
            <w:proofErr w:type="spellEnd"/>
            <w:r w:rsidRPr="00847076">
              <w:rPr>
                <w:rFonts w:cs="Times New Roman"/>
                <w:sz w:val="20"/>
                <w:szCs w:val="20"/>
              </w:rPr>
              <w:t>/Pi-1)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rPr>
                <w:rFonts w:cs="Times New Roman"/>
                <w:sz w:val="20"/>
                <w:szCs w:val="20"/>
              </w:rPr>
            </w:pPr>
            <w:proofErr w:type="spellStart"/>
            <w:r w:rsidRPr="00847076">
              <w:rPr>
                <w:rFonts w:cs="Times New Roman"/>
                <w:sz w:val="20"/>
                <w:szCs w:val="20"/>
              </w:rPr>
              <w:t>ln</w:t>
            </w:r>
            <w:proofErr w:type="spellEnd"/>
            <w:r w:rsidRPr="00847076">
              <w:rPr>
                <w:rFonts w:cs="Times New Roman"/>
                <w:sz w:val="20"/>
                <w:szCs w:val="20"/>
              </w:rPr>
              <w:t>(</w:t>
            </w:r>
            <w:proofErr w:type="spellStart"/>
            <w:r w:rsidRPr="00847076">
              <w:rPr>
                <w:rFonts w:cs="Times New Roman"/>
                <w:sz w:val="20"/>
                <w:szCs w:val="20"/>
              </w:rPr>
              <w:t>Pi</w:t>
            </w:r>
            <w:proofErr w:type="spellEnd"/>
            <w:r w:rsidRPr="00847076">
              <w:rPr>
                <w:rFonts w:cs="Times New Roman"/>
                <w:sz w:val="20"/>
                <w:szCs w:val="20"/>
              </w:rPr>
              <w:t>/Pi-1)-E255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F^2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20160104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98,01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20160105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98,89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1,008979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0,008938607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0,006669021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4,4476E-05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20160106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96,85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0,979371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-0,020844731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-0,023114318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0,00053427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20160111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91,03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0,939907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-0,061974267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-0,064243853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0,00412727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20160112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91,71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1,00747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0,007442302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0,005172716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2,6757E-05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20160113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91,5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0,99771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-0,002292452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-0,004562038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2,0812E-05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20160114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93,04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1,016831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0,016690536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0,01442095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0,00020796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20160115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87,27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0,937984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-0,064022747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-0,066292333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0,00439467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20160118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86,15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0,987166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-0,012916798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-0,015186384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0,00023063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20160119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86,68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1,006152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0,006133214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0,003863628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1,4928E-05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20160120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83,83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0,96712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-0,033432238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-0,035701824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0,00127462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20160121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1,025886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0,025556358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0,023286771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0,00054227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20160122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91,5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1,063953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0,061991676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0,05972209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0,00356673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20160125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0,994536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-0,005479466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-0,007749052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6,0048E-05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20160126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91,5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1,005495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0,005479466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0,00320988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1,0303E-05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20160127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95,75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1,046448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0,045401656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0,04313207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0,00186038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20160128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96,69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1,009817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0,009769356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0,00749977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5,6247E-05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20160129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96,5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0,998035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-0,001966976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-0,004236562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1,7948E-05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20160201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96,5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-0,002269586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5,151E-06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20160202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94,4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0,978238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-0,022001935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-0,024271521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0,00058911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20160203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94,53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1,001377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0,001376171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-0,000893415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7,9819E-07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20160204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97,57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1,032159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0,031652825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0,029383239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0,00086337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20160205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97,2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0,996208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-0,003799358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-0,006068944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3,6832E-05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20160208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94,7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0,97428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-0,026056711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-0,028326297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0,00080238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20160209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93,89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0,991447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-0,008590116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-0,010859702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0,00011793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20160210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96,35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1,026201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0,025863511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0,023593924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0,00055667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20160211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94,2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0,977686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-0,022567213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-0,024836799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0,00061687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20160212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94,85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1,0069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0,006876515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0,004606929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2,1224E-05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20160215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95,25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1,004217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0,004208318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0,001938731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3,7587E-06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20160216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96,51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1,013228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0,013141616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0,01087203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0,0001182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20160217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99,2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1,027873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0,027491384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0,025221798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0,00063614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20160218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102,7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1,035282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0,034674103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0,032404516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0,00105005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20160219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101,5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0,988315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-0,011753318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-0,014022905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0,00019664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20160220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102,35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1,008374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0,008339514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0,006069927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3,6844E-05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20160222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103,2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1,008305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0,008270541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0,006000955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3,6011E-05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20160224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102,1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0,989341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-0,010716128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-0,012985714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0,00016863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20160225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104,05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1,019099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0,018918828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0,016649242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0,0002772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20160226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106,24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1,021048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0,020829133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0,018559547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0,00034446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20160229</w:t>
            </w:r>
          </w:p>
        </w:tc>
        <w:tc>
          <w:tcPr>
            <w:tcW w:w="1560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107</w:t>
            </w:r>
          </w:p>
        </w:tc>
        <w:tc>
          <w:tcPr>
            <w:tcW w:w="1417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1,007154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0,007128149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0,004858563</w:t>
            </w:r>
          </w:p>
        </w:tc>
        <w:tc>
          <w:tcPr>
            <w:tcW w:w="1984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2,3606E-05</w:t>
            </w:r>
          </w:p>
        </w:tc>
      </w:tr>
    </w:tbl>
    <w:p w:rsidR="00847076" w:rsidRPr="00847076" w:rsidRDefault="0084707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П.Ж.1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42"/>
        <w:gridCol w:w="1560"/>
        <w:gridCol w:w="1417"/>
        <w:gridCol w:w="1701"/>
        <w:gridCol w:w="1843"/>
        <w:gridCol w:w="1984"/>
      </w:tblGrid>
      <w:tr w:rsidR="00847076" w:rsidRPr="00847076" w:rsidTr="00847076">
        <w:trPr>
          <w:trHeight w:val="300"/>
        </w:trPr>
        <w:tc>
          <w:tcPr>
            <w:tcW w:w="1242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20160301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108,26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1,011776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0,011706907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0,009437321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8,9063E-05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20160302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106,12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0,980233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-0,019965212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-0,022234798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0,00049439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20160303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106,99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1,008198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0,008164843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0,005895257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3,4754E-05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20160304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108,99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1,018693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0,018520763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0,016251177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0,0002641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20160307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109,47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1,004404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0,004394404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0,002124818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4,5149E-06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20160309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108,15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0,987942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-0,012131387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-0,014400973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0,00020739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20160310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108,84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1,00638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0,006359762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0,004090175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1,673E-05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20160311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109,26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1,003859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0,003851449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0,001581863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2,5023E-06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20160314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109,26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-0,002269586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5,151E-06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20160315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106,46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0,974373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-0,025961035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-0,028230621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0,00079697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20160316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1,005072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0,005059507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0,002789921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7,7837E-06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20160317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109,47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1,023084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0,022821705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0,020552119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0,00042239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20160318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112,4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1,026765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0,026413398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0,024143812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0,00058292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20160321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112,07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0,997064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-0,002940261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-0,005209848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2,7143E-05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20160322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111,49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0,994825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-0,005188775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-0,007458361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5,5627E-05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20160323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109,1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0,978563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-0,021670008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-0,023939594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0,0005731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20160324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108,06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0,990467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-0,009578264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-0,011847851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0,00014037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20160325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109,1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1,009624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0,009578264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0,007308678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5,3417E-05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20160328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108,12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0,991017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-0,009023171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-0,011292758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0,00012753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20160329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107,05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0,990104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-0,009945706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-0,012215293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0,00014921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20160330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109,15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1,019617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0,019427068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0,017157482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0,00029438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20160331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109,9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1,006871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0,006847778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0,004578192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2,096E-05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20160401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108,52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0,987443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-0,012636374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-0,01490596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0,00022219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20160404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108,2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0,997051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-0,002953121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-0,005222708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2,7277E-05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20160405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106,87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0,987708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-0,012368224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-0,01463781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0,00021427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20160406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1,010574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0,010518085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0,008248498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6,8038E-05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20160407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108,51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1,004722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0,004711108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0,002441521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5,961E-06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20160408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112,92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1,040641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0,039837269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0,037567683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0,00141133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20160411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117,35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1,039231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0,038481319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0,036211733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0,00131129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20160412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117,95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1,005113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0,005099884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0,002830297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8,0106E-06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20160413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119,5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1,013141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0,013055566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0,010785979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0,00011634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20160414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119,3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0,998326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-0,001675042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-0,003944628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1,556E-05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20160415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119,3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-0,002269586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5,151E-06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20160418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118,2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0,99078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-0,009263224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-0,01153281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0,00013301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20160419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121,5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1,027919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0,027536158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0,025266572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0,0006384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20160420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123,75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1,018519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0,018349139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0,016079553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0,00025855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20160421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119,17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0,96299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-0,037712356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-0,039981942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0,00159856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20160422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121,25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1,017454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0,017303485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0,015033899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0,00022602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20160425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120,08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0,990351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-0,009696342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-0,011965929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0,00014318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20160426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119,7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0,996835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-0,003169575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-0,005439161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2,9584E-05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20160427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120,8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1,00919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0,009147673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0,006878087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4,7308E-05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20160428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124,39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1,029719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0,029285506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0,02701592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0,00072986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20160429</w:t>
            </w:r>
          </w:p>
        </w:tc>
        <w:tc>
          <w:tcPr>
            <w:tcW w:w="1560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123,55</w:t>
            </w:r>
          </w:p>
        </w:tc>
        <w:tc>
          <w:tcPr>
            <w:tcW w:w="1417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0,993247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-0,006775859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-0,009045445</w:t>
            </w:r>
          </w:p>
        </w:tc>
        <w:tc>
          <w:tcPr>
            <w:tcW w:w="1984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8,182E-05</w:t>
            </w:r>
          </w:p>
        </w:tc>
      </w:tr>
    </w:tbl>
    <w:p w:rsidR="00847076" w:rsidRPr="00847076" w:rsidRDefault="00847076" w:rsidP="0084707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П.Ж.1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42"/>
        <w:gridCol w:w="1560"/>
        <w:gridCol w:w="1417"/>
        <w:gridCol w:w="1701"/>
        <w:gridCol w:w="1843"/>
        <w:gridCol w:w="1984"/>
      </w:tblGrid>
      <w:tr w:rsidR="00847076" w:rsidRPr="00847076" w:rsidTr="00847076">
        <w:trPr>
          <w:trHeight w:val="300"/>
        </w:trPr>
        <w:tc>
          <w:tcPr>
            <w:tcW w:w="1242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20160504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120,96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0,979037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-0,02118602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-0,023455606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0,00055017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20160505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120,92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0,999669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-0,000330743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-0,002600329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6,7617E-06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20160506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120,64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0,997684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-0,002318266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-0,004587852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2,1048E-05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20160510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119,55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0,990965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-0,00907621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-0,011345797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0,00012873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20160511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123,45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1,032622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0,032101522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0,029831936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0,00088994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20160512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121,2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0,981774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-0,018394142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-0,020663728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0,00042699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20160513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121,07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0,998927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-0,001073183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-0,003342769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1,1174E-05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20160516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122,6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1,012637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0,012558133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0,010288547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0,00010585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20160517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122,71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1,000897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0,000896824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-0,001372762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1,8845E-06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20160518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123,12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1,003341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0,003335642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0,001066055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1,1365E-06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20160519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120,5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0,97872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-0,021509737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-0,023779323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0,00056546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20160520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121,9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1,011618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0,011551284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0,009281697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8,615E-05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20160523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121,51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0,996801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-0,003204473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-0,005474059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2,9965E-05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20160524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123,5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1,016377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0,016244592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0,013975006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0,0001953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20160525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127,87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1,035385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0,034772967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0,032503381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0,00105647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20160526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132,16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1,03355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0,032999187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0,030729601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0,00094431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20160527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133,2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1,007869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0,007838448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0,005568862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3,1012E-05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20160530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134,45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1,009384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0,009340625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0,007071038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20160531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132,56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0,985943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-0,01415701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-0,016426596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0,00026983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20160601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131,36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0,990947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-0,009093727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-0,011363314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0,00012912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20160602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132,3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1,007156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0,007130425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0,004860839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2,3628E-05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20160603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131,59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0,994633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-0,005381043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-0,007650629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5,8532E-05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20160606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133,99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1,018238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0,018074142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0,015804556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0,00024978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20160607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139,97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1,04463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0,043662944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0,041393357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0,00171341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20160608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139,39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0,995856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-0,004152354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-0,00642194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4,1241E-05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20160609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139,61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1,001578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0,001577061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-0,000692525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4,7959E-07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20160610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133,5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0,956235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-0,044751343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-0,047020929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0,00221097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20160614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127,08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0,95191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-0,049284668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-0,051554255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0,00265784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20160615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129,89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1,022112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0,021871129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0,019601543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0,00038422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20160616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127,1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0,97852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-0,02171376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-0,023983346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0,0005752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20160617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128,7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1,012589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0,012509936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0,01024035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0,00010486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20160620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132,13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1,026651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0,026302172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0,024032586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0,00057757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20160621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133,39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1,009536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0,009490882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0,007221296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5,2147E-05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20160622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134,81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1,010645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0,010589212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0,008319625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6,9216E-05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20160623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1,023663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0,023387305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0,021117719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0,00044596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20160624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133,4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0,966667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-0,033901552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-0,036171138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0,00130835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20160627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126,2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0,946027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-0,055484183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-0,05775377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0,0033355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20160628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129,57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1,026704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0,026353326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0,024083739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0,00058003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20160629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133,88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1,033264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0,032722601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0,030453015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0,00092739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20160630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0,993427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-0,006594748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-0,008864334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7,8576E-05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20160701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133,85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1,006391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0,006370642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0,004101056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1,6819E-05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20160704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134,6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1,005603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0,005587647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0,003318061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1,101E-05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20160705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131,85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0,979569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-0,020642504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-0,022912091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0,00052496</w:t>
            </w:r>
          </w:p>
        </w:tc>
      </w:tr>
    </w:tbl>
    <w:p w:rsidR="00847076" w:rsidRPr="00847076" w:rsidRDefault="00847076" w:rsidP="0084707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П.Ж.1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42"/>
        <w:gridCol w:w="1560"/>
        <w:gridCol w:w="1417"/>
        <w:gridCol w:w="1701"/>
        <w:gridCol w:w="1843"/>
        <w:gridCol w:w="1984"/>
      </w:tblGrid>
      <w:tr w:rsidR="00847076" w:rsidRPr="00847076" w:rsidTr="00847076">
        <w:trPr>
          <w:trHeight w:val="300"/>
        </w:trPr>
        <w:tc>
          <w:tcPr>
            <w:tcW w:w="1242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20160706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129,36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0,981115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-0,019065698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-0,021335284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0,00045519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20160707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131,8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1,018862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0,018686407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0,016416821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0,00026951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20160708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134,41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1,019803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0,019609208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0,017339622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0,00030066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20160711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137,2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1,020757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0,020544885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0,018275299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0,00033399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20160712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140,4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1,023324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0,023055776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0,02078619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0,00043207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20160713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139,4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0,992877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-0,007147993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-0,009417579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8,8691E-05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20160714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140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1,004304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0,004294924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0,002025338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4,102E-06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20160715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138,12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0,986571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-0,01351955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-0,015789136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0,0002493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20160718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139,93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1,013105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0,013019425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0,010749839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0,00011556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20160719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139,47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0,996713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-0,003292773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-0,005562359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3,094E-05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20160720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138,57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0,993547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-0,006473911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-0,008743497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7,6449E-05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20160721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138,5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0,999495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-0,000505287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-0,002774874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7,6999E-06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20160722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137,8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0,994946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-0,005066967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-0,007336553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5,3825E-05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20160725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0,986938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-0,013148473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-0,015418059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0,00023772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20160726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135,75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0,998162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-0,001839927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-0,004109513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1,6888E-05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20160727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136,9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1,008471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0,008435773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0,006166187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3,8022E-05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20160728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136,85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0,999635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-0,000365297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-0,002634883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6,9426E-06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20160729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139,15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1,016807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0,016667052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0,014397466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0,00020729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20160801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138,52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0,995473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-0,004537768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-0,006807355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4,634E-05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20160802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135,06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0,975022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-0,025295595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-0,027565182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0,00075984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20160803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135,73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1,004961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0,004948494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0,002678908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7,1765E-06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20160804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137,14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1,010388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0,010334684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0,008065097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6,5046E-05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20160805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138,69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1,011302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0,011238925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0,008969339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8,0449E-05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20160808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139,45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1,00548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0,005464887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0,003195301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1,021E-05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20160809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139,2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0,998207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-0,001794366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-0,004063952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1,6516E-05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20160810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138,3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0,993534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-0,006486509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-0,008756095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7,6669E-05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20160811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139,7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1,010123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0,010072028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0,007802441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6,0878E-05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20160812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139,45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0,99821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-0,001791152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-0,004060738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1,649E-05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20160815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139,5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1,000359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0,000358487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-0,001911099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3,6523E-06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20160816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138,1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0,989964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-0,010086541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-0,012356127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0,00015267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20160817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138,44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1,002462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0,002458958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0,000189372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3,5862E-08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20160818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0,989598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-0,010456093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-0,012725679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0,00016194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20160819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135,8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0,991241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-0,008797711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-0,011067297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0,00012249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20160822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137,37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1,011561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0,0114948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0,009225214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8,5105E-05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20160823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140,35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1,021693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0,021461287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0,019191701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0,00036832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20160824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139,5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0,993944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-0,006074702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-0,008344288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6,9627E-05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20160825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142,84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1,023943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0,023660521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0,021390935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0,00045757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20160826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145,25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1,016872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0,016731273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0,014461687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0,00020914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20160829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143,55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0,988296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-0,011772989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-0,014042575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0,00019719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20160830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143,18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0,997423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-0,002580827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-0,004850413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2,3527E-05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20160831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143,5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1,002235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0,002232455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-3,71309E-05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1,3787E-09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20160901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144,25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1,005226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0,00521287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0,002943284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8,6629E-06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20160902</w:t>
            </w:r>
          </w:p>
        </w:tc>
        <w:tc>
          <w:tcPr>
            <w:tcW w:w="1560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146,88</w:t>
            </w:r>
          </w:p>
        </w:tc>
        <w:tc>
          <w:tcPr>
            <w:tcW w:w="1417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1,018232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0,018068021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0,015798435</w:t>
            </w:r>
          </w:p>
        </w:tc>
        <w:tc>
          <w:tcPr>
            <w:tcW w:w="1984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0,00024959</w:t>
            </w:r>
          </w:p>
        </w:tc>
      </w:tr>
    </w:tbl>
    <w:p w:rsidR="00847076" w:rsidRPr="00847076" w:rsidRDefault="00847076" w:rsidP="0084707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П.Ж.1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42"/>
        <w:gridCol w:w="1560"/>
        <w:gridCol w:w="1417"/>
        <w:gridCol w:w="1701"/>
        <w:gridCol w:w="1843"/>
        <w:gridCol w:w="1984"/>
      </w:tblGrid>
      <w:tr w:rsidR="00847076" w:rsidRPr="00847076" w:rsidTr="00847076">
        <w:trPr>
          <w:trHeight w:val="300"/>
        </w:trPr>
        <w:tc>
          <w:tcPr>
            <w:tcW w:w="1242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20160905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149,5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1,017838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0,017680466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0,01541088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0,0002375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20160906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150,64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1,007625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0,007596492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0,005326905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2,8376E-05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20160907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154,33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1,024495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0,024200283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0,021930696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0,00048096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20160908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153,45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0,994298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-0,005718386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-0,007987972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6,3808E-05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20160909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151,6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0,987944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-0,012129308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-0,014398894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0,00020733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20160912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151,43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0,998879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-0,001122001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-0,003391587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1,1503E-05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20160913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149,8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0,989236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-0,010822401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-0,013091987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0,0001714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20160914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150,86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1,007076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0,007051183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0,004781597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2,2864E-05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20160915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149,14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0,988599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-0,011466792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-0,013736378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0,00018869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20160916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0,985651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-0,014452875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-0,016722461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0,00027964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20160919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148,66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1,011293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0,011229233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0,008959646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8,0275E-05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20160920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149,3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1,004305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0,004295885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0,002026299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4,1059E-06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20160921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150,67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1,009176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0,00913431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0,006864724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4,7124E-05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20160922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154,18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1,023296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0,023028736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0,02075915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0,00043094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20160923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151,5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0,982618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-0,017535126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-0,019804712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0,00039223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20160926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149,1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0,984158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-0,015968403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-0,018237989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0,00033262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20160927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147,53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0,98947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-0,010585677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-0,012855263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0,00016526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20160928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147,18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0,997628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-0,002375217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-0,004644804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2,1574E-05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20160929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148,47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1,008765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0,00872659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0,006457004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4,1693E-05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20160930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145,34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0,978918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-0,021307092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-0,023576679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0,00055586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20161003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148,87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1,024288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0,023997617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0,021728031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0,00047211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20161004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148,1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0,994828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-0,005185721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-0,007455307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5,5582E-05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20161005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147,95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0,998987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-0,001013342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-0,003282929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1,0778E-05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20161006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148,9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1,006421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0,006400561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0,004130975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1,7065E-05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20161007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148,74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0,998925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-0,001075124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-0,003344711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1,1187E-05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20161010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151,27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1,01701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0,016866504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0,014596918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0,00021307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20161011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151,3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1,000198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0,000198301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-0,002071285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4,2902E-06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20161012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149,2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0,98612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-0,013976933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-0,016246519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0,00026395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20161013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146,09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0,979155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-0,021064818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-0,023334404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0,00054449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20161014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146,73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1,004381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0,004371293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0,002101707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4,4172E-06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20161017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146,46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0,99816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-0,00184181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-0,004111396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1,6904E-05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20161018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147,74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1,00874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0,008701618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0,006432032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4,1371E-05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20161019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148,6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1,005821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0,00580416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0,003534574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1,2493E-05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20161020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148,26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0,997712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-0,002290643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-0,004560229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2,0796E-05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20161021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148,42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1,001079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0,001078603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-0,001190983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1,4184E-06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20161024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149,15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1,004918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0,004906418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0,002636832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6,9529E-06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20161025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151,57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1,016225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0,016095053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0,013825467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0,00019114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20161026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150,67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0,994062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-0,00595555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-0,008225136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6,7653E-05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20161027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149,3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0,990907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-0,00913431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-0,011403896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0,00013005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20161028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149,2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0,99933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-0,000670017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-0,002939603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8,6413E-06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20161031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147,4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0,987936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-0,012137708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-0,014407294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0,00020757</w:t>
            </w:r>
          </w:p>
        </w:tc>
      </w:tr>
      <w:tr w:rsidR="00847076" w:rsidRPr="00847076" w:rsidTr="000170EA">
        <w:trPr>
          <w:trHeight w:val="300"/>
        </w:trPr>
        <w:tc>
          <w:tcPr>
            <w:tcW w:w="1242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20161101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145,85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0,989484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-0,010571283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-0,01284087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0,00016489</w:t>
            </w:r>
          </w:p>
        </w:tc>
      </w:tr>
      <w:tr w:rsidR="00847076" w:rsidRPr="00847076" w:rsidTr="000170EA">
        <w:trPr>
          <w:trHeight w:val="300"/>
        </w:trPr>
        <w:tc>
          <w:tcPr>
            <w:tcW w:w="1242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20161102</w:t>
            </w:r>
          </w:p>
        </w:tc>
        <w:tc>
          <w:tcPr>
            <w:tcW w:w="1560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142,36</w:t>
            </w:r>
          </w:p>
        </w:tc>
        <w:tc>
          <w:tcPr>
            <w:tcW w:w="1417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0,976071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-0,024219636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-0,026489222</w:t>
            </w:r>
          </w:p>
        </w:tc>
        <w:tc>
          <w:tcPr>
            <w:tcW w:w="1984" w:type="dxa"/>
            <w:tcBorders>
              <w:bottom w:val="nil"/>
            </w:tcBorders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0,00070168</w:t>
            </w:r>
          </w:p>
        </w:tc>
      </w:tr>
    </w:tbl>
    <w:p w:rsidR="00847076" w:rsidRPr="00847076" w:rsidRDefault="00847076" w:rsidP="0084707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П.Ж.1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42"/>
        <w:gridCol w:w="1560"/>
        <w:gridCol w:w="1417"/>
        <w:gridCol w:w="1701"/>
        <w:gridCol w:w="1843"/>
        <w:gridCol w:w="1984"/>
      </w:tblGrid>
      <w:tr w:rsidR="00847076" w:rsidRPr="00847076" w:rsidTr="00847076">
        <w:trPr>
          <w:trHeight w:val="300"/>
        </w:trPr>
        <w:tc>
          <w:tcPr>
            <w:tcW w:w="1242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noWrap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20161103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142,75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1,00274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0,002735788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0,000466202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2,1734E-07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20161107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143,4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1,004553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0,00454308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0,002273493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5,1688E-06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20161108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146,11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1,018898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0,018721835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0,016452248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0,00027068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20161109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151,04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1,033742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0,03318494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0,030915354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0,00095576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20161110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153,36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1,01536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0,015243396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0,01297381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0,00016832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20161111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151,51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0,987937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-0,012136469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-0,014406056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0,00020753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20161114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150,4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0,992674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-0,007353218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-0,009622804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9,2598E-05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20161115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149,85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0,996343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-0,003663618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-0,005933204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3,5203E-05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20161116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149,94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1,000601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0,00060042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-0,001669166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2,7861E-06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20161117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149,75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0,998733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-0,001267977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-0,003537563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1,2514E-05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20161118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150,05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1,002003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0,002001335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-0,000268251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7,1959E-08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20161121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1,01966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0,01946935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0,017199763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0,00029583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20161122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1,013072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0,012987196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0,010717609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0,00011487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20161123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155,23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1,001484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0,001482771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-0,000786815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6,1908E-07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20161124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161,15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1,038137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0,03742772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0,035158134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0,00123609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20161125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160,36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0,995098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-0,00491432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-0,007183907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5,1609E-05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20161128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159,4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0,994013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-0,006004521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-0,008274108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6,8461E-05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20161129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158,07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0,991656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-0,008378793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-0,01064838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0,00011339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20161130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158,7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1,003986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0,003977655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0,001708068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2,9175E-06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20161201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158,7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-0,002269586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5,151E-06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20161202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159,4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1,004411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0,004401139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0,002131553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4,5435E-06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20161205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162,02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1,016437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0,016303018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0,014033432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0,00019694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20161206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159,35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0,983521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-0,016616744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-0,01888633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0,00035669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20161207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159,95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1,003765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0,003758226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0,001488639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2,216E-06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20161208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168,98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1,056455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0,054919098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0,052649512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0,00277197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20161213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176,9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1,008552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0,008515521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0,006245935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3,9012E-05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20161214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173,7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0,981911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-0,018254928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-0,020524514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0,00042126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20161215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174,92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1,007024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0,006999053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0,004729467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2,2368E-05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20161216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173,9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0,994169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-0,005848305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-0,008117891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6,59E-05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20161219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174,3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1,0023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0,002297531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2,7945E-05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7,8092E-10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20161220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175,9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1,00918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0,009137699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0,006868113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4,7171E-05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20161221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174,71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0,993235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-0,006788195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-0,009057781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8,2043E-05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20161222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170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0,973041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-0,027329019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-0,029598606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0,00087608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20161223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171,15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1,006765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0,006741928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0,004472342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2,0002E-05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20161226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171,97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1,004791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0,004779678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0,002510092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6,3006E-06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20161227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172,27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1,001744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0,00174297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-0,000526616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2,7732E-07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20161228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170,1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0,987403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-0,012676514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-0,0149461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0,00022339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20161229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171,3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1,007055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0,007029906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0,00476032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2,2661E-05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20161230</w:t>
            </w: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173,25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1,011384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0,011319233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0,009049647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8,1896E-05</w:t>
            </w:r>
          </w:p>
        </w:tc>
      </w:tr>
      <w:tr w:rsidR="00847076" w:rsidRPr="00847076" w:rsidTr="00847076">
        <w:trPr>
          <w:trHeight w:val="300"/>
        </w:trPr>
        <w:tc>
          <w:tcPr>
            <w:tcW w:w="2802" w:type="dxa"/>
            <w:gridSpan w:val="2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131,5469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47076">
              <w:rPr>
                <w:rFonts w:cs="Times New Roman"/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0,569666124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47076">
              <w:rPr>
                <w:rFonts w:cs="Times New Roman"/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0,07955425</w:t>
            </w:r>
          </w:p>
        </w:tc>
      </w:tr>
      <w:tr w:rsidR="00847076" w:rsidRPr="00847076" w:rsidTr="00847076">
        <w:trPr>
          <w:trHeight w:val="300"/>
        </w:trPr>
        <w:tc>
          <w:tcPr>
            <w:tcW w:w="2802" w:type="dxa"/>
            <w:gridSpan w:val="2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22,585</w:t>
            </w: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47076">
              <w:rPr>
                <w:rFonts w:cs="Times New Roman"/>
                <w:sz w:val="20"/>
                <w:szCs w:val="20"/>
              </w:rPr>
              <w:t>sum</w:t>
            </w:r>
            <w:proofErr w:type="spellEnd"/>
            <w:r w:rsidRPr="00847076">
              <w:rPr>
                <w:rFonts w:cs="Times New Roman"/>
                <w:sz w:val="20"/>
                <w:szCs w:val="20"/>
              </w:rPr>
              <w:t>/251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0,002269586</w:t>
            </w: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47076">
              <w:rPr>
                <w:rFonts w:cs="Times New Roman"/>
                <w:sz w:val="20"/>
                <w:szCs w:val="20"/>
              </w:rPr>
              <w:t>sum</w:t>
            </w:r>
            <w:proofErr w:type="spellEnd"/>
            <w:r w:rsidRPr="00847076">
              <w:rPr>
                <w:rFonts w:cs="Times New Roman"/>
                <w:sz w:val="20"/>
                <w:szCs w:val="20"/>
              </w:rPr>
              <w:t>/250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0,00031822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1,002431</w:t>
            </w: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корень(G255*252)</w:t>
            </w: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0,01783864</w:t>
            </w:r>
          </w:p>
        </w:tc>
      </w:tr>
      <w:tr w:rsidR="00847076" w:rsidRPr="00847076" w:rsidTr="00847076">
        <w:trPr>
          <w:trHeight w:val="300"/>
        </w:trPr>
        <w:tc>
          <w:tcPr>
            <w:tcW w:w="1242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noWrap/>
            <w:hideMark/>
          </w:tcPr>
          <w:p w:rsidR="00847076" w:rsidRPr="00847076" w:rsidRDefault="00847076" w:rsidP="00847076">
            <w:pPr>
              <w:pStyle w:val="a3"/>
              <w:tabs>
                <w:tab w:val="left" w:pos="4155"/>
              </w:tabs>
              <w:ind w:left="-4" w:firstLine="0"/>
              <w:jc w:val="center"/>
              <w:rPr>
                <w:rFonts w:cs="Times New Roman"/>
                <w:sz w:val="20"/>
                <w:szCs w:val="20"/>
              </w:rPr>
            </w:pPr>
            <w:r w:rsidRPr="00847076">
              <w:rPr>
                <w:rFonts w:cs="Times New Roman"/>
                <w:sz w:val="20"/>
                <w:szCs w:val="20"/>
              </w:rPr>
              <w:t>6,42190946</w:t>
            </w:r>
          </w:p>
        </w:tc>
      </w:tr>
    </w:tbl>
    <w:p w:rsidR="00847076" w:rsidRDefault="00847076" w:rsidP="00847076">
      <w:pPr>
        <w:pStyle w:val="a3"/>
        <w:tabs>
          <w:tab w:val="left" w:pos="4155"/>
        </w:tabs>
        <w:ind w:left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З</w:t>
      </w:r>
    </w:p>
    <w:p w:rsidR="000170EA" w:rsidRDefault="000170EA" w:rsidP="000170EA">
      <w:pPr>
        <w:pStyle w:val="a3"/>
        <w:tabs>
          <w:tab w:val="left" w:pos="4155"/>
        </w:tabs>
        <w:ind w:left="0" w:firstLine="0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1AC71A8F" wp14:editId="71A10025">
            <wp:extent cx="5800725" cy="7085772"/>
            <wp:effectExtent l="0" t="0" r="0" b="1270"/>
            <wp:docPr id="731" name="Рисунок 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2019" cy="708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0EA" w:rsidRDefault="000170EA" w:rsidP="005F4ABB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П.З.1 – Промежуточный консолидированный отчет о финансовом положении ПАО «Сбербанк России» за 1 квартал 2017 года</w:t>
      </w:r>
    </w:p>
    <w:p w:rsidR="000170EA" w:rsidRDefault="000170EA" w:rsidP="005F4ABB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0170EA" w:rsidRDefault="000170EA" w:rsidP="005F4ABB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0170EA" w:rsidRDefault="000170EA" w:rsidP="005F4ABB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0170EA" w:rsidRDefault="000170EA" w:rsidP="000170EA">
      <w:pPr>
        <w:pStyle w:val="a3"/>
        <w:tabs>
          <w:tab w:val="left" w:pos="4155"/>
        </w:tabs>
        <w:ind w:left="0"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sz w:val="28"/>
        </w:rPr>
        <w:t xml:space="preserve"> И</w:t>
      </w:r>
      <w:proofErr w:type="gramEnd"/>
    </w:p>
    <w:p w:rsidR="005F4ABB" w:rsidRDefault="000170EA" w:rsidP="005F4ABB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Расчет стоимости ПАО «Сбербанк России» методом реальных опционов на основе котировок акций за каждый месяц периода 2007-2017 гг.</w:t>
      </w:r>
    </w:p>
    <w:p w:rsidR="000170EA" w:rsidRDefault="000170EA" w:rsidP="005F4ABB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П.И.1 – Котировки акций ПАО «Сбербанк России» за период 2007-2017 гг.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  <w:gridCol w:w="4961"/>
      </w:tblGrid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170EA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Дата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170EA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Цена закрытия</w:t>
            </w:r>
          </w:p>
        </w:tc>
      </w:tr>
      <w:tr w:rsidR="000D6D85" w:rsidRPr="000170EA" w:rsidTr="000D6D85">
        <w:trPr>
          <w:trHeight w:val="300"/>
        </w:trPr>
        <w:tc>
          <w:tcPr>
            <w:tcW w:w="4786" w:type="dxa"/>
            <w:noWrap/>
          </w:tcPr>
          <w:p w:rsidR="000D6D85" w:rsidRPr="000170EA" w:rsidRDefault="000D6D85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961" w:type="dxa"/>
            <w:noWrap/>
          </w:tcPr>
          <w:p w:rsidR="000D6D85" w:rsidRPr="000170EA" w:rsidRDefault="000D6D85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20060101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41,71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20060201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42,90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20060301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41,17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20060401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48,95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20060501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43,15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20060601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45,95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20060701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46,40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20060801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57,19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20060901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58,00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20061001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60,16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20061101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65,43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20061201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92,76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20070101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87,38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20070201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96,71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20070301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92,50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20070401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101,80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20070501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91,80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20070601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100,02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20070701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105,5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20070801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97,39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20070901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103,5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20071001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106,48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20071101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103,74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20071201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102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20080101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87,89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20080201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80,2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20080301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73,48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20080401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77,1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20080501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85,2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20080601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74,29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20080701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69,09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20080801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57,4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20080901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43,69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20081001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27,77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tcBorders>
              <w:bottom w:val="single" w:sz="4" w:space="0" w:color="auto"/>
            </w:tcBorders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20081101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23,21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tcBorders>
              <w:bottom w:val="nil"/>
            </w:tcBorders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20081201</w:t>
            </w:r>
          </w:p>
        </w:tc>
        <w:tc>
          <w:tcPr>
            <w:tcW w:w="4961" w:type="dxa"/>
            <w:tcBorders>
              <w:bottom w:val="nil"/>
            </w:tcBorders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22,79</w:t>
            </w:r>
          </w:p>
        </w:tc>
      </w:tr>
    </w:tbl>
    <w:p w:rsidR="000D6D85" w:rsidRPr="000D6D85" w:rsidRDefault="000D6D8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П.И.1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  <w:gridCol w:w="4961"/>
      </w:tblGrid>
      <w:tr w:rsidR="000D6D85" w:rsidRPr="000170EA" w:rsidTr="000D6D85">
        <w:trPr>
          <w:trHeight w:val="300"/>
        </w:trPr>
        <w:tc>
          <w:tcPr>
            <w:tcW w:w="4786" w:type="dxa"/>
            <w:noWrap/>
          </w:tcPr>
          <w:p w:rsidR="000D6D85" w:rsidRPr="000170EA" w:rsidRDefault="000D6D85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961" w:type="dxa"/>
            <w:noWrap/>
          </w:tcPr>
          <w:p w:rsidR="000D6D85" w:rsidRPr="000170EA" w:rsidRDefault="000D6D85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20090101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16,44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20090201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14,27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20090301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20,85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20090401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27,8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20090501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44,13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20090601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38,08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20090701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42,39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20090801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47,45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20090901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59,85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20091001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64,61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20091101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69,21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20091201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82,94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20100101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88,41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20100201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76,3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20100301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85,8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20100401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78,6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20100501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20100601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76,5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20100701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84,56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20100801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78,31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20100901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86,08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20101001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101,36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20101101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101,51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20101201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104,18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20110101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105,9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20110201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102,1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20110301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106,65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20110401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100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20110501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97,59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20110601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100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20110701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101,75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20110801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84,93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20110901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70,44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20111001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81,88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20111101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87,55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20111201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79,4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20120101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90,17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20120201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100,19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20120301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94,86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20120401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93,95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20120501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81,69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tcBorders>
              <w:bottom w:val="single" w:sz="4" w:space="0" w:color="auto"/>
            </w:tcBorders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20120601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86,39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tcBorders>
              <w:bottom w:val="nil"/>
            </w:tcBorders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20120701</w:t>
            </w:r>
          </w:p>
        </w:tc>
        <w:tc>
          <w:tcPr>
            <w:tcW w:w="4961" w:type="dxa"/>
            <w:tcBorders>
              <w:bottom w:val="nil"/>
            </w:tcBorders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89,73</w:t>
            </w:r>
          </w:p>
        </w:tc>
      </w:tr>
    </w:tbl>
    <w:p w:rsidR="000D6D85" w:rsidRPr="000D6D85" w:rsidRDefault="000D6D8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П.И.1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  <w:gridCol w:w="4961"/>
      </w:tblGrid>
      <w:tr w:rsidR="000D6D85" w:rsidRPr="000170EA" w:rsidTr="000D6D85">
        <w:trPr>
          <w:trHeight w:val="300"/>
        </w:trPr>
        <w:tc>
          <w:tcPr>
            <w:tcW w:w="4786" w:type="dxa"/>
            <w:noWrap/>
          </w:tcPr>
          <w:p w:rsidR="000D6D85" w:rsidRPr="000170EA" w:rsidRDefault="000D6D85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961" w:type="dxa"/>
            <w:noWrap/>
          </w:tcPr>
          <w:p w:rsidR="000D6D85" w:rsidRPr="000170EA" w:rsidRDefault="000D6D85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20120801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93,16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20120901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90,99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20121001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91,79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20121101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91,41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20121201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92,94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20130101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109,59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20130201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104,57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20130301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98,86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20130401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99,11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20130501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99,05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20130601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93,68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20130701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95,23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20130801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88,23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20130901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97,86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20131001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102,74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20131101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103,07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20131201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101,17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20140101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94,7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20140201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91,16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20140301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83,8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20140401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72,5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20140501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84,5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20140601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84,5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20140701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73,6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20140801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73,21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20140901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75,52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20141001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76,23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20141101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72,25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20141201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54,9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20150101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61,5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20150201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75,91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20150301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62,88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20150401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76,9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20150501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73,5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20150601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72,35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20150701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72,3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20150801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74,5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20150901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75,3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20151001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90,53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20151101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102,9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20151201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101,26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tcBorders>
              <w:bottom w:val="single" w:sz="4" w:space="0" w:color="auto"/>
            </w:tcBorders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20160101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96,5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tcBorders>
              <w:bottom w:val="nil"/>
            </w:tcBorders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20160201</w:t>
            </w:r>
          </w:p>
        </w:tc>
        <w:tc>
          <w:tcPr>
            <w:tcW w:w="4961" w:type="dxa"/>
            <w:tcBorders>
              <w:bottom w:val="nil"/>
            </w:tcBorders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107</w:t>
            </w:r>
          </w:p>
        </w:tc>
      </w:tr>
    </w:tbl>
    <w:p w:rsidR="000D6D85" w:rsidRPr="000D6D85" w:rsidRDefault="000D6D8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Продолжение таблицы П.И.1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  <w:gridCol w:w="4961"/>
      </w:tblGrid>
      <w:tr w:rsidR="000D6D85" w:rsidRPr="000170EA" w:rsidTr="000D6D85">
        <w:trPr>
          <w:trHeight w:val="300"/>
        </w:trPr>
        <w:tc>
          <w:tcPr>
            <w:tcW w:w="4786" w:type="dxa"/>
            <w:noWrap/>
          </w:tcPr>
          <w:p w:rsidR="000D6D85" w:rsidRPr="000170EA" w:rsidRDefault="000D6D85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961" w:type="dxa"/>
            <w:noWrap/>
          </w:tcPr>
          <w:p w:rsidR="000D6D85" w:rsidRPr="000170EA" w:rsidRDefault="000D6D85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20160301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109,9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20160401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123,55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20160501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132,56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20160601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133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20160701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139,15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20160801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143,5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20160901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145,34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20161001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147,4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20161101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158,7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20161201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173,25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20170101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172,2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20170201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156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20170301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159,8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20170401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165,2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20170501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164,87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170EA">
              <w:rPr>
                <w:rFonts w:cs="Times New Roman"/>
                <w:sz w:val="20"/>
                <w:szCs w:val="20"/>
              </w:rPr>
              <w:t>ср</w:t>
            </w:r>
            <w:proofErr w:type="gramStart"/>
            <w:r w:rsidRPr="000170EA">
              <w:rPr>
                <w:rFonts w:cs="Times New Roman"/>
                <w:sz w:val="20"/>
                <w:szCs w:val="20"/>
              </w:rPr>
              <w:t>,з</w:t>
            </w:r>
            <w:proofErr w:type="gramEnd"/>
            <w:r w:rsidRPr="000170EA">
              <w:rPr>
                <w:rFonts w:cs="Times New Roman"/>
                <w:sz w:val="20"/>
                <w:szCs w:val="20"/>
              </w:rPr>
              <w:t>н</w:t>
            </w:r>
            <w:proofErr w:type="spellEnd"/>
            <w:r w:rsidRPr="000170EA">
              <w:rPr>
                <w:rFonts w:cs="Times New Roman"/>
                <w:sz w:val="20"/>
                <w:szCs w:val="20"/>
              </w:rPr>
              <w:t>,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86,34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СКО</w:t>
            </w:r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31,29533269</w:t>
            </w:r>
          </w:p>
        </w:tc>
      </w:tr>
      <w:tr w:rsidR="000170EA" w:rsidRPr="000170EA" w:rsidTr="000D6D85">
        <w:trPr>
          <w:trHeight w:val="300"/>
        </w:trPr>
        <w:tc>
          <w:tcPr>
            <w:tcW w:w="4786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170EA">
              <w:rPr>
                <w:rFonts w:cs="Times New Roman"/>
                <w:sz w:val="20"/>
                <w:szCs w:val="20"/>
              </w:rPr>
              <w:t>Квар</w:t>
            </w:r>
            <w:proofErr w:type="spellEnd"/>
          </w:p>
        </w:tc>
        <w:tc>
          <w:tcPr>
            <w:tcW w:w="4961" w:type="dxa"/>
            <w:noWrap/>
            <w:hideMark/>
          </w:tcPr>
          <w:p w:rsidR="000170EA" w:rsidRPr="000170EA" w:rsidRDefault="000170EA" w:rsidP="000D6D85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170EA">
              <w:rPr>
                <w:rFonts w:cs="Times New Roman"/>
                <w:sz w:val="20"/>
                <w:szCs w:val="20"/>
              </w:rPr>
              <w:t>36,2%</w:t>
            </w:r>
          </w:p>
        </w:tc>
      </w:tr>
    </w:tbl>
    <w:p w:rsidR="000170EA" w:rsidRDefault="000170EA" w:rsidP="005F4ABB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p w:rsidR="000D6D85" w:rsidRDefault="000D6D85" w:rsidP="005F4ABB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П.И.2 – Расчет стоимости ПАО «Сбербанк России» методом реальных опционов</w:t>
      </w:r>
    </w:p>
    <w:tbl>
      <w:tblPr>
        <w:tblStyle w:val="a8"/>
        <w:tblW w:w="9747" w:type="dxa"/>
        <w:tblLayout w:type="fixed"/>
        <w:tblLook w:val="04A0" w:firstRow="1" w:lastRow="0" w:firstColumn="1" w:lastColumn="0" w:noHBand="0" w:noVBand="1"/>
      </w:tblPr>
      <w:tblGrid>
        <w:gridCol w:w="5778"/>
        <w:gridCol w:w="3969"/>
      </w:tblGrid>
      <w:tr w:rsidR="000D6D85" w:rsidTr="004D33CA">
        <w:tc>
          <w:tcPr>
            <w:tcW w:w="5778" w:type="dxa"/>
          </w:tcPr>
          <w:p w:rsidR="000D6D85" w:rsidRPr="000D6D85" w:rsidRDefault="000D6D85" w:rsidP="004D33CA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0D6D85">
              <w:rPr>
                <w:rFonts w:cs="Times New Roman"/>
                <w:sz w:val="20"/>
                <w:szCs w:val="20"/>
              </w:rPr>
              <w:t>Показатель</w:t>
            </w:r>
          </w:p>
        </w:tc>
        <w:tc>
          <w:tcPr>
            <w:tcW w:w="3969" w:type="dxa"/>
          </w:tcPr>
          <w:p w:rsidR="000D6D85" w:rsidRPr="000D6D85" w:rsidRDefault="000D6D85" w:rsidP="004D33CA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0D6D85">
              <w:rPr>
                <w:rFonts w:cs="Times New Roman"/>
                <w:sz w:val="20"/>
                <w:szCs w:val="20"/>
              </w:rPr>
              <w:t>Значение</w:t>
            </w:r>
          </w:p>
        </w:tc>
      </w:tr>
      <w:tr w:rsidR="000D6D85" w:rsidTr="004D33CA">
        <w:tc>
          <w:tcPr>
            <w:tcW w:w="5778" w:type="dxa"/>
          </w:tcPr>
          <w:p w:rsidR="000D6D85" w:rsidRPr="000D6D85" w:rsidRDefault="000D6D85" w:rsidP="004D33CA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D6D85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0D6D85" w:rsidRPr="000D6D85" w:rsidRDefault="000D6D85" w:rsidP="004D33CA">
            <w:pPr>
              <w:ind w:firstLine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0D6D85">
              <w:rPr>
                <w:rFonts w:cs="Times New Roman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D6D85" w:rsidTr="004D33CA">
        <w:tc>
          <w:tcPr>
            <w:tcW w:w="5778" w:type="dxa"/>
          </w:tcPr>
          <w:p w:rsidR="000D6D85" w:rsidRPr="000D6D85" w:rsidRDefault="000D6D85" w:rsidP="000D6D85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0D6D85">
              <w:rPr>
                <w:rFonts w:cs="Times New Roman"/>
                <w:sz w:val="20"/>
                <w:szCs w:val="20"/>
              </w:rPr>
              <w:t xml:space="preserve">Величина собственного капитала банка за 1 квартал 2017 года, млн. руб., </w:t>
            </w:r>
            <w:r w:rsidRPr="000D6D85">
              <w:rPr>
                <w:rFonts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3969" w:type="dxa"/>
          </w:tcPr>
          <w:p w:rsidR="000D6D85" w:rsidRPr="000D6D85" w:rsidRDefault="000D6D85" w:rsidP="004D33CA">
            <w:pPr>
              <w:ind w:firstLine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0D6D85">
              <w:rPr>
                <w:rFonts w:cs="Times New Roman"/>
                <w:bCs/>
                <w:color w:val="000000"/>
                <w:sz w:val="20"/>
                <w:szCs w:val="20"/>
              </w:rPr>
              <w:t xml:space="preserve">2 958 900,00   </w:t>
            </w:r>
          </w:p>
        </w:tc>
      </w:tr>
      <w:tr w:rsidR="000D6D85" w:rsidTr="004D33CA">
        <w:tc>
          <w:tcPr>
            <w:tcW w:w="5778" w:type="dxa"/>
          </w:tcPr>
          <w:p w:rsidR="000D6D85" w:rsidRPr="000D6D85" w:rsidRDefault="000D6D85" w:rsidP="004D33CA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0D6D85">
              <w:rPr>
                <w:rFonts w:cs="Times New Roman"/>
                <w:sz w:val="20"/>
                <w:szCs w:val="20"/>
              </w:rPr>
              <w:t>Величина обязательств банка за 1 квартал 2017, млн. руб., Х</w:t>
            </w:r>
          </w:p>
        </w:tc>
        <w:tc>
          <w:tcPr>
            <w:tcW w:w="3969" w:type="dxa"/>
          </w:tcPr>
          <w:p w:rsidR="000D6D85" w:rsidRPr="000D6D85" w:rsidRDefault="000D6D85" w:rsidP="004D33CA">
            <w:pPr>
              <w:ind w:firstLine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0D6D85">
              <w:rPr>
                <w:rFonts w:cs="Times New Roman"/>
                <w:bCs/>
                <w:color w:val="000000"/>
                <w:sz w:val="20"/>
                <w:szCs w:val="20"/>
              </w:rPr>
              <w:t xml:space="preserve">21 696 500,00   </w:t>
            </w:r>
          </w:p>
        </w:tc>
      </w:tr>
      <w:tr w:rsidR="000D6D85" w:rsidTr="004D33CA">
        <w:tc>
          <w:tcPr>
            <w:tcW w:w="5778" w:type="dxa"/>
          </w:tcPr>
          <w:p w:rsidR="000D6D85" w:rsidRPr="000D6D85" w:rsidRDefault="000D6D85" w:rsidP="004D33CA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proofErr w:type="spellStart"/>
            <w:r w:rsidRPr="000D6D85">
              <w:rPr>
                <w:rFonts w:cs="Times New Roman"/>
                <w:sz w:val="20"/>
                <w:szCs w:val="20"/>
              </w:rPr>
              <w:t>Безрисковая</w:t>
            </w:r>
            <w:proofErr w:type="spellEnd"/>
            <w:r w:rsidRPr="000D6D85">
              <w:rPr>
                <w:rFonts w:cs="Times New Roman"/>
                <w:sz w:val="20"/>
                <w:szCs w:val="20"/>
              </w:rPr>
              <w:t xml:space="preserve"> ставка, </w:t>
            </w:r>
            <w:r w:rsidRPr="000D6D85">
              <w:rPr>
                <w:rFonts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3969" w:type="dxa"/>
          </w:tcPr>
          <w:p w:rsidR="000D6D85" w:rsidRPr="000D6D85" w:rsidRDefault="000D6D85" w:rsidP="004D33CA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D6D85">
              <w:rPr>
                <w:rFonts w:cs="Times New Roman"/>
                <w:sz w:val="20"/>
                <w:szCs w:val="20"/>
              </w:rPr>
              <w:t>7,90%</w:t>
            </w:r>
          </w:p>
        </w:tc>
      </w:tr>
      <w:tr w:rsidR="000D6D85" w:rsidTr="004D33CA">
        <w:tc>
          <w:tcPr>
            <w:tcW w:w="5778" w:type="dxa"/>
          </w:tcPr>
          <w:p w:rsidR="000D6D85" w:rsidRPr="000D6D85" w:rsidRDefault="000D6D85" w:rsidP="004D33CA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0D6D85">
              <w:rPr>
                <w:rFonts w:cs="Times New Roman"/>
                <w:sz w:val="20"/>
                <w:szCs w:val="20"/>
              </w:rPr>
              <w:t>Волатильность, Ϭ</w:t>
            </w:r>
          </w:p>
        </w:tc>
        <w:tc>
          <w:tcPr>
            <w:tcW w:w="3969" w:type="dxa"/>
          </w:tcPr>
          <w:p w:rsidR="000D6D85" w:rsidRPr="000D6D85" w:rsidRDefault="000D6D85" w:rsidP="004D33CA">
            <w:pPr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D6D85">
              <w:rPr>
                <w:rFonts w:cs="Times New Roman"/>
                <w:color w:val="000000"/>
                <w:sz w:val="20"/>
                <w:szCs w:val="20"/>
              </w:rPr>
              <w:t>31,295</w:t>
            </w:r>
          </w:p>
        </w:tc>
      </w:tr>
      <w:tr w:rsidR="000D6D85" w:rsidTr="004D33CA">
        <w:tc>
          <w:tcPr>
            <w:tcW w:w="5778" w:type="dxa"/>
          </w:tcPr>
          <w:p w:rsidR="000D6D85" w:rsidRPr="000D6D85" w:rsidRDefault="000D6D85" w:rsidP="004D33CA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proofErr w:type="spellStart"/>
            <w:r w:rsidRPr="000D6D85">
              <w:rPr>
                <w:rFonts w:cs="Times New Roman"/>
                <w:sz w:val="20"/>
                <w:szCs w:val="20"/>
              </w:rPr>
              <w:t>Дюрация</w:t>
            </w:r>
            <w:proofErr w:type="spellEnd"/>
            <w:r w:rsidRPr="000D6D85">
              <w:rPr>
                <w:rFonts w:cs="Times New Roman"/>
                <w:sz w:val="20"/>
                <w:szCs w:val="20"/>
              </w:rPr>
              <w:t xml:space="preserve"> долговых обязательств, </w:t>
            </w:r>
            <w:r w:rsidRPr="000D6D85">
              <w:rPr>
                <w:rFonts w:cs="Times New Roman"/>
                <w:sz w:val="20"/>
                <w:szCs w:val="20"/>
                <w:lang w:val="en-US"/>
              </w:rPr>
              <w:t>t</w:t>
            </w:r>
          </w:p>
        </w:tc>
        <w:tc>
          <w:tcPr>
            <w:tcW w:w="3969" w:type="dxa"/>
          </w:tcPr>
          <w:p w:rsidR="000D6D85" w:rsidRPr="000D6D85" w:rsidRDefault="000D6D85" w:rsidP="004D33CA">
            <w:pPr>
              <w:pStyle w:val="a3"/>
              <w:tabs>
                <w:tab w:val="left" w:pos="4155"/>
              </w:tabs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0D6D85">
              <w:rPr>
                <w:rFonts w:cs="Times New Roman"/>
                <w:sz w:val="20"/>
                <w:szCs w:val="20"/>
              </w:rPr>
              <w:t>0,74</w:t>
            </w:r>
          </w:p>
        </w:tc>
      </w:tr>
      <w:tr w:rsidR="000D6D85" w:rsidTr="000D6D85">
        <w:tc>
          <w:tcPr>
            <w:tcW w:w="5778" w:type="dxa"/>
            <w:tcBorders>
              <w:bottom w:val="single" w:sz="4" w:space="0" w:color="auto"/>
            </w:tcBorders>
          </w:tcPr>
          <w:p w:rsidR="000D6D85" w:rsidRPr="000D6D85" w:rsidRDefault="000D6D85" w:rsidP="000D6D85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0D6D85">
              <w:rPr>
                <w:rFonts w:cs="Times New Roman"/>
                <w:sz w:val="20"/>
                <w:szCs w:val="20"/>
              </w:rPr>
              <w:t xml:space="preserve">Расчетный показатель </w:t>
            </w:r>
            <w:r w:rsidRPr="000D6D85">
              <w:rPr>
                <w:rFonts w:cs="Times New Roman"/>
                <w:sz w:val="20"/>
                <w:szCs w:val="20"/>
                <w:lang w:val="en-US"/>
              </w:rPr>
              <w:t xml:space="preserve">d1 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D6D85" w:rsidRPr="000D6D85" w:rsidRDefault="000D6D85" w:rsidP="000D6D85">
            <w:pPr>
              <w:ind w:firstLine="34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D6D85">
              <w:rPr>
                <w:rFonts w:cs="Times New Roman"/>
                <w:color w:val="000000"/>
                <w:sz w:val="20"/>
                <w:szCs w:val="20"/>
              </w:rPr>
              <w:t>13,35983</w:t>
            </w:r>
          </w:p>
        </w:tc>
      </w:tr>
      <w:tr w:rsidR="000D6D85" w:rsidTr="000D6D85">
        <w:tc>
          <w:tcPr>
            <w:tcW w:w="5778" w:type="dxa"/>
            <w:tcBorders>
              <w:bottom w:val="nil"/>
            </w:tcBorders>
          </w:tcPr>
          <w:p w:rsidR="000D6D85" w:rsidRPr="000D6D85" w:rsidRDefault="000D6D85" w:rsidP="000D6D85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0D6D85">
              <w:rPr>
                <w:rFonts w:cs="Times New Roman"/>
                <w:sz w:val="20"/>
                <w:szCs w:val="20"/>
              </w:rPr>
              <w:t xml:space="preserve">Расчетный показатель d2 </w:t>
            </w:r>
          </w:p>
        </w:tc>
        <w:tc>
          <w:tcPr>
            <w:tcW w:w="3969" w:type="dxa"/>
            <w:tcBorders>
              <w:bottom w:val="nil"/>
            </w:tcBorders>
          </w:tcPr>
          <w:p w:rsidR="000D6D85" w:rsidRPr="000D6D85" w:rsidRDefault="000D6D85" w:rsidP="000D6D85">
            <w:pPr>
              <w:ind w:firstLine="34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D6D85">
              <w:rPr>
                <w:rFonts w:cs="Times New Roman"/>
                <w:color w:val="000000"/>
                <w:sz w:val="20"/>
                <w:szCs w:val="20"/>
              </w:rPr>
              <w:t>-13,50382</w:t>
            </w:r>
          </w:p>
        </w:tc>
      </w:tr>
      <w:tr w:rsidR="000D6D85" w:rsidTr="000D6D85">
        <w:tc>
          <w:tcPr>
            <w:tcW w:w="5778" w:type="dxa"/>
          </w:tcPr>
          <w:p w:rsidR="000D6D85" w:rsidRPr="000D6D85" w:rsidRDefault="000D6D85" w:rsidP="004D33CA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0D6D85">
              <w:rPr>
                <w:rFonts w:cs="Times New Roman"/>
                <w:sz w:val="20"/>
                <w:szCs w:val="20"/>
              </w:rPr>
              <w:t xml:space="preserve">Кумулятивная нормальная вероятность функции плотности распределения, </w:t>
            </w:r>
            <w:r w:rsidRPr="000D6D85">
              <w:rPr>
                <w:rFonts w:cs="Times New Roman"/>
                <w:sz w:val="20"/>
                <w:szCs w:val="20"/>
                <w:lang w:val="en-US"/>
              </w:rPr>
              <w:t>N</w:t>
            </w:r>
            <w:r w:rsidRPr="000D6D85">
              <w:rPr>
                <w:rFonts w:cs="Times New Roman"/>
                <w:sz w:val="20"/>
                <w:szCs w:val="20"/>
              </w:rPr>
              <w:t>(</w:t>
            </w:r>
            <w:r w:rsidRPr="000D6D85">
              <w:rPr>
                <w:rFonts w:cs="Times New Roman"/>
                <w:sz w:val="20"/>
                <w:szCs w:val="20"/>
                <w:lang w:val="en-US"/>
              </w:rPr>
              <w:t>d</w:t>
            </w:r>
            <w:r w:rsidRPr="000D6D85">
              <w:rPr>
                <w:rFonts w:cs="Times New Roman"/>
                <w:sz w:val="20"/>
                <w:szCs w:val="20"/>
              </w:rPr>
              <w:t>1)</w:t>
            </w:r>
          </w:p>
        </w:tc>
        <w:tc>
          <w:tcPr>
            <w:tcW w:w="3969" w:type="dxa"/>
          </w:tcPr>
          <w:p w:rsidR="000D6D85" w:rsidRPr="000D6D85" w:rsidRDefault="000D6D85" w:rsidP="000D6D85">
            <w:pPr>
              <w:ind w:firstLine="34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D6D85">
              <w:rPr>
                <w:rFonts w:cs="Times New Roman"/>
                <w:color w:val="000000"/>
                <w:sz w:val="20"/>
                <w:szCs w:val="20"/>
              </w:rPr>
              <w:t>0,0098509394</w:t>
            </w:r>
          </w:p>
        </w:tc>
      </w:tr>
      <w:tr w:rsidR="000D6D85" w:rsidTr="000D6D85">
        <w:tc>
          <w:tcPr>
            <w:tcW w:w="5778" w:type="dxa"/>
          </w:tcPr>
          <w:p w:rsidR="000D6D85" w:rsidRPr="000D6D85" w:rsidRDefault="000D6D85" w:rsidP="004D33CA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0D6D85">
              <w:rPr>
                <w:rFonts w:cs="Times New Roman"/>
                <w:sz w:val="20"/>
                <w:szCs w:val="20"/>
              </w:rPr>
              <w:t xml:space="preserve">Кумулятивная нормальная вероятность функции плотности распределения, </w:t>
            </w:r>
            <w:r w:rsidRPr="000D6D85">
              <w:rPr>
                <w:rFonts w:cs="Times New Roman"/>
                <w:sz w:val="20"/>
                <w:szCs w:val="20"/>
                <w:lang w:val="en-US"/>
              </w:rPr>
              <w:t>N</w:t>
            </w:r>
            <w:r w:rsidRPr="000D6D85">
              <w:rPr>
                <w:rFonts w:cs="Times New Roman"/>
                <w:sz w:val="20"/>
                <w:szCs w:val="20"/>
              </w:rPr>
              <w:t>(</w:t>
            </w:r>
            <w:r w:rsidRPr="000D6D85">
              <w:rPr>
                <w:rFonts w:cs="Times New Roman"/>
                <w:sz w:val="20"/>
                <w:szCs w:val="20"/>
                <w:lang w:val="en-US"/>
              </w:rPr>
              <w:t>d</w:t>
            </w:r>
            <w:r w:rsidRPr="000D6D85">
              <w:rPr>
                <w:rFonts w:cs="Times New Roman"/>
                <w:sz w:val="20"/>
                <w:szCs w:val="20"/>
              </w:rPr>
              <w:t>2)</w:t>
            </w:r>
          </w:p>
        </w:tc>
        <w:tc>
          <w:tcPr>
            <w:tcW w:w="3969" w:type="dxa"/>
          </w:tcPr>
          <w:p w:rsidR="000D6D85" w:rsidRPr="000D6D85" w:rsidRDefault="000D6D85" w:rsidP="000D6D85">
            <w:pPr>
              <w:ind w:firstLine="34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D6D85">
              <w:rPr>
                <w:rFonts w:cs="Times New Roman"/>
                <w:color w:val="000000"/>
                <w:sz w:val="20"/>
                <w:szCs w:val="20"/>
              </w:rPr>
              <w:t>0,0007104564</w:t>
            </w:r>
          </w:p>
        </w:tc>
      </w:tr>
      <w:tr w:rsidR="000D6D85" w:rsidTr="004D33CA">
        <w:tc>
          <w:tcPr>
            <w:tcW w:w="5778" w:type="dxa"/>
          </w:tcPr>
          <w:p w:rsidR="000D6D85" w:rsidRPr="000D6D85" w:rsidRDefault="000D6D85" w:rsidP="000D6D85">
            <w:pPr>
              <w:pStyle w:val="a3"/>
              <w:tabs>
                <w:tab w:val="left" w:pos="4155"/>
              </w:tabs>
              <w:ind w:left="0" w:firstLine="0"/>
              <w:rPr>
                <w:rFonts w:cs="Times New Roman"/>
                <w:sz w:val="20"/>
                <w:szCs w:val="20"/>
              </w:rPr>
            </w:pPr>
            <w:r w:rsidRPr="000D6D85">
              <w:rPr>
                <w:rFonts w:cs="Times New Roman"/>
                <w:sz w:val="20"/>
                <w:szCs w:val="20"/>
              </w:rPr>
              <w:t xml:space="preserve">Стоимость ПАО "Сбербанк России", рассчитанная по модели </w:t>
            </w:r>
            <w:proofErr w:type="spellStart"/>
            <w:r w:rsidRPr="000D6D85">
              <w:rPr>
                <w:rFonts w:cs="Times New Roman"/>
                <w:sz w:val="20"/>
                <w:szCs w:val="20"/>
              </w:rPr>
              <w:t>Блэка-Шоулза</w:t>
            </w:r>
            <w:proofErr w:type="spellEnd"/>
            <w:r w:rsidRPr="000D6D85">
              <w:rPr>
                <w:rFonts w:cs="Times New Roman"/>
                <w:sz w:val="20"/>
                <w:szCs w:val="20"/>
              </w:rPr>
              <w:t xml:space="preserve">, млн. руб., </w:t>
            </w:r>
            <w:proofErr w:type="gramStart"/>
            <w:r w:rsidRPr="000D6D85">
              <w:rPr>
                <w:rFonts w:cs="Times New Roman"/>
                <w:sz w:val="20"/>
                <w:szCs w:val="20"/>
              </w:rPr>
              <w:t>С</w:t>
            </w:r>
            <w:proofErr w:type="gramEnd"/>
            <w:r w:rsidRPr="000D6D85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0D6D85" w:rsidRPr="000D6D85" w:rsidRDefault="000D6D85" w:rsidP="004D33CA">
            <w:pPr>
              <w:ind w:firstLine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14 605 </w:t>
            </w:r>
            <w:r w:rsidRPr="000D6D85">
              <w:rPr>
                <w:rFonts w:cs="Times New Roman"/>
                <w:bCs/>
                <w:color w:val="000000"/>
                <w:sz w:val="20"/>
                <w:szCs w:val="20"/>
              </w:rPr>
              <w:t>097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,</w:t>
            </w:r>
            <w:r w:rsidRPr="000D6D85">
              <w:rPr>
                <w:rFonts w:cs="Times New Roman"/>
                <w:bCs/>
                <w:color w:val="000000"/>
                <w:sz w:val="20"/>
                <w:szCs w:val="20"/>
              </w:rPr>
              <w:t xml:space="preserve">899   </w:t>
            </w:r>
          </w:p>
        </w:tc>
      </w:tr>
    </w:tbl>
    <w:p w:rsidR="000D6D85" w:rsidRPr="00C14A17" w:rsidRDefault="000D6D85" w:rsidP="005F4ABB">
      <w:pPr>
        <w:pStyle w:val="a3"/>
        <w:tabs>
          <w:tab w:val="left" w:pos="4155"/>
        </w:tabs>
        <w:ind w:left="0" w:firstLine="851"/>
        <w:rPr>
          <w:rFonts w:ascii="Times New Roman" w:hAnsi="Times New Roman" w:cs="Times New Roman"/>
          <w:sz w:val="28"/>
        </w:rPr>
      </w:pPr>
    </w:p>
    <w:sectPr w:rsidR="000D6D85" w:rsidRPr="00C14A17" w:rsidSect="004206B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43B" w:rsidRDefault="0046743B" w:rsidP="00BC5F4C">
      <w:pPr>
        <w:spacing w:line="240" w:lineRule="auto"/>
      </w:pPr>
      <w:r>
        <w:separator/>
      </w:r>
    </w:p>
  </w:endnote>
  <w:endnote w:type="continuationSeparator" w:id="0">
    <w:p w:rsidR="0046743B" w:rsidRDefault="0046743B" w:rsidP="00BC5F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D6E" w:rsidRDefault="00267D6E">
    <w:pPr>
      <w:pStyle w:val="a6"/>
      <w:jc w:val="right"/>
    </w:pPr>
  </w:p>
  <w:p w:rsidR="00267D6E" w:rsidRDefault="00267D6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D6E" w:rsidRDefault="00267D6E">
    <w:pPr>
      <w:pStyle w:val="a6"/>
      <w:jc w:val="right"/>
    </w:pPr>
  </w:p>
  <w:p w:rsidR="00267D6E" w:rsidRDefault="00267D6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D6E" w:rsidRDefault="00267D6E">
    <w:pPr>
      <w:pStyle w:val="a6"/>
      <w:jc w:val="right"/>
    </w:pPr>
  </w:p>
  <w:p w:rsidR="00267D6E" w:rsidRDefault="00267D6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43B" w:rsidRDefault="0046743B" w:rsidP="00BC5F4C">
      <w:pPr>
        <w:spacing w:line="240" w:lineRule="auto"/>
      </w:pPr>
      <w:r>
        <w:separator/>
      </w:r>
    </w:p>
  </w:footnote>
  <w:footnote w:type="continuationSeparator" w:id="0">
    <w:p w:rsidR="0046743B" w:rsidRDefault="0046743B" w:rsidP="00BC5F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D6E" w:rsidRDefault="00267D6E">
    <w:pPr>
      <w:pStyle w:val="a4"/>
      <w:jc w:val="right"/>
    </w:pPr>
  </w:p>
  <w:p w:rsidR="00267D6E" w:rsidRDefault="00267D6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2589114"/>
      <w:docPartObj>
        <w:docPartGallery w:val="Page Numbers (Top of Page)"/>
        <w:docPartUnique/>
      </w:docPartObj>
    </w:sdtPr>
    <w:sdtEndPr/>
    <w:sdtContent>
      <w:p w:rsidR="00267D6E" w:rsidRDefault="00267D6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318">
          <w:rPr>
            <w:noProof/>
          </w:rPr>
          <w:t>88</w:t>
        </w:r>
        <w:r>
          <w:fldChar w:fldCharType="end"/>
        </w:r>
      </w:p>
    </w:sdtContent>
  </w:sdt>
  <w:p w:rsidR="00267D6E" w:rsidRDefault="00267D6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238AB"/>
    <w:multiLevelType w:val="hybridMultilevel"/>
    <w:tmpl w:val="631239FC"/>
    <w:lvl w:ilvl="0" w:tplc="D4B2368C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6FC25BA"/>
    <w:multiLevelType w:val="hybridMultilevel"/>
    <w:tmpl w:val="1E54DD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347F31"/>
    <w:multiLevelType w:val="hybridMultilevel"/>
    <w:tmpl w:val="7B6EB8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96D41D5"/>
    <w:multiLevelType w:val="hybridMultilevel"/>
    <w:tmpl w:val="FEFC9BBC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>
    <w:nsid w:val="09F101C5"/>
    <w:multiLevelType w:val="hybridMultilevel"/>
    <w:tmpl w:val="044E8276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0D617A6"/>
    <w:multiLevelType w:val="hybridMultilevel"/>
    <w:tmpl w:val="D162119E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>
    <w:nsid w:val="118D70FE"/>
    <w:multiLevelType w:val="hybridMultilevel"/>
    <w:tmpl w:val="0AD85F00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30B4F26"/>
    <w:multiLevelType w:val="hybridMultilevel"/>
    <w:tmpl w:val="52B683CA"/>
    <w:lvl w:ilvl="0" w:tplc="63FC1080">
      <w:start w:val="9"/>
      <w:numFmt w:val="bullet"/>
      <w:lvlText w:val="·"/>
      <w:lvlJc w:val="left"/>
      <w:pPr>
        <w:ind w:left="1399" w:hanging="69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1370580B"/>
    <w:multiLevelType w:val="hybridMultilevel"/>
    <w:tmpl w:val="A7C226A4"/>
    <w:lvl w:ilvl="0" w:tplc="8E20DC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8FE7521"/>
    <w:multiLevelType w:val="hybridMultilevel"/>
    <w:tmpl w:val="8FD2E828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C9E104D"/>
    <w:multiLevelType w:val="hybridMultilevel"/>
    <w:tmpl w:val="FC749F26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EFE36FA"/>
    <w:multiLevelType w:val="hybridMultilevel"/>
    <w:tmpl w:val="8AE01B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2A07C9D"/>
    <w:multiLevelType w:val="hybridMultilevel"/>
    <w:tmpl w:val="D6D44390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A5B10E0"/>
    <w:multiLevelType w:val="hybridMultilevel"/>
    <w:tmpl w:val="2A404B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09511EB"/>
    <w:multiLevelType w:val="hybridMultilevel"/>
    <w:tmpl w:val="1CD6A2A2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0AB44BF"/>
    <w:multiLevelType w:val="hybridMultilevel"/>
    <w:tmpl w:val="2A98976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31B22B21"/>
    <w:multiLevelType w:val="hybridMultilevel"/>
    <w:tmpl w:val="ABE6205C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4752EEA"/>
    <w:multiLevelType w:val="hybridMultilevel"/>
    <w:tmpl w:val="21BA3946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61160A4"/>
    <w:multiLevelType w:val="hybridMultilevel"/>
    <w:tmpl w:val="B59E24C8"/>
    <w:lvl w:ilvl="0" w:tplc="B0E031F4">
      <w:start w:val="1"/>
      <w:numFmt w:val="bullet"/>
      <w:lvlText w:val="–"/>
      <w:lvlJc w:val="left"/>
      <w:pPr>
        <w:ind w:left="365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9">
    <w:nsid w:val="36993BB6"/>
    <w:multiLevelType w:val="hybridMultilevel"/>
    <w:tmpl w:val="0EA42F22"/>
    <w:lvl w:ilvl="0" w:tplc="D4B23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68480E"/>
    <w:multiLevelType w:val="hybridMultilevel"/>
    <w:tmpl w:val="F9A4913C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1">
    <w:nsid w:val="3BBC5E6B"/>
    <w:multiLevelType w:val="hybridMultilevel"/>
    <w:tmpl w:val="7E3AE598"/>
    <w:lvl w:ilvl="0" w:tplc="04CE97C2">
      <w:start w:val="1"/>
      <w:numFmt w:val="decimal"/>
      <w:lvlText w:val="%1)"/>
      <w:lvlJc w:val="left"/>
      <w:pPr>
        <w:ind w:left="2464" w:hanging="17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56F7CA6"/>
    <w:multiLevelType w:val="hybridMultilevel"/>
    <w:tmpl w:val="8E2A88E8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8DE431B"/>
    <w:multiLevelType w:val="hybridMultilevel"/>
    <w:tmpl w:val="B03C7ACA"/>
    <w:lvl w:ilvl="0" w:tplc="7C7AB0FE">
      <w:start w:val="1"/>
      <w:numFmt w:val="bullet"/>
      <w:lvlText w:val="–"/>
      <w:lvlJc w:val="left"/>
      <w:pPr>
        <w:ind w:left="365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24">
    <w:nsid w:val="4B634902"/>
    <w:multiLevelType w:val="hybridMultilevel"/>
    <w:tmpl w:val="52E6AD7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EFC55B7"/>
    <w:multiLevelType w:val="hybridMultilevel"/>
    <w:tmpl w:val="0CDCB2A2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0E23E9B"/>
    <w:multiLevelType w:val="hybridMultilevel"/>
    <w:tmpl w:val="1E8C2AB2"/>
    <w:lvl w:ilvl="0" w:tplc="2AF422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1590207"/>
    <w:multiLevelType w:val="hybridMultilevel"/>
    <w:tmpl w:val="2FFC4E54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25E262C"/>
    <w:multiLevelType w:val="hybridMultilevel"/>
    <w:tmpl w:val="5EC63D2E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64733CA"/>
    <w:multiLevelType w:val="hybridMultilevel"/>
    <w:tmpl w:val="37506AA0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CBB3275"/>
    <w:multiLevelType w:val="multilevel"/>
    <w:tmpl w:val="31A617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1">
    <w:nsid w:val="6B206AD3"/>
    <w:multiLevelType w:val="multilevel"/>
    <w:tmpl w:val="508207F8"/>
    <w:lvl w:ilvl="0">
      <w:start w:val="1"/>
      <w:numFmt w:val="decimal"/>
      <w:lvlText w:val="%1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2">
    <w:nsid w:val="6E4B7481"/>
    <w:multiLevelType w:val="hybridMultilevel"/>
    <w:tmpl w:val="518614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3C9A3E7A">
      <w:start w:val="1"/>
      <w:numFmt w:val="decimal"/>
      <w:lvlText w:val="%2)"/>
      <w:lvlJc w:val="left"/>
      <w:pPr>
        <w:ind w:left="3199" w:hanging="14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EE2164E"/>
    <w:multiLevelType w:val="hybridMultilevel"/>
    <w:tmpl w:val="D85E1C34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1DD0847"/>
    <w:multiLevelType w:val="hybridMultilevel"/>
    <w:tmpl w:val="5E78B92C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48A1B57"/>
    <w:multiLevelType w:val="hybridMultilevel"/>
    <w:tmpl w:val="4DE4A512"/>
    <w:lvl w:ilvl="0" w:tplc="9146C11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9366F60"/>
    <w:multiLevelType w:val="hybridMultilevel"/>
    <w:tmpl w:val="F1C49C98"/>
    <w:lvl w:ilvl="0" w:tplc="D4B2368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79F87F48"/>
    <w:multiLevelType w:val="hybridMultilevel"/>
    <w:tmpl w:val="11A2D816"/>
    <w:lvl w:ilvl="0" w:tplc="AFB4026A">
      <w:start w:val="1"/>
      <w:numFmt w:val="decimal"/>
      <w:lvlText w:val="%1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>
    <w:nsid w:val="7ABE2752"/>
    <w:multiLevelType w:val="hybridMultilevel"/>
    <w:tmpl w:val="705626E6"/>
    <w:lvl w:ilvl="0" w:tplc="6304FFE4">
      <w:start w:val="1"/>
      <w:numFmt w:val="bullet"/>
      <w:lvlText w:val="–"/>
      <w:lvlJc w:val="left"/>
      <w:pPr>
        <w:ind w:left="365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39">
    <w:nsid w:val="7C3723F1"/>
    <w:multiLevelType w:val="hybridMultilevel"/>
    <w:tmpl w:val="1CC66062"/>
    <w:lvl w:ilvl="0" w:tplc="D4B236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F1E7A5A"/>
    <w:multiLevelType w:val="hybridMultilevel"/>
    <w:tmpl w:val="21529E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31"/>
  </w:num>
  <w:num w:numId="3">
    <w:abstractNumId w:val="27"/>
  </w:num>
  <w:num w:numId="4">
    <w:abstractNumId w:val="26"/>
  </w:num>
  <w:num w:numId="5">
    <w:abstractNumId w:val="30"/>
  </w:num>
  <w:num w:numId="6">
    <w:abstractNumId w:val="25"/>
  </w:num>
  <w:num w:numId="7">
    <w:abstractNumId w:val="32"/>
  </w:num>
  <w:num w:numId="8">
    <w:abstractNumId w:val="35"/>
  </w:num>
  <w:num w:numId="9">
    <w:abstractNumId w:val="6"/>
  </w:num>
  <w:num w:numId="10">
    <w:abstractNumId w:val="7"/>
  </w:num>
  <w:num w:numId="11">
    <w:abstractNumId w:val="1"/>
  </w:num>
  <w:num w:numId="12">
    <w:abstractNumId w:val="21"/>
  </w:num>
  <w:num w:numId="13">
    <w:abstractNumId w:val="14"/>
  </w:num>
  <w:num w:numId="14">
    <w:abstractNumId w:val="10"/>
  </w:num>
  <w:num w:numId="15">
    <w:abstractNumId w:val="39"/>
  </w:num>
  <w:num w:numId="16">
    <w:abstractNumId w:val="9"/>
  </w:num>
  <w:num w:numId="17">
    <w:abstractNumId w:val="22"/>
  </w:num>
  <w:num w:numId="18">
    <w:abstractNumId w:val="33"/>
  </w:num>
  <w:num w:numId="19">
    <w:abstractNumId w:val="12"/>
  </w:num>
  <w:num w:numId="20">
    <w:abstractNumId w:val="17"/>
  </w:num>
  <w:num w:numId="21">
    <w:abstractNumId w:val="19"/>
  </w:num>
  <w:num w:numId="22">
    <w:abstractNumId w:val="18"/>
  </w:num>
  <w:num w:numId="23">
    <w:abstractNumId w:val="38"/>
  </w:num>
  <w:num w:numId="24">
    <w:abstractNumId w:val="23"/>
  </w:num>
  <w:num w:numId="25">
    <w:abstractNumId w:val="34"/>
  </w:num>
  <w:num w:numId="26">
    <w:abstractNumId w:val="4"/>
  </w:num>
  <w:num w:numId="27">
    <w:abstractNumId w:val="28"/>
  </w:num>
  <w:num w:numId="28">
    <w:abstractNumId w:val="13"/>
  </w:num>
  <w:num w:numId="29">
    <w:abstractNumId w:val="40"/>
  </w:num>
  <w:num w:numId="30">
    <w:abstractNumId w:val="2"/>
  </w:num>
  <w:num w:numId="31">
    <w:abstractNumId w:val="3"/>
  </w:num>
  <w:num w:numId="32">
    <w:abstractNumId w:val="5"/>
  </w:num>
  <w:num w:numId="33">
    <w:abstractNumId w:val="20"/>
  </w:num>
  <w:num w:numId="34">
    <w:abstractNumId w:val="11"/>
  </w:num>
  <w:num w:numId="35">
    <w:abstractNumId w:val="29"/>
  </w:num>
  <w:num w:numId="36">
    <w:abstractNumId w:val="24"/>
  </w:num>
  <w:num w:numId="37">
    <w:abstractNumId w:val="0"/>
  </w:num>
  <w:num w:numId="38">
    <w:abstractNumId w:val="36"/>
  </w:num>
  <w:num w:numId="39">
    <w:abstractNumId w:val="37"/>
  </w:num>
  <w:num w:numId="40">
    <w:abstractNumId w:val="8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0C7"/>
    <w:rsid w:val="000141E1"/>
    <w:rsid w:val="0001623E"/>
    <w:rsid w:val="000170EA"/>
    <w:rsid w:val="00027A39"/>
    <w:rsid w:val="00027C89"/>
    <w:rsid w:val="00032681"/>
    <w:rsid w:val="0003667C"/>
    <w:rsid w:val="000661B9"/>
    <w:rsid w:val="00075511"/>
    <w:rsid w:val="000852BF"/>
    <w:rsid w:val="000872CB"/>
    <w:rsid w:val="0009053D"/>
    <w:rsid w:val="00095165"/>
    <w:rsid w:val="000A17A6"/>
    <w:rsid w:val="000A3473"/>
    <w:rsid w:val="000B0504"/>
    <w:rsid w:val="000C2648"/>
    <w:rsid w:val="000D0719"/>
    <w:rsid w:val="000D2C1B"/>
    <w:rsid w:val="000D6D85"/>
    <w:rsid w:val="000E06C0"/>
    <w:rsid w:val="000E23D6"/>
    <w:rsid w:val="000E6229"/>
    <w:rsid w:val="000E71C2"/>
    <w:rsid w:val="000E7453"/>
    <w:rsid w:val="000F1055"/>
    <w:rsid w:val="0010148A"/>
    <w:rsid w:val="0010266F"/>
    <w:rsid w:val="00102F5F"/>
    <w:rsid w:val="00106B4A"/>
    <w:rsid w:val="00125A33"/>
    <w:rsid w:val="00125D5E"/>
    <w:rsid w:val="0012620B"/>
    <w:rsid w:val="00136B9C"/>
    <w:rsid w:val="00143950"/>
    <w:rsid w:val="0014549D"/>
    <w:rsid w:val="00145C73"/>
    <w:rsid w:val="001474A8"/>
    <w:rsid w:val="00153E63"/>
    <w:rsid w:val="00165AD9"/>
    <w:rsid w:val="00170E0C"/>
    <w:rsid w:val="00195D8C"/>
    <w:rsid w:val="001A76D8"/>
    <w:rsid w:val="001B18DF"/>
    <w:rsid w:val="001B4D40"/>
    <w:rsid w:val="001B5883"/>
    <w:rsid w:val="001C45AA"/>
    <w:rsid w:val="001C4680"/>
    <w:rsid w:val="001D050A"/>
    <w:rsid w:val="001D7320"/>
    <w:rsid w:val="001E11A1"/>
    <w:rsid w:val="001E2CA0"/>
    <w:rsid w:val="001F1A62"/>
    <w:rsid w:val="001F43CD"/>
    <w:rsid w:val="001F6D16"/>
    <w:rsid w:val="002023AB"/>
    <w:rsid w:val="00205CC6"/>
    <w:rsid w:val="002168C8"/>
    <w:rsid w:val="002227DE"/>
    <w:rsid w:val="002376F2"/>
    <w:rsid w:val="00243FC7"/>
    <w:rsid w:val="00246387"/>
    <w:rsid w:val="00260B30"/>
    <w:rsid w:val="0026178C"/>
    <w:rsid w:val="00267D6E"/>
    <w:rsid w:val="00284A96"/>
    <w:rsid w:val="00292FBA"/>
    <w:rsid w:val="00294E78"/>
    <w:rsid w:val="002A16EC"/>
    <w:rsid w:val="002A173D"/>
    <w:rsid w:val="002A60CD"/>
    <w:rsid w:val="002B4717"/>
    <w:rsid w:val="002C675B"/>
    <w:rsid w:val="002C799D"/>
    <w:rsid w:val="002D35C1"/>
    <w:rsid w:val="002D571A"/>
    <w:rsid w:val="002F4807"/>
    <w:rsid w:val="00301ECA"/>
    <w:rsid w:val="003209C5"/>
    <w:rsid w:val="0032228C"/>
    <w:rsid w:val="003226A5"/>
    <w:rsid w:val="00327CB4"/>
    <w:rsid w:val="00343E91"/>
    <w:rsid w:val="0034676C"/>
    <w:rsid w:val="0035390B"/>
    <w:rsid w:val="00353A49"/>
    <w:rsid w:val="00367F4D"/>
    <w:rsid w:val="00385119"/>
    <w:rsid w:val="0038647E"/>
    <w:rsid w:val="00393898"/>
    <w:rsid w:val="003C637D"/>
    <w:rsid w:val="003E58C1"/>
    <w:rsid w:val="0040555A"/>
    <w:rsid w:val="004164F0"/>
    <w:rsid w:val="004206B0"/>
    <w:rsid w:val="00422144"/>
    <w:rsid w:val="00431DA9"/>
    <w:rsid w:val="0043697F"/>
    <w:rsid w:val="00442620"/>
    <w:rsid w:val="004440C4"/>
    <w:rsid w:val="00450406"/>
    <w:rsid w:val="004640F5"/>
    <w:rsid w:val="004641F6"/>
    <w:rsid w:val="004656DF"/>
    <w:rsid w:val="0046743B"/>
    <w:rsid w:val="00477D7C"/>
    <w:rsid w:val="00480F9A"/>
    <w:rsid w:val="004822D7"/>
    <w:rsid w:val="00482714"/>
    <w:rsid w:val="00483397"/>
    <w:rsid w:val="004868C7"/>
    <w:rsid w:val="00490C8A"/>
    <w:rsid w:val="004A5777"/>
    <w:rsid w:val="004B1E4F"/>
    <w:rsid w:val="004C1E2B"/>
    <w:rsid w:val="004D0B9F"/>
    <w:rsid w:val="004D3B56"/>
    <w:rsid w:val="004E05D7"/>
    <w:rsid w:val="004E62A7"/>
    <w:rsid w:val="0050076E"/>
    <w:rsid w:val="005166E7"/>
    <w:rsid w:val="005249FF"/>
    <w:rsid w:val="00524DE2"/>
    <w:rsid w:val="0052659F"/>
    <w:rsid w:val="00527D28"/>
    <w:rsid w:val="00530208"/>
    <w:rsid w:val="005352C8"/>
    <w:rsid w:val="00541D47"/>
    <w:rsid w:val="00553832"/>
    <w:rsid w:val="00554E83"/>
    <w:rsid w:val="005559F4"/>
    <w:rsid w:val="00565EA1"/>
    <w:rsid w:val="0057311A"/>
    <w:rsid w:val="00577DA0"/>
    <w:rsid w:val="00584A36"/>
    <w:rsid w:val="00591E52"/>
    <w:rsid w:val="00595784"/>
    <w:rsid w:val="005B1FE6"/>
    <w:rsid w:val="005B4111"/>
    <w:rsid w:val="005B50A1"/>
    <w:rsid w:val="005C6AA3"/>
    <w:rsid w:val="005D04E5"/>
    <w:rsid w:val="005D26C7"/>
    <w:rsid w:val="005D3171"/>
    <w:rsid w:val="005D4504"/>
    <w:rsid w:val="005F0014"/>
    <w:rsid w:val="005F4ABB"/>
    <w:rsid w:val="0060210D"/>
    <w:rsid w:val="00606F7B"/>
    <w:rsid w:val="0062567C"/>
    <w:rsid w:val="00636C7F"/>
    <w:rsid w:val="006423FB"/>
    <w:rsid w:val="0065157D"/>
    <w:rsid w:val="00654008"/>
    <w:rsid w:val="00654BF8"/>
    <w:rsid w:val="00655FA6"/>
    <w:rsid w:val="006603E9"/>
    <w:rsid w:val="0066236A"/>
    <w:rsid w:val="006650DB"/>
    <w:rsid w:val="00676FFF"/>
    <w:rsid w:val="00677703"/>
    <w:rsid w:val="00677B19"/>
    <w:rsid w:val="006804D9"/>
    <w:rsid w:val="006854C9"/>
    <w:rsid w:val="006860FB"/>
    <w:rsid w:val="0069028E"/>
    <w:rsid w:val="00694427"/>
    <w:rsid w:val="0069568E"/>
    <w:rsid w:val="006A19CE"/>
    <w:rsid w:val="006B0FB8"/>
    <w:rsid w:val="006C2998"/>
    <w:rsid w:val="006C6E94"/>
    <w:rsid w:val="006E3DBD"/>
    <w:rsid w:val="006F6630"/>
    <w:rsid w:val="00700CD8"/>
    <w:rsid w:val="00702311"/>
    <w:rsid w:val="0070743E"/>
    <w:rsid w:val="007134B8"/>
    <w:rsid w:val="007216C2"/>
    <w:rsid w:val="0073664F"/>
    <w:rsid w:val="00741A04"/>
    <w:rsid w:val="00742812"/>
    <w:rsid w:val="00742A59"/>
    <w:rsid w:val="00744C8D"/>
    <w:rsid w:val="00746FA0"/>
    <w:rsid w:val="00751F41"/>
    <w:rsid w:val="007669FC"/>
    <w:rsid w:val="00771DAB"/>
    <w:rsid w:val="00772024"/>
    <w:rsid w:val="00773A2C"/>
    <w:rsid w:val="007765F7"/>
    <w:rsid w:val="00776BD3"/>
    <w:rsid w:val="00781D4C"/>
    <w:rsid w:val="00790B95"/>
    <w:rsid w:val="007924D1"/>
    <w:rsid w:val="007A0D01"/>
    <w:rsid w:val="007A102A"/>
    <w:rsid w:val="007A4385"/>
    <w:rsid w:val="007B6B8A"/>
    <w:rsid w:val="007C450A"/>
    <w:rsid w:val="007E28F1"/>
    <w:rsid w:val="007F28F5"/>
    <w:rsid w:val="007F2B4C"/>
    <w:rsid w:val="00801816"/>
    <w:rsid w:val="00847076"/>
    <w:rsid w:val="00856EAF"/>
    <w:rsid w:val="0086012E"/>
    <w:rsid w:val="008602CB"/>
    <w:rsid w:val="00861D4E"/>
    <w:rsid w:val="00864950"/>
    <w:rsid w:val="008930ED"/>
    <w:rsid w:val="00896ABC"/>
    <w:rsid w:val="00897EF4"/>
    <w:rsid w:val="008A11E7"/>
    <w:rsid w:val="008A1321"/>
    <w:rsid w:val="008B1E58"/>
    <w:rsid w:val="008C3162"/>
    <w:rsid w:val="008C5EB5"/>
    <w:rsid w:val="008D433F"/>
    <w:rsid w:val="008D63D3"/>
    <w:rsid w:val="008E2BFE"/>
    <w:rsid w:val="008E30C7"/>
    <w:rsid w:val="008E5F85"/>
    <w:rsid w:val="008E623D"/>
    <w:rsid w:val="008F0B4F"/>
    <w:rsid w:val="00921108"/>
    <w:rsid w:val="009235DA"/>
    <w:rsid w:val="00927482"/>
    <w:rsid w:val="00930E7A"/>
    <w:rsid w:val="00941598"/>
    <w:rsid w:val="00965515"/>
    <w:rsid w:val="00985347"/>
    <w:rsid w:val="00991C99"/>
    <w:rsid w:val="009C7FA2"/>
    <w:rsid w:val="009D5FD6"/>
    <w:rsid w:val="009E114B"/>
    <w:rsid w:val="009E72BA"/>
    <w:rsid w:val="009F076F"/>
    <w:rsid w:val="009F208C"/>
    <w:rsid w:val="00A10F3B"/>
    <w:rsid w:val="00A14F78"/>
    <w:rsid w:val="00A1501F"/>
    <w:rsid w:val="00A213CE"/>
    <w:rsid w:val="00A43698"/>
    <w:rsid w:val="00A44507"/>
    <w:rsid w:val="00A5493A"/>
    <w:rsid w:val="00A61EA0"/>
    <w:rsid w:val="00A80865"/>
    <w:rsid w:val="00A83FF1"/>
    <w:rsid w:val="00A9203F"/>
    <w:rsid w:val="00A956B5"/>
    <w:rsid w:val="00AB7C80"/>
    <w:rsid w:val="00AC09E1"/>
    <w:rsid w:val="00AC207C"/>
    <w:rsid w:val="00AD0C5E"/>
    <w:rsid w:val="00AD248A"/>
    <w:rsid w:val="00AD3498"/>
    <w:rsid w:val="00AF29DD"/>
    <w:rsid w:val="00AF46F8"/>
    <w:rsid w:val="00AF5FF8"/>
    <w:rsid w:val="00AF783E"/>
    <w:rsid w:val="00B03A0E"/>
    <w:rsid w:val="00B22AFA"/>
    <w:rsid w:val="00B24787"/>
    <w:rsid w:val="00B257BB"/>
    <w:rsid w:val="00B3715B"/>
    <w:rsid w:val="00B37EF8"/>
    <w:rsid w:val="00B401B7"/>
    <w:rsid w:val="00B443F4"/>
    <w:rsid w:val="00B4717F"/>
    <w:rsid w:val="00B51E6E"/>
    <w:rsid w:val="00B54052"/>
    <w:rsid w:val="00B546FD"/>
    <w:rsid w:val="00B565CB"/>
    <w:rsid w:val="00B703E4"/>
    <w:rsid w:val="00B714BB"/>
    <w:rsid w:val="00B767DD"/>
    <w:rsid w:val="00B836DA"/>
    <w:rsid w:val="00B938B4"/>
    <w:rsid w:val="00B96C10"/>
    <w:rsid w:val="00B97103"/>
    <w:rsid w:val="00BB1270"/>
    <w:rsid w:val="00BB3763"/>
    <w:rsid w:val="00BB5245"/>
    <w:rsid w:val="00BB5A94"/>
    <w:rsid w:val="00BC5F4C"/>
    <w:rsid w:val="00BD0287"/>
    <w:rsid w:val="00BE2EFB"/>
    <w:rsid w:val="00BE43DA"/>
    <w:rsid w:val="00BE4D3B"/>
    <w:rsid w:val="00C01D6A"/>
    <w:rsid w:val="00C03356"/>
    <w:rsid w:val="00C14A17"/>
    <w:rsid w:val="00C25B3F"/>
    <w:rsid w:val="00C34FC2"/>
    <w:rsid w:val="00C37EB0"/>
    <w:rsid w:val="00C42041"/>
    <w:rsid w:val="00C43696"/>
    <w:rsid w:val="00C44F04"/>
    <w:rsid w:val="00C569F0"/>
    <w:rsid w:val="00C60411"/>
    <w:rsid w:val="00C671A3"/>
    <w:rsid w:val="00C72CEB"/>
    <w:rsid w:val="00C82E4A"/>
    <w:rsid w:val="00C85BBC"/>
    <w:rsid w:val="00C86FFD"/>
    <w:rsid w:val="00C9286B"/>
    <w:rsid w:val="00C93496"/>
    <w:rsid w:val="00CB0FE3"/>
    <w:rsid w:val="00CB5EAD"/>
    <w:rsid w:val="00CB6F83"/>
    <w:rsid w:val="00CB74FB"/>
    <w:rsid w:val="00CC282E"/>
    <w:rsid w:val="00CD2A7C"/>
    <w:rsid w:val="00CD734F"/>
    <w:rsid w:val="00CE6ED1"/>
    <w:rsid w:val="00CF4576"/>
    <w:rsid w:val="00CF65C6"/>
    <w:rsid w:val="00D1071E"/>
    <w:rsid w:val="00D118A8"/>
    <w:rsid w:val="00D250BF"/>
    <w:rsid w:val="00D349B1"/>
    <w:rsid w:val="00D40416"/>
    <w:rsid w:val="00D51A3D"/>
    <w:rsid w:val="00D57D63"/>
    <w:rsid w:val="00D73FB1"/>
    <w:rsid w:val="00D7553E"/>
    <w:rsid w:val="00D86FC0"/>
    <w:rsid w:val="00D877B6"/>
    <w:rsid w:val="00D90535"/>
    <w:rsid w:val="00D9372F"/>
    <w:rsid w:val="00DE269D"/>
    <w:rsid w:val="00DE36D1"/>
    <w:rsid w:val="00E01B9A"/>
    <w:rsid w:val="00E04E10"/>
    <w:rsid w:val="00E16ABB"/>
    <w:rsid w:val="00E30DFE"/>
    <w:rsid w:val="00E4567F"/>
    <w:rsid w:val="00E565A3"/>
    <w:rsid w:val="00E574E5"/>
    <w:rsid w:val="00E73B2A"/>
    <w:rsid w:val="00E743E1"/>
    <w:rsid w:val="00E81928"/>
    <w:rsid w:val="00E8395B"/>
    <w:rsid w:val="00E9558F"/>
    <w:rsid w:val="00EA1061"/>
    <w:rsid w:val="00EB3E76"/>
    <w:rsid w:val="00EC4000"/>
    <w:rsid w:val="00EC7CED"/>
    <w:rsid w:val="00ED044F"/>
    <w:rsid w:val="00ED152B"/>
    <w:rsid w:val="00ED29D4"/>
    <w:rsid w:val="00ED681A"/>
    <w:rsid w:val="00EE24C4"/>
    <w:rsid w:val="00EE30C1"/>
    <w:rsid w:val="00EF1895"/>
    <w:rsid w:val="00EF37E8"/>
    <w:rsid w:val="00EF426D"/>
    <w:rsid w:val="00EF65EF"/>
    <w:rsid w:val="00F105F0"/>
    <w:rsid w:val="00F37318"/>
    <w:rsid w:val="00F41CC2"/>
    <w:rsid w:val="00F51C2C"/>
    <w:rsid w:val="00F67221"/>
    <w:rsid w:val="00F7667A"/>
    <w:rsid w:val="00F8708E"/>
    <w:rsid w:val="00F96E27"/>
    <w:rsid w:val="00F971C5"/>
    <w:rsid w:val="00FB0404"/>
    <w:rsid w:val="00FB5EDE"/>
    <w:rsid w:val="00FC2307"/>
    <w:rsid w:val="00FC23C8"/>
    <w:rsid w:val="00FC245F"/>
    <w:rsid w:val="00FD13D1"/>
    <w:rsid w:val="00FD4188"/>
    <w:rsid w:val="00FD41F1"/>
    <w:rsid w:val="00FD51F8"/>
    <w:rsid w:val="00FE20B6"/>
    <w:rsid w:val="00FE4D77"/>
    <w:rsid w:val="00FF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D85"/>
  </w:style>
  <w:style w:type="paragraph" w:styleId="1">
    <w:name w:val="heading 1"/>
    <w:basedOn w:val="a"/>
    <w:next w:val="a"/>
    <w:link w:val="10"/>
    <w:uiPriority w:val="9"/>
    <w:qFormat/>
    <w:rsid w:val="00B565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0C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5F4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5F4C"/>
  </w:style>
  <w:style w:type="paragraph" w:styleId="a6">
    <w:name w:val="footer"/>
    <w:basedOn w:val="a"/>
    <w:link w:val="a7"/>
    <w:uiPriority w:val="99"/>
    <w:unhideWhenUsed/>
    <w:rsid w:val="00BC5F4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5F4C"/>
  </w:style>
  <w:style w:type="table" w:styleId="a8">
    <w:name w:val="Table Grid"/>
    <w:basedOn w:val="a1"/>
    <w:uiPriority w:val="59"/>
    <w:rsid w:val="00165AD9"/>
    <w:pPr>
      <w:spacing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65A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5AD9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927482"/>
    <w:pPr>
      <w:widowControl w:val="0"/>
      <w:spacing w:line="240" w:lineRule="auto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27482"/>
    <w:pPr>
      <w:widowControl w:val="0"/>
      <w:spacing w:line="240" w:lineRule="auto"/>
      <w:ind w:firstLine="0"/>
      <w:jc w:val="left"/>
    </w:pPr>
    <w:rPr>
      <w:lang w:val="en-US"/>
    </w:rPr>
  </w:style>
  <w:style w:type="table" w:customStyle="1" w:styleId="11">
    <w:name w:val="Сетка таблицы1"/>
    <w:basedOn w:val="a1"/>
    <w:next w:val="a8"/>
    <w:uiPriority w:val="59"/>
    <w:rsid w:val="006B0FB8"/>
    <w:pPr>
      <w:spacing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7134B8"/>
    <w:rPr>
      <w:color w:val="808080"/>
    </w:rPr>
  </w:style>
  <w:style w:type="paragraph" w:styleId="ac">
    <w:name w:val="No Spacing"/>
    <w:link w:val="ad"/>
    <w:uiPriority w:val="1"/>
    <w:qFormat/>
    <w:rsid w:val="00EF65EF"/>
    <w:pPr>
      <w:spacing w:line="240" w:lineRule="auto"/>
      <w:ind w:firstLine="0"/>
      <w:jc w:val="left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EF65EF"/>
    <w:rPr>
      <w:rFonts w:eastAsiaTheme="minorEastAsia"/>
      <w:lang w:eastAsia="ru-RU"/>
    </w:rPr>
  </w:style>
  <w:style w:type="character" w:customStyle="1" w:styleId="FontStyle133">
    <w:name w:val="Font Style133"/>
    <w:rsid w:val="00A80865"/>
    <w:rPr>
      <w:rFonts w:ascii="Times New Roman" w:hAnsi="Times New Roman"/>
      <w:color w:val="000000"/>
      <w:sz w:val="24"/>
    </w:rPr>
  </w:style>
  <w:style w:type="character" w:customStyle="1" w:styleId="10">
    <w:name w:val="Заголовок 1 Знак"/>
    <w:basedOn w:val="a0"/>
    <w:link w:val="1"/>
    <w:uiPriority w:val="9"/>
    <w:rsid w:val="00B565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TOC Heading"/>
    <w:basedOn w:val="1"/>
    <w:next w:val="a"/>
    <w:uiPriority w:val="39"/>
    <w:unhideWhenUsed/>
    <w:qFormat/>
    <w:rsid w:val="00B565CB"/>
    <w:pPr>
      <w:spacing w:line="276" w:lineRule="auto"/>
      <w:ind w:firstLine="0"/>
      <w:jc w:val="left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5249FF"/>
    <w:pPr>
      <w:tabs>
        <w:tab w:val="right" w:pos="9628"/>
      </w:tabs>
      <w:spacing w:after="100"/>
      <w:ind w:firstLine="0"/>
    </w:pPr>
  </w:style>
  <w:style w:type="paragraph" w:styleId="2">
    <w:name w:val="toc 2"/>
    <w:basedOn w:val="a"/>
    <w:next w:val="a"/>
    <w:autoRedefine/>
    <w:uiPriority w:val="39"/>
    <w:unhideWhenUsed/>
    <w:rsid w:val="005249FF"/>
    <w:pPr>
      <w:tabs>
        <w:tab w:val="left" w:pos="1540"/>
        <w:tab w:val="right" w:pos="9628"/>
      </w:tabs>
      <w:spacing w:after="100"/>
      <w:ind w:firstLine="851"/>
    </w:pPr>
  </w:style>
  <w:style w:type="character" w:styleId="af">
    <w:name w:val="Hyperlink"/>
    <w:basedOn w:val="a0"/>
    <w:uiPriority w:val="99"/>
    <w:unhideWhenUsed/>
    <w:rsid w:val="00B565CB"/>
    <w:rPr>
      <w:color w:val="0000FF" w:themeColor="hyperlink"/>
      <w:u w:val="single"/>
    </w:rPr>
  </w:style>
  <w:style w:type="paragraph" w:customStyle="1" w:styleId="Style29">
    <w:name w:val="Style29"/>
    <w:basedOn w:val="a"/>
    <w:rsid w:val="005B1FE6"/>
    <w:pPr>
      <w:widowControl w:val="0"/>
      <w:autoSpaceDE w:val="0"/>
      <w:autoSpaceDN w:val="0"/>
      <w:adjustRightInd w:val="0"/>
      <w:spacing w:line="490" w:lineRule="exact"/>
      <w:ind w:hanging="394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847076"/>
    <w:rPr>
      <w:color w:val="800080"/>
      <w:u w:val="single"/>
    </w:rPr>
  </w:style>
  <w:style w:type="paragraph" w:customStyle="1" w:styleId="xl65">
    <w:name w:val="xl65"/>
    <w:basedOn w:val="a"/>
    <w:rsid w:val="0084707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6">
    <w:name w:val="xl66"/>
    <w:basedOn w:val="a"/>
    <w:rsid w:val="00847076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D85"/>
  </w:style>
  <w:style w:type="paragraph" w:styleId="1">
    <w:name w:val="heading 1"/>
    <w:basedOn w:val="a"/>
    <w:next w:val="a"/>
    <w:link w:val="10"/>
    <w:uiPriority w:val="9"/>
    <w:qFormat/>
    <w:rsid w:val="00B565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0C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5F4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5F4C"/>
  </w:style>
  <w:style w:type="paragraph" w:styleId="a6">
    <w:name w:val="footer"/>
    <w:basedOn w:val="a"/>
    <w:link w:val="a7"/>
    <w:uiPriority w:val="99"/>
    <w:unhideWhenUsed/>
    <w:rsid w:val="00BC5F4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5F4C"/>
  </w:style>
  <w:style w:type="table" w:styleId="a8">
    <w:name w:val="Table Grid"/>
    <w:basedOn w:val="a1"/>
    <w:uiPriority w:val="59"/>
    <w:rsid w:val="00165AD9"/>
    <w:pPr>
      <w:spacing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65A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5AD9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927482"/>
    <w:pPr>
      <w:widowControl w:val="0"/>
      <w:spacing w:line="240" w:lineRule="auto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27482"/>
    <w:pPr>
      <w:widowControl w:val="0"/>
      <w:spacing w:line="240" w:lineRule="auto"/>
      <w:ind w:firstLine="0"/>
      <w:jc w:val="left"/>
    </w:pPr>
    <w:rPr>
      <w:lang w:val="en-US"/>
    </w:rPr>
  </w:style>
  <w:style w:type="table" w:customStyle="1" w:styleId="11">
    <w:name w:val="Сетка таблицы1"/>
    <w:basedOn w:val="a1"/>
    <w:next w:val="a8"/>
    <w:uiPriority w:val="59"/>
    <w:rsid w:val="006B0FB8"/>
    <w:pPr>
      <w:spacing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7134B8"/>
    <w:rPr>
      <w:color w:val="808080"/>
    </w:rPr>
  </w:style>
  <w:style w:type="paragraph" w:styleId="ac">
    <w:name w:val="No Spacing"/>
    <w:link w:val="ad"/>
    <w:uiPriority w:val="1"/>
    <w:qFormat/>
    <w:rsid w:val="00EF65EF"/>
    <w:pPr>
      <w:spacing w:line="240" w:lineRule="auto"/>
      <w:ind w:firstLine="0"/>
      <w:jc w:val="left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EF65EF"/>
    <w:rPr>
      <w:rFonts w:eastAsiaTheme="minorEastAsia"/>
      <w:lang w:eastAsia="ru-RU"/>
    </w:rPr>
  </w:style>
  <w:style w:type="character" w:customStyle="1" w:styleId="FontStyle133">
    <w:name w:val="Font Style133"/>
    <w:rsid w:val="00A80865"/>
    <w:rPr>
      <w:rFonts w:ascii="Times New Roman" w:hAnsi="Times New Roman"/>
      <w:color w:val="000000"/>
      <w:sz w:val="24"/>
    </w:rPr>
  </w:style>
  <w:style w:type="character" w:customStyle="1" w:styleId="10">
    <w:name w:val="Заголовок 1 Знак"/>
    <w:basedOn w:val="a0"/>
    <w:link w:val="1"/>
    <w:uiPriority w:val="9"/>
    <w:rsid w:val="00B565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TOC Heading"/>
    <w:basedOn w:val="1"/>
    <w:next w:val="a"/>
    <w:uiPriority w:val="39"/>
    <w:unhideWhenUsed/>
    <w:qFormat/>
    <w:rsid w:val="00B565CB"/>
    <w:pPr>
      <w:spacing w:line="276" w:lineRule="auto"/>
      <w:ind w:firstLine="0"/>
      <w:jc w:val="left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5249FF"/>
    <w:pPr>
      <w:tabs>
        <w:tab w:val="right" w:pos="9628"/>
      </w:tabs>
      <w:spacing w:after="100"/>
      <w:ind w:firstLine="0"/>
    </w:pPr>
  </w:style>
  <w:style w:type="paragraph" w:styleId="2">
    <w:name w:val="toc 2"/>
    <w:basedOn w:val="a"/>
    <w:next w:val="a"/>
    <w:autoRedefine/>
    <w:uiPriority w:val="39"/>
    <w:unhideWhenUsed/>
    <w:rsid w:val="005249FF"/>
    <w:pPr>
      <w:tabs>
        <w:tab w:val="left" w:pos="1540"/>
        <w:tab w:val="right" w:pos="9628"/>
      </w:tabs>
      <w:spacing w:after="100"/>
      <w:ind w:firstLine="851"/>
    </w:pPr>
  </w:style>
  <w:style w:type="character" w:styleId="af">
    <w:name w:val="Hyperlink"/>
    <w:basedOn w:val="a0"/>
    <w:uiPriority w:val="99"/>
    <w:unhideWhenUsed/>
    <w:rsid w:val="00B565CB"/>
    <w:rPr>
      <w:color w:val="0000FF" w:themeColor="hyperlink"/>
      <w:u w:val="single"/>
    </w:rPr>
  </w:style>
  <w:style w:type="paragraph" w:customStyle="1" w:styleId="Style29">
    <w:name w:val="Style29"/>
    <w:basedOn w:val="a"/>
    <w:rsid w:val="005B1FE6"/>
    <w:pPr>
      <w:widowControl w:val="0"/>
      <w:autoSpaceDE w:val="0"/>
      <w:autoSpaceDN w:val="0"/>
      <w:adjustRightInd w:val="0"/>
      <w:spacing w:line="490" w:lineRule="exact"/>
      <w:ind w:hanging="394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847076"/>
    <w:rPr>
      <w:color w:val="800080"/>
      <w:u w:val="single"/>
    </w:rPr>
  </w:style>
  <w:style w:type="paragraph" w:customStyle="1" w:styleId="xl65">
    <w:name w:val="xl65"/>
    <w:basedOn w:val="a"/>
    <w:rsid w:val="0084707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6">
    <w:name w:val="xl66"/>
    <w:basedOn w:val="a"/>
    <w:rsid w:val="00847076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2.xml"/><Relationship Id="rId18" Type="http://schemas.openxmlformats.org/officeDocument/2006/relationships/chart" Target="charts/chart5.xml"/><Relationship Id="rId26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hyperlink" Target="http://www.sberbank.ru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17" Type="http://schemas.openxmlformats.org/officeDocument/2006/relationships/chart" Target="charts/chart4.xml"/><Relationship Id="rId25" Type="http://schemas.microsoft.com/office/2007/relationships/hdphoto" Target="media/hdphoto1.wdp"/><Relationship Id="rId33" Type="http://schemas.microsoft.com/office/2007/relationships/hdphoto" Target="media/hdphoto4.wdp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hyperlink" Target="https://www.moex.com" TargetMode="External"/><Relationship Id="rId29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image" Target="media/image1.png"/><Relationship Id="rId32" Type="http://schemas.openxmlformats.org/officeDocument/2006/relationships/image" Target="media/image6.png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yperlink" Target="http://www.ocenchik.ru/docs/72.html" TargetMode="External"/><Relationship Id="rId28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chart" Target="charts/chart6.xml"/><Relationship Id="rId31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2.xml"/><Relationship Id="rId22" Type="http://schemas.openxmlformats.org/officeDocument/2006/relationships/hyperlink" Target="https://www.cbr.ru" TargetMode="External"/><Relationship Id="rId27" Type="http://schemas.microsoft.com/office/2007/relationships/hdphoto" Target="media/hdphoto2.wdp"/><Relationship Id="rId30" Type="http://schemas.microsoft.com/office/2007/relationships/hdphoto" Target="media/hdphoto3.wdp"/><Relationship Id="rId35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Мажоритарный акционер: Центральный банк</c:v>
                </c:pt>
              </c:strCache>
            </c:strRef>
          </c:tx>
          <c:invertIfNegative val="0"/>
          <c:cat>
            <c:numRef>
              <c:f>Лист1!$A$2:$A$7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Лист1!$B$2:$B$7</c:f>
              <c:numCache>
                <c:formatCode>0%</c:formatCode>
                <c:ptCount val="6"/>
                <c:pt idx="0">
                  <c:v>0.6</c:v>
                </c:pt>
                <c:pt idx="1">
                  <c:v>0.6</c:v>
                </c:pt>
                <c:pt idx="2">
                  <c:v>0.52</c:v>
                </c:pt>
                <c:pt idx="3">
                  <c:v>0.52</c:v>
                </c:pt>
                <c:pt idx="4">
                  <c:v>0.52</c:v>
                </c:pt>
                <c:pt idx="5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Юридические лица - нерезиденты</c:v>
                </c:pt>
              </c:strCache>
            </c:strRef>
          </c:tx>
          <c:invertIfNegative val="0"/>
          <c:cat>
            <c:numRef>
              <c:f>Лист1!$A$2:$A$7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Лист1!$C$2:$C$7</c:f>
              <c:numCache>
                <c:formatCode>0%</c:formatCode>
                <c:ptCount val="6"/>
                <c:pt idx="0">
                  <c:v>0.33</c:v>
                </c:pt>
                <c:pt idx="1">
                  <c:v>0.33</c:v>
                </c:pt>
                <c:pt idx="2">
                  <c:v>0.44</c:v>
                </c:pt>
                <c:pt idx="3">
                  <c:v>0.43</c:v>
                </c:pt>
                <c:pt idx="4">
                  <c:v>0.43</c:v>
                </c:pt>
                <c:pt idx="5">
                  <c:v>0.45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Юридические лица - резиденты</c:v>
                </c:pt>
              </c:strCache>
            </c:strRef>
          </c:tx>
          <c:invertIfNegative val="0"/>
          <c:cat>
            <c:numRef>
              <c:f>Лист1!$A$2:$A$7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Лист1!$D$2:$D$7</c:f>
              <c:numCache>
                <c:formatCode>0%</c:formatCode>
                <c:ptCount val="6"/>
                <c:pt idx="0">
                  <c:v>0.04</c:v>
                </c:pt>
                <c:pt idx="1">
                  <c:v>0.04</c:v>
                </c:pt>
                <c:pt idx="2">
                  <c:v>0.02</c:v>
                </c:pt>
                <c:pt idx="3">
                  <c:v>0.02</c:v>
                </c:pt>
                <c:pt idx="4">
                  <c:v>0.02</c:v>
                </c:pt>
                <c:pt idx="5">
                  <c:v>0.01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Частные инвесторы - резиденты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-3.17460317460317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-2.777777777777777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2.777777777777777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-3.17460317460317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-2.777777777777775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3148148148148147E-3"/>
                  <c:y val="-2.3809523809523808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Лист1!$E$2:$E$7</c:f>
              <c:numCache>
                <c:formatCode>0%</c:formatCode>
                <c:ptCount val="6"/>
                <c:pt idx="0">
                  <c:v>0.03</c:v>
                </c:pt>
                <c:pt idx="1">
                  <c:v>0.03</c:v>
                </c:pt>
                <c:pt idx="2">
                  <c:v>0.02</c:v>
                </c:pt>
                <c:pt idx="3">
                  <c:v>0.03</c:v>
                </c:pt>
                <c:pt idx="4">
                  <c:v>0.03</c:v>
                </c:pt>
                <c:pt idx="5">
                  <c:v>0.02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00317056"/>
        <c:axId val="123663104"/>
      </c:barChart>
      <c:catAx>
        <c:axId val="1003170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0.68745516185476818"/>
              <c:y val="0.8245831771028621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23663104"/>
        <c:crosses val="autoZero"/>
        <c:auto val="1"/>
        <c:lblAlgn val="ctr"/>
        <c:lblOffset val="100"/>
        <c:noMultiLvlLbl val="0"/>
      </c:catAx>
      <c:valAx>
        <c:axId val="1236631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0031705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 - нерезиденты</c:v>
                </c:pt>
              </c:strCache>
            </c:strRef>
          </c:tx>
          <c:invertIfNegative val="0"/>
          <c:dLbls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Лист1!$B$2:$B$7</c:f>
              <c:numCache>
                <c:formatCode>0%</c:formatCode>
                <c:ptCount val="6"/>
                <c:pt idx="0">
                  <c:v>0.39</c:v>
                </c:pt>
                <c:pt idx="1">
                  <c:v>0.55000000000000004</c:v>
                </c:pt>
                <c:pt idx="2">
                  <c:v>0.55000000000000004</c:v>
                </c:pt>
                <c:pt idx="3">
                  <c:v>0.65</c:v>
                </c:pt>
                <c:pt idx="4">
                  <c:v>0.56000000000000005</c:v>
                </c:pt>
                <c:pt idx="5">
                  <c:v>0.68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Юридические лица - резиденты</c:v>
                </c:pt>
              </c:strCache>
            </c:strRef>
          </c:tx>
          <c:invertIfNegative val="0"/>
          <c:dLbls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Лист1!$C$2:$C$7</c:f>
              <c:numCache>
                <c:formatCode>0%</c:formatCode>
                <c:ptCount val="6"/>
                <c:pt idx="0">
                  <c:v>0.21</c:v>
                </c:pt>
                <c:pt idx="1">
                  <c:v>0.12</c:v>
                </c:pt>
                <c:pt idx="2">
                  <c:v>0.15</c:v>
                </c:pt>
                <c:pt idx="3">
                  <c:v>7.0000000000000007E-2</c:v>
                </c:pt>
                <c:pt idx="4">
                  <c:v>0.12</c:v>
                </c:pt>
                <c:pt idx="5">
                  <c:v>0.06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Частные инвесторы - резиденты</c:v>
                </c:pt>
              </c:strCache>
            </c:strRef>
          </c:tx>
          <c:invertIfNegative val="0"/>
          <c:dLbls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Лист1!$D$2:$D$7</c:f>
              <c:numCache>
                <c:formatCode>0%</c:formatCode>
                <c:ptCount val="6"/>
                <c:pt idx="0">
                  <c:v>0.4</c:v>
                </c:pt>
                <c:pt idx="1">
                  <c:v>0.33</c:v>
                </c:pt>
                <c:pt idx="2">
                  <c:v>0.3</c:v>
                </c:pt>
                <c:pt idx="3">
                  <c:v>0.28000000000000003</c:v>
                </c:pt>
                <c:pt idx="4">
                  <c:v>0.32</c:v>
                </c:pt>
                <c:pt idx="5">
                  <c:v>0.26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12309760"/>
        <c:axId val="112311680"/>
      </c:barChart>
      <c:catAx>
        <c:axId val="11230976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0.73128043890347039"/>
              <c:y val="0.84839270091238594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12311680"/>
        <c:crosses val="autoZero"/>
        <c:auto val="1"/>
        <c:lblAlgn val="ctr"/>
        <c:lblOffset val="100"/>
        <c:noMultiLvlLbl val="0"/>
      </c:catAx>
      <c:valAx>
        <c:axId val="1123116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2309760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053780633742621"/>
          <c:y val="7.1096444509423054E-2"/>
          <c:w val="0.86073081860935963"/>
          <c:h val="0.83676684976712123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Pt>
            <c:idx val="10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11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12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13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trendline>
            <c:trendlineType val="log"/>
            <c:dispRSqr val="1"/>
            <c:dispEq val="1"/>
            <c:trendlineLbl>
              <c:layout>
                <c:manualLayout>
                  <c:x val="2.8892844333155674E-2"/>
                  <c:y val="-8.7154423999387345E-2"/>
                </c:manualLayout>
              </c:layout>
              <c:numFmt formatCode="General" sourceLinked="0"/>
            </c:trendlineLbl>
          </c:trendline>
          <c:cat>
            <c:numRef>
              <c:f>'Доходный подход'!$B$2:$O$2</c:f>
              <c:numCache>
                <c:formatCode>General</c:formatCode>
                <c:ptCount val="14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  <c:pt idx="8">
                  <c:v>2015</c:v>
                </c:pt>
                <c:pt idx="9">
                  <c:v>2016</c:v>
                </c:pt>
                <c:pt idx="10">
                  <c:v>2017</c:v>
                </c:pt>
                <c:pt idx="11">
                  <c:v>2018</c:v>
                </c:pt>
                <c:pt idx="12">
                  <c:v>2019</c:v>
                </c:pt>
                <c:pt idx="13">
                  <c:v>2020</c:v>
                </c:pt>
              </c:numCache>
            </c:numRef>
          </c:cat>
          <c:val>
            <c:numRef>
              <c:f>'Доходный подход'!$B$4:$O$4</c:f>
              <c:numCache>
                <c:formatCode>#,##0</c:formatCode>
                <c:ptCount val="14"/>
                <c:pt idx="0">
                  <c:v>32628</c:v>
                </c:pt>
                <c:pt idx="1">
                  <c:v>561518</c:v>
                </c:pt>
                <c:pt idx="2">
                  <c:v>-78228</c:v>
                </c:pt>
                <c:pt idx="3">
                  <c:v>-5920</c:v>
                </c:pt>
                <c:pt idx="4">
                  <c:v>-94000</c:v>
                </c:pt>
                <c:pt idx="5">
                  <c:v>665200</c:v>
                </c:pt>
                <c:pt idx="6">
                  <c:v>36200</c:v>
                </c:pt>
                <c:pt idx="7">
                  <c:v>984900</c:v>
                </c:pt>
                <c:pt idx="8">
                  <c:v>24800</c:v>
                </c:pt>
                <c:pt idx="9">
                  <c:v>227200</c:v>
                </c:pt>
                <c:pt idx="10" formatCode="#,##0.00">
                  <c:v>322737.53904263093</c:v>
                </c:pt>
                <c:pt idx="11" formatCode="#,##0.00">
                  <c:v>331297.63129949372</c:v>
                </c:pt>
                <c:pt idx="12" formatCode="#,##0.00">
                  <c:v>339172.15283770853</c:v>
                </c:pt>
                <c:pt idx="13" formatCode="#,##0.00">
                  <c:v>346462.82103021949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4072704"/>
        <c:axId val="124074240"/>
      </c:barChart>
      <c:catAx>
        <c:axId val="124072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crossAx val="124074240"/>
        <c:crosses val="autoZero"/>
        <c:auto val="1"/>
        <c:lblAlgn val="ctr"/>
        <c:lblOffset val="100"/>
        <c:noMultiLvlLbl val="0"/>
      </c:catAx>
      <c:valAx>
        <c:axId val="124074240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12407270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181704197803299"/>
          <c:y val="7.4548702245552628E-2"/>
          <c:w val="0.8460969958373038"/>
          <c:h val="0.84046127212821797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Pt>
            <c:idx val="10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11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12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13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trendline>
            <c:trendlineType val="linear"/>
            <c:dispRSqr val="1"/>
            <c:dispEq val="1"/>
            <c:trendlineLbl>
              <c:layout>
                <c:manualLayout>
                  <c:x val="-7.1420351302241072E-2"/>
                  <c:y val="-2.5770942511784689E-2"/>
                </c:manualLayout>
              </c:layout>
              <c:numFmt formatCode="General" sourceLinked="0"/>
            </c:trendlineLbl>
          </c:trendline>
          <c:cat>
            <c:numRef>
              <c:f>'Доходный подход'!$B$2:$O$2</c:f>
              <c:numCache>
                <c:formatCode>General</c:formatCode>
                <c:ptCount val="14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  <c:pt idx="8">
                  <c:v>2015</c:v>
                </c:pt>
                <c:pt idx="9">
                  <c:v>2016</c:v>
                </c:pt>
                <c:pt idx="10">
                  <c:v>2017</c:v>
                </c:pt>
                <c:pt idx="11">
                  <c:v>2018</c:v>
                </c:pt>
                <c:pt idx="12">
                  <c:v>2019</c:v>
                </c:pt>
                <c:pt idx="13">
                  <c:v>2020</c:v>
                </c:pt>
              </c:numCache>
            </c:numRef>
          </c:cat>
          <c:val>
            <c:numRef>
              <c:f>('Доходный подход'!$B$4:$K$4,'Доходный подход'!$L$5:$O$5)</c:f>
              <c:numCache>
                <c:formatCode>#,##0</c:formatCode>
                <c:ptCount val="14"/>
                <c:pt idx="0">
                  <c:v>32628</c:v>
                </c:pt>
                <c:pt idx="1">
                  <c:v>561518</c:v>
                </c:pt>
                <c:pt idx="2">
                  <c:v>-78228</c:v>
                </c:pt>
                <c:pt idx="3">
                  <c:v>-5920</c:v>
                </c:pt>
                <c:pt idx="4">
                  <c:v>-94000</c:v>
                </c:pt>
                <c:pt idx="5">
                  <c:v>665200</c:v>
                </c:pt>
                <c:pt idx="6">
                  <c:v>36200</c:v>
                </c:pt>
                <c:pt idx="7">
                  <c:v>984900</c:v>
                </c:pt>
                <c:pt idx="8">
                  <c:v>24800</c:v>
                </c:pt>
                <c:pt idx="9">
                  <c:v>227200</c:v>
                </c:pt>
                <c:pt idx="10" formatCode="#,##0.00">
                  <c:v>375272</c:v>
                </c:pt>
                <c:pt idx="11" formatCode="#,##0.00">
                  <c:v>400698</c:v>
                </c:pt>
                <c:pt idx="12" formatCode="#,##0.00">
                  <c:v>426124</c:v>
                </c:pt>
                <c:pt idx="13" formatCode="#,##0.00">
                  <c:v>451550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523136"/>
        <c:axId val="130524672"/>
      </c:barChart>
      <c:catAx>
        <c:axId val="130523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crossAx val="130524672"/>
        <c:crosses val="autoZero"/>
        <c:auto val="1"/>
        <c:lblAlgn val="ctr"/>
        <c:lblOffset val="100"/>
        <c:noMultiLvlLbl val="0"/>
      </c:catAx>
      <c:valAx>
        <c:axId val="130524672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13052313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358132283714677"/>
          <c:y val="3.176685889474077E-2"/>
          <c:w val="0.8423418603775007"/>
          <c:h val="0.93646628221051842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Pt>
            <c:idx val="10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11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12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13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cat>
            <c:numRef>
              <c:f>'Доходный подход'!$B$2:$O$2</c:f>
              <c:numCache>
                <c:formatCode>General</c:formatCode>
                <c:ptCount val="14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  <c:pt idx="8">
                  <c:v>2015</c:v>
                </c:pt>
                <c:pt idx="9">
                  <c:v>2016</c:v>
                </c:pt>
                <c:pt idx="10">
                  <c:v>2017</c:v>
                </c:pt>
                <c:pt idx="11">
                  <c:v>2018</c:v>
                </c:pt>
                <c:pt idx="12">
                  <c:v>2019</c:v>
                </c:pt>
                <c:pt idx="13">
                  <c:v>2020</c:v>
                </c:pt>
              </c:numCache>
            </c:numRef>
          </c:cat>
          <c:val>
            <c:numRef>
              <c:f>('Доходный подход'!$B$4:$K$4;'Доходный подход'!$L$6:$O$6)</c:f>
              <c:numCache>
                <c:formatCode>#,##0</c:formatCode>
                <c:ptCount val="14"/>
                <c:pt idx="0">
                  <c:v>32628</c:v>
                </c:pt>
                <c:pt idx="1">
                  <c:v>561518</c:v>
                </c:pt>
                <c:pt idx="2">
                  <c:v>-78228</c:v>
                </c:pt>
                <c:pt idx="3">
                  <c:v>-5920</c:v>
                </c:pt>
                <c:pt idx="4">
                  <c:v>-94000</c:v>
                </c:pt>
                <c:pt idx="5">
                  <c:v>665200</c:v>
                </c:pt>
                <c:pt idx="6">
                  <c:v>36200</c:v>
                </c:pt>
                <c:pt idx="7">
                  <c:v>984900</c:v>
                </c:pt>
                <c:pt idx="8">
                  <c:v>24800</c:v>
                </c:pt>
                <c:pt idx="9">
                  <c:v>227200</c:v>
                </c:pt>
                <c:pt idx="10" formatCode="#,##0.00">
                  <c:v>264580.46164737031</c:v>
                </c:pt>
                <c:pt idx="11" formatCode="#,##0.00">
                  <c:v>555389.2790459597</c:v>
                </c:pt>
                <c:pt idx="12" formatCode="#,##0.00">
                  <c:v>415050.4523766432</c:v>
                </c:pt>
                <c:pt idx="13" formatCode="#,##0.00">
                  <c:v>331804.66516564618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5565184"/>
        <c:axId val="130621440"/>
      </c:barChart>
      <c:catAx>
        <c:axId val="125565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crossAx val="130621440"/>
        <c:crosses val="autoZero"/>
        <c:auto val="1"/>
        <c:lblAlgn val="ctr"/>
        <c:lblOffset val="100"/>
        <c:noMultiLvlLbl val="0"/>
      </c:catAx>
      <c:valAx>
        <c:axId val="130621440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12556518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5496062992125983"/>
          <c:y val="5.1400554097404488E-2"/>
          <c:w val="0.75615048118985129"/>
          <c:h val="0.8326195683872849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Pt>
            <c:idx val="10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11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12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Pt>
            <c:idx val="13"/>
            <c:invertIfNegative val="0"/>
            <c:bubble3D val="0"/>
            <c:spPr>
              <a:pattFill prst="wdDnDiag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cat>
            <c:numRef>
              <c:f>'Доходный подход'!$B$2:$O$2</c:f>
              <c:numCache>
                <c:formatCode>General</c:formatCode>
                <c:ptCount val="14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  <c:pt idx="8">
                  <c:v>2015</c:v>
                </c:pt>
                <c:pt idx="9">
                  <c:v>2016</c:v>
                </c:pt>
                <c:pt idx="10">
                  <c:v>2017</c:v>
                </c:pt>
                <c:pt idx="11">
                  <c:v>2018</c:v>
                </c:pt>
                <c:pt idx="12">
                  <c:v>2019</c:v>
                </c:pt>
                <c:pt idx="13">
                  <c:v>2020</c:v>
                </c:pt>
              </c:numCache>
            </c:numRef>
          </c:cat>
          <c:val>
            <c:numRef>
              <c:f>('Доходный подход'!$B$4:$K$4;'Доходный подход'!$L$11:$O$11)</c:f>
              <c:numCache>
                <c:formatCode>#,##0</c:formatCode>
                <c:ptCount val="14"/>
                <c:pt idx="0">
                  <c:v>32628</c:v>
                </c:pt>
                <c:pt idx="1">
                  <c:v>561518</c:v>
                </c:pt>
                <c:pt idx="2">
                  <c:v>-78228</c:v>
                </c:pt>
                <c:pt idx="3">
                  <c:v>-5920</c:v>
                </c:pt>
                <c:pt idx="4">
                  <c:v>-94000</c:v>
                </c:pt>
                <c:pt idx="5">
                  <c:v>665200</c:v>
                </c:pt>
                <c:pt idx="6">
                  <c:v>36200</c:v>
                </c:pt>
                <c:pt idx="7">
                  <c:v>984900</c:v>
                </c:pt>
                <c:pt idx="8">
                  <c:v>24800</c:v>
                </c:pt>
                <c:pt idx="9">
                  <c:v>227200</c:v>
                </c:pt>
                <c:pt idx="10" formatCode="#,##0.00">
                  <c:v>348068.91122611129</c:v>
                </c:pt>
                <c:pt idx="11" formatCode="#,##0.00">
                  <c:v>414914.52546161599</c:v>
                </c:pt>
                <c:pt idx="12" formatCode="#,##0.00">
                  <c:v>409787.937232695</c:v>
                </c:pt>
                <c:pt idx="13" formatCode="#,##0.00">
                  <c:v>414079.54668920982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847488"/>
        <c:axId val="130849024"/>
      </c:barChart>
      <c:catAx>
        <c:axId val="130847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crossAx val="130849024"/>
        <c:crosses val="autoZero"/>
        <c:auto val="1"/>
        <c:lblAlgn val="ctr"/>
        <c:lblOffset val="100"/>
        <c:noMultiLvlLbl val="0"/>
      </c:catAx>
      <c:valAx>
        <c:axId val="130849024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13084748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D45A9-5ABF-4091-96F0-D718AA82A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88</Pages>
  <Words>19988</Words>
  <Characters>113934</Characters>
  <Application>Microsoft Office Word</Application>
  <DocSecurity>0</DocSecurity>
  <Lines>949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Дурова</dc:creator>
  <cp:lastModifiedBy>Лена</cp:lastModifiedBy>
  <cp:revision>3</cp:revision>
  <dcterms:created xsi:type="dcterms:W3CDTF">2017-05-30T20:20:00Z</dcterms:created>
  <dcterms:modified xsi:type="dcterms:W3CDTF">2017-05-30T20:28:00Z</dcterms:modified>
</cp:coreProperties>
</file>