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2A1" w:rsidRPr="009A0A4A" w:rsidRDefault="00ED62A1" w:rsidP="009A0A4A">
      <w:pPr>
        <w:ind w:left="-900"/>
        <w:jc w:val="center"/>
        <w:rPr>
          <w:rFonts w:ascii="Times New Roman" w:hAnsi="Times New Roman"/>
          <w:sz w:val="28"/>
          <w:szCs w:val="28"/>
        </w:rPr>
      </w:pPr>
      <w:r w:rsidRPr="009A0A4A">
        <w:rPr>
          <w:rFonts w:ascii="Times New Roman" w:hAnsi="Times New Roman"/>
          <w:sz w:val="28"/>
          <w:szCs w:val="28"/>
        </w:rPr>
        <w:t>Министерство образования и науки РФ</w:t>
      </w:r>
    </w:p>
    <w:p w:rsidR="00ED62A1" w:rsidRPr="009A0A4A" w:rsidRDefault="00ED62A1" w:rsidP="009A0A4A">
      <w:pPr>
        <w:ind w:left="-900"/>
        <w:jc w:val="center"/>
        <w:rPr>
          <w:rFonts w:ascii="Times New Roman" w:hAnsi="Times New Roman"/>
          <w:sz w:val="28"/>
          <w:szCs w:val="28"/>
        </w:rPr>
      </w:pPr>
      <w:r w:rsidRPr="009A0A4A">
        <w:rPr>
          <w:rFonts w:ascii="Times New Roman" w:hAnsi="Times New Roman"/>
          <w:sz w:val="28"/>
          <w:szCs w:val="28"/>
        </w:rPr>
        <w:t>Пензенский государственный университет</w:t>
      </w:r>
    </w:p>
    <w:p w:rsidR="00ED62A1" w:rsidRPr="009A0A4A" w:rsidRDefault="00ED62A1" w:rsidP="009A0A4A">
      <w:pPr>
        <w:ind w:left="-900"/>
        <w:jc w:val="center"/>
        <w:rPr>
          <w:rFonts w:ascii="Times New Roman" w:hAnsi="Times New Roman"/>
          <w:sz w:val="28"/>
          <w:szCs w:val="28"/>
        </w:rPr>
      </w:pPr>
      <w:r w:rsidRPr="009A0A4A">
        <w:rPr>
          <w:rFonts w:ascii="Times New Roman" w:hAnsi="Times New Roman"/>
          <w:sz w:val="28"/>
          <w:szCs w:val="28"/>
        </w:rPr>
        <w:t>Факультет экономики и управления</w:t>
      </w:r>
    </w:p>
    <w:p w:rsidR="00ED62A1" w:rsidRPr="009A0A4A" w:rsidRDefault="00ED62A1" w:rsidP="009A0A4A">
      <w:pPr>
        <w:ind w:left="-900"/>
        <w:jc w:val="center"/>
        <w:rPr>
          <w:rFonts w:ascii="Times New Roman" w:hAnsi="Times New Roman"/>
          <w:sz w:val="28"/>
          <w:szCs w:val="28"/>
        </w:rPr>
      </w:pPr>
      <w:r w:rsidRPr="009A0A4A">
        <w:rPr>
          <w:rFonts w:ascii="Times New Roman" w:hAnsi="Times New Roman"/>
          <w:sz w:val="28"/>
          <w:szCs w:val="28"/>
        </w:rPr>
        <w:t>Кафедра «Государственное управление и социология региона»</w:t>
      </w:r>
    </w:p>
    <w:p w:rsidR="00ED62A1" w:rsidRPr="009A0A4A" w:rsidRDefault="00ED62A1" w:rsidP="009A0A4A">
      <w:pPr>
        <w:ind w:left="-900"/>
        <w:jc w:val="center"/>
        <w:rPr>
          <w:rFonts w:ascii="Times New Roman" w:hAnsi="Times New Roman"/>
          <w:sz w:val="28"/>
          <w:szCs w:val="28"/>
        </w:rPr>
      </w:pPr>
    </w:p>
    <w:p w:rsidR="00ED62A1" w:rsidRPr="009A0A4A" w:rsidRDefault="00ED62A1" w:rsidP="009A0A4A">
      <w:pPr>
        <w:ind w:left="-900"/>
        <w:jc w:val="center"/>
        <w:rPr>
          <w:rFonts w:ascii="Times New Roman" w:hAnsi="Times New Roman"/>
          <w:sz w:val="28"/>
          <w:szCs w:val="28"/>
        </w:rPr>
      </w:pPr>
    </w:p>
    <w:p w:rsidR="00ED62A1" w:rsidRPr="009A0A4A" w:rsidRDefault="00ED62A1" w:rsidP="009A0A4A">
      <w:pPr>
        <w:ind w:left="-900"/>
        <w:jc w:val="center"/>
        <w:rPr>
          <w:rFonts w:ascii="Times New Roman" w:hAnsi="Times New Roman"/>
          <w:sz w:val="28"/>
          <w:szCs w:val="28"/>
        </w:rPr>
      </w:pPr>
    </w:p>
    <w:p w:rsidR="00ED62A1" w:rsidRPr="009A0A4A" w:rsidRDefault="00ED62A1" w:rsidP="009A0A4A">
      <w:pPr>
        <w:ind w:left="-900"/>
        <w:jc w:val="center"/>
        <w:rPr>
          <w:rFonts w:ascii="Times New Roman" w:hAnsi="Times New Roman"/>
          <w:sz w:val="28"/>
          <w:szCs w:val="28"/>
        </w:rPr>
      </w:pPr>
    </w:p>
    <w:p w:rsidR="00ED62A1" w:rsidRPr="009A0A4A" w:rsidRDefault="00ED62A1" w:rsidP="009A0A4A">
      <w:pPr>
        <w:ind w:left="-900"/>
        <w:jc w:val="center"/>
        <w:rPr>
          <w:rFonts w:ascii="Times New Roman" w:hAnsi="Times New Roman"/>
          <w:sz w:val="28"/>
          <w:szCs w:val="28"/>
        </w:rPr>
      </w:pPr>
      <w:r w:rsidRPr="009A0A4A">
        <w:rPr>
          <w:rFonts w:ascii="Times New Roman" w:hAnsi="Times New Roman"/>
          <w:sz w:val="28"/>
          <w:szCs w:val="28"/>
        </w:rPr>
        <w:t>Курсовая работа по теории управления</w:t>
      </w:r>
    </w:p>
    <w:p w:rsidR="00ED62A1" w:rsidRPr="009A0A4A" w:rsidRDefault="00ED62A1" w:rsidP="009A0A4A">
      <w:pPr>
        <w:ind w:left="-900"/>
        <w:jc w:val="center"/>
        <w:rPr>
          <w:rFonts w:ascii="Times New Roman" w:hAnsi="Times New Roman"/>
          <w:sz w:val="28"/>
          <w:szCs w:val="28"/>
        </w:rPr>
      </w:pPr>
      <w:r w:rsidRPr="009A0A4A">
        <w:rPr>
          <w:rFonts w:ascii="Times New Roman" w:hAnsi="Times New Roman"/>
          <w:sz w:val="28"/>
          <w:szCs w:val="28"/>
        </w:rPr>
        <w:t>на тему:</w:t>
      </w:r>
    </w:p>
    <w:p w:rsidR="00ED62A1" w:rsidRPr="009A0A4A" w:rsidRDefault="00ED62A1" w:rsidP="009A0A4A">
      <w:pPr>
        <w:ind w:left="-900"/>
        <w:jc w:val="center"/>
        <w:rPr>
          <w:rFonts w:ascii="Times New Roman" w:hAnsi="Times New Roman"/>
          <w:sz w:val="28"/>
          <w:szCs w:val="28"/>
        </w:rPr>
      </w:pPr>
      <w:r w:rsidRPr="009A0A4A">
        <w:rPr>
          <w:rFonts w:ascii="Times New Roman" w:hAnsi="Times New Roman"/>
          <w:sz w:val="28"/>
          <w:szCs w:val="28"/>
        </w:rPr>
        <w:t>«</w:t>
      </w:r>
      <w:r>
        <w:rPr>
          <w:rFonts w:ascii="Times New Roman" w:hAnsi="Times New Roman"/>
          <w:sz w:val="28"/>
          <w:szCs w:val="28"/>
        </w:rPr>
        <w:t>РАЗВИТИЕ УПРАВЛЕНЧЕСКОЙ НАУКИ И ПРАКТИКИ В РОССИИ</w:t>
      </w:r>
      <w:r w:rsidRPr="009A0A4A">
        <w:rPr>
          <w:rFonts w:ascii="Times New Roman" w:hAnsi="Times New Roman"/>
          <w:sz w:val="28"/>
          <w:szCs w:val="28"/>
        </w:rPr>
        <w:t>»</w:t>
      </w:r>
    </w:p>
    <w:p w:rsidR="00ED62A1" w:rsidRPr="009A0A4A" w:rsidRDefault="00ED62A1" w:rsidP="009A0A4A">
      <w:pPr>
        <w:ind w:left="-900"/>
        <w:jc w:val="center"/>
        <w:rPr>
          <w:rFonts w:ascii="Times New Roman" w:hAnsi="Times New Roman"/>
          <w:sz w:val="28"/>
          <w:szCs w:val="28"/>
        </w:rPr>
      </w:pPr>
    </w:p>
    <w:p w:rsidR="00ED62A1" w:rsidRPr="009A0A4A" w:rsidRDefault="00ED62A1" w:rsidP="009A0A4A">
      <w:pPr>
        <w:ind w:left="-900"/>
        <w:jc w:val="center"/>
        <w:rPr>
          <w:rFonts w:ascii="Times New Roman" w:hAnsi="Times New Roman"/>
          <w:sz w:val="28"/>
          <w:szCs w:val="28"/>
        </w:rPr>
      </w:pPr>
    </w:p>
    <w:p w:rsidR="00ED62A1" w:rsidRPr="009A0A4A" w:rsidRDefault="00AE1E93" w:rsidP="009A0A4A">
      <w:pPr>
        <w:ind w:left="5040"/>
        <w:jc w:val="both"/>
        <w:rPr>
          <w:rFonts w:ascii="Times New Roman" w:hAnsi="Times New Roman"/>
          <w:sz w:val="28"/>
          <w:szCs w:val="28"/>
        </w:rPr>
      </w:pPr>
      <w:r>
        <w:rPr>
          <w:rFonts w:ascii="Times New Roman" w:hAnsi="Times New Roman"/>
          <w:sz w:val="28"/>
          <w:szCs w:val="28"/>
        </w:rPr>
        <w:t>Выполнил: студент гр.15ЭГ1</w:t>
      </w:r>
    </w:p>
    <w:p w:rsidR="00ED62A1" w:rsidRPr="009A0A4A" w:rsidRDefault="00ED62A1" w:rsidP="009A0A4A">
      <w:pPr>
        <w:ind w:left="5040"/>
        <w:jc w:val="both"/>
        <w:rPr>
          <w:rFonts w:ascii="Times New Roman" w:hAnsi="Times New Roman"/>
          <w:sz w:val="28"/>
          <w:szCs w:val="28"/>
        </w:rPr>
      </w:pPr>
      <w:r>
        <w:rPr>
          <w:rFonts w:ascii="Times New Roman" w:hAnsi="Times New Roman"/>
          <w:sz w:val="28"/>
          <w:szCs w:val="28"/>
        </w:rPr>
        <w:t>Завикторина А.А.</w:t>
      </w:r>
    </w:p>
    <w:p w:rsidR="00ED62A1" w:rsidRPr="009A0A4A" w:rsidRDefault="00ED62A1" w:rsidP="009A0A4A">
      <w:pPr>
        <w:ind w:left="5040"/>
        <w:jc w:val="both"/>
        <w:rPr>
          <w:rFonts w:ascii="Times New Roman" w:hAnsi="Times New Roman"/>
          <w:sz w:val="28"/>
          <w:szCs w:val="28"/>
        </w:rPr>
      </w:pPr>
    </w:p>
    <w:p w:rsidR="00ED62A1" w:rsidRPr="009A0A4A" w:rsidRDefault="00ED62A1" w:rsidP="009A0A4A">
      <w:pPr>
        <w:ind w:left="5040"/>
        <w:jc w:val="both"/>
        <w:rPr>
          <w:rFonts w:ascii="Times New Roman" w:hAnsi="Times New Roman"/>
          <w:sz w:val="28"/>
          <w:szCs w:val="28"/>
        </w:rPr>
      </w:pPr>
      <w:r w:rsidRPr="009A0A4A">
        <w:rPr>
          <w:rFonts w:ascii="Times New Roman" w:hAnsi="Times New Roman"/>
          <w:sz w:val="28"/>
          <w:szCs w:val="28"/>
        </w:rPr>
        <w:t>Проверил:</w:t>
      </w:r>
    </w:p>
    <w:p w:rsidR="00ED62A1" w:rsidRPr="009A0A4A" w:rsidRDefault="00ED62A1" w:rsidP="009A0A4A">
      <w:pPr>
        <w:ind w:left="5040"/>
        <w:jc w:val="both"/>
        <w:rPr>
          <w:rFonts w:ascii="Times New Roman" w:hAnsi="Times New Roman"/>
          <w:sz w:val="28"/>
          <w:szCs w:val="28"/>
        </w:rPr>
      </w:pPr>
      <w:r w:rsidRPr="009A0A4A">
        <w:rPr>
          <w:rFonts w:ascii="Times New Roman" w:hAnsi="Times New Roman"/>
          <w:sz w:val="28"/>
          <w:szCs w:val="28"/>
        </w:rPr>
        <w:t>Воробьев В.П.</w:t>
      </w:r>
    </w:p>
    <w:p w:rsidR="00ED62A1" w:rsidRPr="009A0A4A" w:rsidRDefault="00ED62A1" w:rsidP="009A0A4A">
      <w:pPr>
        <w:ind w:left="5040"/>
        <w:jc w:val="both"/>
        <w:rPr>
          <w:rFonts w:ascii="Times New Roman" w:hAnsi="Times New Roman"/>
          <w:sz w:val="28"/>
          <w:szCs w:val="28"/>
        </w:rPr>
      </w:pPr>
    </w:p>
    <w:p w:rsidR="00ED62A1" w:rsidRPr="009A0A4A" w:rsidRDefault="00ED62A1" w:rsidP="009A0A4A">
      <w:pPr>
        <w:ind w:left="-1080"/>
        <w:jc w:val="both"/>
        <w:rPr>
          <w:rFonts w:ascii="Times New Roman" w:hAnsi="Times New Roman"/>
          <w:sz w:val="28"/>
          <w:szCs w:val="28"/>
        </w:rPr>
      </w:pPr>
    </w:p>
    <w:p w:rsidR="00ED62A1" w:rsidRPr="009A0A4A" w:rsidRDefault="00ED62A1" w:rsidP="009A0A4A">
      <w:pPr>
        <w:ind w:left="-1080"/>
        <w:jc w:val="both"/>
        <w:rPr>
          <w:rFonts w:ascii="Times New Roman" w:hAnsi="Times New Roman"/>
          <w:sz w:val="28"/>
          <w:szCs w:val="28"/>
        </w:rPr>
      </w:pPr>
    </w:p>
    <w:p w:rsidR="00ED62A1" w:rsidRDefault="00ED62A1" w:rsidP="009A0A4A">
      <w:pPr>
        <w:ind w:left="-1080"/>
        <w:jc w:val="both"/>
        <w:rPr>
          <w:rFonts w:ascii="Times New Roman" w:hAnsi="Times New Roman"/>
          <w:sz w:val="28"/>
          <w:szCs w:val="28"/>
        </w:rPr>
      </w:pPr>
    </w:p>
    <w:p w:rsidR="00ED62A1" w:rsidRDefault="00ED62A1" w:rsidP="009A0A4A">
      <w:pPr>
        <w:ind w:left="-1080"/>
        <w:jc w:val="both"/>
        <w:rPr>
          <w:rFonts w:ascii="Times New Roman" w:hAnsi="Times New Roman"/>
          <w:sz w:val="28"/>
          <w:szCs w:val="28"/>
        </w:rPr>
      </w:pPr>
    </w:p>
    <w:p w:rsidR="00ED62A1" w:rsidRPr="009A0A4A" w:rsidRDefault="00ED62A1" w:rsidP="009A0A4A">
      <w:pPr>
        <w:ind w:left="-1080"/>
        <w:jc w:val="both"/>
        <w:rPr>
          <w:rFonts w:ascii="Times New Roman" w:hAnsi="Times New Roman"/>
          <w:sz w:val="28"/>
          <w:szCs w:val="28"/>
        </w:rPr>
      </w:pPr>
    </w:p>
    <w:p w:rsidR="00ED62A1" w:rsidRPr="009A0A4A" w:rsidRDefault="00ED62A1" w:rsidP="009A0A4A">
      <w:pPr>
        <w:ind w:left="-1080"/>
        <w:jc w:val="center"/>
        <w:rPr>
          <w:rFonts w:ascii="Times New Roman" w:hAnsi="Times New Roman"/>
          <w:sz w:val="28"/>
          <w:szCs w:val="28"/>
        </w:rPr>
      </w:pPr>
      <w:r w:rsidRPr="009A0A4A">
        <w:rPr>
          <w:rFonts w:ascii="Times New Roman" w:hAnsi="Times New Roman"/>
          <w:sz w:val="28"/>
          <w:szCs w:val="28"/>
        </w:rPr>
        <w:t>Пенза 201</w:t>
      </w:r>
      <w:r w:rsidR="00EA6C76">
        <w:rPr>
          <w:rFonts w:ascii="Times New Roman" w:hAnsi="Times New Roman"/>
          <w:sz w:val="28"/>
          <w:szCs w:val="28"/>
        </w:rPr>
        <w:t>6</w:t>
      </w:r>
    </w:p>
    <w:p w:rsidR="00ED62A1" w:rsidRDefault="00ED62A1" w:rsidP="009A0A4A">
      <w:pPr>
        <w:ind w:left="-1080"/>
        <w:jc w:val="center"/>
        <w:rPr>
          <w:rFonts w:ascii="Times New Roman" w:hAnsi="Times New Roman"/>
          <w:sz w:val="28"/>
          <w:szCs w:val="28"/>
        </w:rPr>
        <w:sectPr w:rsidR="00ED62A1" w:rsidSect="001E4912">
          <w:footerReference w:type="even" r:id="rId7"/>
          <w:footerReference w:type="default" r:id="rId8"/>
          <w:footerReference w:type="first" r:id="rId9"/>
          <w:pgSz w:w="11906" w:h="16838"/>
          <w:pgMar w:top="1134" w:right="851" w:bottom="1418" w:left="1701" w:header="709" w:footer="709" w:gutter="0"/>
          <w:pgNumType w:start="3"/>
          <w:cols w:space="708"/>
          <w:titlePg/>
          <w:docGrid w:linePitch="360"/>
        </w:sectPr>
      </w:pPr>
    </w:p>
    <w:p w:rsidR="00ED62A1" w:rsidRPr="009A0A4A" w:rsidRDefault="00ED62A1" w:rsidP="009A0A4A">
      <w:pPr>
        <w:ind w:left="-1080"/>
        <w:jc w:val="center"/>
        <w:rPr>
          <w:rFonts w:ascii="Times New Roman" w:hAnsi="Times New Roman"/>
          <w:sz w:val="28"/>
          <w:szCs w:val="28"/>
        </w:rPr>
      </w:pPr>
      <w:r w:rsidRPr="009A0A4A">
        <w:rPr>
          <w:rFonts w:ascii="Times New Roman" w:hAnsi="Times New Roman"/>
          <w:sz w:val="28"/>
          <w:szCs w:val="28"/>
        </w:rPr>
        <w:lastRenderedPageBreak/>
        <w:t>Содержание</w:t>
      </w:r>
    </w:p>
    <w:p w:rsidR="00ED62A1" w:rsidRPr="009A0A4A" w:rsidRDefault="00ED62A1" w:rsidP="009A0A4A">
      <w:pPr>
        <w:ind w:left="-1080"/>
        <w:jc w:val="center"/>
        <w:rPr>
          <w:rFonts w:ascii="Times New Roman" w:hAnsi="Times New Roman"/>
          <w:sz w:val="28"/>
          <w:szCs w:val="28"/>
        </w:rPr>
      </w:pPr>
    </w:p>
    <w:p w:rsidR="00ED62A1" w:rsidRPr="009A0A4A" w:rsidRDefault="00ED62A1" w:rsidP="009A0A4A">
      <w:pPr>
        <w:spacing w:after="0" w:line="360" w:lineRule="auto"/>
        <w:jc w:val="both"/>
        <w:rPr>
          <w:rFonts w:ascii="Times New Roman" w:hAnsi="Times New Roman"/>
          <w:sz w:val="28"/>
          <w:szCs w:val="28"/>
        </w:rPr>
      </w:pPr>
      <w:r w:rsidRPr="009A0A4A">
        <w:rPr>
          <w:rFonts w:ascii="Times New Roman" w:hAnsi="Times New Roman"/>
          <w:sz w:val="28"/>
          <w:szCs w:val="28"/>
        </w:rPr>
        <w:t>ВВЕДЕНИЕ…………………………………………………………………..3</w:t>
      </w:r>
    </w:p>
    <w:p w:rsidR="00ED62A1" w:rsidRPr="009A0A4A" w:rsidRDefault="00ED62A1" w:rsidP="009A0A4A">
      <w:pPr>
        <w:spacing w:after="0" w:line="360" w:lineRule="auto"/>
        <w:jc w:val="both"/>
        <w:rPr>
          <w:rFonts w:ascii="Times New Roman" w:hAnsi="Times New Roman"/>
          <w:sz w:val="28"/>
          <w:szCs w:val="28"/>
        </w:rPr>
      </w:pPr>
    </w:p>
    <w:p w:rsidR="00ED62A1" w:rsidRPr="009A0A4A" w:rsidRDefault="00ED62A1" w:rsidP="005115AB">
      <w:pPr>
        <w:spacing w:after="0" w:line="360" w:lineRule="auto"/>
        <w:rPr>
          <w:rFonts w:ascii="Times New Roman" w:hAnsi="Times New Roman"/>
          <w:sz w:val="28"/>
          <w:szCs w:val="28"/>
        </w:rPr>
      </w:pPr>
      <w:r>
        <w:rPr>
          <w:rFonts w:ascii="Times New Roman" w:hAnsi="Times New Roman"/>
          <w:sz w:val="28"/>
          <w:szCs w:val="28"/>
        </w:rPr>
        <w:t xml:space="preserve">1.ЭТАПЫ РАЗВИТИЯ УПРАВЛЕНЧЕСКОЙ НАУКИ В РОССИИ </w:t>
      </w:r>
      <w:r w:rsidRPr="009A0A4A">
        <w:rPr>
          <w:rFonts w:ascii="Times New Roman" w:hAnsi="Times New Roman"/>
          <w:sz w:val="28"/>
          <w:szCs w:val="28"/>
        </w:rPr>
        <w:t>……..5</w:t>
      </w:r>
    </w:p>
    <w:p w:rsidR="00ED62A1" w:rsidRDefault="00ED62A1" w:rsidP="009A0A4A">
      <w:pPr>
        <w:spacing w:after="0" w:line="360" w:lineRule="auto"/>
        <w:ind w:left="360"/>
        <w:jc w:val="both"/>
        <w:rPr>
          <w:rFonts w:ascii="Times New Roman" w:hAnsi="Times New Roman"/>
          <w:sz w:val="28"/>
          <w:szCs w:val="28"/>
        </w:rPr>
      </w:pPr>
      <w:r w:rsidRPr="009A0A4A">
        <w:rPr>
          <w:rFonts w:ascii="Times New Roman" w:hAnsi="Times New Roman"/>
          <w:sz w:val="28"/>
          <w:szCs w:val="28"/>
        </w:rPr>
        <w:t>1.1</w:t>
      </w:r>
      <w:r>
        <w:rPr>
          <w:rFonts w:ascii="Times New Roman" w:hAnsi="Times New Roman"/>
          <w:sz w:val="28"/>
          <w:szCs w:val="28"/>
        </w:rPr>
        <w:t xml:space="preserve">  Развитие управленческой мысли в 18 веке ………………………...5</w:t>
      </w:r>
    </w:p>
    <w:p w:rsidR="00ED62A1" w:rsidRPr="009A0A4A" w:rsidRDefault="00ED62A1" w:rsidP="009A0A4A">
      <w:pPr>
        <w:spacing w:after="0" w:line="360" w:lineRule="auto"/>
        <w:ind w:left="360"/>
        <w:jc w:val="both"/>
        <w:rPr>
          <w:rFonts w:ascii="Times New Roman" w:hAnsi="Times New Roman"/>
          <w:sz w:val="28"/>
          <w:szCs w:val="28"/>
        </w:rPr>
      </w:pPr>
      <w:r>
        <w:rPr>
          <w:rFonts w:ascii="Times New Roman" w:hAnsi="Times New Roman"/>
          <w:sz w:val="28"/>
          <w:szCs w:val="28"/>
        </w:rPr>
        <w:t>1.2. Развитие управленческой мысли в 19 веке</w:t>
      </w:r>
      <w:r w:rsidRPr="009A0A4A">
        <w:rPr>
          <w:rFonts w:ascii="Times New Roman" w:hAnsi="Times New Roman"/>
          <w:sz w:val="28"/>
          <w:szCs w:val="28"/>
        </w:rPr>
        <w:t>……………………</w:t>
      </w:r>
      <w:r>
        <w:rPr>
          <w:rFonts w:ascii="Times New Roman" w:hAnsi="Times New Roman"/>
          <w:sz w:val="28"/>
          <w:szCs w:val="28"/>
        </w:rPr>
        <w:t>..</w:t>
      </w:r>
      <w:r w:rsidRPr="009A0A4A">
        <w:rPr>
          <w:rFonts w:ascii="Times New Roman" w:hAnsi="Times New Roman"/>
          <w:sz w:val="28"/>
          <w:szCs w:val="28"/>
        </w:rPr>
        <w:t>….</w:t>
      </w:r>
      <w:r>
        <w:rPr>
          <w:rFonts w:ascii="Times New Roman" w:hAnsi="Times New Roman"/>
          <w:sz w:val="28"/>
          <w:szCs w:val="28"/>
        </w:rPr>
        <w:t>.7</w:t>
      </w:r>
    </w:p>
    <w:p w:rsidR="00ED62A1" w:rsidRDefault="00ED62A1" w:rsidP="009A0A4A">
      <w:pPr>
        <w:spacing w:after="0" w:line="360" w:lineRule="auto"/>
        <w:ind w:left="360"/>
        <w:jc w:val="both"/>
        <w:rPr>
          <w:rFonts w:ascii="Times New Roman" w:hAnsi="Times New Roman"/>
          <w:sz w:val="28"/>
          <w:szCs w:val="28"/>
        </w:rPr>
      </w:pPr>
      <w:r w:rsidRPr="009A0A4A">
        <w:rPr>
          <w:rFonts w:ascii="Times New Roman" w:hAnsi="Times New Roman"/>
          <w:sz w:val="28"/>
          <w:szCs w:val="28"/>
        </w:rPr>
        <w:t xml:space="preserve">1.2. </w:t>
      </w:r>
      <w:r>
        <w:rPr>
          <w:rFonts w:ascii="Times New Roman" w:hAnsi="Times New Roman"/>
          <w:sz w:val="28"/>
          <w:szCs w:val="28"/>
        </w:rPr>
        <w:t xml:space="preserve">Управленческая мысль в 20 веке </w:t>
      </w:r>
      <w:r w:rsidRPr="009A0A4A">
        <w:rPr>
          <w:rFonts w:ascii="Times New Roman" w:hAnsi="Times New Roman"/>
          <w:sz w:val="28"/>
          <w:szCs w:val="28"/>
        </w:rPr>
        <w:t>……</w:t>
      </w:r>
      <w:r>
        <w:rPr>
          <w:rFonts w:ascii="Times New Roman" w:hAnsi="Times New Roman"/>
          <w:sz w:val="28"/>
          <w:szCs w:val="28"/>
        </w:rPr>
        <w:t>…………………………</w:t>
      </w:r>
      <w:r w:rsidRPr="009A0A4A">
        <w:rPr>
          <w:rFonts w:ascii="Times New Roman" w:hAnsi="Times New Roman"/>
          <w:sz w:val="28"/>
          <w:szCs w:val="28"/>
        </w:rPr>
        <w:t>…</w:t>
      </w:r>
      <w:r>
        <w:rPr>
          <w:rFonts w:ascii="Times New Roman" w:hAnsi="Times New Roman"/>
          <w:sz w:val="28"/>
          <w:szCs w:val="28"/>
        </w:rPr>
        <w:t>...8</w:t>
      </w:r>
    </w:p>
    <w:p w:rsidR="00ED62A1" w:rsidRPr="009A0A4A" w:rsidRDefault="00ED62A1" w:rsidP="009A0A4A">
      <w:pPr>
        <w:spacing w:after="0" w:line="360" w:lineRule="auto"/>
        <w:ind w:left="360"/>
        <w:jc w:val="both"/>
        <w:rPr>
          <w:rFonts w:ascii="Times New Roman" w:hAnsi="Times New Roman"/>
          <w:sz w:val="28"/>
          <w:szCs w:val="28"/>
        </w:rPr>
      </w:pPr>
      <w:r>
        <w:rPr>
          <w:rFonts w:ascii="Times New Roman" w:hAnsi="Times New Roman"/>
          <w:sz w:val="28"/>
          <w:szCs w:val="28"/>
        </w:rPr>
        <w:t xml:space="preserve"> </w:t>
      </w:r>
    </w:p>
    <w:p w:rsidR="00ED62A1" w:rsidRPr="009A0A4A" w:rsidRDefault="00ED62A1" w:rsidP="005115AB">
      <w:pPr>
        <w:spacing w:after="0" w:line="360" w:lineRule="auto"/>
        <w:rPr>
          <w:rFonts w:ascii="Times New Roman" w:hAnsi="Times New Roman"/>
          <w:sz w:val="28"/>
          <w:szCs w:val="28"/>
        </w:rPr>
      </w:pPr>
      <w:r>
        <w:rPr>
          <w:rFonts w:ascii="Times New Roman" w:hAnsi="Times New Roman"/>
          <w:sz w:val="28"/>
          <w:szCs w:val="28"/>
        </w:rPr>
        <w:t xml:space="preserve">2.НАУЧНОЕ РАЗВИТИЕ СИСТЕМЫ УПРАВЛЕНИЯ В РОССИИ </w:t>
      </w:r>
      <w:r w:rsidRPr="009A0A4A">
        <w:rPr>
          <w:rFonts w:ascii="Times New Roman" w:hAnsi="Times New Roman"/>
          <w:sz w:val="28"/>
          <w:szCs w:val="28"/>
        </w:rPr>
        <w:t>…….</w:t>
      </w:r>
      <w:r>
        <w:rPr>
          <w:rFonts w:ascii="Times New Roman" w:hAnsi="Times New Roman"/>
          <w:sz w:val="28"/>
          <w:szCs w:val="28"/>
        </w:rPr>
        <w:t>9</w:t>
      </w:r>
    </w:p>
    <w:p w:rsidR="00ED62A1" w:rsidRDefault="00ED62A1" w:rsidP="005115AB">
      <w:pPr>
        <w:spacing w:after="0" w:line="360" w:lineRule="auto"/>
        <w:ind w:left="360"/>
        <w:rPr>
          <w:rFonts w:ascii="Times New Roman" w:hAnsi="Times New Roman"/>
          <w:sz w:val="28"/>
          <w:szCs w:val="28"/>
        </w:rPr>
      </w:pPr>
      <w:r>
        <w:rPr>
          <w:rFonts w:ascii="Times New Roman" w:hAnsi="Times New Roman"/>
          <w:sz w:val="28"/>
          <w:szCs w:val="28"/>
        </w:rPr>
        <w:t>2.1.Зарождение отечественной науки управления ……………………..9</w:t>
      </w:r>
    </w:p>
    <w:p w:rsidR="00ED62A1" w:rsidRDefault="00ED62A1" w:rsidP="005115AB">
      <w:pPr>
        <w:spacing w:after="0" w:line="360" w:lineRule="auto"/>
        <w:ind w:left="360"/>
        <w:rPr>
          <w:rFonts w:ascii="Times New Roman" w:hAnsi="Times New Roman"/>
          <w:sz w:val="28"/>
          <w:szCs w:val="28"/>
        </w:rPr>
      </w:pPr>
      <w:r>
        <w:rPr>
          <w:rFonts w:ascii="Times New Roman" w:hAnsi="Times New Roman"/>
          <w:sz w:val="28"/>
          <w:szCs w:val="28"/>
        </w:rPr>
        <w:t>2.2. Дореформенное управление социалистическим производством….12</w:t>
      </w:r>
    </w:p>
    <w:p w:rsidR="00ED62A1" w:rsidRPr="009A0A4A" w:rsidRDefault="00ED62A1" w:rsidP="005115AB">
      <w:pPr>
        <w:spacing w:after="0" w:line="360" w:lineRule="auto"/>
        <w:ind w:left="360"/>
        <w:rPr>
          <w:rFonts w:ascii="Times New Roman" w:hAnsi="Times New Roman"/>
          <w:sz w:val="28"/>
          <w:szCs w:val="28"/>
        </w:rPr>
      </w:pPr>
      <w:r>
        <w:rPr>
          <w:rFonts w:ascii="Times New Roman" w:hAnsi="Times New Roman"/>
          <w:sz w:val="28"/>
          <w:szCs w:val="28"/>
        </w:rPr>
        <w:t>2.3. Новая парадигма управления в условиях переходного периода ….13</w:t>
      </w:r>
    </w:p>
    <w:p w:rsidR="00ED62A1" w:rsidRPr="009A0A4A" w:rsidRDefault="00ED62A1" w:rsidP="009A0A4A">
      <w:pPr>
        <w:spacing w:after="0" w:line="360" w:lineRule="auto"/>
        <w:ind w:left="360"/>
        <w:jc w:val="both"/>
        <w:rPr>
          <w:rFonts w:ascii="Times New Roman" w:hAnsi="Times New Roman"/>
          <w:sz w:val="28"/>
          <w:szCs w:val="28"/>
        </w:rPr>
      </w:pPr>
    </w:p>
    <w:p w:rsidR="00ED62A1" w:rsidRPr="009A0A4A" w:rsidRDefault="00ED62A1" w:rsidP="009A0A4A">
      <w:pPr>
        <w:spacing w:after="0" w:line="360" w:lineRule="auto"/>
        <w:jc w:val="both"/>
        <w:rPr>
          <w:rFonts w:ascii="Times New Roman" w:hAnsi="Times New Roman"/>
          <w:sz w:val="28"/>
          <w:szCs w:val="28"/>
        </w:rPr>
      </w:pPr>
      <w:r w:rsidRPr="009A0A4A">
        <w:rPr>
          <w:rFonts w:ascii="Times New Roman" w:hAnsi="Times New Roman"/>
          <w:sz w:val="28"/>
          <w:szCs w:val="28"/>
        </w:rPr>
        <w:t>3.</w:t>
      </w:r>
      <w:r>
        <w:rPr>
          <w:rFonts w:ascii="Times New Roman" w:hAnsi="Times New Roman"/>
          <w:sz w:val="28"/>
          <w:szCs w:val="28"/>
        </w:rPr>
        <w:t xml:space="preserve">ПЕРСПЕКТИВЫ РАЗВИТИЯ МЕНЕДЖМЕНТА В РОССИ </w:t>
      </w:r>
      <w:r w:rsidRPr="009A0A4A">
        <w:rPr>
          <w:rFonts w:ascii="Times New Roman" w:hAnsi="Times New Roman"/>
          <w:sz w:val="28"/>
          <w:szCs w:val="28"/>
        </w:rPr>
        <w:t xml:space="preserve"> </w:t>
      </w:r>
      <w:r>
        <w:rPr>
          <w:rFonts w:ascii="Times New Roman" w:hAnsi="Times New Roman"/>
          <w:sz w:val="28"/>
          <w:szCs w:val="28"/>
        </w:rPr>
        <w:t>…..………16</w:t>
      </w:r>
    </w:p>
    <w:p w:rsidR="00ED62A1" w:rsidRPr="009A0A4A" w:rsidRDefault="00ED62A1" w:rsidP="009A0A4A">
      <w:pPr>
        <w:spacing w:after="0" w:line="360" w:lineRule="auto"/>
        <w:jc w:val="both"/>
        <w:rPr>
          <w:rFonts w:ascii="Times New Roman" w:hAnsi="Times New Roman"/>
          <w:sz w:val="28"/>
          <w:szCs w:val="28"/>
        </w:rPr>
      </w:pPr>
    </w:p>
    <w:p w:rsidR="00ED62A1" w:rsidRPr="009A0A4A" w:rsidRDefault="00ED62A1" w:rsidP="009A0A4A">
      <w:pPr>
        <w:spacing w:after="0" w:line="360" w:lineRule="auto"/>
        <w:jc w:val="both"/>
        <w:rPr>
          <w:rFonts w:ascii="Times New Roman" w:hAnsi="Times New Roman"/>
          <w:sz w:val="28"/>
          <w:szCs w:val="28"/>
        </w:rPr>
      </w:pPr>
      <w:r w:rsidRPr="009A0A4A">
        <w:rPr>
          <w:rFonts w:ascii="Times New Roman" w:hAnsi="Times New Roman"/>
          <w:sz w:val="28"/>
          <w:szCs w:val="28"/>
        </w:rPr>
        <w:t>ЗАКЛЮЧЕНИЕ……………………………………………………………</w:t>
      </w:r>
      <w:r>
        <w:rPr>
          <w:rFonts w:ascii="Times New Roman" w:hAnsi="Times New Roman"/>
          <w:sz w:val="28"/>
          <w:szCs w:val="28"/>
        </w:rPr>
        <w:t>.….19</w:t>
      </w:r>
    </w:p>
    <w:p w:rsidR="00ED62A1" w:rsidRPr="009A0A4A" w:rsidRDefault="00ED62A1" w:rsidP="009A0A4A">
      <w:pPr>
        <w:spacing w:after="0" w:line="360" w:lineRule="auto"/>
        <w:jc w:val="both"/>
        <w:rPr>
          <w:rFonts w:ascii="Times New Roman" w:hAnsi="Times New Roman"/>
          <w:sz w:val="28"/>
          <w:szCs w:val="28"/>
        </w:rPr>
      </w:pPr>
    </w:p>
    <w:p w:rsidR="00ED62A1" w:rsidRPr="009A0A4A" w:rsidRDefault="00ED62A1" w:rsidP="009A0A4A">
      <w:pPr>
        <w:spacing w:after="0" w:line="360" w:lineRule="auto"/>
        <w:jc w:val="both"/>
        <w:rPr>
          <w:rFonts w:ascii="Times New Roman" w:hAnsi="Times New Roman"/>
          <w:sz w:val="28"/>
          <w:szCs w:val="28"/>
        </w:rPr>
      </w:pPr>
      <w:r w:rsidRPr="009A0A4A">
        <w:rPr>
          <w:rFonts w:ascii="Times New Roman" w:hAnsi="Times New Roman"/>
          <w:sz w:val="28"/>
          <w:szCs w:val="28"/>
        </w:rPr>
        <w:t>СПИСОК ИСПОЛЬЗОВАННЫХ ИСТОЧНИКОВ ИНФОРМАЦИИ……</w:t>
      </w:r>
      <w:r>
        <w:rPr>
          <w:rFonts w:ascii="Times New Roman" w:hAnsi="Times New Roman"/>
          <w:sz w:val="28"/>
          <w:szCs w:val="28"/>
        </w:rPr>
        <w:t>..22</w:t>
      </w:r>
    </w:p>
    <w:p w:rsidR="00ED62A1" w:rsidRDefault="00ED62A1" w:rsidP="009E72BA">
      <w:pPr>
        <w:spacing w:after="0" w:line="360" w:lineRule="auto"/>
        <w:jc w:val="center"/>
        <w:rPr>
          <w:rFonts w:ascii="Times New Roman" w:hAnsi="Times New Roman"/>
          <w:sz w:val="28"/>
          <w:szCs w:val="28"/>
        </w:rPr>
      </w:pPr>
    </w:p>
    <w:p w:rsidR="00ED62A1" w:rsidRDefault="00ED62A1" w:rsidP="009E72BA">
      <w:pPr>
        <w:spacing w:after="0" w:line="360" w:lineRule="auto"/>
        <w:jc w:val="center"/>
        <w:rPr>
          <w:rFonts w:ascii="Times New Roman" w:hAnsi="Times New Roman"/>
          <w:sz w:val="28"/>
          <w:szCs w:val="28"/>
        </w:rPr>
      </w:pPr>
    </w:p>
    <w:p w:rsidR="00ED62A1" w:rsidRDefault="00ED62A1" w:rsidP="009E72BA">
      <w:pPr>
        <w:spacing w:after="0" w:line="360" w:lineRule="auto"/>
        <w:jc w:val="center"/>
        <w:rPr>
          <w:rFonts w:ascii="Times New Roman" w:hAnsi="Times New Roman"/>
          <w:sz w:val="28"/>
          <w:szCs w:val="28"/>
        </w:rPr>
      </w:pPr>
    </w:p>
    <w:p w:rsidR="00ED62A1" w:rsidRDefault="00ED62A1" w:rsidP="009E72BA">
      <w:pPr>
        <w:spacing w:after="0" w:line="360" w:lineRule="auto"/>
        <w:jc w:val="center"/>
        <w:rPr>
          <w:rFonts w:ascii="Times New Roman" w:hAnsi="Times New Roman"/>
          <w:sz w:val="28"/>
          <w:szCs w:val="28"/>
        </w:rPr>
      </w:pPr>
    </w:p>
    <w:p w:rsidR="00ED62A1" w:rsidRDefault="00ED62A1" w:rsidP="009E72BA">
      <w:pPr>
        <w:spacing w:after="0" w:line="360" w:lineRule="auto"/>
        <w:jc w:val="center"/>
        <w:rPr>
          <w:rFonts w:ascii="Times New Roman" w:hAnsi="Times New Roman"/>
          <w:sz w:val="28"/>
          <w:szCs w:val="28"/>
        </w:rPr>
      </w:pPr>
    </w:p>
    <w:p w:rsidR="00ED62A1" w:rsidRDefault="00ED62A1" w:rsidP="009E72BA">
      <w:pPr>
        <w:spacing w:after="0" w:line="360" w:lineRule="auto"/>
        <w:jc w:val="center"/>
        <w:rPr>
          <w:rFonts w:ascii="Times New Roman" w:hAnsi="Times New Roman"/>
          <w:sz w:val="28"/>
          <w:szCs w:val="28"/>
        </w:rPr>
      </w:pPr>
    </w:p>
    <w:p w:rsidR="00ED62A1" w:rsidRDefault="00ED62A1" w:rsidP="009E72BA">
      <w:pPr>
        <w:spacing w:after="0" w:line="360" w:lineRule="auto"/>
        <w:jc w:val="center"/>
        <w:rPr>
          <w:rFonts w:ascii="Times New Roman" w:hAnsi="Times New Roman"/>
          <w:sz w:val="28"/>
          <w:szCs w:val="28"/>
        </w:rPr>
      </w:pPr>
    </w:p>
    <w:p w:rsidR="00ED62A1" w:rsidRDefault="00ED62A1" w:rsidP="009E72BA">
      <w:pPr>
        <w:spacing w:after="0" w:line="360" w:lineRule="auto"/>
        <w:jc w:val="center"/>
        <w:rPr>
          <w:rFonts w:ascii="Times New Roman" w:hAnsi="Times New Roman"/>
          <w:sz w:val="28"/>
          <w:szCs w:val="28"/>
        </w:rPr>
      </w:pPr>
    </w:p>
    <w:p w:rsidR="00ED62A1" w:rsidRDefault="00ED62A1" w:rsidP="009E72BA">
      <w:pPr>
        <w:spacing w:after="0" w:line="360" w:lineRule="auto"/>
        <w:jc w:val="center"/>
        <w:rPr>
          <w:rFonts w:ascii="Times New Roman" w:hAnsi="Times New Roman"/>
          <w:sz w:val="28"/>
          <w:szCs w:val="28"/>
        </w:rPr>
      </w:pPr>
    </w:p>
    <w:p w:rsidR="00ED62A1" w:rsidRDefault="00ED62A1" w:rsidP="009E72BA">
      <w:pPr>
        <w:spacing w:after="0" w:line="360" w:lineRule="auto"/>
        <w:jc w:val="center"/>
        <w:rPr>
          <w:rFonts w:ascii="Times New Roman" w:hAnsi="Times New Roman"/>
          <w:sz w:val="28"/>
          <w:szCs w:val="28"/>
        </w:rPr>
      </w:pPr>
    </w:p>
    <w:p w:rsidR="00ED62A1" w:rsidRDefault="00ED62A1" w:rsidP="009E72BA">
      <w:pPr>
        <w:spacing w:after="0" w:line="360" w:lineRule="auto"/>
        <w:jc w:val="center"/>
        <w:rPr>
          <w:rFonts w:ascii="Times New Roman" w:hAnsi="Times New Roman"/>
          <w:sz w:val="28"/>
          <w:szCs w:val="28"/>
        </w:rPr>
        <w:sectPr w:rsidR="00ED62A1" w:rsidSect="001E4912">
          <w:pgSz w:w="11906" w:h="16838"/>
          <w:pgMar w:top="1134" w:right="851" w:bottom="1418" w:left="1701" w:header="709" w:footer="709" w:gutter="0"/>
          <w:pgNumType w:start="3"/>
          <w:cols w:space="708"/>
          <w:titlePg/>
          <w:docGrid w:linePitch="360"/>
        </w:sectPr>
      </w:pPr>
    </w:p>
    <w:p w:rsidR="00ED62A1" w:rsidRDefault="00ED62A1" w:rsidP="009E72BA">
      <w:pPr>
        <w:spacing w:after="0" w:line="360" w:lineRule="auto"/>
        <w:jc w:val="center"/>
        <w:rPr>
          <w:rFonts w:ascii="Times New Roman" w:hAnsi="Times New Roman"/>
          <w:b/>
          <w:sz w:val="28"/>
          <w:szCs w:val="28"/>
        </w:rPr>
      </w:pPr>
      <w:r w:rsidRPr="001E4912">
        <w:rPr>
          <w:rFonts w:ascii="Times New Roman" w:hAnsi="Times New Roman"/>
          <w:b/>
          <w:sz w:val="28"/>
          <w:szCs w:val="28"/>
        </w:rPr>
        <w:lastRenderedPageBreak/>
        <w:t>ВВЕДЕНИЕ</w:t>
      </w:r>
    </w:p>
    <w:p w:rsidR="00ED62A1" w:rsidRDefault="00ED62A1" w:rsidP="009E72BA">
      <w:pPr>
        <w:spacing w:after="0" w:line="360" w:lineRule="auto"/>
        <w:jc w:val="center"/>
        <w:rPr>
          <w:rFonts w:ascii="Times New Roman" w:hAnsi="Times New Roman"/>
          <w:b/>
          <w:sz w:val="28"/>
          <w:szCs w:val="28"/>
        </w:rPr>
      </w:pPr>
    </w:p>
    <w:p w:rsidR="00ED62A1" w:rsidRPr="00634A6F" w:rsidRDefault="00ED62A1" w:rsidP="001E4912">
      <w:pPr>
        <w:pStyle w:val="-14"/>
      </w:pPr>
      <w:r w:rsidRPr="00634A6F">
        <w:t>Управление как сфера человеческой деятельности появилось давно. Во все времена совместная работа больших или малых групп людей, так или иначе, требовала управления, а именно: планирования, распределения обязанностей между работниками, объяснения каждому исполнителю его выгоды или необходимости участия в общем деле, контроля за работой со стороны старших и т.п. Однако управление в древности нельзя было называть менеджментом в полном смысле. Скорее, оно представляло предысторию менеджмента и имело зачаточный, примитивный и ненаучный характер. Шел длительный и необходимый процесс накопления практического опыта управления и его осмысления. Первые попытки теоретического осмысления управления начались в эпоху становления капитализма в странах Запада. Попытки дать объяснение мотивов активной деятельности людей были сделаны рядом ученых и практиков в XVII-XVIII вв., такими как англичане Т. Гоббс и Дж. Стюарт, Н. Бентам, А. Смит, Р. Оуэн и др.</w:t>
      </w:r>
    </w:p>
    <w:p w:rsidR="00ED62A1" w:rsidRPr="00634A6F" w:rsidRDefault="00ED62A1" w:rsidP="001E4912">
      <w:pPr>
        <w:pStyle w:val="-14"/>
      </w:pPr>
      <w:r w:rsidRPr="00634A6F">
        <w:t>Заметный толчок и интерес к теоретическому осмыслению управления появился в условиях промышленной революции в странах Запада и Америке в середине XIX - начале ХХ в. В этот период шел процесс становления и оформления управления как науки. ХХ в. - период эволюционного развития науки управления, т.е. менеджмента, путем возникновения различных концепций и школ менеджмента.</w:t>
      </w:r>
    </w:p>
    <w:p w:rsidR="00ED62A1" w:rsidRPr="00634A6F" w:rsidRDefault="00ED62A1" w:rsidP="001E4912">
      <w:pPr>
        <w:pStyle w:val="-14"/>
      </w:pPr>
      <w:r w:rsidRPr="00634A6F">
        <w:t>В настоящее время трудно назвать более важную и многогранную сферу деятельности, чем управление, от которого в значительной мере зависят и эффективность производства, и качество обслуживания населения. Таким образом, рассмотрение исторического аспекта развития систем управления в России предст</w:t>
      </w:r>
      <w:r>
        <w:t>авляет для нас большой интерес и тема на сегодняшний день является актуальной.</w:t>
      </w:r>
    </w:p>
    <w:p w:rsidR="00ED62A1" w:rsidRPr="00634A6F" w:rsidRDefault="00ED62A1" w:rsidP="001E4912">
      <w:pPr>
        <w:pStyle w:val="-14"/>
      </w:pPr>
      <w:r w:rsidRPr="00634A6F">
        <w:lastRenderedPageBreak/>
        <w:t>Цель данной работы: изучить основные этапы становления и развития науки управления в России.</w:t>
      </w:r>
    </w:p>
    <w:p w:rsidR="00ED62A1" w:rsidRDefault="00ED62A1" w:rsidP="001E4912">
      <w:pPr>
        <w:pStyle w:val="-14"/>
      </w:pPr>
      <w:r w:rsidRPr="00634A6F">
        <w:t>Работа состоит из введения, двух глав, заключения</w:t>
      </w:r>
      <w:r>
        <w:t>, списка источников.</w:t>
      </w:r>
    </w:p>
    <w:p w:rsidR="00ED62A1" w:rsidRDefault="00ED62A1" w:rsidP="001E4912">
      <w:pPr>
        <w:pStyle w:val="-14"/>
      </w:pPr>
      <w:r>
        <w:t>В первой главе будут рассмотрены этапы развития управленческой науки в России с 18 по 20 века.</w:t>
      </w:r>
    </w:p>
    <w:p w:rsidR="00ED62A1" w:rsidRDefault="00ED62A1" w:rsidP="001E4912">
      <w:pPr>
        <w:pStyle w:val="-14"/>
      </w:pPr>
      <w:r>
        <w:t>Во второй главе будет изучено зарождение отечественной науки управления, также рассмотрено управление социалистическим производством, а также управление в условиях переходного периода.</w:t>
      </w:r>
    </w:p>
    <w:p w:rsidR="00ED62A1" w:rsidRPr="00634A6F" w:rsidRDefault="00ED62A1" w:rsidP="001E4912">
      <w:pPr>
        <w:pStyle w:val="-14"/>
      </w:pPr>
      <w:r>
        <w:t>В третьей главе будут проанализированы перспективы развития менеджмента в России.</w:t>
      </w:r>
    </w:p>
    <w:p w:rsidR="00ED62A1" w:rsidRDefault="00ED62A1" w:rsidP="001E4912">
      <w:pPr>
        <w:widowControl w:val="0"/>
      </w:pPr>
    </w:p>
    <w:p w:rsidR="00ED62A1" w:rsidRDefault="00ED62A1" w:rsidP="001E4912">
      <w:pPr>
        <w:spacing w:after="0" w:line="360" w:lineRule="auto"/>
        <w:jc w:val="center"/>
      </w:pPr>
    </w:p>
    <w:p w:rsidR="00ED62A1" w:rsidRPr="008F1280" w:rsidRDefault="00ED62A1" w:rsidP="008F1280"/>
    <w:p w:rsidR="00ED62A1" w:rsidRPr="008F1280" w:rsidRDefault="00ED62A1" w:rsidP="008F1280"/>
    <w:p w:rsidR="00ED62A1" w:rsidRPr="008F1280" w:rsidRDefault="00ED62A1" w:rsidP="008F1280"/>
    <w:p w:rsidR="00ED62A1" w:rsidRPr="008F1280" w:rsidRDefault="00ED62A1" w:rsidP="008F1280"/>
    <w:p w:rsidR="00ED62A1" w:rsidRPr="008F1280" w:rsidRDefault="00ED62A1" w:rsidP="008F1280"/>
    <w:p w:rsidR="00ED62A1" w:rsidRPr="008F1280" w:rsidRDefault="00ED62A1" w:rsidP="008F1280"/>
    <w:p w:rsidR="00ED62A1" w:rsidRPr="008F1280" w:rsidRDefault="00ED62A1" w:rsidP="008F1280"/>
    <w:p w:rsidR="00ED62A1" w:rsidRPr="008F1280" w:rsidRDefault="00ED62A1" w:rsidP="008F1280"/>
    <w:p w:rsidR="00ED62A1" w:rsidRPr="008F1280" w:rsidRDefault="00ED62A1" w:rsidP="008F1280"/>
    <w:p w:rsidR="00ED62A1" w:rsidRPr="008F1280" w:rsidRDefault="00ED62A1" w:rsidP="008F1280"/>
    <w:p w:rsidR="00ED62A1" w:rsidRPr="008F1280" w:rsidRDefault="00ED62A1" w:rsidP="008F1280"/>
    <w:p w:rsidR="00ED62A1" w:rsidRPr="008F1280" w:rsidRDefault="00ED62A1" w:rsidP="008F1280"/>
    <w:p w:rsidR="00ED62A1" w:rsidRPr="008F1280" w:rsidRDefault="00ED62A1" w:rsidP="008F1280"/>
    <w:p w:rsidR="00ED62A1" w:rsidRPr="008F1280" w:rsidRDefault="00ED62A1" w:rsidP="008F1280"/>
    <w:p w:rsidR="00ED62A1" w:rsidRPr="008F1280" w:rsidRDefault="00ED62A1" w:rsidP="008F1280"/>
    <w:p w:rsidR="00ED62A1" w:rsidRPr="008F1280" w:rsidRDefault="00ED62A1" w:rsidP="008F1280"/>
    <w:p w:rsidR="00ED62A1" w:rsidRPr="00FD516D" w:rsidRDefault="00ED62A1" w:rsidP="003B7E42">
      <w:pPr>
        <w:tabs>
          <w:tab w:val="left" w:pos="4070"/>
        </w:tabs>
        <w:spacing w:after="0" w:line="360" w:lineRule="auto"/>
        <w:jc w:val="center"/>
        <w:rPr>
          <w:rFonts w:ascii="Times New Roman" w:hAnsi="Times New Roman"/>
          <w:b/>
          <w:sz w:val="28"/>
          <w:szCs w:val="28"/>
        </w:rPr>
      </w:pPr>
      <w:r>
        <w:br w:type="page"/>
      </w:r>
      <w:r w:rsidRPr="00FD516D">
        <w:rPr>
          <w:rFonts w:ascii="Times New Roman" w:hAnsi="Times New Roman"/>
          <w:b/>
          <w:sz w:val="28"/>
          <w:szCs w:val="28"/>
        </w:rPr>
        <w:lastRenderedPageBreak/>
        <w:t>1.ЭТАПЫ РАЗВИТИЯ УПРАВЛЕНЧЕСКОЙ НАУКИ В РОССИИ</w:t>
      </w:r>
    </w:p>
    <w:p w:rsidR="00ED62A1" w:rsidRPr="00FD516D" w:rsidRDefault="00ED62A1" w:rsidP="009E72BA">
      <w:pPr>
        <w:spacing w:after="0" w:line="360" w:lineRule="auto"/>
        <w:jc w:val="center"/>
        <w:rPr>
          <w:rFonts w:ascii="Times New Roman" w:hAnsi="Times New Roman"/>
          <w:b/>
          <w:sz w:val="28"/>
          <w:szCs w:val="28"/>
        </w:rPr>
      </w:pPr>
    </w:p>
    <w:p w:rsidR="00ED62A1" w:rsidRPr="00FD516D" w:rsidRDefault="00ED62A1" w:rsidP="00755D6F">
      <w:pPr>
        <w:spacing w:after="0" w:line="360" w:lineRule="auto"/>
        <w:ind w:left="360" w:firstLine="348"/>
        <w:jc w:val="both"/>
        <w:rPr>
          <w:rFonts w:ascii="Times New Roman" w:hAnsi="Times New Roman"/>
          <w:b/>
          <w:sz w:val="28"/>
          <w:szCs w:val="28"/>
        </w:rPr>
      </w:pPr>
      <w:r w:rsidRPr="00FD516D">
        <w:rPr>
          <w:rFonts w:ascii="Times New Roman" w:hAnsi="Times New Roman"/>
          <w:b/>
          <w:sz w:val="28"/>
          <w:szCs w:val="28"/>
        </w:rPr>
        <w:t xml:space="preserve">1.1  Развитие управленческой мысли в 18 веке </w:t>
      </w:r>
    </w:p>
    <w:p w:rsidR="00ED62A1" w:rsidRPr="00755D6F" w:rsidRDefault="00ED62A1" w:rsidP="005115AB">
      <w:pPr>
        <w:pStyle w:val="-14"/>
      </w:pPr>
      <w:r w:rsidRPr="00755D6F">
        <w:t>Начало развитию менеджмента в России было положено в 18 веке, когда начался процесс слияния областей, земель и княжеств. Произошло объединение раздробленных региональных рынков в единый общенациональный рынок.</w:t>
      </w:r>
    </w:p>
    <w:p w:rsidR="00ED62A1" w:rsidRPr="00755D6F" w:rsidRDefault="00ED62A1" w:rsidP="005115AB">
      <w:pPr>
        <w:pStyle w:val="-14"/>
      </w:pPr>
      <w:r w:rsidRPr="00755D6F">
        <w:t>В развитии систем государственного управления важную роль сыграл А.Л. Ордин-Нащокин (1605-1680). Он попытался ввести городское самоуправление в западных пограничных городах России. Таким образом, А.Л. Ордин-Нащокин считается одним из первых русских управленцев, поставивших вопрос о развитии не только стратегического, но и тактического (на микроуровне) менеджмента.</w:t>
      </w:r>
    </w:p>
    <w:p w:rsidR="00ED62A1" w:rsidRPr="00755D6F" w:rsidRDefault="00ED62A1" w:rsidP="005115AB">
      <w:pPr>
        <w:pStyle w:val="-14"/>
      </w:pPr>
      <w:r w:rsidRPr="00755D6F">
        <w:t xml:space="preserve">«Управления экономикой - особая эпоха в развитии российского менеджмента. Круг его управленческих действий весьма широк - от изменения летосчисления до создания нового государственного управленческого аппарата.» </w:t>
      </w:r>
    </w:p>
    <w:p w:rsidR="00ED62A1" w:rsidRPr="00755D6F" w:rsidRDefault="00ED62A1" w:rsidP="005115AB">
      <w:pPr>
        <w:pStyle w:val="-14"/>
      </w:pPr>
      <w:r w:rsidRPr="00755D6F">
        <w:t>В России большую роль в развитии организационной деятельности сыграли реформы государственного управления, которые провел Петр 1 (1672-1725).</w:t>
      </w:r>
    </w:p>
    <w:p w:rsidR="00ED62A1" w:rsidRPr="00755D6F" w:rsidRDefault="00ED62A1" w:rsidP="005115AB">
      <w:pPr>
        <w:pStyle w:val="-14"/>
      </w:pPr>
      <w:r w:rsidRPr="00755D6F">
        <w:t xml:space="preserve">«Реформы государственного аппарата явились важным шагом на пути превращения русского самодержавия в чиновничье-дворянскую монархию с ее бюрократией и служивыми сословиями. В частности, Петр 1 провел административную реформу.» </w:t>
      </w:r>
      <w:r>
        <w:t>[5, с. 119-139]</w:t>
      </w:r>
    </w:p>
    <w:p w:rsidR="00ED62A1" w:rsidRPr="00755D6F" w:rsidRDefault="00ED62A1" w:rsidP="005115AB">
      <w:pPr>
        <w:pStyle w:val="-14"/>
      </w:pPr>
      <w:r w:rsidRPr="00755D6F">
        <w:t xml:space="preserve">В 1708-09 гг. вместо уездов, воеводств и наместничества было учреждено 8 (позже 10) губерний во главе с губернаторами. В </w:t>
      </w:r>
      <w:smartTag w:uri="urn:schemas-microsoft-com:office:smarttags" w:element="metricconverter">
        <w:smartTagPr>
          <w:attr w:name="ProductID" w:val="1719 г"/>
        </w:smartTagPr>
        <w:r w:rsidRPr="00755D6F">
          <w:t>1719 г</w:t>
        </w:r>
      </w:smartTag>
      <w:r w:rsidRPr="00755D6F">
        <w:t xml:space="preserve"> губернии были разделены на 47 провинций.</w:t>
      </w:r>
    </w:p>
    <w:p w:rsidR="00ED62A1" w:rsidRPr="00755D6F" w:rsidRDefault="00ED62A1" w:rsidP="005115AB">
      <w:pPr>
        <w:pStyle w:val="-14"/>
      </w:pPr>
      <w:r w:rsidRPr="00755D6F">
        <w:t xml:space="preserve">«Содействуя развитию отечественной промышленности, Петр 1 учредил центральные органы (коллегии), ведавшие промышленностью и </w:t>
      </w:r>
      <w:r w:rsidRPr="00755D6F">
        <w:lastRenderedPageBreak/>
        <w:t>торговлей, стал передавать казенные предприятия в частные руки и выдавать их владельцам субсидии. Кроме того, он ввел тариф, который ограждал новые отрасли отечественной промышленности от иностранной конкуренции.»</w:t>
      </w:r>
    </w:p>
    <w:p w:rsidR="00ED62A1" w:rsidRPr="00755D6F" w:rsidRDefault="00ED62A1" w:rsidP="005115AB">
      <w:pPr>
        <w:pStyle w:val="-14"/>
      </w:pPr>
      <w:r w:rsidRPr="00755D6F">
        <w:t xml:space="preserve">Детализируя и конкретизируя управленческие аспекты периода правления Петра </w:t>
      </w:r>
      <w:r w:rsidRPr="00755D6F">
        <w:rPr>
          <w:lang w:val="en-US"/>
        </w:rPr>
        <w:t>I</w:t>
      </w:r>
      <w:r w:rsidRPr="00755D6F">
        <w:t>, можно выделить следующие преобразования в центральном и местном управлении:</w:t>
      </w:r>
    </w:p>
    <w:p w:rsidR="00ED62A1" w:rsidRPr="00755D6F" w:rsidRDefault="00ED62A1" w:rsidP="005115AB">
      <w:pPr>
        <w:pStyle w:val="-14"/>
      </w:pPr>
      <w:r w:rsidRPr="00755D6F">
        <w:t>-развитие крупной промышленности и государственная поддержка ремесленных производств;</w:t>
      </w:r>
    </w:p>
    <w:p w:rsidR="00ED62A1" w:rsidRPr="00755D6F" w:rsidRDefault="00ED62A1" w:rsidP="005115AB">
      <w:pPr>
        <w:pStyle w:val="-14"/>
      </w:pPr>
      <w:r w:rsidRPr="00755D6F">
        <w:t>-содействие развитию сельского хозяйства;</w:t>
      </w:r>
    </w:p>
    <w:p w:rsidR="00ED62A1" w:rsidRPr="00755D6F" w:rsidRDefault="00ED62A1" w:rsidP="005115AB">
      <w:pPr>
        <w:pStyle w:val="-14"/>
      </w:pPr>
      <w:r w:rsidRPr="00755D6F">
        <w:t>-укрепление финансовой системы;</w:t>
      </w:r>
    </w:p>
    <w:p w:rsidR="00ED62A1" w:rsidRPr="00755D6F" w:rsidRDefault="00ED62A1" w:rsidP="005115AB">
      <w:pPr>
        <w:pStyle w:val="-14"/>
      </w:pPr>
      <w:r w:rsidRPr="00755D6F">
        <w:t>-активизация развития внешней и внутренней торговли.</w:t>
      </w:r>
    </w:p>
    <w:p w:rsidR="00ED62A1" w:rsidRPr="00755D6F" w:rsidRDefault="00ED62A1" w:rsidP="005115AB">
      <w:pPr>
        <w:pStyle w:val="-14"/>
      </w:pPr>
      <w:r w:rsidRPr="00755D6F">
        <w:t xml:space="preserve">«Известные законодательные акты Петра </w:t>
      </w:r>
      <w:r w:rsidRPr="00755D6F">
        <w:rPr>
          <w:lang w:val="en-US"/>
        </w:rPr>
        <w:t>I</w:t>
      </w:r>
      <w:r w:rsidRPr="00755D6F">
        <w:t xml:space="preserve"> регулировали различные сферы деятельности государства. Издание указов, регламентов, инструкций и контроль за их исполнением - не что иное, как государственный менеджмент эпохи Петра </w:t>
      </w:r>
      <w:r w:rsidRPr="00755D6F">
        <w:rPr>
          <w:lang w:val="en-US"/>
        </w:rPr>
        <w:t>I</w:t>
      </w:r>
      <w:r w:rsidRPr="00755D6F">
        <w:t>.»</w:t>
      </w:r>
    </w:p>
    <w:p w:rsidR="00ED62A1" w:rsidRPr="00755D6F" w:rsidRDefault="00ED62A1" w:rsidP="005115AB">
      <w:pPr>
        <w:pStyle w:val="-14"/>
      </w:pPr>
      <w:r w:rsidRPr="00755D6F">
        <w:t xml:space="preserve">Можно выделить появившиеся в этот период управленские идеи И.Т. Посошкова (1652-1726). К оригинальным идеям И.Т. Посошкова следует отнести разделение богатства на вещественное и невещественное. </w:t>
      </w:r>
    </w:p>
    <w:p w:rsidR="00ED62A1" w:rsidRPr="00755D6F" w:rsidRDefault="00ED62A1" w:rsidP="005115AB">
      <w:pPr>
        <w:pStyle w:val="-14"/>
      </w:pPr>
      <w:r w:rsidRPr="00755D6F">
        <w:t>Под первым он подразумевал богатство государства (казны) и народа, а под вторым - эффективное управление страной и наличие справедливых законов. Принципы И.Т. Посошкова об улучшении управления экономикой исходили из решающей роли государства в руководстве хозяйственными процессами. Он был</w:t>
      </w:r>
      <w:r w:rsidRPr="00755D6F">
        <w:rPr>
          <w:b/>
        </w:rPr>
        <w:t xml:space="preserve"> </w:t>
      </w:r>
      <w:r w:rsidRPr="00755D6F">
        <w:t>сторонником строгой регламентации хозяйственной жизни.</w:t>
      </w:r>
    </w:p>
    <w:p w:rsidR="00ED62A1" w:rsidRPr="00755D6F" w:rsidRDefault="00ED62A1" w:rsidP="005115AB">
      <w:pPr>
        <w:pStyle w:val="-14"/>
      </w:pPr>
      <w:r w:rsidRPr="00755D6F">
        <w:t xml:space="preserve">Первая четверть 18 века была периодом петровского реформирования управления экономикой как на макро, так и на микроуровне. </w:t>
      </w:r>
    </w:p>
    <w:p w:rsidR="00ED62A1" w:rsidRPr="00755D6F" w:rsidRDefault="00ED62A1" w:rsidP="005115AB">
      <w:pPr>
        <w:pStyle w:val="-14"/>
      </w:pPr>
      <w:r w:rsidRPr="00755D6F">
        <w:t xml:space="preserve">Созданная Петром </w:t>
      </w:r>
      <w:r w:rsidRPr="00755D6F">
        <w:rPr>
          <w:lang w:val="en-US"/>
        </w:rPr>
        <w:t>I</w:t>
      </w:r>
      <w:r w:rsidRPr="00755D6F">
        <w:t xml:space="preserve"> система управления имела необратимый характер.</w:t>
      </w:r>
    </w:p>
    <w:p w:rsidR="00ED62A1" w:rsidRPr="00755D6F" w:rsidRDefault="00ED62A1" w:rsidP="005115AB">
      <w:pPr>
        <w:pStyle w:val="-14"/>
        <w:rPr>
          <w:b/>
        </w:rPr>
      </w:pPr>
      <w:r w:rsidRPr="00755D6F">
        <w:t xml:space="preserve">Идеи государственного управления нашли свое отражение в трудах </w:t>
      </w:r>
      <w:r w:rsidRPr="00755D6F">
        <w:lastRenderedPageBreak/>
        <w:t>А.П. Волынского (1689 - 1740). Последовательным идеологом крепостничества был В Н. Татищев (1686 - 1750).</w:t>
      </w:r>
      <w:r w:rsidRPr="00755D6F">
        <w:rPr>
          <w:b/>
        </w:rPr>
        <w:t xml:space="preserve"> </w:t>
      </w:r>
    </w:p>
    <w:p w:rsidR="00ED62A1" w:rsidRPr="00755D6F" w:rsidRDefault="00ED62A1" w:rsidP="005115AB">
      <w:pPr>
        <w:pStyle w:val="-14"/>
      </w:pPr>
      <w:r w:rsidRPr="00755D6F">
        <w:t>В</w:t>
      </w:r>
      <w:r w:rsidRPr="00755D6F">
        <w:rPr>
          <w:b/>
        </w:rPr>
        <w:t xml:space="preserve"> </w:t>
      </w:r>
      <w:r w:rsidRPr="00755D6F">
        <w:t xml:space="preserve">области управления хозяйственными делами России В.Н. Татищев особое значение придавал управлению финансовой политикой. </w:t>
      </w:r>
    </w:p>
    <w:p w:rsidR="00ED62A1" w:rsidRPr="00755D6F" w:rsidRDefault="00ED62A1" w:rsidP="005115AB">
      <w:pPr>
        <w:pStyle w:val="-14"/>
      </w:pPr>
      <w:r w:rsidRPr="00755D6F">
        <w:t>Он считал, что государство должно не наблюдать за хозяйственными процессами, а активно регулировать их в интересах России.</w:t>
      </w:r>
    </w:p>
    <w:p w:rsidR="00ED62A1" w:rsidRPr="00755D6F" w:rsidRDefault="00ED62A1" w:rsidP="00655151">
      <w:pPr>
        <w:pStyle w:val="-14"/>
      </w:pPr>
      <w:r w:rsidRPr="00755D6F">
        <w:t xml:space="preserve">Во второй половине 18 века управленческая мысль развивалась в духе реформ Екатерины П. В целях совершенствования управления экономикой России по указанию Екатерины </w:t>
      </w:r>
      <w:r w:rsidRPr="00755D6F">
        <w:rPr>
          <w:lang w:val="en-US"/>
        </w:rPr>
        <w:t>II</w:t>
      </w:r>
      <w:r w:rsidRPr="00755D6F">
        <w:rPr>
          <w:b/>
        </w:rPr>
        <w:t xml:space="preserve"> </w:t>
      </w:r>
      <w:r w:rsidRPr="00755D6F">
        <w:t>было издано «Учреждение для управления губерний Российской империи»</w:t>
      </w:r>
      <w:r w:rsidRPr="00655151">
        <w:t xml:space="preserve"> </w:t>
      </w:r>
      <w:r>
        <w:t>[5, с149-178]</w:t>
      </w:r>
    </w:p>
    <w:p w:rsidR="00ED62A1" w:rsidRPr="00755D6F" w:rsidRDefault="00ED62A1" w:rsidP="005115AB">
      <w:pPr>
        <w:pStyle w:val="-14"/>
      </w:pPr>
      <w:r w:rsidRPr="00755D6F">
        <w:t>Фактическим руководителем внутренней политики с начала 1750-х годов был П.И.Шувалов, с деятельностью которого связана отмена внутренних таможен и организация внешней торговли (1753)</w:t>
      </w:r>
    </w:p>
    <w:p w:rsidR="00ED62A1" w:rsidRPr="00755D6F" w:rsidRDefault="00ED62A1" w:rsidP="005115AB">
      <w:pPr>
        <w:pStyle w:val="-14"/>
      </w:pPr>
      <w:r w:rsidRPr="00755D6F">
        <w:t xml:space="preserve">В годы правления Екатерины </w:t>
      </w:r>
      <w:r w:rsidRPr="00755D6F">
        <w:rPr>
          <w:lang w:val="en-US"/>
        </w:rPr>
        <w:t>II</w:t>
      </w:r>
      <w:r w:rsidRPr="00755D6F">
        <w:t xml:space="preserve"> в России было учреждено «Вольное экономическое общество» (1765), начато «генеральное межевание» для упорядочивания помещичьего землевладения. </w:t>
      </w:r>
    </w:p>
    <w:p w:rsidR="00ED62A1" w:rsidRPr="00755D6F" w:rsidRDefault="00ED62A1" w:rsidP="005115AB">
      <w:pPr>
        <w:pStyle w:val="-14"/>
      </w:pPr>
      <w:r w:rsidRPr="00755D6F">
        <w:t xml:space="preserve">Екатерина </w:t>
      </w:r>
      <w:r w:rsidRPr="00755D6F">
        <w:rPr>
          <w:lang w:val="en-US"/>
        </w:rPr>
        <w:t>II</w:t>
      </w:r>
      <w:r w:rsidRPr="00755D6F">
        <w:t xml:space="preserve"> созвала Комиссию об Уложении и составила для нее наказ, широко заимствуя идеи передовых западных мыслителей в части организацион ной деятельности.</w:t>
      </w:r>
    </w:p>
    <w:p w:rsidR="00ED62A1" w:rsidRPr="00755D6F" w:rsidRDefault="00ED62A1" w:rsidP="005115AB">
      <w:pPr>
        <w:pStyle w:val="-14"/>
      </w:pPr>
      <w:r w:rsidRPr="00755D6F">
        <w:t>К началу 19</w:t>
      </w:r>
      <w:r w:rsidRPr="00755D6F">
        <w:rPr>
          <w:b/>
        </w:rPr>
        <w:t xml:space="preserve"> </w:t>
      </w:r>
      <w:r w:rsidRPr="00755D6F">
        <w:t>века невозможность управления российским государством старыми методами, необходимость его преобразования осознавались и самой высшей властью.</w:t>
      </w:r>
    </w:p>
    <w:p w:rsidR="00ED62A1" w:rsidRDefault="00ED62A1" w:rsidP="005115AB">
      <w:pPr>
        <w:pStyle w:val="-14"/>
      </w:pPr>
    </w:p>
    <w:p w:rsidR="00ED62A1" w:rsidRPr="00FD516D" w:rsidRDefault="00ED62A1" w:rsidP="009E72BA">
      <w:pPr>
        <w:spacing w:after="0" w:line="360" w:lineRule="auto"/>
        <w:ind w:left="360"/>
        <w:jc w:val="both"/>
        <w:rPr>
          <w:rFonts w:ascii="Times New Roman" w:hAnsi="Times New Roman"/>
          <w:b/>
          <w:sz w:val="28"/>
          <w:szCs w:val="28"/>
        </w:rPr>
      </w:pPr>
      <w:r w:rsidRPr="00FD516D">
        <w:rPr>
          <w:rFonts w:ascii="Times New Roman" w:hAnsi="Times New Roman"/>
          <w:b/>
          <w:sz w:val="28"/>
          <w:szCs w:val="28"/>
        </w:rPr>
        <w:t>1.2. Развитие управленческой мысли в 19 веке</w:t>
      </w:r>
    </w:p>
    <w:p w:rsidR="00ED62A1" w:rsidRPr="00755D6F" w:rsidRDefault="00ED62A1" w:rsidP="00655151">
      <w:pPr>
        <w:pStyle w:val="-14"/>
      </w:pPr>
      <w:r w:rsidRPr="00FD516D">
        <w:t xml:space="preserve">Основные преобразования в управлении экономикой в начале 19 века произошли в период царствования Александра </w:t>
      </w:r>
      <w:r w:rsidRPr="00FD516D">
        <w:rPr>
          <w:lang w:val="en-US"/>
        </w:rPr>
        <w:t>I</w:t>
      </w:r>
      <w:r w:rsidRPr="00FD516D">
        <w:t xml:space="preserve"> (1777 - 1825). В 1860 году был издан манифест об учреждении министерств, которые строились на принципах единоличной власти и ответственности</w:t>
      </w:r>
      <w:r>
        <w:t xml:space="preserve"> [5, с. 29-41]</w:t>
      </w:r>
    </w:p>
    <w:p w:rsidR="00ED62A1" w:rsidRPr="00FD516D" w:rsidRDefault="00ED62A1" w:rsidP="005115AB">
      <w:pPr>
        <w:pStyle w:val="-14"/>
      </w:pPr>
      <w:r w:rsidRPr="00FD516D">
        <w:t>.</w:t>
      </w:r>
    </w:p>
    <w:p w:rsidR="00ED62A1" w:rsidRPr="00FD516D" w:rsidRDefault="00ED62A1" w:rsidP="005115AB">
      <w:pPr>
        <w:pStyle w:val="-14"/>
      </w:pPr>
      <w:r w:rsidRPr="00FD516D">
        <w:lastRenderedPageBreak/>
        <w:t>«Особая роль в развитии менеджмента в России отводится М. М. Сперанскому (1772 - 1839). Цель преобразований он видел в придании самодержавию внешней формы конституционной монархии, опирающейся на силу закона. Систему власти М.М. Сперанский предложил разделить на три части: законодательную, исполнительную и судебную, т.е. вопросы законодательства находились бы в ведении Государственной думы, вопросы суда - в ведении Сената, управление государством - в ведении министерств, ответственных перед Думой.»</w:t>
      </w:r>
    </w:p>
    <w:p w:rsidR="00ED62A1" w:rsidRPr="00FD516D" w:rsidRDefault="00ED62A1" w:rsidP="005115AB">
      <w:pPr>
        <w:pStyle w:val="-14"/>
      </w:pPr>
      <w:r w:rsidRPr="00FD516D">
        <w:t>Целым ряд умеренно-либеральных реформ, включая учреждение министерств и кабинета министров, был принят при правлении Александра 1. По его предложению М.М. Сперанским был разработан проект государственных реформ, в числе которых «Записка об устройстве судебных и правительственных учреждений России» (1803). В 1809 году подготовил план государственных преобразований, в котором рекомендовал придать самодержавию внешние формы конституционной монархии (выборность части чиновников, организация государственного контроля, разделение властей и пр.).</w:t>
      </w:r>
    </w:p>
    <w:p w:rsidR="00ED62A1" w:rsidRPr="00FD516D" w:rsidRDefault="00ED62A1" w:rsidP="005115AB">
      <w:pPr>
        <w:pStyle w:val="-14"/>
      </w:pPr>
      <w:r w:rsidRPr="00FD516D">
        <w:t>«Особое значение для общественного развития России имела, безусловно, крестьянская реформа 1861 года, отменившая крепостное право и положившая начало капиталистической формации в стране.</w:t>
      </w:r>
      <w:r w:rsidRPr="00FD516D">
        <w:rPr>
          <w:rStyle w:val="a7"/>
          <w:szCs w:val="28"/>
        </w:rPr>
        <w:footnoteReference w:id="1"/>
      </w:r>
      <w:r w:rsidRPr="00FD516D">
        <w:t>»</w:t>
      </w:r>
    </w:p>
    <w:p w:rsidR="00ED62A1" w:rsidRPr="00FD516D" w:rsidRDefault="00ED62A1" w:rsidP="005115AB">
      <w:pPr>
        <w:pStyle w:val="-14"/>
      </w:pPr>
      <w:r w:rsidRPr="00FD516D">
        <w:t xml:space="preserve">В 1864 г. Александр </w:t>
      </w:r>
      <w:r w:rsidRPr="00FD516D">
        <w:rPr>
          <w:lang w:val="en-US"/>
        </w:rPr>
        <w:t>II</w:t>
      </w:r>
      <w:r w:rsidRPr="00FD516D">
        <w:t xml:space="preserve"> утвердил «Положение о губернских и уездных земских учреждениях», которым утверждалось всесословное самоуправление.</w:t>
      </w:r>
    </w:p>
    <w:p w:rsidR="00ED62A1" w:rsidRPr="009A0A4A" w:rsidRDefault="00ED62A1" w:rsidP="009E72BA">
      <w:pPr>
        <w:spacing w:after="0" w:line="360" w:lineRule="auto"/>
        <w:ind w:left="360"/>
        <w:jc w:val="both"/>
        <w:rPr>
          <w:rFonts w:ascii="Times New Roman" w:hAnsi="Times New Roman"/>
          <w:sz w:val="28"/>
          <w:szCs w:val="28"/>
        </w:rPr>
      </w:pPr>
    </w:p>
    <w:p w:rsidR="00ED62A1" w:rsidRPr="00FD516D" w:rsidRDefault="00ED62A1" w:rsidP="009E72BA">
      <w:pPr>
        <w:spacing w:after="0" w:line="360" w:lineRule="auto"/>
        <w:ind w:left="360"/>
        <w:jc w:val="both"/>
        <w:rPr>
          <w:rFonts w:ascii="Times New Roman" w:hAnsi="Times New Roman"/>
          <w:b/>
          <w:sz w:val="28"/>
          <w:szCs w:val="28"/>
        </w:rPr>
      </w:pPr>
      <w:r w:rsidRPr="00FD516D">
        <w:rPr>
          <w:rFonts w:ascii="Times New Roman" w:hAnsi="Times New Roman"/>
          <w:b/>
          <w:sz w:val="28"/>
          <w:szCs w:val="28"/>
        </w:rPr>
        <w:t>1.</w:t>
      </w:r>
      <w:r>
        <w:rPr>
          <w:rFonts w:ascii="Times New Roman" w:hAnsi="Times New Roman"/>
          <w:b/>
          <w:sz w:val="28"/>
          <w:szCs w:val="28"/>
        </w:rPr>
        <w:t>3</w:t>
      </w:r>
      <w:r w:rsidRPr="00FD516D">
        <w:rPr>
          <w:rFonts w:ascii="Times New Roman" w:hAnsi="Times New Roman"/>
          <w:b/>
          <w:sz w:val="28"/>
          <w:szCs w:val="28"/>
        </w:rPr>
        <w:t xml:space="preserve">. Управленческая мысль в 20 веке </w:t>
      </w:r>
    </w:p>
    <w:p w:rsidR="00ED62A1" w:rsidRPr="00755D6F" w:rsidRDefault="00ED62A1" w:rsidP="00655151">
      <w:pPr>
        <w:pStyle w:val="-14"/>
      </w:pPr>
      <w:r w:rsidRPr="00FD516D">
        <w:t xml:space="preserve">В начале 20 века большая часть управленческих преобразований происходила под руководством С. Ю. Витте (1849—1915) и П. А. Столыпина </w:t>
      </w:r>
      <w:r w:rsidRPr="00FD516D">
        <w:lastRenderedPageBreak/>
        <w:t>(1862 - 1911). Программа реформ П.А. Столыпина затрагивала все отрасли государственного управления и была рассчитана на двадцать лет. Речь шла в основном о децентрализации управления Россией. «Реформа имела большое социально-экономическое значение для страны, капиталистическое развитие которой продолжалось уже почти 50 лет. Разрушение общины и образование частной крестьянской собственности составляли суть этой реформы. Разрешение на продажу и куплю наделов земли ускорило и облегчило процесс вовлечения крестьянской надельной земли в товарооборот.»</w:t>
      </w:r>
      <w:r>
        <w:t xml:space="preserve"> [10, с. 159-178]</w:t>
      </w:r>
    </w:p>
    <w:p w:rsidR="00ED62A1" w:rsidRPr="00FD516D" w:rsidRDefault="00ED62A1" w:rsidP="005115AB">
      <w:pPr>
        <w:pStyle w:val="-14"/>
      </w:pPr>
      <w:r w:rsidRPr="00FD516D">
        <w:t xml:space="preserve">Далеко не все в России приветствовали развитие капитализма. Русский экономист, социолог и публицист В.П. Воронцов считал, что в России нет условий для развития капитализма. Становление русской промышленности и создание крупномасштабных организаций воспринимал как неестественное и вредное явление. </w:t>
      </w:r>
    </w:p>
    <w:p w:rsidR="00ED62A1" w:rsidRPr="00FD516D" w:rsidRDefault="00ED62A1" w:rsidP="005115AB">
      <w:pPr>
        <w:pStyle w:val="-14"/>
      </w:pPr>
      <w:r w:rsidRPr="00FD516D">
        <w:t>Советский менеджмент берет отсчет с 7 ноября 1917 года. В поисках некапиталистических форм управления на микро- и макроуровнях Всероссийский центральный исполнительный комитет (ВЦИК) осуществил ряд мер, основными из которых являются следующие: введение рабочего контроля; создание Высшего Совета народного хозяйства; образование местных органов экономического управления.</w:t>
      </w:r>
    </w:p>
    <w:p w:rsidR="00ED62A1" w:rsidRPr="00FD516D" w:rsidRDefault="00ED62A1" w:rsidP="005115AB">
      <w:pPr>
        <w:pStyle w:val="-14"/>
      </w:pPr>
      <w:r w:rsidRPr="00FD516D">
        <w:t>«Период военного коммунизма характеризуется директивно-командными методами управления сверху донизу. Во время новой экономической политики с позиций управления выделялись три уровня управления (высший, средний и низший).»</w:t>
      </w:r>
    </w:p>
    <w:p w:rsidR="00ED62A1" w:rsidRPr="00FD516D" w:rsidRDefault="00ED62A1" w:rsidP="005115AB">
      <w:pPr>
        <w:pStyle w:val="-14"/>
      </w:pPr>
      <w:r w:rsidRPr="00FD516D">
        <w:t>В 20 веке развитие организационной мысли в России шло сложным путем. Этапы развития отечественной системы управления будут рассмотрены далее.</w:t>
      </w:r>
    </w:p>
    <w:p w:rsidR="00ED62A1" w:rsidRPr="00FD516D" w:rsidRDefault="00ED62A1" w:rsidP="00FD516D">
      <w:pPr>
        <w:spacing w:line="360" w:lineRule="auto"/>
        <w:jc w:val="both"/>
        <w:rPr>
          <w:rFonts w:ascii="Times New Roman" w:hAnsi="Times New Roman"/>
          <w:sz w:val="28"/>
          <w:szCs w:val="28"/>
        </w:rPr>
      </w:pPr>
    </w:p>
    <w:p w:rsidR="00ED62A1" w:rsidRDefault="00ED62A1" w:rsidP="005115AB">
      <w:pPr>
        <w:spacing w:after="0" w:line="360" w:lineRule="auto"/>
        <w:jc w:val="center"/>
        <w:rPr>
          <w:rFonts w:ascii="Times New Roman" w:hAnsi="Times New Roman"/>
          <w:b/>
          <w:sz w:val="28"/>
          <w:szCs w:val="28"/>
        </w:rPr>
      </w:pPr>
      <w:r w:rsidRPr="005115AB">
        <w:rPr>
          <w:rFonts w:ascii="Times New Roman" w:hAnsi="Times New Roman"/>
          <w:b/>
          <w:sz w:val="28"/>
          <w:szCs w:val="28"/>
        </w:rPr>
        <w:lastRenderedPageBreak/>
        <w:t>2.НАУЧНОЕ РАЗВИТИЕ СИСТЕМЫ УПРАВЛЕНИЯ В РОССИИ</w:t>
      </w:r>
    </w:p>
    <w:p w:rsidR="00ED62A1" w:rsidRPr="005115AB" w:rsidRDefault="00ED62A1" w:rsidP="005115AB">
      <w:pPr>
        <w:spacing w:after="0" w:line="360" w:lineRule="auto"/>
        <w:jc w:val="center"/>
        <w:rPr>
          <w:rFonts w:ascii="Times New Roman" w:hAnsi="Times New Roman"/>
          <w:b/>
          <w:sz w:val="28"/>
          <w:szCs w:val="28"/>
        </w:rPr>
      </w:pPr>
    </w:p>
    <w:p w:rsidR="00ED62A1" w:rsidRDefault="00ED62A1" w:rsidP="005115AB">
      <w:pPr>
        <w:spacing w:after="0" w:line="360" w:lineRule="auto"/>
        <w:ind w:left="360"/>
        <w:rPr>
          <w:rFonts w:ascii="Times New Roman" w:hAnsi="Times New Roman"/>
          <w:b/>
          <w:sz w:val="28"/>
          <w:szCs w:val="28"/>
        </w:rPr>
      </w:pPr>
      <w:r w:rsidRPr="005115AB">
        <w:rPr>
          <w:rFonts w:ascii="Times New Roman" w:hAnsi="Times New Roman"/>
          <w:b/>
          <w:sz w:val="28"/>
          <w:szCs w:val="28"/>
        </w:rPr>
        <w:t xml:space="preserve">2.1.Зарождение отечественной науки управления </w:t>
      </w:r>
    </w:p>
    <w:p w:rsidR="00ED62A1" w:rsidRPr="005115AB" w:rsidRDefault="00ED62A1" w:rsidP="005115AB">
      <w:pPr>
        <w:pStyle w:val="-14"/>
      </w:pPr>
      <w:r w:rsidRPr="005115AB">
        <w:t xml:space="preserve">Первые ростки научного отношения к организации труда и управления появились в России на рубеже 19 - 20 веков, но особенно стали заметными в первые десятилетия 20 века, когда в США и Европе приобрели широкую популярность тейлоризм, фордизм, файолизм и др. Попытки реализовать принципы НОТ предпринимались на ряде заводов накануне и в годы Первой мировой войны, но они носили скорее стихийный, нежели систематический характер. </w:t>
      </w:r>
    </w:p>
    <w:p w:rsidR="00ED62A1" w:rsidRPr="005115AB" w:rsidRDefault="00ED62A1" w:rsidP="005115AB">
      <w:pPr>
        <w:pStyle w:val="-14"/>
      </w:pPr>
      <w:r w:rsidRPr="005115AB">
        <w:t>Причины, сдерживающие широкомасштабные инновации в российской промышленности, заключались в экономической отсталости страны.</w:t>
      </w:r>
    </w:p>
    <w:p w:rsidR="00ED62A1" w:rsidRPr="00755D6F" w:rsidRDefault="00ED62A1" w:rsidP="00655151">
      <w:pPr>
        <w:pStyle w:val="-14"/>
      </w:pPr>
      <w:r w:rsidRPr="005115AB">
        <w:t>«Отечественная организационная наука возникла намного позже, чем на Западе. Смена государственного строя, войны и послевоенная разруха мешали развитию организационной науки. Ее развитие тормозила централизованная командная система управления народным хозяйством.»</w:t>
      </w:r>
      <w:r>
        <w:t xml:space="preserve"> [10, с. 69-72]</w:t>
      </w:r>
    </w:p>
    <w:p w:rsidR="00ED62A1" w:rsidRPr="005115AB" w:rsidRDefault="00ED62A1" w:rsidP="005115AB">
      <w:pPr>
        <w:pStyle w:val="-14"/>
      </w:pPr>
      <w:r w:rsidRPr="005115AB">
        <w:t>Следует отметить, что теоретические основы учения о трудовом действии появились в России раньше, чем в Америке и Европе. Формирование отечественной науки управления и организации труда разворачивалось в 20-е годы на фоне острой дискуссии вокруг системы Тейлора и вопросов НОТ.</w:t>
      </w:r>
    </w:p>
    <w:p w:rsidR="00ED62A1" w:rsidRPr="00755D6F" w:rsidRDefault="00ED62A1" w:rsidP="00655151">
      <w:pPr>
        <w:pStyle w:val="-14"/>
      </w:pPr>
      <w:r w:rsidRPr="005115AB">
        <w:t>«Отсутствие однозначного отношения к зарубежным теориям, дискуссии вокруг системы Тейлора, перераставшие во внутрипартийную и групповую борьбу по основным вопросам НОТ, - все это и многое другое свидетельствует о переходности данного периода.»</w:t>
      </w:r>
      <w:r>
        <w:t xml:space="preserve"> [14, с. 19-30]</w:t>
      </w:r>
    </w:p>
    <w:p w:rsidR="00ED62A1" w:rsidRPr="00755D6F" w:rsidRDefault="00ED62A1" w:rsidP="00655151">
      <w:pPr>
        <w:pStyle w:val="-14"/>
      </w:pPr>
      <w:r w:rsidRPr="005115AB">
        <w:t xml:space="preserve">«20-е годы - это, пожалуй, самый интересный и плодотворный период, когда отечественная наука управления создала теоретические концепции и практические методы, сопоставимые с лучшими зарубежными образцами. Ни </w:t>
      </w:r>
      <w:r w:rsidRPr="005115AB">
        <w:lastRenderedPageBreak/>
        <w:t>до, ни после этого она уже не знала столь высокого подъема.»</w:t>
      </w:r>
      <w:r>
        <w:t xml:space="preserve"> [8, с. 20-44]</w:t>
      </w:r>
    </w:p>
    <w:p w:rsidR="00ED62A1" w:rsidRPr="005115AB" w:rsidRDefault="00ED62A1" w:rsidP="005115AB">
      <w:pPr>
        <w:pStyle w:val="-14"/>
      </w:pPr>
      <w:r w:rsidRPr="005115AB">
        <w:t>Короткий период в 10 - 15 лет дал нам подлинные образцы социологии эффективного управления, которые в последующие 50 лет не только не были развиты, но фактически полностью утрачены.</w:t>
      </w:r>
    </w:p>
    <w:p w:rsidR="00ED62A1" w:rsidRPr="005115AB" w:rsidRDefault="00ED62A1" w:rsidP="005115AB">
      <w:pPr>
        <w:pStyle w:val="-14"/>
      </w:pPr>
      <w:r w:rsidRPr="005115AB">
        <w:t>В те годы существовало около 10-ти научно-исследовательских институтов НОТ и управления, тысячи бюро, секций и лабораторий НОТ — первичных ячеек массового рационализаторского движения; по проблемам управления и НОТ выходило около 20-ти журналов.</w:t>
      </w:r>
    </w:p>
    <w:p w:rsidR="00ED62A1" w:rsidRPr="00755D6F" w:rsidRDefault="00ED62A1" w:rsidP="00655151">
      <w:pPr>
        <w:pStyle w:val="-14"/>
      </w:pPr>
      <w:r w:rsidRPr="005115AB">
        <w:t>«Как считают современные исследователи, в это время четко обозначились две основные группы концепций управления: организационно-технические и социальные.»</w:t>
      </w:r>
      <w:r>
        <w:t xml:space="preserve"> [9, с. 38-79]</w:t>
      </w:r>
    </w:p>
    <w:p w:rsidR="00ED62A1" w:rsidRPr="005115AB" w:rsidRDefault="00ED62A1" w:rsidP="005115AB">
      <w:pPr>
        <w:pStyle w:val="-14"/>
      </w:pPr>
      <w:r w:rsidRPr="005115AB">
        <w:t>В 20-е годы теоретические основы науки управления, понимаемой широко - от управления всем народным хозяйством до руководства отдельным предприятием, государственным учреждением и деревенским хозяйством — развивали такие крупные ученые, как А.Чаянов, Н.Кондратьев, С.Струмилин, А.Гастев, А.Богданов. Каждый из них представлял собой неповторимую индивидуальность, яркий исследовательский и публицистический талант, оставивший заметный след в истории.</w:t>
      </w:r>
    </w:p>
    <w:p w:rsidR="00ED62A1" w:rsidRPr="005115AB" w:rsidRDefault="00ED62A1" w:rsidP="005115AB">
      <w:pPr>
        <w:pStyle w:val="-14"/>
      </w:pPr>
      <w:r w:rsidRPr="005115AB">
        <w:t>Не менее яркими фигурами представлен и второй эшелон управленцев - Ф.Дунаевский, Н.Витке, П.Керженцев, А.Журавский, О.Ерманский, если к ним вообще применимо понятие «второго эшелона». Они проводили серьезные научные исследования, публиковали книги и статьи, возглавляли институты и комитеты, выступали пропагандистами нового стиля управления. Сюда можно причислить таких крупных психологов, занимающихся изучением профессионального отбора и человеческого фактора. Это В.Бехтерев, А.Кларк, А.Лурия. Практическими проблемами управления вплотную занимались видные политические деятели - В.Куйбышев, Н.Бухарин, Ф.Дзержинский.</w:t>
      </w:r>
    </w:p>
    <w:p w:rsidR="00ED62A1" w:rsidRPr="005115AB" w:rsidRDefault="00ED62A1" w:rsidP="005115AB">
      <w:pPr>
        <w:pStyle w:val="-14"/>
      </w:pPr>
      <w:r w:rsidRPr="005115AB">
        <w:lastRenderedPageBreak/>
        <w:t>Таким образом, можно говорить о том, что зарождение науки управления приобрело в 20-е годы широкий общественно-политический резонанс.</w:t>
      </w:r>
    </w:p>
    <w:p w:rsidR="00ED62A1" w:rsidRDefault="00ED62A1" w:rsidP="005115AB">
      <w:pPr>
        <w:spacing w:after="0" w:line="360" w:lineRule="auto"/>
        <w:ind w:left="360"/>
        <w:rPr>
          <w:rFonts w:ascii="Times New Roman" w:hAnsi="Times New Roman"/>
          <w:b/>
          <w:sz w:val="28"/>
          <w:szCs w:val="28"/>
        </w:rPr>
      </w:pPr>
    </w:p>
    <w:p w:rsidR="00ED62A1" w:rsidRDefault="00ED62A1" w:rsidP="005115AB">
      <w:pPr>
        <w:spacing w:after="0" w:line="360" w:lineRule="auto"/>
        <w:ind w:left="360"/>
        <w:rPr>
          <w:rFonts w:ascii="Times New Roman" w:hAnsi="Times New Roman"/>
          <w:b/>
          <w:sz w:val="28"/>
          <w:szCs w:val="28"/>
        </w:rPr>
      </w:pPr>
      <w:r w:rsidRPr="005115AB">
        <w:rPr>
          <w:rFonts w:ascii="Times New Roman" w:hAnsi="Times New Roman"/>
          <w:b/>
          <w:sz w:val="28"/>
          <w:szCs w:val="28"/>
        </w:rPr>
        <w:t>2.2. Дореформенное управление социалистическим производством</w:t>
      </w:r>
    </w:p>
    <w:p w:rsidR="00ED62A1" w:rsidRPr="005115AB" w:rsidRDefault="00ED62A1" w:rsidP="005115AB">
      <w:pPr>
        <w:pStyle w:val="-14"/>
      </w:pPr>
      <w:r w:rsidRPr="005115AB">
        <w:t>Концепция управления, определявшая развитие теории и практики управления социалистическим производством в течение семи десятков лет, сформировалась под воздействием марксистской парадигмы экономического развития. Экономическим фундаментом справедливого распределения по результатам труда выступала общественная собственность на средства производства. План становился главным регулятором производства.</w:t>
      </w:r>
    </w:p>
    <w:p w:rsidR="00ED62A1" w:rsidRPr="00755D6F" w:rsidRDefault="00ED62A1" w:rsidP="00B3448C">
      <w:pPr>
        <w:pStyle w:val="-14"/>
      </w:pPr>
      <w:r w:rsidRPr="005115AB">
        <w:t>«Интерпретация этой парадигмы в процессе построения социализма привела к созданию политизированной экономической теории, обосновывавшей необходимость концентрации производства, его монополизации на государственных предприятиях, закрытость народнохозяйственного комплекса страны.»</w:t>
      </w:r>
      <w:r>
        <w:t xml:space="preserve"> [15, с. 119-122]</w:t>
      </w:r>
    </w:p>
    <w:p w:rsidR="00ED62A1" w:rsidRPr="005115AB" w:rsidRDefault="00ED62A1" w:rsidP="005115AB">
      <w:pPr>
        <w:pStyle w:val="-14"/>
      </w:pPr>
      <w:r w:rsidRPr="005115AB">
        <w:t xml:space="preserve"> В соответствии с этим управленческая наука концентрировала внимание на: формировании принципов централизованного управления; разработке методов прямого управления предприятиями со стороны государства; обосновании приоритета народнохозяйственных интересов; определении границ и содержания хозяйственной самостоятельности предприятий; формировании оптимальной системы распределения и связей между предприятиями.</w:t>
      </w:r>
    </w:p>
    <w:p w:rsidR="00ED62A1" w:rsidRPr="005115AB" w:rsidRDefault="00ED62A1" w:rsidP="005115AB">
      <w:pPr>
        <w:pStyle w:val="-14"/>
      </w:pPr>
      <w:r w:rsidRPr="005115AB">
        <w:t xml:space="preserve">Во второй половине 20 века в отечественной науке управления проводились активные поиски объективных основ управления социалистическим производством, что привело к формулированию ряда законов и закономерностей управления. В то же время управление экономикой строилось по типу одной большой фабрики с подразделениями и филиалами по всей огромной территории страны. Это неизбежно приводило </w:t>
      </w:r>
      <w:r w:rsidRPr="005115AB">
        <w:lastRenderedPageBreak/>
        <w:t>к бюрократизации и усиливало командно-административный характер системы управления, в конечном счете - снижало эффективность развития.</w:t>
      </w:r>
    </w:p>
    <w:p w:rsidR="00ED62A1" w:rsidRPr="005115AB" w:rsidRDefault="00ED62A1" w:rsidP="005115AB">
      <w:pPr>
        <w:spacing w:after="0" w:line="360" w:lineRule="auto"/>
        <w:ind w:left="360"/>
        <w:rPr>
          <w:rFonts w:ascii="Times New Roman" w:hAnsi="Times New Roman"/>
          <w:b/>
          <w:sz w:val="28"/>
          <w:szCs w:val="28"/>
        </w:rPr>
      </w:pPr>
    </w:p>
    <w:p w:rsidR="00ED62A1" w:rsidRPr="005115AB" w:rsidRDefault="00ED62A1" w:rsidP="005115AB">
      <w:pPr>
        <w:spacing w:after="0" w:line="360" w:lineRule="auto"/>
        <w:ind w:left="360"/>
        <w:rPr>
          <w:rFonts w:ascii="Times New Roman" w:hAnsi="Times New Roman"/>
          <w:b/>
          <w:sz w:val="28"/>
          <w:szCs w:val="28"/>
        </w:rPr>
      </w:pPr>
      <w:r w:rsidRPr="005115AB">
        <w:rPr>
          <w:rFonts w:ascii="Times New Roman" w:hAnsi="Times New Roman"/>
          <w:b/>
          <w:sz w:val="28"/>
          <w:szCs w:val="28"/>
        </w:rPr>
        <w:t xml:space="preserve">2.3. Новая парадигма управления в условиях переходного периода </w:t>
      </w:r>
    </w:p>
    <w:p w:rsidR="00ED62A1" w:rsidRPr="005115AB" w:rsidRDefault="00ED62A1" w:rsidP="005115AB">
      <w:pPr>
        <w:pStyle w:val="-14"/>
      </w:pPr>
      <w:r w:rsidRPr="005115AB">
        <w:t xml:space="preserve">Крутой поворот в истории развития нашей страны от социалистического хозяйства к экономике рыночно-предпринимательского типа означает в то же время необходимость разработки новых подходов и взглядов на систему управления. Реформы, проводимые в нашей стране, позволят, наряду с решением социальных и экономических проблем, интегрировать народное хозяйство Российской Федерации в мировую экономику и занять в ней конкурентоспособное место. </w:t>
      </w:r>
    </w:p>
    <w:p w:rsidR="00ED62A1" w:rsidRPr="005115AB" w:rsidRDefault="00ED62A1" w:rsidP="005115AB">
      <w:pPr>
        <w:pStyle w:val="-14"/>
      </w:pPr>
      <w:r w:rsidRPr="005115AB">
        <w:t>Для этого должны быть соблюдены, по крайней мере два условия: реформы должны, во-первых, учитывать цели реформирования, особенности предшествующего развития и современного состояния экономики и управления; во-вторых, в их основу должно быть положено фундаментальное знание современных принципов и механизмов управления, принятых в мировом сообществе. Рассмотрим кратко основные положения новой парадигмы управления, сформулированной для переходных условий Российской Федерации.</w:t>
      </w:r>
    </w:p>
    <w:p w:rsidR="00ED62A1" w:rsidRPr="00755D6F" w:rsidRDefault="00ED62A1" w:rsidP="00B3448C">
      <w:pPr>
        <w:pStyle w:val="-14"/>
      </w:pPr>
      <w:r w:rsidRPr="005115AB">
        <w:t xml:space="preserve">«Децентрализация системы управления, проводимая в процессе реформирования, не предполагает полного отказа от государственного регулирования социально-экономических процессов, протекающих на уровне организаций и предприятий. Движение к рынку — это сложный процесс, непременным и активным участником которого должно быть государство.» </w:t>
      </w:r>
      <w:r>
        <w:t>[15, с. 100-107]</w:t>
      </w:r>
    </w:p>
    <w:p w:rsidR="00ED62A1" w:rsidRPr="005115AB" w:rsidRDefault="00ED62A1" w:rsidP="005115AB">
      <w:pPr>
        <w:pStyle w:val="-14"/>
      </w:pPr>
      <w:r w:rsidRPr="005115AB">
        <w:t>Рынок не способен решить многих проблем, связанных с нуждами всего общества, социальным единством страны, проведением фундаментальных научных исследований, долгосрочных целевых программ и т.д.</w:t>
      </w:r>
    </w:p>
    <w:p w:rsidR="00ED62A1" w:rsidRPr="005115AB" w:rsidRDefault="00ED62A1" w:rsidP="005115AB">
      <w:pPr>
        <w:pStyle w:val="-14"/>
      </w:pPr>
      <w:r w:rsidRPr="005115AB">
        <w:lastRenderedPageBreak/>
        <w:t>Государственное управление в настоящее время понимается как сфера практической деятельности по решению проблем государственной организации и регулирования общественной жизни. Роль государства состоит в том, что оно должно устанавливать и охранять общие правила функционирования рынка, используя законодательство, государственные заказы, лицензирование экспорта и импорта, установление кредитных ставок, различные формы контроля рационального использования природных ресурсов и т. п.</w:t>
      </w:r>
    </w:p>
    <w:p w:rsidR="00ED62A1" w:rsidRPr="005115AB" w:rsidRDefault="00ED62A1" w:rsidP="005115AB">
      <w:pPr>
        <w:pStyle w:val="-14"/>
      </w:pPr>
      <w:r w:rsidRPr="005115AB">
        <w:t>На государство возлагается задача заполнения внерыночных зон хозяйствования. Здесь в первую очередь имеются в виду: экологическая безопасность, социально-экономические права человека, перераспределение доходов, ликвидация структурных и региональных диспропорций, развитие эффективных международных экономических отношений. Именно таким путем государство регулирует спрос и предложение на макроуровне, не ограничивая действие механизма саморегулирования на уровне организаций.</w:t>
      </w:r>
    </w:p>
    <w:p w:rsidR="00ED62A1" w:rsidRPr="00755D6F" w:rsidRDefault="00ED62A1" w:rsidP="00B3448C">
      <w:pPr>
        <w:pStyle w:val="-14"/>
      </w:pPr>
      <w:r w:rsidRPr="005115AB">
        <w:t>Роль государства по отношению к отечественным предприятиям и зарубежному бизнесу должна быть разной. Оно обязано защищать интересы российских компаний за рубежом, где им приходится конкурировать с иностранными компаниями. Внутри страны государство должно выступать в качестве коммерческого партнера, который оплачивает все, что покупает, из налоговых сборов. «Переход к полицентрической системе хозяйствования должен обеспечить повышение роли самоуправления на всех уровнях. Центры хозяйствования все больше перемещаются в регионы, экономическая самостоятельность которых в переходный период должна расти. С одной стороны, это приводит к увеличению количества и сложности задач, решаемых в регионах, с другой - существенно повышает роль координации общих усилий на уровне управления народным хозяйством в целом. Только так обеспечивается управляемость экономики страны в целом.»</w:t>
      </w:r>
      <w:r>
        <w:t xml:space="preserve"> [14, с. 69-75]</w:t>
      </w:r>
    </w:p>
    <w:p w:rsidR="00ED62A1" w:rsidRPr="005115AB" w:rsidRDefault="00ED62A1" w:rsidP="005115AB">
      <w:pPr>
        <w:pStyle w:val="-14"/>
      </w:pPr>
    </w:p>
    <w:p w:rsidR="00ED62A1" w:rsidRPr="005115AB" w:rsidRDefault="00ED62A1" w:rsidP="005115AB">
      <w:pPr>
        <w:pStyle w:val="-14"/>
      </w:pPr>
      <w:r w:rsidRPr="005115AB">
        <w:lastRenderedPageBreak/>
        <w:t>Важным положением новой парадигмы является установка на сочетание рыночных и административных методов управления предприятиями государственного сектора. Государственный сектор экономики сокращается за счет расширения сферы рыночного предпринимательства, приватизации и акционирования. Однако на его долю приходится существенная часть внутреннего валового продукта страны, что повышает значение эффективного хозяйствования. Оно достигается на базе комбинирования рыночных и административных методов.</w:t>
      </w:r>
    </w:p>
    <w:p w:rsidR="00ED62A1" w:rsidRPr="00755D6F" w:rsidRDefault="00ED62A1" w:rsidP="00B3448C">
      <w:pPr>
        <w:pStyle w:val="-14"/>
      </w:pPr>
      <w:r w:rsidRPr="005115AB">
        <w:t xml:space="preserve">«Концепция управления организациями негосударственного сектора как открытыми, социально ориентированными системами означает решительный поворот к рынку и потребителю. Каждая организация, функционирующая в рыночной среде, должна самостоятельно решать вопросы не только внутренней организации, но и всей совокупности связей с внешней средой.» </w:t>
      </w:r>
      <w:r>
        <w:t>[15, с. 202-209]</w:t>
      </w:r>
    </w:p>
    <w:p w:rsidR="00ED62A1" w:rsidRPr="005115AB" w:rsidRDefault="00ED62A1" w:rsidP="005115AB">
      <w:pPr>
        <w:pStyle w:val="-14"/>
      </w:pPr>
      <w:r w:rsidRPr="005115AB">
        <w:t>Таким образом, к числу основных направлений теоретических обобщений и разработок, получивших распространение в России, относятся:</w:t>
      </w:r>
    </w:p>
    <w:p w:rsidR="00ED62A1" w:rsidRPr="005115AB" w:rsidRDefault="00ED62A1" w:rsidP="005115AB">
      <w:pPr>
        <w:pStyle w:val="-14"/>
      </w:pPr>
      <w:r w:rsidRPr="005115AB">
        <w:t>-Реинжиниринг - перестройка на современной информационной и технологической основе организации производства и управления.</w:t>
      </w:r>
    </w:p>
    <w:p w:rsidR="00ED62A1" w:rsidRPr="005115AB" w:rsidRDefault="00ED62A1" w:rsidP="005115AB">
      <w:pPr>
        <w:pStyle w:val="-14"/>
      </w:pPr>
      <w:r w:rsidRPr="005115AB">
        <w:t>-Системотехника - прикладная наука, исследующая задачи реального создания сложных управляющих систем (в первую очередь в экономике), а также сложных справочно-информационных систем.</w:t>
      </w:r>
    </w:p>
    <w:p w:rsidR="00ED62A1" w:rsidRPr="005115AB" w:rsidRDefault="00ED62A1" w:rsidP="005115AB">
      <w:pPr>
        <w:pStyle w:val="-14"/>
      </w:pPr>
      <w:r w:rsidRPr="005115AB">
        <w:t>-Ситуационное управление - метод решения сложных задач, оперативного управления, заключающийся в принятии управленческих решений по мере возникновения проблем в соответствии со складывающейся экономической ситуацией.</w:t>
      </w:r>
    </w:p>
    <w:p w:rsidR="00ED62A1" w:rsidRPr="005115AB" w:rsidRDefault="00ED62A1" w:rsidP="005115AB">
      <w:pPr>
        <w:pStyle w:val="-14"/>
      </w:pPr>
      <w:r w:rsidRPr="005115AB">
        <w:t>-Концепция внутренних рынков объединений и корпораций (организационных рынков), работающих на конкурсной основе.</w:t>
      </w:r>
    </w:p>
    <w:p w:rsidR="00ED62A1" w:rsidRPr="005115AB" w:rsidRDefault="00ED62A1" w:rsidP="005115AB">
      <w:pPr>
        <w:pStyle w:val="-14"/>
      </w:pPr>
      <w:r w:rsidRPr="005115AB">
        <w:t>-Теория альянсов — ассоциативные формы организации и управления.</w:t>
      </w:r>
    </w:p>
    <w:p w:rsidR="00ED62A1" w:rsidRPr="005115AB" w:rsidRDefault="00ED62A1" w:rsidP="005115AB">
      <w:pPr>
        <w:pStyle w:val="-14"/>
      </w:pPr>
      <w:r w:rsidRPr="005115AB">
        <w:t>-Развитие и использование интеллектуальных ресурсов.</w:t>
      </w:r>
    </w:p>
    <w:p w:rsidR="00ED62A1" w:rsidRPr="005115AB" w:rsidRDefault="00ED62A1" w:rsidP="005115AB">
      <w:pPr>
        <w:pStyle w:val="-14"/>
      </w:pPr>
      <w:r w:rsidRPr="005115AB">
        <w:lastRenderedPageBreak/>
        <w:t>-Проблемы доверия к управленческому аппарату, к принимаемым этим аппаратом решениям.</w:t>
      </w:r>
    </w:p>
    <w:p w:rsidR="00ED62A1" w:rsidRPr="005115AB" w:rsidRDefault="00ED62A1" w:rsidP="005115AB">
      <w:pPr>
        <w:pStyle w:val="-14"/>
      </w:pPr>
      <w:r w:rsidRPr="005115AB">
        <w:t>-Постановка и решение задач управления персоналом.</w:t>
      </w:r>
    </w:p>
    <w:p w:rsidR="00ED62A1" w:rsidRPr="005115AB" w:rsidRDefault="00ED62A1" w:rsidP="005115AB">
      <w:pPr>
        <w:pStyle w:val="-14"/>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r w:rsidRPr="00FD516D">
        <w:rPr>
          <w:rFonts w:ascii="Times New Roman" w:hAnsi="Times New Roman"/>
          <w:b/>
          <w:sz w:val="28"/>
          <w:szCs w:val="28"/>
        </w:rPr>
        <w:lastRenderedPageBreak/>
        <w:t>3.П</w:t>
      </w:r>
      <w:r>
        <w:rPr>
          <w:rFonts w:ascii="Times New Roman" w:hAnsi="Times New Roman"/>
          <w:b/>
          <w:sz w:val="28"/>
          <w:szCs w:val="28"/>
        </w:rPr>
        <w:t>ЕРСПЕКТИВЫ РАЗВ</w:t>
      </w:r>
      <w:r w:rsidRPr="00FD516D">
        <w:rPr>
          <w:rFonts w:ascii="Times New Roman" w:hAnsi="Times New Roman"/>
          <w:b/>
          <w:sz w:val="28"/>
          <w:szCs w:val="28"/>
        </w:rPr>
        <w:t>ИТИЯ МЕНЕДЖМЕНТА В РОССИ</w:t>
      </w:r>
    </w:p>
    <w:p w:rsidR="00ED62A1" w:rsidRDefault="00ED62A1" w:rsidP="00FD516D">
      <w:pPr>
        <w:spacing w:after="0" w:line="360" w:lineRule="auto"/>
        <w:jc w:val="center"/>
        <w:rPr>
          <w:rFonts w:ascii="Times New Roman" w:hAnsi="Times New Roman"/>
          <w:b/>
          <w:sz w:val="28"/>
          <w:szCs w:val="28"/>
        </w:rPr>
      </w:pPr>
    </w:p>
    <w:p w:rsidR="00ED62A1" w:rsidRPr="001D4F8B" w:rsidRDefault="00ED62A1" w:rsidP="005115AB">
      <w:pPr>
        <w:pStyle w:val="-14"/>
        <w:rPr>
          <w:iCs w:val="0"/>
          <w:szCs w:val="28"/>
        </w:rPr>
      </w:pPr>
      <w:r w:rsidRPr="001D4F8B">
        <w:rPr>
          <w:iCs w:val="0"/>
          <w:szCs w:val="28"/>
        </w:rPr>
        <w:t xml:space="preserve">Ключевыми моментами современной системы взглядов на менеджмент являются следующие принципиальные положения: применение системного подхода как способа мышления по отношению к организации и управлению; применение ситуационного подхода в управлении – в менеджмент встроено постоянное обновление с ориентацией на конкретную ситуацию; новая роль управления – нововведения (инновации), интеграция, интернационализация (нововведения, интеграция, интернационализация, долгосрочное планирование и системный подход, личность и организация, современная технология управления – это действительно самые основные проблемы, которые стоят перед менеджментом), признание социальной ответственности менеджмента перед человеком и обществом в целом,  основополагающий упор на «теорию хаоса» и сложность окружающего мира. </w:t>
      </w:r>
    </w:p>
    <w:p w:rsidR="00ED62A1" w:rsidRPr="001D4F8B" w:rsidRDefault="00ED62A1" w:rsidP="005115AB">
      <w:pPr>
        <w:pStyle w:val="-14"/>
        <w:ind w:firstLine="708"/>
        <w:rPr>
          <w:iCs w:val="0"/>
          <w:szCs w:val="28"/>
        </w:rPr>
      </w:pPr>
      <w:r w:rsidRPr="001D4F8B">
        <w:rPr>
          <w:iCs w:val="0"/>
          <w:szCs w:val="28"/>
        </w:rPr>
        <w:t xml:space="preserve">Как считают </w:t>
      </w:r>
      <w:r>
        <w:rPr>
          <w:iCs w:val="0"/>
          <w:szCs w:val="28"/>
        </w:rPr>
        <w:t xml:space="preserve">многие современные </w:t>
      </w:r>
      <w:r w:rsidRPr="001D4F8B">
        <w:rPr>
          <w:iCs w:val="0"/>
          <w:szCs w:val="28"/>
        </w:rPr>
        <w:t xml:space="preserve">специалисты </w:t>
      </w:r>
      <w:r>
        <w:rPr>
          <w:iCs w:val="0"/>
          <w:szCs w:val="28"/>
        </w:rPr>
        <w:t>менеджмента</w:t>
      </w:r>
      <w:r w:rsidRPr="001D4F8B">
        <w:rPr>
          <w:iCs w:val="0"/>
          <w:szCs w:val="28"/>
        </w:rPr>
        <w:t xml:space="preserve"> основополагающие положения менеджмента в </w:t>
      </w:r>
      <w:r w:rsidRPr="001D4F8B">
        <w:rPr>
          <w:iCs w:val="0"/>
          <w:szCs w:val="28"/>
          <w:lang w:val="en-US"/>
        </w:rPr>
        <w:t>XXI</w:t>
      </w:r>
      <w:r w:rsidRPr="001D4F8B">
        <w:rPr>
          <w:iCs w:val="0"/>
          <w:szCs w:val="28"/>
        </w:rPr>
        <w:t xml:space="preserve">  веке будут и дальше развиваться по следующим направлениям:</w:t>
      </w:r>
    </w:p>
    <w:p w:rsidR="00ED62A1" w:rsidRPr="001D4F8B" w:rsidRDefault="00ED62A1" w:rsidP="005115AB">
      <w:pPr>
        <w:pStyle w:val="-14"/>
        <w:numPr>
          <w:ilvl w:val="0"/>
          <w:numId w:val="12"/>
        </w:numPr>
        <w:rPr>
          <w:iCs w:val="0"/>
          <w:szCs w:val="28"/>
        </w:rPr>
      </w:pPr>
      <w:r w:rsidRPr="001D4F8B">
        <w:rPr>
          <w:iCs w:val="0"/>
          <w:szCs w:val="28"/>
        </w:rPr>
        <w:t>рациональное сочетание рынка и государственное регулирование;</w:t>
      </w:r>
    </w:p>
    <w:p w:rsidR="00ED62A1" w:rsidRPr="001D4F8B" w:rsidRDefault="00ED62A1" w:rsidP="005115AB">
      <w:pPr>
        <w:pStyle w:val="-14"/>
        <w:numPr>
          <w:ilvl w:val="0"/>
          <w:numId w:val="12"/>
        </w:numPr>
        <w:rPr>
          <w:iCs w:val="0"/>
          <w:szCs w:val="28"/>
        </w:rPr>
      </w:pPr>
      <w:r w:rsidRPr="001D4F8B">
        <w:rPr>
          <w:iCs w:val="0"/>
          <w:szCs w:val="28"/>
        </w:rPr>
        <w:t>использование стратегического планирования и управления в деятельности организаций;</w:t>
      </w:r>
    </w:p>
    <w:p w:rsidR="00ED62A1" w:rsidRPr="001D4F8B" w:rsidRDefault="00ED62A1" w:rsidP="005115AB">
      <w:pPr>
        <w:pStyle w:val="-14"/>
        <w:numPr>
          <w:ilvl w:val="0"/>
          <w:numId w:val="12"/>
        </w:numPr>
        <w:rPr>
          <w:iCs w:val="0"/>
          <w:szCs w:val="28"/>
        </w:rPr>
      </w:pPr>
      <w:r w:rsidRPr="001D4F8B">
        <w:rPr>
          <w:iCs w:val="0"/>
          <w:szCs w:val="28"/>
        </w:rPr>
        <w:t xml:space="preserve">достижение стратегических целей организации и постоянная корректировка их в зависимости от изменения условий внешней среды, </w:t>
      </w:r>
    </w:p>
    <w:p w:rsidR="00ED62A1" w:rsidRPr="001D4F8B" w:rsidRDefault="00ED62A1" w:rsidP="005115AB">
      <w:pPr>
        <w:pStyle w:val="-14"/>
        <w:numPr>
          <w:ilvl w:val="0"/>
          <w:numId w:val="12"/>
        </w:numPr>
        <w:rPr>
          <w:iCs w:val="0"/>
          <w:szCs w:val="28"/>
        </w:rPr>
      </w:pPr>
      <w:r w:rsidRPr="001D4F8B">
        <w:rPr>
          <w:iCs w:val="0"/>
          <w:szCs w:val="28"/>
        </w:rPr>
        <w:t>разработка новых методов и приемов управления, позволяющих организации более гибко адаптироваться к изменениям внешней среды;</w:t>
      </w:r>
    </w:p>
    <w:p w:rsidR="00ED62A1" w:rsidRPr="001D4F8B" w:rsidRDefault="00ED62A1" w:rsidP="005115AB">
      <w:pPr>
        <w:pStyle w:val="-14"/>
        <w:numPr>
          <w:ilvl w:val="0"/>
          <w:numId w:val="12"/>
        </w:numPr>
        <w:rPr>
          <w:iCs w:val="0"/>
          <w:szCs w:val="28"/>
        </w:rPr>
      </w:pPr>
      <w:r w:rsidRPr="001D4F8B">
        <w:rPr>
          <w:iCs w:val="0"/>
          <w:szCs w:val="28"/>
        </w:rPr>
        <w:t>резкое повышение уровня квалификации и искусства менеджеров в управлени</w:t>
      </w:r>
      <w:r>
        <w:rPr>
          <w:iCs w:val="0"/>
          <w:szCs w:val="28"/>
        </w:rPr>
        <w:t>и организацией и постоянная заб</w:t>
      </w:r>
      <w:r w:rsidRPr="001D4F8B">
        <w:rPr>
          <w:iCs w:val="0"/>
          <w:szCs w:val="28"/>
        </w:rPr>
        <w:t>ота о повышении квалификации работников;</w:t>
      </w:r>
    </w:p>
    <w:p w:rsidR="00ED62A1" w:rsidRPr="001D4F8B" w:rsidRDefault="00ED62A1" w:rsidP="005115AB">
      <w:pPr>
        <w:pStyle w:val="-14"/>
        <w:numPr>
          <w:ilvl w:val="0"/>
          <w:numId w:val="12"/>
        </w:numPr>
        <w:rPr>
          <w:iCs w:val="0"/>
          <w:szCs w:val="28"/>
        </w:rPr>
      </w:pPr>
      <w:r w:rsidRPr="001D4F8B">
        <w:rPr>
          <w:iCs w:val="0"/>
          <w:szCs w:val="28"/>
        </w:rPr>
        <w:t>максимальное использование инноваций, ЭВМ, развитие информационных систем.</w:t>
      </w:r>
    </w:p>
    <w:p w:rsidR="00ED62A1" w:rsidRPr="001D4F8B" w:rsidRDefault="00ED62A1" w:rsidP="005115AB">
      <w:pPr>
        <w:pStyle w:val="-14"/>
        <w:numPr>
          <w:ilvl w:val="0"/>
          <w:numId w:val="12"/>
        </w:numPr>
        <w:rPr>
          <w:iCs w:val="0"/>
          <w:szCs w:val="28"/>
        </w:rPr>
      </w:pPr>
      <w:r w:rsidRPr="001D4F8B">
        <w:rPr>
          <w:iCs w:val="0"/>
          <w:szCs w:val="28"/>
        </w:rPr>
        <w:lastRenderedPageBreak/>
        <w:t>Привлечение сотрудников к управлению организацией.</w:t>
      </w:r>
    </w:p>
    <w:p w:rsidR="00ED62A1" w:rsidRDefault="00ED62A1" w:rsidP="005115AB">
      <w:pPr>
        <w:pStyle w:val="a8"/>
        <w:spacing w:line="360" w:lineRule="auto"/>
        <w:ind w:firstLine="900"/>
        <w:jc w:val="both"/>
        <w:rPr>
          <w:sz w:val="28"/>
          <w:szCs w:val="28"/>
        </w:rPr>
      </w:pPr>
      <w:r w:rsidRPr="001D4F8B">
        <w:rPr>
          <w:sz w:val="28"/>
          <w:szCs w:val="28"/>
        </w:rPr>
        <w:t xml:space="preserve">В  настоящее время в России наблюдается разбалансированность всего механизма управления. Отечественный менеджер в своей практической деятельности сталкивается с такими проблемами, которые совсем незнакомы западному менеджеру. Поэтому в создавшихся условиях особое значение приобретает получение нового знания  по искусству управления. Практическое воплощение таких знаний требует радикального пересмотра всей философии бизнеса, изменения психологии работающих (в том числе менеджеров), повышения их квалификации и роста личного потенциала. Глубокие, исключительно трудные, во многом противоречивые, но </w:t>
      </w:r>
      <w:r w:rsidRPr="001D4F8B">
        <w:rPr>
          <w:spacing w:val="-3"/>
          <w:sz w:val="28"/>
          <w:szCs w:val="28"/>
        </w:rPr>
        <w:t>исторически неизбежные преобразования экономической среды хозяйст</w:t>
      </w:r>
      <w:r w:rsidRPr="001D4F8B">
        <w:rPr>
          <w:sz w:val="28"/>
          <w:szCs w:val="28"/>
        </w:rPr>
        <w:t>вования в России пробудили активный интерес к менеджменту.</w:t>
      </w:r>
    </w:p>
    <w:p w:rsidR="00ED62A1" w:rsidRPr="001D4F8B" w:rsidRDefault="00ED62A1" w:rsidP="005115AB">
      <w:pPr>
        <w:pStyle w:val="a8"/>
        <w:spacing w:line="360" w:lineRule="auto"/>
        <w:ind w:firstLine="900"/>
        <w:jc w:val="both"/>
        <w:rPr>
          <w:sz w:val="28"/>
          <w:szCs w:val="28"/>
        </w:rPr>
      </w:pPr>
      <w:r w:rsidRPr="001D4F8B">
        <w:rPr>
          <w:spacing w:val="-8"/>
          <w:sz w:val="28"/>
          <w:szCs w:val="28"/>
        </w:rPr>
        <w:t xml:space="preserve"> </w:t>
      </w:r>
      <w:r w:rsidRPr="001D4F8B">
        <w:rPr>
          <w:sz w:val="28"/>
          <w:szCs w:val="28"/>
        </w:rPr>
        <w:t>Сегодня России, как никогда, нужны системы управления, которые бы обеспечили предприятию или фирме достижение стандартов производства мирового класса, высокий уровень конкурентоспособности на внутреннем и внешнем рынках. Это означает способность компании решать, казалось бы, взаимоисключающие задачи: одновременно повышать качество и производительность, быть лидером в области удовлетворения нужд и запросов потребителей (по ассортименту и новизне предлагаемой продукции, уровню обслуживания и т.п.) и обеспечивать приемлемый уровень цен за счет постоянного снижения издержек.. Построение эффективной системы управления в России требует подготовки достаточного количества менеджеров-профессионалов. Это новое когорта руководителей, ранее неизвестная в России:</w:t>
      </w:r>
    </w:p>
    <w:p w:rsidR="00ED62A1" w:rsidRPr="001D4F8B" w:rsidRDefault="00ED62A1" w:rsidP="005115AB">
      <w:pPr>
        <w:pStyle w:val="-14"/>
        <w:ind w:firstLine="720"/>
        <w:rPr>
          <w:iCs w:val="0"/>
          <w:szCs w:val="28"/>
        </w:rPr>
      </w:pPr>
      <w:r w:rsidRPr="001D4F8B">
        <w:rPr>
          <w:iCs w:val="0"/>
          <w:szCs w:val="28"/>
        </w:rPr>
        <w:t xml:space="preserve">- менеджер-профессионал должен быть разносторонне развитым, творческим и инициативным человеком высокой квалификации, умеющим управлять людьми  для достижения целей организации, постоянно стремиться к совершенствованию как личной работы, так и работы в </w:t>
      </w:r>
      <w:r w:rsidRPr="001D4F8B">
        <w:rPr>
          <w:iCs w:val="0"/>
          <w:szCs w:val="28"/>
        </w:rPr>
        <w:lastRenderedPageBreak/>
        <w:t xml:space="preserve">организации; </w:t>
      </w:r>
    </w:p>
    <w:p w:rsidR="00ED62A1" w:rsidRPr="001D4F8B" w:rsidRDefault="00ED62A1" w:rsidP="005115AB">
      <w:pPr>
        <w:pStyle w:val="-14"/>
        <w:ind w:firstLine="720"/>
        <w:rPr>
          <w:iCs w:val="0"/>
          <w:szCs w:val="28"/>
        </w:rPr>
      </w:pPr>
      <w:r w:rsidRPr="001D4F8B">
        <w:rPr>
          <w:iCs w:val="0"/>
          <w:szCs w:val="28"/>
        </w:rPr>
        <w:t xml:space="preserve">- менеджер-профессионал  одновременно должен быть не только руководителем, но и лидером, хорошим организатором, экспертом в постановке задач, другом для людей, находящихся у него в подчинении; </w:t>
      </w:r>
    </w:p>
    <w:p w:rsidR="00ED62A1" w:rsidRPr="00755D6F" w:rsidRDefault="00ED62A1" w:rsidP="00B3448C">
      <w:pPr>
        <w:pStyle w:val="-14"/>
      </w:pPr>
      <w:r w:rsidRPr="001D4F8B">
        <w:rPr>
          <w:iCs w:val="0"/>
          <w:szCs w:val="28"/>
        </w:rPr>
        <w:t>- менеджер–профессионал должен хорошо ориентироваться в проблемах рынка.</w:t>
      </w:r>
      <w:r>
        <w:rPr>
          <w:iCs w:val="0"/>
          <w:szCs w:val="28"/>
        </w:rPr>
        <w:t xml:space="preserve"> </w:t>
      </w:r>
      <w:r>
        <w:t>[6, с. 101-109]</w:t>
      </w:r>
    </w:p>
    <w:p w:rsidR="00ED62A1" w:rsidRDefault="00ED62A1" w:rsidP="005115AB">
      <w:pPr>
        <w:pStyle w:val="-14"/>
        <w:ind w:firstLine="720"/>
      </w:pPr>
      <w:r w:rsidRPr="001D4F8B">
        <w:t>Рыночная экономика, основанная на конкуренции, свободе производителей, а не на иерархическом подчинении хозяйственных процессов воле центра, требует никак не меньше, а даже больше менеджеров, чем прежняя система. Но менеджеры эти должны быть совсем иными, нежели раньше, обладать новыми качествами. Только в этом случае менеджер будет способствовать достижению стратегических и тактических целей организации.</w:t>
      </w:r>
    </w:p>
    <w:p w:rsidR="00ED62A1" w:rsidRDefault="00ED62A1" w:rsidP="005115AB">
      <w:pPr>
        <w:pStyle w:val="-14"/>
        <w:ind w:firstLine="720"/>
        <w:rPr>
          <w:b/>
        </w:rPr>
      </w:pPr>
    </w:p>
    <w:p w:rsidR="00ED62A1" w:rsidRDefault="00ED62A1" w:rsidP="005115AB">
      <w:pPr>
        <w:pStyle w:val="-14"/>
        <w:ind w:firstLine="0"/>
        <w:rPr>
          <w:b/>
        </w:rPr>
      </w:pPr>
    </w:p>
    <w:p w:rsidR="00ED62A1" w:rsidRPr="00FD516D" w:rsidRDefault="00ED62A1" w:rsidP="005115AB">
      <w:pPr>
        <w:spacing w:after="0" w:line="360" w:lineRule="auto"/>
        <w:jc w:val="both"/>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FD516D">
      <w:pPr>
        <w:spacing w:after="0" w:line="360" w:lineRule="auto"/>
        <w:jc w:val="center"/>
        <w:rPr>
          <w:rFonts w:ascii="Times New Roman" w:hAnsi="Times New Roman"/>
          <w:b/>
          <w:sz w:val="28"/>
          <w:szCs w:val="28"/>
        </w:rPr>
      </w:pPr>
    </w:p>
    <w:p w:rsidR="00ED62A1" w:rsidRDefault="00ED62A1" w:rsidP="005115AB">
      <w:pPr>
        <w:spacing w:after="0" w:line="360" w:lineRule="auto"/>
        <w:jc w:val="center"/>
        <w:rPr>
          <w:rFonts w:ascii="Times New Roman" w:hAnsi="Times New Roman"/>
          <w:b/>
          <w:sz w:val="28"/>
          <w:szCs w:val="28"/>
        </w:rPr>
      </w:pPr>
      <w:r w:rsidRPr="005115AB">
        <w:rPr>
          <w:rFonts w:ascii="Times New Roman" w:hAnsi="Times New Roman"/>
          <w:b/>
          <w:sz w:val="28"/>
          <w:szCs w:val="28"/>
        </w:rPr>
        <w:lastRenderedPageBreak/>
        <w:t>ЗАКЛЮЧЕНИЕ</w:t>
      </w:r>
    </w:p>
    <w:p w:rsidR="00ED62A1" w:rsidRDefault="00ED62A1" w:rsidP="005115AB">
      <w:pPr>
        <w:spacing w:after="0" w:line="360" w:lineRule="auto"/>
        <w:jc w:val="center"/>
        <w:rPr>
          <w:rFonts w:ascii="Times New Roman" w:hAnsi="Times New Roman"/>
          <w:b/>
          <w:sz w:val="28"/>
          <w:szCs w:val="28"/>
        </w:rPr>
      </w:pPr>
    </w:p>
    <w:p w:rsidR="00ED62A1" w:rsidRPr="00634A6F" w:rsidRDefault="00ED62A1" w:rsidP="001E4912">
      <w:pPr>
        <w:pStyle w:val="-14"/>
      </w:pPr>
      <w:r w:rsidRPr="00634A6F">
        <w:t>Таким образом, менеджмент</w:t>
      </w:r>
      <w:r>
        <w:t xml:space="preserve"> </w:t>
      </w:r>
      <w:r w:rsidRPr="00634A6F">
        <w:t>как способ и наука управления возник в определенных исторических условиях и прошел определенный путь своего развития. Развитие менеджмента осуществлялось эволюционно, путем возникновения научных школ менеджмента и их взаимодействия.</w:t>
      </w:r>
    </w:p>
    <w:p w:rsidR="00ED62A1" w:rsidRPr="00755D6F" w:rsidRDefault="00ED62A1" w:rsidP="00B3448C">
      <w:pPr>
        <w:pStyle w:val="-14"/>
      </w:pPr>
      <w:r w:rsidRPr="00634A6F">
        <w:t>В России активизация развития взглядов на управление отмечается уже с XVI в., когда шел бурный процесс ликвидации феодальной раздробленности и объединения рынков в единый национальный. С усилением центральной власти развитие управления происходило «сверху вниз», чем Россия отличается от стран Европы и США, где оно шло «снизу вверх». Дальнейшее развитие науки управления в России включает периоды: 1900-1910-е гг. - этап зарождения, 1920-е гг. - этап интенсивного развития на мировом уровне, 1930-1950-е гг. - этап затяжного кризиса и глубокого отставания, 1960-1980-е гг. - этап активного возрождения,1990-е гг. - этап «догоняющего» развития. За 70-летний период наука управления в стране неоднократно претерпевала кризисы и взлёты. Анализ основных этапов и эволюции отечественного менеджмента позволяет сделать вывод о том, что наука управления начала внедряться в России в начале 1920-х гг. В стране были созданы институты труда и управления. В ходе исследования выявлено, что в начале ХХ в. А.А. Богданов, А.К. Гастев и др. дали старт отечественной теории НОТ и экономии времени, они исследовали трудовые и управленческие операции, разработали разнообразные методы нормирования труда.</w:t>
      </w:r>
      <w:r>
        <w:t xml:space="preserve"> [4, с. 200-239]</w:t>
      </w:r>
    </w:p>
    <w:p w:rsidR="00ED62A1" w:rsidRDefault="00ED62A1" w:rsidP="001E4912">
      <w:pPr>
        <w:pStyle w:val="-14"/>
      </w:pPr>
      <w:r w:rsidRPr="00634A6F">
        <w:t xml:space="preserve"> Лидером науки, возглавлявшим ЦИТ, являлся А.К. Гастев, под его руководством на предприятиях внедрялись инновационные методы организации труда и производства, готовились квалифицированные работники. В неспокойные 1930-1950-е гг. с упрочнением административно-командной системы управления развитие управленческой науки </w:t>
      </w:r>
      <w:r w:rsidRPr="00634A6F">
        <w:lastRenderedPageBreak/>
        <w:t xml:space="preserve">стремительно угасало. На 1960-е гг. снова приходится управленческий бум. С распадом СССР и внедрением рыночных отношений отечественный менеджмент переходит на совершенно новую систему управления. Современный этап развития науки о менеджменте характеризуется активным проведением разнообразных исследований в области менеджмента. </w:t>
      </w:r>
    </w:p>
    <w:p w:rsidR="00ED62A1" w:rsidRPr="00634A6F" w:rsidRDefault="00ED62A1" w:rsidP="001E4912">
      <w:pPr>
        <w:rPr>
          <w:color w:val="FFFFFF"/>
        </w:rPr>
      </w:pPr>
      <w:r w:rsidRPr="00634A6F">
        <w:rPr>
          <w:color w:val="FFFFFF"/>
        </w:rPr>
        <w:t>система менеджмента наука управление хозяйство</w:t>
      </w: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Default="00ED62A1" w:rsidP="001E4912">
      <w:pPr>
        <w:widowControl w:val="0"/>
      </w:pPr>
    </w:p>
    <w:p w:rsidR="00ED62A1" w:rsidRPr="005115AB" w:rsidRDefault="00ED62A1" w:rsidP="001E4912">
      <w:pPr>
        <w:spacing w:after="0" w:line="360" w:lineRule="auto"/>
        <w:jc w:val="both"/>
        <w:rPr>
          <w:rFonts w:ascii="Times New Roman" w:hAnsi="Times New Roman"/>
          <w:b/>
          <w:sz w:val="28"/>
          <w:szCs w:val="28"/>
        </w:rPr>
      </w:pPr>
    </w:p>
    <w:p w:rsidR="00ED62A1" w:rsidRDefault="00ED62A1" w:rsidP="005115AB">
      <w:pPr>
        <w:spacing w:line="360" w:lineRule="auto"/>
        <w:jc w:val="center"/>
        <w:rPr>
          <w:rFonts w:ascii="Times New Roman" w:hAnsi="Times New Roman"/>
          <w:b/>
          <w:sz w:val="28"/>
          <w:szCs w:val="28"/>
        </w:rPr>
      </w:pPr>
      <w:r w:rsidRPr="005115AB">
        <w:rPr>
          <w:rFonts w:ascii="Times New Roman" w:hAnsi="Times New Roman"/>
          <w:b/>
          <w:sz w:val="28"/>
          <w:szCs w:val="28"/>
        </w:rPr>
        <w:lastRenderedPageBreak/>
        <w:t>СПИСОК ИСПОЛЬЗОВАННЫХ ИСТОЧНИКОВ ИНФОРМАЦИИ</w:t>
      </w:r>
    </w:p>
    <w:p w:rsidR="00ED62A1" w:rsidRDefault="00ED62A1" w:rsidP="001E4912">
      <w:pPr>
        <w:pStyle w:val="-14"/>
      </w:pPr>
      <w:r w:rsidRPr="00634A6F">
        <w:t>1.Большаков А.С. Современный менеджмент: теория и практика / А.С. Большаков, В.И. Михайлов. – СПб.: Питер, 2010. – 160 с.</w:t>
      </w:r>
    </w:p>
    <w:p w:rsidR="00ED62A1" w:rsidRPr="00D749E2" w:rsidRDefault="00ED62A1" w:rsidP="00655151">
      <w:pPr>
        <w:pStyle w:val="-14"/>
      </w:pPr>
      <w:r>
        <w:t xml:space="preserve">2. </w:t>
      </w:r>
      <w:r w:rsidRPr="00D749E2">
        <w:t>Веснин В.Р. Менеджмент. – М.: Проспект, 20</w:t>
      </w:r>
      <w:r>
        <w:t>15</w:t>
      </w:r>
      <w:r w:rsidRPr="00D749E2">
        <w:t>. - 512 с.</w:t>
      </w:r>
    </w:p>
    <w:p w:rsidR="00ED62A1" w:rsidRDefault="00ED62A1" w:rsidP="001E4912">
      <w:pPr>
        <w:pStyle w:val="-14"/>
      </w:pPr>
      <w:r>
        <w:t>3</w:t>
      </w:r>
      <w:r w:rsidRPr="00634A6F">
        <w:t xml:space="preserve">.Классики менеджмента / Под ред. М. Уорнера пер. с англ. под. ред. Ю.Н. Каптуревского. - СПб.: </w:t>
      </w:r>
      <w:r>
        <w:t>Питер, 2012</w:t>
      </w:r>
      <w:r w:rsidRPr="00634A6F">
        <w:t xml:space="preserve">. - 1168 с. </w:t>
      </w:r>
    </w:p>
    <w:p w:rsidR="00ED62A1" w:rsidRPr="00D749E2" w:rsidRDefault="00ED62A1" w:rsidP="00655151">
      <w:pPr>
        <w:pStyle w:val="-14"/>
      </w:pPr>
      <w:r>
        <w:t>4.</w:t>
      </w:r>
      <w:r w:rsidRPr="00655151">
        <w:t xml:space="preserve"> </w:t>
      </w:r>
      <w:r w:rsidRPr="00D749E2">
        <w:t>Казначевская Г.Б., Чуев И.Н., Матросова О.В. Менеджмент. – Ростов н/Д.: Феникс, 20</w:t>
      </w:r>
      <w:r>
        <w:t>15</w:t>
      </w:r>
      <w:r w:rsidRPr="00D749E2">
        <w:t>. – 378 с.</w:t>
      </w:r>
    </w:p>
    <w:p w:rsidR="00ED62A1" w:rsidRPr="00634A6F" w:rsidRDefault="00ED62A1" w:rsidP="001E4912">
      <w:pPr>
        <w:pStyle w:val="-14"/>
      </w:pPr>
      <w:r>
        <w:t>5</w:t>
      </w:r>
      <w:r w:rsidRPr="00634A6F">
        <w:t>.Кравченко А.И. История менеджмента: учеб. пособие / А.И. Кравченко. - М.: Академический Проект: Трикста, 20</w:t>
      </w:r>
      <w:r>
        <w:t>1</w:t>
      </w:r>
      <w:r w:rsidRPr="00634A6F">
        <w:t>5. - 560 с.</w:t>
      </w:r>
    </w:p>
    <w:p w:rsidR="00ED62A1" w:rsidRPr="00634A6F" w:rsidRDefault="00ED62A1" w:rsidP="001E4912">
      <w:pPr>
        <w:pStyle w:val="-14"/>
      </w:pPr>
      <w:r>
        <w:t>6</w:t>
      </w:r>
      <w:r w:rsidRPr="00634A6F">
        <w:t>.Лигинчук Г.Г. Основы менеджмента: учебно-методический комплекс / Г.Г. Лигинчук. - М.: МИЭМП, 2010. - 138 с.</w:t>
      </w:r>
    </w:p>
    <w:p w:rsidR="00ED62A1" w:rsidRPr="00634A6F" w:rsidRDefault="00ED62A1" w:rsidP="001E4912">
      <w:pPr>
        <w:pStyle w:val="-14"/>
      </w:pPr>
      <w:r>
        <w:t>7</w:t>
      </w:r>
      <w:r w:rsidRPr="00634A6F">
        <w:t>.Маршев В.И. История управленческой мысли / В.И. Маршев. - М.: Инфра-М, 2010. – 731 с.</w:t>
      </w:r>
    </w:p>
    <w:p w:rsidR="00ED62A1" w:rsidRPr="00634A6F" w:rsidRDefault="00ED62A1" w:rsidP="001E4912">
      <w:pPr>
        <w:pStyle w:val="-14"/>
      </w:pPr>
      <w:r>
        <w:t>8</w:t>
      </w:r>
      <w:r w:rsidRPr="00634A6F">
        <w:t>.Менеджмент XXI века / Под ред. С. Чоудхари. – М.: Инфра-М, 2012. – 160 с.</w:t>
      </w:r>
    </w:p>
    <w:p w:rsidR="00ED62A1" w:rsidRPr="00634A6F" w:rsidRDefault="00ED62A1" w:rsidP="001E4912">
      <w:pPr>
        <w:pStyle w:val="-14"/>
      </w:pPr>
      <w:r>
        <w:t>9</w:t>
      </w:r>
      <w:r w:rsidRPr="00634A6F">
        <w:t>.Менеджмент организации: Учебное пособие / Под общей ред. В.Е. Ланкина. - Таганрог: ТРТУ, 20</w:t>
      </w:r>
      <w:r>
        <w:t>13</w:t>
      </w:r>
      <w:r w:rsidRPr="00634A6F">
        <w:t>. – 352 с.</w:t>
      </w:r>
    </w:p>
    <w:p w:rsidR="00ED62A1" w:rsidRDefault="00ED62A1" w:rsidP="001E4912">
      <w:pPr>
        <w:pStyle w:val="-14"/>
      </w:pPr>
      <w:r>
        <w:t>10</w:t>
      </w:r>
      <w:r w:rsidRPr="00634A6F">
        <w:t>.Михненко П.А. История управленческой мысли. Учебный курс / П.А. Михненко. – М.: Синергия, 2012. – 212 с.</w:t>
      </w:r>
    </w:p>
    <w:p w:rsidR="00ED62A1" w:rsidRPr="00D749E2" w:rsidRDefault="00ED62A1" w:rsidP="00655151">
      <w:pPr>
        <w:pStyle w:val="-14"/>
      </w:pPr>
      <w:r>
        <w:t>11.</w:t>
      </w:r>
      <w:r w:rsidRPr="00655151">
        <w:t xml:space="preserve"> </w:t>
      </w:r>
      <w:r w:rsidRPr="00D749E2">
        <w:t>Огарков А.А. Управление организацией, - М.: Эксмо, 20</w:t>
      </w:r>
      <w:r>
        <w:t>14</w:t>
      </w:r>
      <w:r w:rsidRPr="00D749E2">
        <w:t>. – 512 с.</w:t>
      </w:r>
    </w:p>
    <w:p w:rsidR="00ED62A1" w:rsidRDefault="00ED62A1" w:rsidP="001E4912">
      <w:pPr>
        <w:pStyle w:val="-14"/>
      </w:pPr>
      <w:r>
        <w:t>12</w:t>
      </w:r>
      <w:r w:rsidRPr="00634A6F">
        <w:t>.Пивнев Е.С. Теория управления / Е.С. Пивнев. - Томск: ТМЦДО, 20</w:t>
      </w:r>
      <w:r>
        <w:t>1</w:t>
      </w:r>
      <w:r w:rsidRPr="00634A6F">
        <w:t>5. - 246 с.</w:t>
      </w:r>
    </w:p>
    <w:p w:rsidR="00ED62A1" w:rsidRDefault="00ED62A1" w:rsidP="00655151">
      <w:pPr>
        <w:pStyle w:val="-14"/>
      </w:pPr>
      <w:r>
        <w:t>13.</w:t>
      </w:r>
      <w:r w:rsidRPr="00655151">
        <w:t xml:space="preserve"> </w:t>
      </w:r>
      <w:r w:rsidRPr="00D749E2">
        <w:t>Раздорожный А.А. Управление организацией (предприятием). – М.: Экзамен, 20</w:t>
      </w:r>
      <w:r>
        <w:t>1</w:t>
      </w:r>
      <w:r w:rsidRPr="00D749E2">
        <w:t>6. – 637 с.</w:t>
      </w:r>
    </w:p>
    <w:p w:rsidR="00ED62A1" w:rsidRPr="00D749E2" w:rsidRDefault="00ED62A1" w:rsidP="00655151">
      <w:pPr>
        <w:pStyle w:val="-14"/>
      </w:pPr>
      <w:r>
        <w:t>14.</w:t>
      </w:r>
      <w:r w:rsidRPr="00655151">
        <w:t xml:space="preserve"> </w:t>
      </w:r>
      <w:r w:rsidRPr="00D749E2">
        <w:t>Рогожин С.В., Рогожина Т.В. Теория организации. – М.: Экзамен, 20</w:t>
      </w:r>
      <w:r>
        <w:t>14</w:t>
      </w:r>
      <w:r w:rsidRPr="00D749E2">
        <w:t>. – 315с.</w:t>
      </w:r>
      <w:bookmarkStart w:id="0" w:name="_GoBack"/>
      <w:bookmarkEnd w:id="0"/>
    </w:p>
    <w:p w:rsidR="00ED62A1" w:rsidRPr="00D749E2" w:rsidRDefault="00ED62A1" w:rsidP="00655151">
      <w:pPr>
        <w:pStyle w:val="-14"/>
      </w:pPr>
      <w:r>
        <w:t>15.</w:t>
      </w:r>
      <w:r w:rsidRPr="00655151">
        <w:t xml:space="preserve"> </w:t>
      </w:r>
      <w:r w:rsidRPr="00D749E2">
        <w:t xml:space="preserve">Румянцева З.П. Общее управление организацией. Теория и </w:t>
      </w:r>
      <w:r w:rsidRPr="00D749E2">
        <w:lastRenderedPageBreak/>
        <w:t>практика. – М.: ИНФРА-М, 20</w:t>
      </w:r>
      <w:r>
        <w:t>11</w:t>
      </w:r>
      <w:r w:rsidRPr="00D749E2">
        <w:t>. – 304 с.</w:t>
      </w:r>
    </w:p>
    <w:p w:rsidR="00ED62A1" w:rsidRPr="00634A6F" w:rsidRDefault="00ED62A1" w:rsidP="001E4912">
      <w:pPr>
        <w:pStyle w:val="-14"/>
      </w:pPr>
    </w:p>
    <w:p w:rsidR="00ED62A1" w:rsidRDefault="00ED62A1" w:rsidP="001E4912">
      <w:pPr>
        <w:pStyle w:val="-14"/>
      </w:pPr>
    </w:p>
    <w:p w:rsidR="00ED62A1" w:rsidRPr="00634A6F" w:rsidRDefault="00ED62A1" w:rsidP="001E4912">
      <w:pPr>
        <w:jc w:val="center"/>
        <w:rPr>
          <w:color w:val="FFFFFF"/>
        </w:rPr>
      </w:pPr>
      <w:r w:rsidRPr="00634A6F">
        <w:rPr>
          <w:color w:val="FFFFFF"/>
        </w:rPr>
        <w:t>Размещено на Allbest.ru</w:t>
      </w:r>
    </w:p>
    <w:p w:rsidR="00ED62A1" w:rsidRDefault="00ED62A1" w:rsidP="005115AB">
      <w:pPr>
        <w:spacing w:line="360" w:lineRule="auto"/>
        <w:jc w:val="center"/>
        <w:rPr>
          <w:rFonts w:ascii="Times New Roman" w:hAnsi="Times New Roman"/>
          <w:b/>
          <w:sz w:val="28"/>
          <w:szCs w:val="28"/>
        </w:rPr>
      </w:pPr>
    </w:p>
    <w:p w:rsidR="00ED62A1" w:rsidRPr="005115AB" w:rsidRDefault="00ED62A1" w:rsidP="001E4912">
      <w:pPr>
        <w:spacing w:line="360" w:lineRule="auto"/>
        <w:jc w:val="both"/>
        <w:rPr>
          <w:rFonts w:ascii="Times New Roman" w:hAnsi="Times New Roman"/>
          <w:b/>
          <w:sz w:val="28"/>
          <w:szCs w:val="28"/>
        </w:rPr>
      </w:pPr>
    </w:p>
    <w:sectPr w:rsidR="00ED62A1" w:rsidRPr="005115AB" w:rsidSect="00754F33">
      <w:headerReference w:type="default" r:id="rId10"/>
      <w:headerReference w:type="first" r:id="rId11"/>
      <w:pgSz w:w="11906" w:h="16838"/>
      <w:pgMar w:top="1134" w:right="851" w:bottom="1418" w:left="1701" w:header="709" w:footer="709"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7349" w:rsidRDefault="00527349">
      <w:r>
        <w:separator/>
      </w:r>
    </w:p>
  </w:endnote>
  <w:endnote w:type="continuationSeparator" w:id="0">
    <w:p w:rsidR="00527349" w:rsidRDefault="005273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2A1" w:rsidRDefault="00BA503C" w:rsidP="00754F33">
    <w:pPr>
      <w:pStyle w:val="a9"/>
      <w:framePr w:wrap="around" w:vAnchor="text" w:hAnchor="margin" w:xAlign="center" w:y="1"/>
      <w:rPr>
        <w:rStyle w:val="ab"/>
      </w:rPr>
    </w:pPr>
    <w:r>
      <w:rPr>
        <w:rStyle w:val="ab"/>
      </w:rPr>
      <w:fldChar w:fldCharType="begin"/>
    </w:r>
    <w:r w:rsidR="00ED62A1">
      <w:rPr>
        <w:rStyle w:val="ab"/>
      </w:rPr>
      <w:instrText xml:space="preserve">PAGE  </w:instrText>
    </w:r>
    <w:r>
      <w:rPr>
        <w:rStyle w:val="ab"/>
      </w:rPr>
      <w:fldChar w:fldCharType="end"/>
    </w:r>
  </w:p>
  <w:p w:rsidR="00ED62A1" w:rsidRDefault="00ED62A1" w:rsidP="00B83DB1">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2A1" w:rsidRDefault="00BA503C" w:rsidP="00754F33">
    <w:pPr>
      <w:pStyle w:val="a9"/>
      <w:framePr w:wrap="around" w:vAnchor="text" w:hAnchor="margin" w:xAlign="center" w:y="1"/>
      <w:jc w:val="center"/>
      <w:rPr>
        <w:rStyle w:val="ab"/>
      </w:rPr>
    </w:pPr>
    <w:r>
      <w:rPr>
        <w:rStyle w:val="ab"/>
      </w:rPr>
      <w:fldChar w:fldCharType="begin"/>
    </w:r>
    <w:r w:rsidR="00ED62A1">
      <w:rPr>
        <w:rStyle w:val="ab"/>
      </w:rPr>
      <w:instrText xml:space="preserve">PAGE  </w:instrText>
    </w:r>
    <w:r>
      <w:rPr>
        <w:rStyle w:val="ab"/>
      </w:rPr>
      <w:fldChar w:fldCharType="separate"/>
    </w:r>
    <w:r w:rsidR="00EA6C76">
      <w:rPr>
        <w:rStyle w:val="ab"/>
        <w:noProof/>
      </w:rPr>
      <w:t>23</w:t>
    </w:r>
    <w:r>
      <w:rPr>
        <w:rStyle w:val="ab"/>
      </w:rPr>
      <w:fldChar w:fldCharType="end"/>
    </w:r>
  </w:p>
  <w:p w:rsidR="00ED62A1" w:rsidRDefault="00ED62A1" w:rsidP="003C4091">
    <w:pPr>
      <w:pStyle w:val="a9"/>
      <w:framePr w:wrap="around" w:vAnchor="text" w:hAnchor="margin" w:xAlign="center" w:y="1"/>
      <w:rPr>
        <w:rStyle w:val="ab"/>
      </w:rPr>
    </w:pPr>
  </w:p>
  <w:p w:rsidR="00ED62A1" w:rsidRDefault="00ED62A1" w:rsidP="00B83DB1">
    <w:pPr>
      <w:pStyle w:val="a9"/>
      <w:framePr w:wrap="around" w:vAnchor="text" w:hAnchor="margin" w:xAlign="right" w:y="1"/>
      <w:rPr>
        <w:rStyle w:val="ab"/>
      </w:rPr>
    </w:pPr>
  </w:p>
  <w:p w:rsidR="00ED62A1" w:rsidRDefault="00ED62A1" w:rsidP="001E4912">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2A1" w:rsidRDefault="00ED62A1" w:rsidP="00B83DB1">
    <w:pPr>
      <w:pStyle w:val="a9"/>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7349" w:rsidRDefault="00527349">
      <w:r>
        <w:separator/>
      </w:r>
    </w:p>
  </w:footnote>
  <w:footnote w:type="continuationSeparator" w:id="0">
    <w:p w:rsidR="00527349" w:rsidRDefault="00527349">
      <w:r>
        <w:continuationSeparator/>
      </w:r>
    </w:p>
  </w:footnote>
  <w:footnote w:id="1">
    <w:p w:rsidR="00ED62A1" w:rsidRDefault="00ED62A1" w:rsidP="00FD516D">
      <w:pPr>
        <w:pStyle w:val="a5"/>
      </w:pPr>
      <w:r>
        <w:rPr>
          <w:rStyle w:val="a7"/>
        </w:rPr>
        <w:footnoteRef/>
      </w:r>
      <w:r>
        <w:t xml:space="preserve"> </w:t>
      </w:r>
      <w:r w:rsidRPr="009A6D75">
        <w:rPr>
          <w:sz w:val="24"/>
          <w:szCs w:val="24"/>
        </w:rPr>
        <w:t>Рогожин С.В., Рогожина Т.В. Теория организации. – М.: Экзамен, 2006. - 292 с</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2A1" w:rsidRDefault="00ED62A1">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2A1" w:rsidRDefault="00ED62A1">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12CDE2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6EE3E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098448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C06872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F8E884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B02329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7AEBAB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590C2A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D3861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DB6C1CE"/>
    <w:lvl w:ilvl="0">
      <w:start w:val="1"/>
      <w:numFmt w:val="bullet"/>
      <w:lvlText w:val=""/>
      <w:lvlJc w:val="left"/>
      <w:pPr>
        <w:tabs>
          <w:tab w:val="num" w:pos="360"/>
        </w:tabs>
        <w:ind w:left="360" w:hanging="360"/>
      </w:pPr>
      <w:rPr>
        <w:rFonts w:ascii="Symbol" w:hAnsi="Symbol" w:hint="default"/>
      </w:rPr>
    </w:lvl>
  </w:abstractNum>
  <w:abstractNum w:abstractNumId="10">
    <w:nsid w:val="294049AB"/>
    <w:multiLevelType w:val="hybridMultilevel"/>
    <w:tmpl w:val="7BC4A806"/>
    <w:lvl w:ilvl="0" w:tplc="D5AA869C">
      <w:start w:val="1"/>
      <w:numFmt w:val="decimal"/>
      <w:lvlText w:val="%1."/>
      <w:lvlJc w:val="left"/>
      <w:pPr>
        <w:tabs>
          <w:tab w:val="num" w:pos="1759"/>
        </w:tabs>
        <w:ind w:left="1759" w:hanging="105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6F9A2A8E"/>
    <w:multiLevelType w:val="hybridMultilevel"/>
    <w:tmpl w:val="83AE434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0A4A"/>
    <w:rsid w:val="000B5A71"/>
    <w:rsid w:val="000B73E8"/>
    <w:rsid w:val="00197F3D"/>
    <w:rsid w:val="001D4F8B"/>
    <w:rsid w:val="001E4912"/>
    <w:rsid w:val="003B7E42"/>
    <w:rsid w:val="003C4091"/>
    <w:rsid w:val="004101D7"/>
    <w:rsid w:val="00495EDD"/>
    <w:rsid w:val="005115AB"/>
    <w:rsid w:val="00527349"/>
    <w:rsid w:val="00634A6F"/>
    <w:rsid w:val="00655151"/>
    <w:rsid w:val="00696A8B"/>
    <w:rsid w:val="00710C08"/>
    <w:rsid w:val="00754F33"/>
    <w:rsid w:val="00755D6F"/>
    <w:rsid w:val="007B7186"/>
    <w:rsid w:val="008E28C3"/>
    <w:rsid w:val="008E3686"/>
    <w:rsid w:val="008F1280"/>
    <w:rsid w:val="008F4DCC"/>
    <w:rsid w:val="009A0A4A"/>
    <w:rsid w:val="009A6D75"/>
    <w:rsid w:val="009E72BA"/>
    <w:rsid w:val="00A61C67"/>
    <w:rsid w:val="00AE1E93"/>
    <w:rsid w:val="00B3448C"/>
    <w:rsid w:val="00B83DB1"/>
    <w:rsid w:val="00BA503C"/>
    <w:rsid w:val="00D749E2"/>
    <w:rsid w:val="00DB5F2C"/>
    <w:rsid w:val="00DC5EE9"/>
    <w:rsid w:val="00EA6C76"/>
    <w:rsid w:val="00ED62A1"/>
    <w:rsid w:val="00F718E7"/>
    <w:rsid w:val="00FD516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C67"/>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9A0A4A"/>
    <w:pPr>
      <w:spacing w:after="120" w:line="240" w:lineRule="auto"/>
    </w:pPr>
    <w:rPr>
      <w:rFonts w:ascii="Times New Roman" w:hAnsi="Times New Roman"/>
      <w:sz w:val="24"/>
      <w:szCs w:val="24"/>
    </w:rPr>
  </w:style>
  <w:style w:type="character" w:customStyle="1" w:styleId="a4">
    <w:name w:val="Основной текст Знак"/>
    <w:basedOn w:val="a0"/>
    <w:link w:val="a3"/>
    <w:uiPriority w:val="99"/>
    <w:locked/>
    <w:rsid w:val="009A0A4A"/>
    <w:rPr>
      <w:rFonts w:ascii="Times New Roman" w:hAnsi="Times New Roman" w:cs="Times New Roman"/>
      <w:sz w:val="24"/>
      <w:szCs w:val="24"/>
    </w:rPr>
  </w:style>
  <w:style w:type="paragraph" w:styleId="a5">
    <w:name w:val="footnote text"/>
    <w:basedOn w:val="a"/>
    <w:link w:val="a6"/>
    <w:uiPriority w:val="99"/>
    <w:semiHidden/>
    <w:rsid w:val="009E72BA"/>
    <w:pPr>
      <w:suppressAutoHyphens/>
      <w:spacing w:after="0" w:line="360" w:lineRule="auto"/>
      <w:ind w:firstLine="709"/>
      <w:jc w:val="both"/>
    </w:pPr>
    <w:rPr>
      <w:rFonts w:ascii="Times New Roman" w:hAnsi="Times New Roman"/>
      <w:sz w:val="20"/>
      <w:szCs w:val="20"/>
    </w:rPr>
  </w:style>
  <w:style w:type="character" w:customStyle="1" w:styleId="a6">
    <w:name w:val="Текст сноски Знак"/>
    <w:basedOn w:val="a0"/>
    <w:link w:val="a5"/>
    <w:uiPriority w:val="99"/>
    <w:semiHidden/>
    <w:locked/>
    <w:rsid w:val="009E72BA"/>
    <w:rPr>
      <w:lang w:val="ru-RU" w:eastAsia="ru-RU"/>
    </w:rPr>
  </w:style>
  <w:style w:type="character" w:styleId="a7">
    <w:name w:val="footnote reference"/>
    <w:basedOn w:val="a0"/>
    <w:uiPriority w:val="99"/>
    <w:semiHidden/>
    <w:rsid w:val="009E72BA"/>
    <w:rPr>
      <w:rFonts w:cs="Times New Roman"/>
      <w:vertAlign w:val="superscript"/>
    </w:rPr>
  </w:style>
  <w:style w:type="paragraph" w:styleId="a8">
    <w:name w:val="Normal (Web)"/>
    <w:basedOn w:val="a"/>
    <w:uiPriority w:val="99"/>
    <w:rsid w:val="009E72BA"/>
    <w:rPr>
      <w:rFonts w:ascii="Times New Roman" w:hAnsi="Times New Roman"/>
      <w:sz w:val="24"/>
      <w:szCs w:val="24"/>
    </w:rPr>
  </w:style>
  <w:style w:type="paragraph" w:styleId="3">
    <w:name w:val="Body Text 3"/>
    <w:basedOn w:val="a"/>
    <w:link w:val="30"/>
    <w:uiPriority w:val="99"/>
    <w:rsid w:val="00755D6F"/>
    <w:pPr>
      <w:spacing w:after="120"/>
    </w:pPr>
    <w:rPr>
      <w:sz w:val="16"/>
      <w:szCs w:val="16"/>
    </w:rPr>
  </w:style>
  <w:style w:type="character" w:customStyle="1" w:styleId="30">
    <w:name w:val="Основной текст 3 Знак"/>
    <w:basedOn w:val="a0"/>
    <w:link w:val="3"/>
    <w:uiPriority w:val="99"/>
    <w:semiHidden/>
    <w:rsid w:val="00C561EE"/>
    <w:rPr>
      <w:sz w:val="16"/>
      <w:szCs w:val="16"/>
    </w:rPr>
  </w:style>
  <w:style w:type="paragraph" w:customStyle="1" w:styleId="-14">
    <w:name w:val="ОБЫЧНЫЙ-14"/>
    <w:basedOn w:val="a"/>
    <w:uiPriority w:val="99"/>
    <w:rsid w:val="00FD516D"/>
    <w:pPr>
      <w:spacing w:after="0" w:line="360" w:lineRule="auto"/>
      <w:ind w:firstLine="709"/>
      <w:jc w:val="both"/>
    </w:pPr>
    <w:rPr>
      <w:rFonts w:ascii="Times New Roman" w:hAnsi="Times New Roman"/>
      <w:bCs/>
      <w:iCs/>
      <w:sz w:val="28"/>
      <w:szCs w:val="24"/>
    </w:rPr>
  </w:style>
  <w:style w:type="paragraph" w:styleId="a9">
    <w:name w:val="footer"/>
    <w:basedOn w:val="a"/>
    <w:link w:val="aa"/>
    <w:uiPriority w:val="99"/>
    <w:rsid w:val="001E4912"/>
    <w:pPr>
      <w:tabs>
        <w:tab w:val="center" w:pos="4677"/>
        <w:tab w:val="right" w:pos="9355"/>
      </w:tabs>
    </w:pPr>
  </w:style>
  <w:style w:type="character" w:customStyle="1" w:styleId="aa">
    <w:name w:val="Нижний колонтитул Знак"/>
    <w:basedOn w:val="a0"/>
    <w:link w:val="a9"/>
    <w:uiPriority w:val="99"/>
    <w:semiHidden/>
    <w:rsid w:val="00C561EE"/>
  </w:style>
  <w:style w:type="character" w:styleId="ab">
    <w:name w:val="page number"/>
    <w:basedOn w:val="a0"/>
    <w:uiPriority w:val="99"/>
    <w:rsid w:val="001E4912"/>
    <w:rPr>
      <w:rFonts w:cs="Times New Roman"/>
    </w:rPr>
  </w:style>
  <w:style w:type="paragraph" w:styleId="ac">
    <w:name w:val="header"/>
    <w:basedOn w:val="a"/>
    <w:link w:val="ad"/>
    <w:uiPriority w:val="99"/>
    <w:rsid w:val="001E4912"/>
    <w:pPr>
      <w:tabs>
        <w:tab w:val="center" w:pos="4677"/>
        <w:tab w:val="right" w:pos="9355"/>
      </w:tabs>
    </w:pPr>
  </w:style>
  <w:style w:type="character" w:customStyle="1" w:styleId="ad">
    <w:name w:val="Верхний колонтитул Знак"/>
    <w:basedOn w:val="a0"/>
    <w:link w:val="ac"/>
    <w:uiPriority w:val="99"/>
    <w:semiHidden/>
    <w:rsid w:val="00C561EE"/>
  </w:style>
  <w:style w:type="paragraph" w:styleId="ae">
    <w:name w:val="Document Map"/>
    <w:basedOn w:val="a"/>
    <w:link w:val="af"/>
    <w:uiPriority w:val="99"/>
    <w:semiHidden/>
    <w:rsid w:val="008F1280"/>
    <w:pPr>
      <w:shd w:val="clear" w:color="auto" w:fill="000080"/>
    </w:pPr>
    <w:rPr>
      <w:rFonts w:ascii="Tahoma" w:hAnsi="Tahoma" w:cs="Tahoma"/>
      <w:sz w:val="20"/>
      <w:szCs w:val="20"/>
    </w:rPr>
  </w:style>
  <w:style w:type="character" w:customStyle="1" w:styleId="af">
    <w:name w:val="Схема документа Знак"/>
    <w:basedOn w:val="a0"/>
    <w:link w:val="ae"/>
    <w:uiPriority w:val="99"/>
    <w:semiHidden/>
    <w:rsid w:val="00C561EE"/>
    <w:rPr>
      <w:rFonts w:ascii="Times New Roman" w:hAnsi="Times New Roman"/>
      <w:sz w:val="0"/>
      <w:szCs w:val="0"/>
    </w:rPr>
  </w:style>
</w:styles>
</file>

<file path=word/webSettings.xml><?xml version="1.0" encoding="utf-8"?>
<w:webSettings xmlns:r="http://schemas.openxmlformats.org/officeDocument/2006/relationships" xmlns:w="http://schemas.openxmlformats.org/wordprocessingml/2006/main">
  <w:divs>
    <w:div w:id="90518691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1</Pages>
  <Words>4406</Words>
  <Characters>25119</Characters>
  <Application>Microsoft Office Word</Application>
  <DocSecurity>0</DocSecurity>
  <Lines>209</Lines>
  <Paragraphs>58</Paragraphs>
  <ScaleCrop>false</ScaleCrop>
  <Company>Microsoft</Company>
  <LinksUpToDate>false</LinksUpToDate>
  <CharactersWithSpaces>29467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и науки РФ</dc:title>
  <dc:subject/>
  <dc:creator>Воробьев Владимир</dc:creator>
  <cp:keywords/>
  <dc:description/>
  <cp:lastModifiedBy>Пользователь Windows</cp:lastModifiedBy>
  <cp:revision>12</cp:revision>
  <dcterms:created xsi:type="dcterms:W3CDTF">2016-04-30T04:36:00Z</dcterms:created>
  <dcterms:modified xsi:type="dcterms:W3CDTF">2018-05-29T12:00:00Z</dcterms:modified>
</cp:coreProperties>
</file>