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EastAsia" w:hAnsiTheme="minorHAnsi" w:cs="Times New Roman"/>
          <w:color w:val="auto"/>
          <w:sz w:val="22"/>
          <w:szCs w:val="22"/>
        </w:rPr>
        <w:id w:val="-1688056645"/>
        <w:docPartObj>
          <w:docPartGallery w:val="Table of Contents"/>
          <w:docPartUnique/>
        </w:docPartObj>
      </w:sdtPr>
      <w:sdtEndPr/>
      <w:sdtContent>
        <w:p w:rsidR="007D441E" w:rsidRPr="00B529B9" w:rsidRDefault="007D441E" w:rsidP="007D441E">
          <w:pPr>
            <w:pStyle w:val="a3"/>
            <w:spacing w:before="0" w:line="360" w:lineRule="auto"/>
            <w:ind w:firstLine="709"/>
            <w:jc w:val="center"/>
            <w:rPr>
              <w:rFonts w:ascii="Times New Roman" w:hAnsi="Times New Roman" w:cs="Times New Roman"/>
              <w:b/>
              <w:color w:val="auto"/>
              <w:sz w:val="28"/>
              <w:szCs w:val="28"/>
            </w:rPr>
          </w:pPr>
          <w:r w:rsidRPr="00B529B9">
            <w:rPr>
              <w:rFonts w:ascii="Times New Roman" w:hAnsi="Times New Roman" w:cs="Times New Roman"/>
              <w:b/>
              <w:color w:val="auto"/>
              <w:sz w:val="28"/>
              <w:szCs w:val="28"/>
            </w:rPr>
            <w:t>Содержание</w:t>
          </w:r>
        </w:p>
        <w:p w:rsidR="007D441E" w:rsidRPr="00B529B9" w:rsidRDefault="007D441E" w:rsidP="007D441E">
          <w:pPr>
            <w:spacing w:after="0" w:line="360" w:lineRule="auto"/>
            <w:ind w:firstLine="709"/>
            <w:jc w:val="both"/>
            <w:rPr>
              <w:rFonts w:ascii="Times New Roman" w:hAnsi="Times New Roman" w:cs="Times New Roman"/>
              <w:sz w:val="28"/>
              <w:szCs w:val="28"/>
              <w:lang w:eastAsia="ru-RU"/>
            </w:rPr>
          </w:pPr>
        </w:p>
        <w:p w:rsidR="002209FB" w:rsidRPr="000206C5" w:rsidRDefault="002209FB" w:rsidP="002209FB">
          <w:pPr>
            <w:pStyle w:val="11"/>
            <w:spacing w:after="0" w:line="360" w:lineRule="auto"/>
            <w:ind w:firstLine="709"/>
            <w:jc w:val="both"/>
            <w:rPr>
              <w:rFonts w:ascii="Times New Roman" w:hAnsi="Times New Roman"/>
              <w:b/>
              <w:bCs/>
              <w:sz w:val="28"/>
              <w:szCs w:val="28"/>
            </w:rPr>
          </w:pPr>
          <w:r w:rsidRPr="00B529B9">
            <w:rPr>
              <w:rFonts w:ascii="Times New Roman" w:hAnsi="Times New Roman"/>
              <w:b/>
              <w:bCs/>
              <w:sz w:val="28"/>
              <w:szCs w:val="28"/>
            </w:rPr>
            <w:t>Введение</w:t>
          </w:r>
          <w:r w:rsidRPr="00B529B9">
            <w:rPr>
              <w:rFonts w:ascii="Times New Roman" w:hAnsi="Times New Roman"/>
              <w:sz w:val="28"/>
              <w:szCs w:val="28"/>
            </w:rPr>
            <w:ptab w:relativeTo="margin" w:alignment="right" w:leader="dot"/>
          </w:r>
          <w:r w:rsidR="000206C5">
            <w:rPr>
              <w:rFonts w:ascii="Times New Roman" w:hAnsi="Times New Roman"/>
              <w:bCs/>
              <w:sz w:val="28"/>
              <w:szCs w:val="28"/>
            </w:rPr>
            <w:t>2</w:t>
          </w:r>
        </w:p>
        <w:p w:rsidR="002209FB" w:rsidRPr="00B529B9" w:rsidRDefault="002209FB" w:rsidP="002209FB">
          <w:pPr>
            <w:pStyle w:val="11"/>
            <w:numPr>
              <w:ilvl w:val="0"/>
              <w:numId w:val="1"/>
            </w:numPr>
            <w:spacing w:after="0" w:line="360" w:lineRule="auto"/>
            <w:ind w:left="0" w:firstLine="709"/>
            <w:jc w:val="both"/>
            <w:rPr>
              <w:rFonts w:ascii="Times New Roman" w:hAnsi="Times New Roman"/>
              <w:sz w:val="28"/>
              <w:szCs w:val="28"/>
            </w:rPr>
          </w:pPr>
          <w:r>
            <w:rPr>
              <w:rFonts w:ascii="Times New Roman" w:hAnsi="Times New Roman"/>
              <w:b/>
              <w:bCs/>
              <w:sz w:val="28"/>
              <w:szCs w:val="28"/>
            </w:rPr>
            <w:t xml:space="preserve">История, зарубежный опыт и проблемы в деятельности нотариуса, по обеспечению прав человека </w:t>
          </w:r>
          <w:r w:rsidRPr="00B529B9">
            <w:rPr>
              <w:rFonts w:ascii="Times New Roman" w:hAnsi="Times New Roman"/>
              <w:sz w:val="28"/>
              <w:szCs w:val="28"/>
            </w:rPr>
            <w:ptab w:relativeTo="margin" w:alignment="right" w:leader="dot"/>
          </w:r>
          <w:r w:rsidR="000206C5">
            <w:rPr>
              <w:rFonts w:ascii="Times New Roman" w:hAnsi="Times New Roman"/>
              <w:bCs/>
              <w:sz w:val="28"/>
              <w:szCs w:val="28"/>
            </w:rPr>
            <w:t>4</w:t>
          </w:r>
        </w:p>
        <w:p w:rsidR="002209FB" w:rsidRPr="00BF317C" w:rsidRDefault="002209FB" w:rsidP="002209FB">
          <w:pPr>
            <w:pStyle w:val="2"/>
            <w:spacing w:after="0" w:line="360" w:lineRule="auto"/>
            <w:ind w:left="0" w:firstLine="709"/>
            <w:jc w:val="both"/>
            <w:rPr>
              <w:rFonts w:ascii="Times New Roman" w:hAnsi="Times New Roman"/>
              <w:sz w:val="28"/>
              <w:szCs w:val="28"/>
            </w:rPr>
          </w:pPr>
          <w:r>
            <w:rPr>
              <w:rFonts w:ascii="Times New Roman" w:hAnsi="Times New Roman"/>
              <w:sz w:val="28"/>
              <w:szCs w:val="28"/>
            </w:rPr>
            <w:t xml:space="preserve"> </w:t>
          </w:r>
          <w:r w:rsidRPr="00B529B9">
            <w:rPr>
              <w:rFonts w:ascii="Times New Roman" w:hAnsi="Times New Roman"/>
              <w:sz w:val="28"/>
              <w:szCs w:val="28"/>
            </w:rPr>
            <w:t xml:space="preserve">1.1 </w:t>
          </w:r>
          <w:r>
            <w:rPr>
              <w:rFonts w:ascii="Times New Roman" w:hAnsi="Times New Roman"/>
              <w:sz w:val="28"/>
              <w:szCs w:val="28"/>
            </w:rPr>
            <w:t>История развития деятельности нотариуса по обеспечению прав человека</w:t>
          </w:r>
          <w:r w:rsidRPr="00B529B9">
            <w:rPr>
              <w:rFonts w:ascii="Times New Roman" w:hAnsi="Times New Roman"/>
              <w:sz w:val="28"/>
              <w:szCs w:val="28"/>
            </w:rPr>
            <w:ptab w:relativeTo="margin" w:alignment="right" w:leader="dot"/>
          </w:r>
          <w:r w:rsidR="000206C5">
            <w:rPr>
              <w:rFonts w:ascii="Times New Roman" w:hAnsi="Times New Roman"/>
              <w:sz w:val="28"/>
              <w:szCs w:val="28"/>
            </w:rPr>
            <w:t>4</w:t>
          </w:r>
        </w:p>
        <w:p w:rsidR="002209FB" w:rsidRPr="00BF317C" w:rsidRDefault="002209FB" w:rsidP="002209FB">
          <w:pPr>
            <w:pStyle w:val="3"/>
            <w:spacing w:after="0" w:line="360" w:lineRule="auto"/>
            <w:ind w:left="0" w:firstLine="709"/>
            <w:jc w:val="both"/>
            <w:rPr>
              <w:rFonts w:ascii="Times New Roman" w:hAnsi="Times New Roman"/>
              <w:sz w:val="28"/>
              <w:szCs w:val="28"/>
            </w:rPr>
          </w:pPr>
          <w:r w:rsidRPr="00B529B9">
            <w:rPr>
              <w:rFonts w:ascii="Times New Roman" w:hAnsi="Times New Roman"/>
              <w:sz w:val="28"/>
              <w:szCs w:val="28"/>
            </w:rPr>
            <w:t xml:space="preserve"> 1.2 </w:t>
          </w:r>
          <w:r>
            <w:rPr>
              <w:rFonts w:ascii="Times New Roman" w:hAnsi="Times New Roman"/>
              <w:sz w:val="28"/>
              <w:szCs w:val="28"/>
            </w:rPr>
            <w:t>Зарубежный опыт обеспечения прав человека нотариусом</w:t>
          </w:r>
          <w:r w:rsidRPr="00B529B9">
            <w:rPr>
              <w:rFonts w:ascii="Times New Roman" w:hAnsi="Times New Roman"/>
              <w:sz w:val="28"/>
              <w:szCs w:val="28"/>
            </w:rPr>
            <w:t xml:space="preserve"> </w:t>
          </w:r>
          <w:r w:rsidRPr="00B529B9">
            <w:rPr>
              <w:rFonts w:ascii="Times New Roman" w:hAnsi="Times New Roman"/>
              <w:sz w:val="28"/>
              <w:szCs w:val="28"/>
            </w:rPr>
            <w:ptab w:relativeTo="margin" w:alignment="right" w:leader="dot"/>
          </w:r>
          <w:r w:rsidR="000206C5">
            <w:rPr>
              <w:rFonts w:ascii="Times New Roman" w:hAnsi="Times New Roman"/>
              <w:sz w:val="28"/>
              <w:szCs w:val="28"/>
            </w:rPr>
            <w:t>6</w:t>
          </w:r>
        </w:p>
        <w:p w:rsidR="002209FB" w:rsidRPr="00BF317C" w:rsidRDefault="002209FB" w:rsidP="002209FB">
          <w:pPr>
            <w:spacing w:after="0" w:line="360" w:lineRule="auto"/>
            <w:ind w:firstLine="709"/>
            <w:jc w:val="both"/>
            <w:rPr>
              <w:rFonts w:ascii="Times New Roman" w:hAnsi="Times New Roman"/>
              <w:sz w:val="28"/>
              <w:szCs w:val="28"/>
            </w:rPr>
          </w:pPr>
          <w:r>
            <w:rPr>
              <w:rFonts w:ascii="Times New Roman" w:hAnsi="Times New Roman"/>
              <w:sz w:val="28"/>
              <w:szCs w:val="28"/>
            </w:rPr>
            <w:t xml:space="preserve"> </w:t>
          </w:r>
          <w:r w:rsidRPr="00B529B9">
            <w:rPr>
              <w:rFonts w:ascii="Times New Roman" w:hAnsi="Times New Roman"/>
              <w:sz w:val="28"/>
              <w:szCs w:val="28"/>
            </w:rPr>
            <w:t>1.</w:t>
          </w:r>
          <w:r>
            <w:rPr>
              <w:rFonts w:ascii="Times New Roman" w:hAnsi="Times New Roman"/>
              <w:sz w:val="28"/>
              <w:szCs w:val="28"/>
            </w:rPr>
            <w:t>3</w:t>
          </w:r>
          <w:r w:rsidRPr="00B529B9">
            <w:rPr>
              <w:rFonts w:ascii="Times New Roman" w:hAnsi="Times New Roman"/>
              <w:sz w:val="28"/>
              <w:szCs w:val="28"/>
            </w:rPr>
            <w:t xml:space="preserve"> </w:t>
          </w:r>
          <w:r>
            <w:rPr>
              <w:rFonts w:ascii="Times New Roman" w:hAnsi="Times New Roman"/>
              <w:sz w:val="28"/>
              <w:szCs w:val="28"/>
            </w:rPr>
            <w:t>Проблемы в деятельности нотариуса по обеспечению прав человека</w:t>
          </w:r>
          <w:r w:rsidRPr="00B529B9">
            <w:rPr>
              <w:rFonts w:ascii="Times New Roman" w:hAnsi="Times New Roman"/>
              <w:sz w:val="28"/>
              <w:szCs w:val="28"/>
            </w:rPr>
            <w:t xml:space="preserve"> </w:t>
          </w:r>
          <w:r w:rsidRPr="00B529B9">
            <w:rPr>
              <w:rFonts w:ascii="Times New Roman" w:hAnsi="Times New Roman"/>
              <w:sz w:val="28"/>
              <w:szCs w:val="28"/>
            </w:rPr>
            <w:ptab w:relativeTo="margin" w:alignment="right" w:leader="dot"/>
          </w:r>
          <w:r w:rsidR="000206C5">
            <w:rPr>
              <w:rFonts w:ascii="Times New Roman" w:hAnsi="Times New Roman"/>
              <w:sz w:val="28"/>
              <w:szCs w:val="28"/>
            </w:rPr>
            <w:t>9</w:t>
          </w:r>
        </w:p>
        <w:p w:rsidR="002209FB" w:rsidRPr="00BF317C" w:rsidRDefault="002209FB" w:rsidP="002209FB">
          <w:pPr>
            <w:spacing w:after="0" w:line="360" w:lineRule="auto"/>
            <w:ind w:firstLine="709"/>
            <w:jc w:val="both"/>
            <w:rPr>
              <w:rFonts w:ascii="Times New Roman" w:hAnsi="Times New Roman"/>
              <w:sz w:val="28"/>
              <w:szCs w:val="28"/>
            </w:rPr>
          </w:pPr>
          <w:r w:rsidRPr="00A86DFD">
            <w:rPr>
              <w:rFonts w:ascii="Times New Roman" w:hAnsi="Times New Roman"/>
              <w:b/>
              <w:sz w:val="28"/>
              <w:szCs w:val="28"/>
            </w:rPr>
            <w:t xml:space="preserve"> 2.</w:t>
          </w:r>
          <w:r>
            <w:rPr>
              <w:rFonts w:ascii="Times New Roman" w:hAnsi="Times New Roman"/>
              <w:sz w:val="28"/>
              <w:szCs w:val="28"/>
            </w:rPr>
            <w:t xml:space="preserve"> </w:t>
          </w:r>
          <w:r>
            <w:rPr>
              <w:rFonts w:ascii="Times New Roman" w:hAnsi="Times New Roman"/>
              <w:b/>
              <w:bCs/>
              <w:sz w:val="28"/>
              <w:szCs w:val="28"/>
            </w:rPr>
            <w:t>Правовое регулирование и совершенствование законодательства по обеспечению прав человека нотариусом</w:t>
          </w:r>
          <w:r w:rsidRPr="00C43E01">
            <w:rPr>
              <w:rFonts w:ascii="Times New Roman" w:hAnsi="Times New Roman"/>
              <w:b/>
              <w:sz w:val="28"/>
              <w:szCs w:val="28"/>
            </w:rPr>
            <w:t xml:space="preserve"> </w:t>
          </w:r>
          <w:r w:rsidRPr="00B529B9">
            <w:rPr>
              <w:rFonts w:ascii="Times New Roman" w:hAnsi="Times New Roman"/>
              <w:sz w:val="28"/>
              <w:szCs w:val="28"/>
            </w:rPr>
            <w:ptab w:relativeTo="margin" w:alignment="right" w:leader="dot"/>
          </w:r>
          <w:r w:rsidRPr="00072CB1">
            <w:rPr>
              <w:rFonts w:ascii="Times New Roman" w:hAnsi="Times New Roman"/>
              <w:bCs/>
              <w:sz w:val="28"/>
              <w:szCs w:val="28"/>
            </w:rPr>
            <w:t>1</w:t>
          </w:r>
          <w:r w:rsidR="000206C5">
            <w:rPr>
              <w:rFonts w:ascii="Times New Roman" w:hAnsi="Times New Roman"/>
              <w:bCs/>
              <w:sz w:val="28"/>
              <w:szCs w:val="28"/>
            </w:rPr>
            <w:t>3</w:t>
          </w:r>
        </w:p>
        <w:p w:rsidR="002209FB" w:rsidRPr="00BF317C" w:rsidRDefault="002209FB" w:rsidP="002209FB">
          <w:pPr>
            <w:pStyle w:val="2"/>
            <w:spacing w:after="0" w:line="360" w:lineRule="auto"/>
            <w:ind w:left="0" w:firstLine="709"/>
            <w:jc w:val="both"/>
            <w:rPr>
              <w:rFonts w:ascii="Times New Roman" w:hAnsi="Times New Roman"/>
              <w:sz w:val="28"/>
              <w:szCs w:val="28"/>
            </w:rPr>
          </w:pPr>
          <w:r w:rsidRPr="00B529B9">
            <w:rPr>
              <w:rFonts w:ascii="Times New Roman" w:hAnsi="Times New Roman"/>
              <w:sz w:val="28"/>
              <w:szCs w:val="28"/>
            </w:rPr>
            <w:t xml:space="preserve">2.1 </w:t>
          </w:r>
          <w:r>
            <w:rPr>
              <w:rFonts w:ascii="Times New Roman" w:hAnsi="Times New Roman"/>
              <w:sz w:val="28"/>
              <w:szCs w:val="28"/>
            </w:rPr>
            <w:t>Правовое регулирование деятельности</w:t>
          </w:r>
          <w:r w:rsidR="005F36F5">
            <w:rPr>
              <w:rFonts w:ascii="Times New Roman" w:hAnsi="Times New Roman"/>
              <w:sz w:val="28"/>
              <w:szCs w:val="28"/>
            </w:rPr>
            <w:t xml:space="preserve"> нотариуса</w:t>
          </w:r>
          <w:r>
            <w:rPr>
              <w:rFonts w:ascii="Times New Roman" w:hAnsi="Times New Roman"/>
              <w:sz w:val="28"/>
              <w:szCs w:val="28"/>
            </w:rPr>
            <w:t xml:space="preserve"> по обеспечению прав человека </w:t>
          </w:r>
          <w:r w:rsidRPr="00B529B9">
            <w:rPr>
              <w:rFonts w:ascii="Times New Roman" w:hAnsi="Times New Roman"/>
              <w:sz w:val="28"/>
              <w:szCs w:val="28"/>
            </w:rPr>
            <w:t xml:space="preserve"> </w:t>
          </w:r>
          <w:r w:rsidRPr="00B529B9">
            <w:rPr>
              <w:rFonts w:ascii="Times New Roman" w:hAnsi="Times New Roman"/>
              <w:sz w:val="28"/>
              <w:szCs w:val="28"/>
            </w:rPr>
            <w:ptab w:relativeTo="margin" w:alignment="right" w:leader="dot"/>
          </w:r>
          <w:r w:rsidRPr="00072CB1">
            <w:rPr>
              <w:rFonts w:ascii="Times New Roman" w:hAnsi="Times New Roman"/>
              <w:sz w:val="28"/>
              <w:szCs w:val="28"/>
            </w:rPr>
            <w:t>1</w:t>
          </w:r>
          <w:r w:rsidR="000206C5">
            <w:rPr>
              <w:rFonts w:ascii="Times New Roman" w:hAnsi="Times New Roman"/>
              <w:sz w:val="28"/>
              <w:szCs w:val="28"/>
            </w:rPr>
            <w:t>3</w:t>
          </w:r>
        </w:p>
        <w:p w:rsidR="002209FB" w:rsidRPr="00BF317C" w:rsidRDefault="002209FB" w:rsidP="002209FB">
          <w:pPr>
            <w:pStyle w:val="3"/>
            <w:spacing w:after="0" w:line="360" w:lineRule="auto"/>
            <w:ind w:left="0" w:firstLine="709"/>
            <w:jc w:val="both"/>
            <w:rPr>
              <w:rFonts w:ascii="Times New Roman" w:hAnsi="Times New Roman"/>
              <w:sz w:val="28"/>
              <w:szCs w:val="28"/>
            </w:rPr>
          </w:pPr>
          <w:r w:rsidRPr="00B529B9">
            <w:rPr>
              <w:rFonts w:ascii="Times New Roman" w:hAnsi="Times New Roman"/>
              <w:sz w:val="28"/>
              <w:szCs w:val="28"/>
            </w:rPr>
            <w:t xml:space="preserve">2.2 </w:t>
          </w:r>
          <w:r>
            <w:rPr>
              <w:rFonts w:ascii="Times New Roman" w:hAnsi="Times New Roman"/>
              <w:sz w:val="28"/>
              <w:szCs w:val="28"/>
            </w:rPr>
            <w:t>Организация деятельности нотари</w:t>
          </w:r>
          <w:r w:rsidR="000206C5">
            <w:rPr>
              <w:rFonts w:ascii="Times New Roman" w:hAnsi="Times New Roman"/>
              <w:sz w:val="28"/>
              <w:szCs w:val="28"/>
            </w:rPr>
            <w:t>уса</w:t>
          </w:r>
          <w:r>
            <w:rPr>
              <w:rFonts w:ascii="Times New Roman" w:hAnsi="Times New Roman"/>
              <w:sz w:val="28"/>
              <w:szCs w:val="28"/>
            </w:rPr>
            <w:t xml:space="preserve"> по обеспечению прав человека</w:t>
          </w:r>
          <w:r w:rsidRPr="00B529B9">
            <w:rPr>
              <w:rFonts w:ascii="Times New Roman" w:hAnsi="Times New Roman"/>
              <w:sz w:val="28"/>
              <w:szCs w:val="28"/>
            </w:rPr>
            <w:t xml:space="preserve"> </w:t>
          </w:r>
          <w:r w:rsidRPr="00B529B9">
            <w:rPr>
              <w:rFonts w:ascii="Times New Roman" w:hAnsi="Times New Roman"/>
              <w:sz w:val="28"/>
              <w:szCs w:val="28"/>
            </w:rPr>
            <w:ptab w:relativeTo="margin" w:alignment="right" w:leader="dot"/>
          </w:r>
          <w:r>
            <w:rPr>
              <w:rFonts w:ascii="Times New Roman" w:hAnsi="Times New Roman"/>
              <w:sz w:val="28"/>
              <w:szCs w:val="28"/>
            </w:rPr>
            <w:t>1</w:t>
          </w:r>
          <w:r w:rsidR="000206C5">
            <w:rPr>
              <w:rFonts w:ascii="Times New Roman" w:hAnsi="Times New Roman"/>
              <w:sz w:val="28"/>
              <w:szCs w:val="28"/>
            </w:rPr>
            <w:t>6</w:t>
          </w:r>
        </w:p>
        <w:p w:rsidR="002209FB" w:rsidRPr="00BF317C" w:rsidRDefault="002209FB" w:rsidP="002209FB">
          <w:pPr>
            <w:pStyle w:val="3"/>
            <w:spacing w:after="0" w:line="360" w:lineRule="auto"/>
            <w:ind w:left="0" w:firstLine="709"/>
            <w:jc w:val="both"/>
            <w:rPr>
              <w:rFonts w:ascii="Times New Roman" w:hAnsi="Times New Roman"/>
              <w:sz w:val="28"/>
              <w:szCs w:val="28"/>
            </w:rPr>
          </w:pPr>
          <w:r w:rsidRPr="00B529B9">
            <w:rPr>
              <w:rFonts w:ascii="Times New Roman" w:hAnsi="Times New Roman"/>
              <w:sz w:val="28"/>
              <w:szCs w:val="28"/>
            </w:rPr>
            <w:t xml:space="preserve">2.3 </w:t>
          </w:r>
          <w:r>
            <w:rPr>
              <w:rFonts w:ascii="Times New Roman" w:hAnsi="Times New Roman"/>
              <w:sz w:val="28"/>
              <w:szCs w:val="28"/>
            </w:rPr>
            <w:t xml:space="preserve">Пути совершенствования деятельности нотариуса по обеспечению прав человека </w:t>
          </w:r>
          <w:r w:rsidRPr="00B529B9">
            <w:rPr>
              <w:rFonts w:ascii="Times New Roman" w:hAnsi="Times New Roman"/>
              <w:sz w:val="28"/>
              <w:szCs w:val="28"/>
            </w:rPr>
            <w:ptab w:relativeTo="margin" w:alignment="right" w:leader="dot"/>
          </w:r>
          <w:r>
            <w:rPr>
              <w:rFonts w:ascii="Times New Roman" w:hAnsi="Times New Roman"/>
              <w:sz w:val="28"/>
              <w:szCs w:val="28"/>
            </w:rPr>
            <w:t>1</w:t>
          </w:r>
          <w:r w:rsidR="000206C5">
            <w:rPr>
              <w:rFonts w:ascii="Times New Roman" w:hAnsi="Times New Roman"/>
              <w:sz w:val="28"/>
              <w:szCs w:val="28"/>
            </w:rPr>
            <w:t>8</w:t>
          </w:r>
        </w:p>
        <w:p w:rsidR="002209FB" w:rsidRPr="00C43E01" w:rsidRDefault="002209FB" w:rsidP="002209FB">
          <w:pPr>
            <w:pStyle w:val="11"/>
            <w:spacing w:after="0" w:line="360" w:lineRule="auto"/>
            <w:ind w:firstLine="709"/>
            <w:jc w:val="both"/>
            <w:rPr>
              <w:rFonts w:ascii="Times New Roman" w:hAnsi="Times New Roman"/>
              <w:sz w:val="28"/>
              <w:szCs w:val="28"/>
            </w:rPr>
          </w:pPr>
          <w:r w:rsidRPr="00B529B9">
            <w:rPr>
              <w:rFonts w:ascii="Times New Roman" w:hAnsi="Times New Roman"/>
              <w:b/>
              <w:bCs/>
              <w:sz w:val="28"/>
              <w:szCs w:val="28"/>
            </w:rPr>
            <w:t>Заключение</w:t>
          </w:r>
          <w:r w:rsidRPr="00B529B9">
            <w:rPr>
              <w:rFonts w:ascii="Times New Roman" w:hAnsi="Times New Roman"/>
              <w:sz w:val="28"/>
              <w:szCs w:val="28"/>
            </w:rPr>
            <w:ptab w:relativeTo="margin" w:alignment="right" w:leader="dot"/>
          </w:r>
          <w:r>
            <w:rPr>
              <w:rFonts w:ascii="Times New Roman" w:hAnsi="Times New Roman"/>
              <w:bCs/>
              <w:sz w:val="28"/>
              <w:szCs w:val="28"/>
            </w:rPr>
            <w:t>2</w:t>
          </w:r>
          <w:r w:rsidR="000206C5">
            <w:rPr>
              <w:rFonts w:ascii="Times New Roman" w:hAnsi="Times New Roman"/>
              <w:bCs/>
              <w:sz w:val="28"/>
              <w:szCs w:val="28"/>
            </w:rPr>
            <w:t>1</w:t>
          </w:r>
        </w:p>
        <w:p w:rsidR="007D441E" w:rsidRPr="00B529B9" w:rsidRDefault="002209FB" w:rsidP="002209FB">
          <w:pPr>
            <w:pStyle w:val="11"/>
            <w:spacing w:after="0" w:line="360" w:lineRule="auto"/>
            <w:ind w:firstLine="709"/>
            <w:jc w:val="both"/>
          </w:pPr>
          <w:r w:rsidRPr="00B529B9">
            <w:rPr>
              <w:rFonts w:ascii="Times New Roman" w:hAnsi="Times New Roman"/>
              <w:b/>
              <w:bCs/>
              <w:sz w:val="28"/>
              <w:szCs w:val="28"/>
            </w:rPr>
            <w:t>Список использованных источников</w:t>
          </w:r>
          <w:r w:rsidRPr="00B529B9">
            <w:rPr>
              <w:rFonts w:ascii="Times New Roman" w:hAnsi="Times New Roman"/>
              <w:sz w:val="28"/>
              <w:szCs w:val="28"/>
            </w:rPr>
            <w:ptab w:relativeTo="margin" w:alignment="right" w:leader="dot"/>
          </w:r>
          <w:r>
            <w:rPr>
              <w:rFonts w:ascii="Times New Roman" w:hAnsi="Times New Roman"/>
              <w:bCs/>
              <w:sz w:val="28"/>
              <w:szCs w:val="28"/>
            </w:rPr>
            <w:t>2</w:t>
          </w:r>
          <w:r w:rsidR="000206C5">
            <w:rPr>
              <w:rFonts w:ascii="Times New Roman" w:hAnsi="Times New Roman"/>
              <w:bCs/>
              <w:sz w:val="28"/>
              <w:szCs w:val="28"/>
            </w:rPr>
            <w:t>3</w:t>
          </w:r>
        </w:p>
      </w:sdtContent>
    </w:sdt>
    <w:p w:rsidR="00D9740D" w:rsidRPr="00450780" w:rsidRDefault="00F31670"/>
    <w:p w:rsidR="00980C4B" w:rsidRDefault="00980C4B"/>
    <w:p w:rsidR="00980C4B" w:rsidRDefault="00980C4B"/>
    <w:p w:rsidR="00980C4B" w:rsidRDefault="00980C4B"/>
    <w:p w:rsidR="00980C4B" w:rsidRDefault="00980C4B"/>
    <w:p w:rsidR="00980C4B" w:rsidRDefault="00980C4B"/>
    <w:p w:rsidR="00A86DFD" w:rsidRDefault="00A86DFD"/>
    <w:p w:rsidR="00A86DFD" w:rsidRDefault="00A86DFD"/>
    <w:p w:rsidR="005F36F5" w:rsidRDefault="005F36F5"/>
    <w:p w:rsidR="00980C4B" w:rsidRDefault="00980C4B"/>
    <w:p w:rsidR="00980C4B" w:rsidRDefault="00980C4B" w:rsidP="00980C4B">
      <w:pPr>
        <w:jc w:val="center"/>
        <w:rPr>
          <w:rFonts w:ascii="Times New Roman" w:hAnsi="Times New Roman" w:cs="Times New Roman"/>
          <w:b/>
          <w:sz w:val="28"/>
          <w:szCs w:val="28"/>
        </w:rPr>
      </w:pPr>
      <w:r w:rsidRPr="00980C4B">
        <w:rPr>
          <w:rFonts w:ascii="Times New Roman" w:hAnsi="Times New Roman" w:cs="Times New Roman"/>
          <w:b/>
          <w:sz w:val="28"/>
          <w:szCs w:val="28"/>
        </w:rPr>
        <w:lastRenderedPageBreak/>
        <w:t>Введение</w:t>
      </w:r>
    </w:p>
    <w:p w:rsidR="00980C4B" w:rsidRDefault="00980C4B" w:rsidP="00980C4B">
      <w:pPr>
        <w:rPr>
          <w:rFonts w:ascii="Times New Roman" w:hAnsi="Times New Roman" w:cs="Times New Roman"/>
          <w:b/>
          <w:sz w:val="28"/>
          <w:szCs w:val="28"/>
        </w:rPr>
      </w:pPr>
    </w:p>
    <w:p w:rsidR="005F36F5" w:rsidRPr="005F36F5" w:rsidRDefault="005F36F5" w:rsidP="005F36F5">
      <w:pPr>
        <w:pStyle w:val="ad"/>
        <w:spacing w:before="0" w:beforeAutospacing="0" w:after="0" w:afterAutospacing="0" w:line="360" w:lineRule="auto"/>
        <w:ind w:firstLine="709"/>
        <w:jc w:val="both"/>
        <w:rPr>
          <w:sz w:val="28"/>
          <w:szCs w:val="28"/>
        </w:rPr>
      </w:pPr>
      <w:r w:rsidRPr="005F36F5">
        <w:rPr>
          <w:sz w:val="28"/>
          <w:szCs w:val="28"/>
        </w:rPr>
        <w:t xml:space="preserve">В процессе истории </w:t>
      </w:r>
      <w:proofErr w:type="gramStart"/>
      <w:r w:rsidRPr="005F36F5">
        <w:rPr>
          <w:sz w:val="28"/>
          <w:szCs w:val="28"/>
        </w:rPr>
        <w:t>развития</w:t>
      </w:r>
      <w:proofErr w:type="gramEnd"/>
      <w:r w:rsidRPr="005F36F5">
        <w:rPr>
          <w:sz w:val="28"/>
          <w:szCs w:val="28"/>
        </w:rPr>
        <w:t xml:space="preserve"> как и гражданских правоотношений, так и правоотношений в общем, нотариат играл разные роли. Связанно это с множеством факторов, но основным все-таки являе</w:t>
      </w:r>
      <w:r w:rsidR="009D5E53">
        <w:rPr>
          <w:sz w:val="28"/>
          <w:szCs w:val="28"/>
        </w:rPr>
        <w:t>тся форма государства, в которой</w:t>
      </w:r>
      <w:r w:rsidRPr="005F36F5">
        <w:rPr>
          <w:sz w:val="28"/>
          <w:szCs w:val="28"/>
        </w:rPr>
        <w:t xml:space="preserve"> существовал и существует орган, совершающий нотариальные действия. В зависимости </w:t>
      </w:r>
      <w:proofErr w:type="gramStart"/>
      <w:r w:rsidRPr="005F36F5">
        <w:rPr>
          <w:sz w:val="28"/>
          <w:szCs w:val="28"/>
        </w:rPr>
        <w:t>от</w:t>
      </w:r>
      <w:proofErr w:type="gramEnd"/>
      <w:r w:rsidRPr="005F36F5">
        <w:rPr>
          <w:sz w:val="28"/>
          <w:szCs w:val="28"/>
        </w:rPr>
        <w:t>,</w:t>
      </w:r>
      <w:r>
        <w:rPr>
          <w:sz w:val="28"/>
          <w:szCs w:val="28"/>
        </w:rPr>
        <w:t xml:space="preserve"> </w:t>
      </w:r>
      <w:proofErr w:type="gramStart"/>
      <w:r w:rsidRPr="005F36F5">
        <w:rPr>
          <w:sz w:val="28"/>
          <w:szCs w:val="28"/>
        </w:rPr>
        <w:t>в</w:t>
      </w:r>
      <w:proofErr w:type="gramEnd"/>
      <w:r w:rsidRPr="005F36F5">
        <w:rPr>
          <w:sz w:val="28"/>
          <w:szCs w:val="28"/>
        </w:rPr>
        <w:t xml:space="preserve"> большей степени, государственного режима, роль нотариусов совершенно различалась. Это будет доказано, в процессе данной курсовой работы.  </w:t>
      </w:r>
    </w:p>
    <w:p w:rsidR="005F36F5" w:rsidRPr="005F36F5" w:rsidRDefault="005F36F5" w:rsidP="005F36F5">
      <w:pPr>
        <w:spacing w:after="0" w:line="360" w:lineRule="auto"/>
        <w:ind w:firstLine="709"/>
        <w:jc w:val="both"/>
        <w:rPr>
          <w:rFonts w:ascii="Times New Roman" w:eastAsia="Times New Roman" w:hAnsi="Times New Roman" w:cs="Times New Roman"/>
          <w:sz w:val="28"/>
          <w:szCs w:val="28"/>
          <w:lang w:eastAsia="ru-RU"/>
        </w:rPr>
      </w:pPr>
      <w:r w:rsidRPr="005F36F5">
        <w:rPr>
          <w:rFonts w:ascii="Times New Roman" w:eastAsia="Times New Roman" w:hAnsi="Times New Roman" w:cs="Times New Roman"/>
          <w:sz w:val="28"/>
          <w:szCs w:val="28"/>
          <w:lang w:eastAsia="ru-RU"/>
        </w:rPr>
        <w:t>Защита прав и законных интересов граждан возложена на различные государственные органы, к которым относится нотариат.</w:t>
      </w:r>
    </w:p>
    <w:p w:rsidR="005F36F5" w:rsidRPr="005F36F5" w:rsidRDefault="005F36F5" w:rsidP="005F36F5">
      <w:pPr>
        <w:spacing w:after="0" w:line="360" w:lineRule="auto"/>
        <w:ind w:firstLine="709"/>
        <w:jc w:val="both"/>
        <w:rPr>
          <w:rFonts w:ascii="Times New Roman" w:eastAsia="Times New Roman" w:hAnsi="Times New Roman" w:cs="Times New Roman"/>
          <w:sz w:val="28"/>
          <w:szCs w:val="28"/>
          <w:lang w:eastAsia="ru-RU"/>
        </w:rPr>
      </w:pPr>
      <w:r w:rsidRPr="005F36F5">
        <w:rPr>
          <w:rFonts w:ascii="Times New Roman" w:eastAsia="Times New Roman" w:hAnsi="Times New Roman" w:cs="Times New Roman"/>
          <w:sz w:val="28"/>
          <w:szCs w:val="28"/>
          <w:lang w:eastAsia="ru-RU"/>
        </w:rPr>
        <w:t>Нотариат – это система органов, на которые возложено удостоверение сделок, оформление наследственных прав и совершение других действий, призванных юридически закрепить гражданские права и предупредить их возможное нарушение.</w:t>
      </w:r>
    </w:p>
    <w:p w:rsidR="005F36F5" w:rsidRPr="005F36F5" w:rsidRDefault="005F36F5" w:rsidP="005F36F5">
      <w:pPr>
        <w:spacing w:after="0" w:line="360" w:lineRule="auto"/>
        <w:ind w:firstLine="709"/>
        <w:jc w:val="both"/>
        <w:rPr>
          <w:rFonts w:ascii="Times New Roman" w:eastAsia="Times New Roman" w:hAnsi="Times New Roman" w:cs="Times New Roman"/>
          <w:sz w:val="28"/>
          <w:szCs w:val="28"/>
          <w:lang w:eastAsia="ru-RU"/>
        </w:rPr>
      </w:pPr>
      <w:r w:rsidRPr="005F36F5">
        <w:rPr>
          <w:rFonts w:ascii="Times New Roman" w:eastAsia="Times New Roman" w:hAnsi="Times New Roman" w:cs="Times New Roman"/>
          <w:sz w:val="28"/>
          <w:szCs w:val="28"/>
          <w:lang w:eastAsia="ru-RU"/>
        </w:rPr>
        <w:t xml:space="preserve">Нотариальные действия в РФ совершают нотариусы, работающие </w:t>
      </w:r>
      <w:r w:rsidR="009D5E53">
        <w:rPr>
          <w:rFonts w:ascii="Times New Roman" w:eastAsia="Times New Roman" w:hAnsi="Times New Roman" w:cs="Times New Roman"/>
          <w:sz w:val="28"/>
          <w:szCs w:val="28"/>
          <w:lang w:eastAsia="ru-RU"/>
        </w:rPr>
        <w:t xml:space="preserve">в </w:t>
      </w:r>
      <w:r w:rsidRPr="005F36F5">
        <w:rPr>
          <w:rFonts w:ascii="Times New Roman" w:eastAsia="Times New Roman" w:hAnsi="Times New Roman" w:cs="Times New Roman"/>
          <w:sz w:val="28"/>
          <w:szCs w:val="28"/>
          <w:lang w:eastAsia="ru-RU"/>
        </w:rPr>
        <w:t>государственной нотариальной конторе или занимающиеся частной практикой.</w:t>
      </w:r>
    </w:p>
    <w:p w:rsidR="005F36F5" w:rsidRPr="005F36F5" w:rsidRDefault="005F36F5" w:rsidP="005F36F5">
      <w:pPr>
        <w:spacing w:after="0" w:line="360" w:lineRule="auto"/>
        <w:ind w:firstLine="709"/>
        <w:jc w:val="both"/>
        <w:rPr>
          <w:rFonts w:ascii="Times New Roman" w:eastAsia="Times New Roman" w:hAnsi="Times New Roman" w:cs="Times New Roman"/>
          <w:sz w:val="28"/>
          <w:szCs w:val="28"/>
          <w:lang w:eastAsia="ru-RU"/>
        </w:rPr>
      </w:pPr>
      <w:r w:rsidRPr="005F36F5">
        <w:rPr>
          <w:rFonts w:ascii="Times New Roman" w:eastAsia="Times New Roman" w:hAnsi="Times New Roman" w:cs="Times New Roman"/>
          <w:sz w:val="28"/>
          <w:szCs w:val="28"/>
          <w:lang w:eastAsia="ru-RU"/>
        </w:rPr>
        <w:t>Ежедневно к нотариусам и должностным лицам, на которых возложено выполнение некоторых нотариальных действий, обращаются тысячи граждан и представители юридических лиц за удостоверением сделок, за засвидетельствованием копий документов или за совершением других нотариальных действий.</w:t>
      </w:r>
    </w:p>
    <w:p w:rsidR="005F36F5" w:rsidRPr="005F36F5" w:rsidRDefault="005F36F5" w:rsidP="005F36F5">
      <w:pPr>
        <w:spacing w:after="0" w:line="360" w:lineRule="auto"/>
        <w:ind w:firstLine="709"/>
        <w:jc w:val="both"/>
        <w:rPr>
          <w:rFonts w:ascii="Times New Roman" w:eastAsia="Times New Roman" w:hAnsi="Times New Roman" w:cs="Times New Roman"/>
          <w:sz w:val="28"/>
          <w:szCs w:val="28"/>
          <w:lang w:eastAsia="ru-RU"/>
        </w:rPr>
      </w:pPr>
      <w:r w:rsidRPr="005F36F5">
        <w:rPr>
          <w:rFonts w:ascii="Times New Roman" w:eastAsia="Times New Roman" w:hAnsi="Times New Roman" w:cs="Times New Roman"/>
          <w:sz w:val="28"/>
          <w:szCs w:val="28"/>
          <w:lang w:eastAsia="ru-RU"/>
        </w:rPr>
        <w:t>Специфика профессии заключается в том, что нотариус должен разбираться во всех тонкостях права и постоянно следить за изменениями в законодательстве. Он действует от имени государства, поэтому не имеет права на ошибку, а вероятность столкнуться с мошенниками в этой профессии выше, чем во многих других.</w:t>
      </w:r>
    </w:p>
    <w:p w:rsidR="005F36F5" w:rsidRDefault="005F36F5" w:rsidP="005F36F5">
      <w:pPr>
        <w:spacing w:after="0" w:line="360" w:lineRule="auto"/>
        <w:ind w:firstLine="709"/>
        <w:jc w:val="both"/>
        <w:rPr>
          <w:rFonts w:ascii="Times New Roman" w:eastAsia="Times New Roman" w:hAnsi="Times New Roman" w:cs="Times New Roman"/>
          <w:sz w:val="28"/>
          <w:szCs w:val="28"/>
          <w:lang w:eastAsia="ru-RU"/>
        </w:rPr>
      </w:pPr>
      <w:r w:rsidRPr="005F36F5">
        <w:rPr>
          <w:rFonts w:ascii="Times New Roman" w:eastAsia="Times New Roman" w:hAnsi="Times New Roman" w:cs="Times New Roman"/>
          <w:sz w:val="28"/>
          <w:szCs w:val="28"/>
          <w:lang w:eastAsia="ru-RU"/>
        </w:rPr>
        <w:t xml:space="preserve">Основами законодательства РФ о </w:t>
      </w:r>
      <w:proofErr w:type="gramStart"/>
      <w:r w:rsidRPr="005F36F5">
        <w:rPr>
          <w:rFonts w:ascii="Times New Roman" w:eastAsia="Times New Roman" w:hAnsi="Times New Roman" w:cs="Times New Roman"/>
          <w:sz w:val="28"/>
          <w:szCs w:val="28"/>
          <w:lang w:eastAsia="ru-RU"/>
        </w:rPr>
        <w:t>наторите</w:t>
      </w:r>
      <w:proofErr w:type="gramEnd"/>
      <w:r w:rsidRPr="005F36F5">
        <w:rPr>
          <w:rFonts w:ascii="Times New Roman" w:eastAsia="Times New Roman" w:hAnsi="Times New Roman" w:cs="Times New Roman"/>
          <w:sz w:val="28"/>
          <w:szCs w:val="28"/>
          <w:lang w:eastAsia="ru-RU"/>
        </w:rPr>
        <w:t xml:space="preserve"> регулируется механизм наделения лица полномочиями нотариуса и прекращения этих полномочий. </w:t>
      </w:r>
      <w:r>
        <w:rPr>
          <w:rFonts w:ascii="Times New Roman" w:eastAsia="Times New Roman" w:hAnsi="Times New Roman" w:cs="Times New Roman"/>
          <w:sz w:val="28"/>
          <w:szCs w:val="28"/>
          <w:lang w:eastAsia="ru-RU"/>
        </w:rPr>
        <w:lastRenderedPageBreak/>
        <w:t>О</w:t>
      </w:r>
      <w:r w:rsidRPr="005F36F5">
        <w:rPr>
          <w:rFonts w:ascii="Times New Roman" w:eastAsia="Times New Roman" w:hAnsi="Times New Roman" w:cs="Times New Roman"/>
          <w:sz w:val="28"/>
          <w:szCs w:val="28"/>
          <w:lang w:eastAsia="ru-RU"/>
        </w:rPr>
        <w:t xml:space="preserve">днако нотариальная и судебная практика со всей очевидностью свидетельствует о несовершенстве соответствующих норм, о сложности их применения ввиду неясности, а порой и противоречивости законодательных формулировок. Неопределенность же содержания законодательного регулирования, как отмечается Конституционным Судом РФ, допускается возможность неограниченного усмотрения в процессе </w:t>
      </w:r>
      <w:proofErr w:type="spellStart"/>
      <w:r w:rsidRPr="005F36F5">
        <w:rPr>
          <w:rFonts w:ascii="Times New Roman" w:eastAsia="Times New Roman" w:hAnsi="Times New Roman" w:cs="Times New Roman"/>
          <w:sz w:val="28"/>
          <w:szCs w:val="28"/>
          <w:lang w:eastAsia="ru-RU"/>
        </w:rPr>
        <w:t>правоприменения</w:t>
      </w:r>
      <w:proofErr w:type="spellEnd"/>
      <w:r w:rsidRPr="005F36F5">
        <w:rPr>
          <w:rFonts w:ascii="Times New Roman" w:eastAsia="Times New Roman" w:hAnsi="Times New Roman" w:cs="Times New Roman"/>
          <w:sz w:val="28"/>
          <w:szCs w:val="28"/>
          <w:lang w:eastAsia="ru-RU"/>
        </w:rPr>
        <w:t xml:space="preserve"> и ведет к произволу.</w:t>
      </w:r>
    </w:p>
    <w:p w:rsidR="005F36F5" w:rsidRDefault="005F36F5" w:rsidP="005F36F5">
      <w:pPr>
        <w:spacing w:after="0" w:line="360" w:lineRule="auto"/>
        <w:ind w:firstLine="709"/>
        <w:jc w:val="both"/>
        <w:rPr>
          <w:rFonts w:ascii="Times New Roman" w:hAnsi="Times New Roman" w:cs="Times New Roman"/>
          <w:sz w:val="28"/>
          <w:szCs w:val="28"/>
        </w:rPr>
      </w:pPr>
      <w:r w:rsidRPr="005F36F5">
        <w:rPr>
          <w:rFonts w:ascii="Times New Roman" w:hAnsi="Times New Roman" w:cs="Times New Roman"/>
          <w:sz w:val="28"/>
          <w:szCs w:val="28"/>
        </w:rPr>
        <w:t xml:space="preserve">Объектом данной курсовой работы </w:t>
      </w:r>
      <w:r w:rsidR="000A00E5">
        <w:rPr>
          <w:rFonts w:ascii="Times New Roman" w:hAnsi="Times New Roman" w:cs="Times New Roman"/>
          <w:sz w:val="28"/>
          <w:szCs w:val="28"/>
        </w:rPr>
        <w:t>станут общественные отношения, возникающие в процессе обеспечения прав человека нотариусом.</w:t>
      </w:r>
    </w:p>
    <w:p w:rsidR="005F36F5" w:rsidRPr="005F36F5" w:rsidRDefault="005F36F5" w:rsidP="005F36F5">
      <w:pPr>
        <w:spacing w:after="0" w:line="360" w:lineRule="auto"/>
        <w:ind w:firstLine="709"/>
        <w:jc w:val="both"/>
        <w:rPr>
          <w:rFonts w:ascii="Times New Roman" w:hAnsi="Times New Roman" w:cs="Times New Roman"/>
          <w:sz w:val="28"/>
          <w:szCs w:val="28"/>
        </w:rPr>
      </w:pPr>
      <w:r w:rsidRPr="005F36F5">
        <w:rPr>
          <w:rFonts w:ascii="Times New Roman" w:hAnsi="Times New Roman" w:cs="Times New Roman"/>
          <w:sz w:val="28"/>
          <w:szCs w:val="28"/>
        </w:rPr>
        <w:t xml:space="preserve">Предметом исследования являются компетенция, а также непосредственно сфера, на которую распространяются действия, совершаемые нотариусами. </w:t>
      </w:r>
    </w:p>
    <w:p w:rsidR="005F36F5" w:rsidRPr="005F36F5" w:rsidRDefault="005F36F5" w:rsidP="005F36F5">
      <w:pPr>
        <w:spacing w:after="0" w:line="360" w:lineRule="auto"/>
        <w:ind w:firstLine="709"/>
        <w:jc w:val="both"/>
        <w:rPr>
          <w:rFonts w:ascii="Times New Roman" w:hAnsi="Times New Roman" w:cs="Times New Roman"/>
          <w:sz w:val="28"/>
          <w:szCs w:val="28"/>
        </w:rPr>
      </w:pPr>
      <w:r w:rsidRPr="005F36F5">
        <w:rPr>
          <w:rFonts w:ascii="Times New Roman" w:hAnsi="Times New Roman" w:cs="Times New Roman"/>
          <w:sz w:val="28"/>
          <w:szCs w:val="28"/>
        </w:rPr>
        <w:t xml:space="preserve">Целью является </w:t>
      </w:r>
      <w:proofErr w:type="gramStart"/>
      <w:r w:rsidRPr="005F36F5">
        <w:rPr>
          <w:rFonts w:ascii="Times New Roman" w:hAnsi="Times New Roman" w:cs="Times New Roman"/>
          <w:sz w:val="28"/>
          <w:szCs w:val="28"/>
        </w:rPr>
        <w:t>подробное</w:t>
      </w:r>
      <w:proofErr w:type="gramEnd"/>
      <w:r w:rsidRPr="005F36F5">
        <w:rPr>
          <w:rFonts w:ascii="Times New Roman" w:hAnsi="Times New Roman" w:cs="Times New Roman"/>
          <w:sz w:val="28"/>
          <w:szCs w:val="28"/>
        </w:rPr>
        <w:t xml:space="preserve"> изучении деятельности, правовой природы нотариуса в России. Что касается задач, то они следующие: </w:t>
      </w:r>
    </w:p>
    <w:p w:rsidR="005F36F5" w:rsidRPr="005F36F5" w:rsidRDefault="009D5E53" w:rsidP="009D5E53">
      <w:pPr>
        <w:pStyle w:val="a4"/>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w:t>
      </w:r>
      <w:r w:rsidR="005F36F5" w:rsidRPr="005F36F5">
        <w:rPr>
          <w:rFonts w:ascii="Times New Roman" w:hAnsi="Times New Roman" w:cs="Times New Roman"/>
          <w:sz w:val="28"/>
          <w:szCs w:val="28"/>
        </w:rPr>
        <w:t>исследовать происхождение и развитие института нотариуса в различные периоды истории России</w:t>
      </w:r>
    </w:p>
    <w:p w:rsidR="005F36F5" w:rsidRPr="005F36F5" w:rsidRDefault="009D5E53" w:rsidP="009D5E53">
      <w:pPr>
        <w:pStyle w:val="a4"/>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w:t>
      </w:r>
      <w:r w:rsidR="000A00E5">
        <w:rPr>
          <w:rFonts w:ascii="Times New Roman" w:hAnsi="Times New Roman" w:cs="Times New Roman"/>
          <w:sz w:val="28"/>
          <w:szCs w:val="28"/>
        </w:rPr>
        <w:t xml:space="preserve">изучить </w:t>
      </w:r>
      <w:r w:rsidR="000A00E5">
        <w:rPr>
          <w:rFonts w:ascii="Times New Roman" w:hAnsi="Times New Roman"/>
          <w:sz w:val="28"/>
          <w:szCs w:val="28"/>
        </w:rPr>
        <w:t>зарубежный опыт обеспечения прав человека нотариусом</w:t>
      </w:r>
    </w:p>
    <w:p w:rsidR="005F36F5" w:rsidRPr="005F36F5" w:rsidRDefault="009D5E53" w:rsidP="009D5E53">
      <w:pPr>
        <w:pStyle w:val="a4"/>
        <w:spacing w:after="0" w:line="360" w:lineRule="auto"/>
        <w:ind w:left="709"/>
        <w:jc w:val="both"/>
        <w:rPr>
          <w:rFonts w:ascii="Times New Roman" w:hAnsi="Times New Roman" w:cs="Times New Roman"/>
          <w:sz w:val="28"/>
          <w:szCs w:val="28"/>
        </w:rPr>
      </w:pPr>
      <w:r>
        <w:rPr>
          <w:rFonts w:ascii="Times New Roman" w:hAnsi="Times New Roman" w:cs="Times New Roman"/>
          <w:sz w:val="28"/>
          <w:szCs w:val="28"/>
        </w:rPr>
        <w:t>-</w:t>
      </w:r>
      <w:r w:rsidR="000A00E5">
        <w:rPr>
          <w:rFonts w:ascii="Times New Roman" w:hAnsi="Times New Roman" w:cs="Times New Roman"/>
          <w:sz w:val="28"/>
          <w:szCs w:val="28"/>
        </w:rPr>
        <w:t xml:space="preserve">исследовать </w:t>
      </w:r>
      <w:r w:rsidR="000A00E5">
        <w:rPr>
          <w:rFonts w:ascii="Times New Roman" w:hAnsi="Times New Roman"/>
          <w:sz w:val="28"/>
          <w:szCs w:val="28"/>
        </w:rPr>
        <w:t>проблемы в деятельности нотариуса по обеспечению прав человека</w:t>
      </w:r>
    </w:p>
    <w:p w:rsidR="000A00E5" w:rsidRDefault="009D5E53" w:rsidP="009D5E53">
      <w:pPr>
        <w:pStyle w:val="a4"/>
        <w:spacing w:after="0" w:line="360" w:lineRule="auto"/>
        <w:ind w:left="709"/>
        <w:jc w:val="both"/>
        <w:rPr>
          <w:rFonts w:ascii="Times New Roman" w:hAnsi="Times New Roman" w:cs="Times New Roman"/>
          <w:sz w:val="28"/>
          <w:szCs w:val="28"/>
        </w:rPr>
      </w:pPr>
      <w:r>
        <w:rPr>
          <w:rFonts w:ascii="Times New Roman" w:hAnsi="Times New Roman"/>
          <w:sz w:val="28"/>
          <w:szCs w:val="28"/>
        </w:rPr>
        <w:t>-</w:t>
      </w:r>
      <w:bookmarkStart w:id="0" w:name="_GoBack"/>
      <w:bookmarkEnd w:id="0"/>
      <w:r w:rsidR="000A00E5">
        <w:rPr>
          <w:rFonts w:ascii="Times New Roman" w:hAnsi="Times New Roman"/>
          <w:sz w:val="28"/>
          <w:szCs w:val="28"/>
        </w:rPr>
        <w:t>исследовать пути совершенствования деятельности нотариуса по обеспечению прав человека</w:t>
      </w:r>
      <w:r w:rsidR="000A00E5" w:rsidRPr="005F36F5">
        <w:rPr>
          <w:rFonts w:ascii="Times New Roman" w:hAnsi="Times New Roman" w:cs="Times New Roman"/>
          <w:sz w:val="28"/>
          <w:szCs w:val="28"/>
        </w:rPr>
        <w:t xml:space="preserve"> </w:t>
      </w:r>
    </w:p>
    <w:p w:rsidR="005F36F5" w:rsidRDefault="005F36F5" w:rsidP="005F36F5">
      <w:pPr>
        <w:pStyle w:val="a4"/>
        <w:spacing w:after="0" w:line="360" w:lineRule="auto"/>
        <w:ind w:left="0" w:firstLine="709"/>
        <w:jc w:val="both"/>
        <w:rPr>
          <w:rFonts w:ascii="Times New Roman" w:hAnsi="Times New Roman" w:cs="Times New Roman"/>
          <w:sz w:val="28"/>
          <w:szCs w:val="28"/>
        </w:rPr>
      </w:pPr>
      <w:r w:rsidRPr="005F36F5">
        <w:rPr>
          <w:rFonts w:ascii="Times New Roman" w:hAnsi="Times New Roman" w:cs="Times New Roman"/>
          <w:sz w:val="28"/>
          <w:szCs w:val="28"/>
        </w:rPr>
        <w:t xml:space="preserve">В данной работе мною будут </w:t>
      </w:r>
      <w:proofErr w:type="gramStart"/>
      <w:r w:rsidRPr="005F36F5">
        <w:rPr>
          <w:rFonts w:ascii="Times New Roman" w:hAnsi="Times New Roman" w:cs="Times New Roman"/>
          <w:sz w:val="28"/>
          <w:szCs w:val="28"/>
        </w:rPr>
        <w:t>использоваться</w:t>
      </w:r>
      <w:proofErr w:type="gramEnd"/>
      <w:r w:rsidRPr="005F36F5">
        <w:rPr>
          <w:rFonts w:ascii="Times New Roman" w:hAnsi="Times New Roman" w:cs="Times New Roman"/>
          <w:sz w:val="28"/>
          <w:szCs w:val="28"/>
        </w:rPr>
        <w:t xml:space="preserve"> как и общенаучные методы исследования, так и </w:t>
      </w:r>
      <w:proofErr w:type="spellStart"/>
      <w:r w:rsidRPr="005F36F5">
        <w:rPr>
          <w:rFonts w:ascii="Times New Roman" w:hAnsi="Times New Roman" w:cs="Times New Roman"/>
          <w:sz w:val="28"/>
          <w:szCs w:val="28"/>
        </w:rPr>
        <w:t>частнонаучные</w:t>
      </w:r>
      <w:proofErr w:type="spellEnd"/>
      <w:r w:rsidRPr="005F36F5">
        <w:rPr>
          <w:rFonts w:ascii="Times New Roman" w:hAnsi="Times New Roman" w:cs="Times New Roman"/>
          <w:sz w:val="28"/>
          <w:szCs w:val="28"/>
        </w:rPr>
        <w:t xml:space="preserve"> со специальными.</w:t>
      </w:r>
    </w:p>
    <w:p w:rsidR="000A00E5" w:rsidRDefault="000A00E5" w:rsidP="005F36F5">
      <w:pPr>
        <w:pStyle w:val="a4"/>
        <w:spacing w:after="0" w:line="360" w:lineRule="auto"/>
        <w:ind w:left="0" w:firstLine="709"/>
        <w:jc w:val="both"/>
        <w:rPr>
          <w:rFonts w:ascii="Times New Roman" w:hAnsi="Times New Roman" w:cs="Times New Roman"/>
          <w:sz w:val="28"/>
          <w:szCs w:val="28"/>
        </w:rPr>
      </w:pPr>
    </w:p>
    <w:p w:rsidR="000A00E5" w:rsidRDefault="000A00E5" w:rsidP="005F36F5">
      <w:pPr>
        <w:pStyle w:val="a4"/>
        <w:spacing w:after="0" w:line="360" w:lineRule="auto"/>
        <w:ind w:left="0" w:firstLine="709"/>
        <w:jc w:val="both"/>
        <w:rPr>
          <w:rFonts w:ascii="Times New Roman" w:hAnsi="Times New Roman" w:cs="Times New Roman"/>
          <w:sz w:val="28"/>
          <w:szCs w:val="28"/>
        </w:rPr>
      </w:pPr>
    </w:p>
    <w:p w:rsidR="000A00E5" w:rsidRDefault="000A00E5" w:rsidP="005F36F5">
      <w:pPr>
        <w:pStyle w:val="a4"/>
        <w:spacing w:after="0" w:line="360" w:lineRule="auto"/>
        <w:ind w:left="0" w:firstLine="709"/>
        <w:jc w:val="both"/>
        <w:rPr>
          <w:rFonts w:ascii="Times New Roman" w:hAnsi="Times New Roman" w:cs="Times New Roman"/>
          <w:sz w:val="28"/>
          <w:szCs w:val="28"/>
        </w:rPr>
      </w:pPr>
    </w:p>
    <w:p w:rsidR="000A00E5" w:rsidRDefault="000A00E5" w:rsidP="005F36F5">
      <w:pPr>
        <w:pStyle w:val="a4"/>
        <w:spacing w:after="0" w:line="360" w:lineRule="auto"/>
        <w:ind w:left="0" w:firstLine="709"/>
        <w:jc w:val="both"/>
        <w:rPr>
          <w:rFonts w:ascii="Times New Roman" w:hAnsi="Times New Roman" w:cs="Times New Roman"/>
          <w:sz w:val="28"/>
          <w:szCs w:val="28"/>
        </w:rPr>
      </w:pPr>
    </w:p>
    <w:p w:rsidR="000A00E5" w:rsidRPr="005F36F5" w:rsidRDefault="000A00E5" w:rsidP="005F36F5">
      <w:pPr>
        <w:pStyle w:val="a4"/>
        <w:spacing w:after="0" w:line="360" w:lineRule="auto"/>
        <w:ind w:left="0" w:firstLine="709"/>
        <w:jc w:val="both"/>
        <w:rPr>
          <w:rFonts w:ascii="Times New Roman" w:hAnsi="Times New Roman" w:cs="Times New Roman"/>
          <w:sz w:val="28"/>
          <w:szCs w:val="28"/>
        </w:rPr>
      </w:pPr>
    </w:p>
    <w:p w:rsidR="00B9164F" w:rsidRDefault="00B9164F" w:rsidP="00C14919">
      <w:pPr>
        <w:spacing w:after="0" w:line="360" w:lineRule="auto"/>
        <w:ind w:firstLine="709"/>
        <w:jc w:val="both"/>
        <w:rPr>
          <w:rFonts w:ascii="Times New Roman" w:hAnsi="Times New Roman" w:cs="Times New Roman"/>
          <w:sz w:val="28"/>
          <w:szCs w:val="28"/>
        </w:rPr>
      </w:pPr>
    </w:p>
    <w:p w:rsidR="00B9164F" w:rsidRPr="000A00E5" w:rsidRDefault="000A00E5" w:rsidP="000A00E5">
      <w:pPr>
        <w:pStyle w:val="a4"/>
        <w:numPr>
          <w:ilvl w:val="0"/>
          <w:numId w:val="9"/>
        </w:numPr>
        <w:spacing w:after="0" w:line="360" w:lineRule="auto"/>
        <w:ind w:left="0" w:firstLine="709"/>
        <w:jc w:val="both"/>
        <w:rPr>
          <w:rFonts w:ascii="Times New Roman" w:hAnsi="Times New Roman"/>
          <w:b/>
          <w:bCs/>
          <w:sz w:val="28"/>
          <w:szCs w:val="28"/>
        </w:rPr>
      </w:pPr>
      <w:r w:rsidRPr="000A00E5">
        <w:rPr>
          <w:rFonts w:ascii="Times New Roman" w:hAnsi="Times New Roman"/>
          <w:b/>
          <w:bCs/>
          <w:sz w:val="28"/>
          <w:szCs w:val="28"/>
        </w:rPr>
        <w:lastRenderedPageBreak/>
        <w:t>История, зарубежный опыт и проблемы в деятельности нотариуса, по обеспечению прав человека</w:t>
      </w:r>
    </w:p>
    <w:p w:rsidR="000A00E5" w:rsidRPr="000A00E5" w:rsidRDefault="000A00E5" w:rsidP="000A00E5">
      <w:pPr>
        <w:pStyle w:val="a4"/>
        <w:spacing w:after="0" w:line="360" w:lineRule="auto"/>
        <w:ind w:left="0" w:firstLine="709"/>
        <w:jc w:val="both"/>
        <w:rPr>
          <w:rFonts w:ascii="Times New Roman" w:hAnsi="Times New Roman"/>
          <w:b/>
          <w:sz w:val="28"/>
          <w:szCs w:val="28"/>
        </w:rPr>
      </w:pPr>
    </w:p>
    <w:p w:rsidR="00B9164F" w:rsidRPr="000A00E5" w:rsidRDefault="000A00E5" w:rsidP="000A00E5">
      <w:pPr>
        <w:pStyle w:val="a4"/>
        <w:spacing w:after="0" w:line="360" w:lineRule="auto"/>
        <w:ind w:left="0" w:firstLine="709"/>
        <w:jc w:val="both"/>
        <w:rPr>
          <w:rFonts w:ascii="Times New Roman" w:hAnsi="Times New Roman"/>
          <w:b/>
          <w:sz w:val="28"/>
          <w:szCs w:val="28"/>
        </w:rPr>
      </w:pPr>
      <w:r w:rsidRPr="000A00E5">
        <w:rPr>
          <w:rFonts w:ascii="Times New Roman" w:hAnsi="Times New Roman"/>
          <w:b/>
          <w:sz w:val="28"/>
          <w:szCs w:val="28"/>
        </w:rPr>
        <w:t>1.1 История развития деятельности нотариуса по обеспечению прав человека</w:t>
      </w:r>
    </w:p>
    <w:p w:rsidR="000A00E5" w:rsidRPr="00261734" w:rsidRDefault="000A00E5" w:rsidP="00B9164F">
      <w:pPr>
        <w:pStyle w:val="a4"/>
        <w:spacing w:after="0" w:line="360" w:lineRule="auto"/>
        <w:ind w:left="1129"/>
        <w:jc w:val="both"/>
        <w:rPr>
          <w:rFonts w:ascii="Times New Roman" w:hAnsi="Times New Roman"/>
          <w:b/>
          <w:sz w:val="28"/>
          <w:szCs w:val="28"/>
        </w:rPr>
      </w:pPr>
    </w:p>
    <w:p w:rsidR="000A00E5" w:rsidRPr="000A00E5" w:rsidRDefault="000A00E5" w:rsidP="000A00E5">
      <w:pPr>
        <w:spacing w:after="0" w:line="360" w:lineRule="auto"/>
        <w:ind w:firstLine="709"/>
        <w:jc w:val="both"/>
        <w:rPr>
          <w:rFonts w:ascii="Times New Roman" w:hAnsi="Times New Roman"/>
          <w:sz w:val="28"/>
          <w:szCs w:val="28"/>
        </w:rPr>
      </w:pPr>
      <w:r w:rsidRPr="000A00E5">
        <w:rPr>
          <w:rFonts w:ascii="Times New Roman" w:hAnsi="Times New Roman"/>
          <w:sz w:val="28"/>
          <w:szCs w:val="28"/>
        </w:rPr>
        <w:t xml:space="preserve">В России нотариат появился в 1867 году. Нотариус работал при судебных органах и под достаточно жестким контролем с их стороны. </w:t>
      </w:r>
      <w:proofErr w:type="gramStart"/>
      <w:r w:rsidRPr="000A00E5">
        <w:rPr>
          <w:rFonts w:ascii="Times New Roman" w:hAnsi="Times New Roman"/>
          <w:sz w:val="28"/>
          <w:szCs w:val="28"/>
        </w:rPr>
        <w:t>Нотариус " выдавал выписки из актовых книг и копии актов, свидетельствовал всякого рода акты, протесты, копии, подлинности подписей, время предъявления ему документов, нахождения лица в живых, передавал заявления одного лица другому, оформлял доверенности, заемные обязательства, договоры и протесты, мировые и третейские записи и прошения, принимал на хранение документы и составлял проекты раздела наследства".</w:t>
      </w:r>
      <w:proofErr w:type="gramEnd"/>
    </w:p>
    <w:p w:rsidR="000A00E5" w:rsidRPr="000A00E5" w:rsidRDefault="000A00E5" w:rsidP="000A00E5">
      <w:pPr>
        <w:spacing w:after="0" w:line="360" w:lineRule="auto"/>
        <w:ind w:firstLine="709"/>
        <w:jc w:val="both"/>
        <w:rPr>
          <w:rFonts w:ascii="Times New Roman" w:hAnsi="Times New Roman"/>
          <w:sz w:val="28"/>
          <w:szCs w:val="28"/>
        </w:rPr>
      </w:pPr>
      <w:r w:rsidRPr="000A00E5">
        <w:rPr>
          <w:rFonts w:ascii="Times New Roman" w:hAnsi="Times New Roman"/>
          <w:sz w:val="28"/>
          <w:szCs w:val="28"/>
        </w:rPr>
        <w:t xml:space="preserve">Нотариальное производство занимало важное место в имущественном обороте. Несмотря на то, что значительный круг вопросов, которые приходилось разрешать, был юридического характера, законодательство того времени не предъявляло требований в виде обязательного юридического образования для соискателя на должность нотариуса. Устанавливался возрастной ценз - 21 год, выдвигалось требование о наличии российского подданства. </w:t>
      </w:r>
      <w:proofErr w:type="gramStart"/>
      <w:r w:rsidRPr="000A00E5">
        <w:rPr>
          <w:rFonts w:ascii="Times New Roman" w:hAnsi="Times New Roman"/>
          <w:sz w:val="28"/>
          <w:szCs w:val="28"/>
        </w:rPr>
        <w:t>Одновременно соискатель должен был быть " неопороченным судом или общественным приговором, не занимать никакой иной должности ни в государственной, ни в общественной службе, успешно сдать испытания и внести залог".</w:t>
      </w:r>
      <w:proofErr w:type="gramEnd"/>
      <w:r w:rsidRPr="000A00E5">
        <w:rPr>
          <w:rFonts w:ascii="Times New Roman" w:hAnsi="Times New Roman"/>
          <w:sz w:val="28"/>
          <w:szCs w:val="28"/>
        </w:rPr>
        <w:t xml:space="preserve"> Нотариус считался государственным служащим, но без права на содержание и пенсию. Исключение было сделано в отношении назначаемых нотариусов в те местности, где не находилось желающих исполнять обязанности добровольно Оклад устанавливался министром юстиции Старший нотариус был государственным служащим и в его функции в первую очередь, входило ведение нотариального архива.</w:t>
      </w:r>
    </w:p>
    <w:p w:rsidR="000A00E5" w:rsidRPr="000A00E5" w:rsidRDefault="000A00E5" w:rsidP="000A00E5">
      <w:pPr>
        <w:spacing w:after="0" w:line="360" w:lineRule="auto"/>
        <w:ind w:firstLine="709"/>
        <w:jc w:val="both"/>
        <w:rPr>
          <w:rFonts w:ascii="Times New Roman" w:hAnsi="Times New Roman"/>
          <w:sz w:val="28"/>
          <w:szCs w:val="28"/>
        </w:rPr>
      </w:pPr>
      <w:r w:rsidRPr="000A00E5">
        <w:rPr>
          <w:rFonts w:ascii="Times New Roman" w:hAnsi="Times New Roman"/>
          <w:sz w:val="28"/>
          <w:szCs w:val="28"/>
        </w:rPr>
        <w:lastRenderedPageBreak/>
        <w:t>Для советского нотариата было характерно полное подчинение его государству. В начале новой эры нотариусы как таковые перестали существовать, нотариальные действия осуществляли отделы юстиции, органы Загса, судьи</w:t>
      </w:r>
      <w:proofErr w:type="gramStart"/>
      <w:r w:rsidRPr="000A00E5">
        <w:rPr>
          <w:rFonts w:ascii="Times New Roman" w:hAnsi="Times New Roman"/>
          <w:sz w:val="28"/>
          <w:szCs w:val="28"/>
        </w:rPr>
        <w:t xml:space="preserve"> В</w:t>
      </w:r>
      <w:proofErr w:type="gramEnd"/>
      <w:r w:rsidRPr="000A00E5">
        <w:rPr>
          <w:rFonts w:ascii="Times New Roman" w:hAnsi="Times New Roman"/>
          <w:sz w:val="28"/>
          <w:szCs w:val="28"/>
        </w:rPr>
        <w:t xml:space="preserve"> начале 20-х годов, очевидно, в связи с нэповской политикой и принятием нового гражданского законодательства появились новые государственные нотариусы. Процесс становления завершился с принятием Постановления ЦИК и СНК СССР от 14 мая 1926 года "Об основных принципах организации государственного нотариата"</w:t>
      </w:r>
      <w:r w:rsidR="004F4BC6">
        <w:rPr>
          <w:rStyle w:val="a7"/>
          <w:rFonts w:ascii="Times New Roman" w:hAnsi="Times New Roman"/>
          <w:sz w:val="28"/>
          <w:szCs w:val="28"/>
        </w:rPr>
        <w:footnoteReference w:id="1"/>
      </w:r>
      <w:r w:rsidRPr="000A00E5">
        <w:rPr>
          <w:rFonts w:ascii="Times New Roman" w:hAnsi="Times New Roman"/>
          <w:sz w:val="28"/>
          <w:szCs w:val="28"/>
        </w:rPr>
        <w:t>. Была установлена концепция монополии государственного нотариата. Государственный нотариус не мог занимать " иных государственных должностей, за исключением должностей выборных и преподавательских, состоять членами коллегии защитников, служить по найму в кооперативных и общественных организациях и у частных лиц, а равно участвовать в торговых и промышленных предприятиях".</w:t>
      </w:r>
    </w:p>
    <w:p w:rsidR="000A00E5" w:rsidRPr="000A00E5" w:rsidRDefault="000A00E5" w:rsidP="000A00E5">
      <w:pPr>
        <w:spacing w:after="0" w:line="360" w:lineRule="auto"/>
        <w:ind w:firstLine="709"/>
        <w:jc w:val="both"/>
        <w:rPr>
          <w:rFonts w:ascii="Times New Roman" w:hAnsi="Times New Roman"/>
          <w:sz w:val="28"/>
          <w:szCs w:val="28"/>
        </w:rPr>
      </w:pPr>
      <w:r w:rsidRPr="000A00E5">
        <w:rPr>
          <w:rFonts w:ascii="Times New Roman" w:hAnsi="Times New Roman"/>
          <w:sz w:val="28"/>
          <w:szCs w:val="28"/>
        </w:rPr>
        <w:t>Следующей вехой стало Положение о государственном нотариате РСФСР, утвержденное Указом президиума Верховного Совета РСФСР от 30 сентября 1965 года.</w:t>
      </w:r>
      <w:r w:rsidR="004F4BC6">
        <w:rPr>
          <w:rStyle w:val="a7"/>
          <w:rFonts w:ascii="Times New Roman" w:hAnsi="Times New Roman"/>
          <w:sz w:val="28"/>
          <w:szCs w:val="28"/>
        </w:rPr>
        <w:footnoteReference w:id="2"/>
      </w:r>
      <w:r w:rsidRPr="000A00E5">
        <w:rPr>
          <w:rFonts w:ascii="Times New Roman" w:hAnsi="Times New Roman"/>
          <w:sz w:val="28"/>
          <w:szCs w:val="28"/>
        </w:rPr>
        <w:t xml:space="preserve"> Согласно ст. 1 задачами государственного нотариата РСФСР являются укрепление социалистической законности предупреждение правонарушений! охрана прав и законных интересов граждан, а также государственных учреждений, предприятий, колхозов и иных кооперативных и общественных организаций путем удостоверения сделок и совершения других нотариальных действий. Положение предусматривало, что на должность нотариуса мог быть назначен только гражданин СССР. Устанавливался образовательный ценз - наличие высшего юридического образования</w:t>
      </w:r>
      <w:r w:rsidR="004F4BC6">
        <w:rPr>
          <w:rFonts w:ascii="Times New Roman" w:hAnsi="Times New Roman"/>
          <w:sz w:val="28"/>
          <w:szCs w:val="28"/>
        </w:rPr>
        <w:t>.</w:t>
      </w:r>
      <w:r w:rsidRPr="000A00E5">
        <w:rPr>
          <w:rFonts w:ascii="Times New Roman" w:hAnsi="Times New Roman"/>
          <w:sz w:val="28"/>
          <w:szCs w:val="28"/>
        </w:rPr>
        <w:t xml:space="preserve"> При этом ст. 13 вводила исключение, ставшее во многом правилом: в отдельных случаях на должность нотариуса могут быть назначены лица, не имеющие высшего юридического образования, при </w:t>
      </w:r>
      <w:r w:rsidRPr="000A00E5">
        <w:rPr>
          <w:rFonts w:ascii="Times New Roman" w:hAnsi="Times New Roman"/>
          <w:sz w:val="28"/>
          <w:szCs w:val="28"/>
        </w:rPr>
        <w:lastRenderedPageBreak/>
        <w:t>условии, что они не менее трех лет работали в должности судьи, прокурора, государственного нотариуса, юрисконсульта или адвоката</w:t>
      </w:r>
      <w:proofErr w:type="gramStart"/>
      <w:r w:rsidRPr="000A00E5">
        <w:rPr>
          <w:rFonts w:ascii="Times New Roman" w:hAnsi="Times New Roman"/>
          <w:sz w:val="28"/>
          <w:szCs w:val="28"/>
        </w:rPr>
        <w:t xml:space="preserve"> П</w:t>
      </w:r>
      <w:proofErr w:type="gramEnd"/>
      <w:r w:rsidRPr="000A00E5">
        <w:rPr>
          <w:rFonts w:ascii="Times New Roman" w:hAnsi="Times New Roman"/>
          <w:sz w:val="28"/>
          <w:szCs w:val="28"/>
        </w:rPr>
        <w:t>редусматривалось также прохождение стажировки которая не являлась обязательной.</w:t>
      </w:r>
    </w:p>
    <w:p w:rsidR="00B9164F" w:rsidRDefault="000A00E5" w:rsidP="000A00E5">
      <w:pPr>
        <w:spacing w:after="0" w:line="360" w:lineRule="auto"/>
        <w:ind w:firstLine="709"/>
        <w:jc w:val="both"/>
        <w:rPr>
          <w:rFonts w:ascii="Times New Roman" w:hAnsi="Times New Roman"/>
          <w:sz w:val="28"/>
          <w:szCs w:val="28"/>
        </w:rPr>
      </w:pPr>
      <w:r w:rsidRPr="000A00E5">
        <w:rPr>
          <w:rFonts w:ascii="Times New Roman" w:hAnsi="Times New Roman"/>
          <w:sz w:val="28"/>
          <w:szCs w:val="28"/>
        </w:rPr>
        <w:t>Кратко резюмируя сказанное, отметим, что история развития нотариата достаточно противоречива. Причины возникновения нотариата кроются в отсутствии грамотности населения и наличии строго фиксированной казуистики юридических документов, когда форма имеет превалирующее значение над содержанием. В последующем, в ходе поступательного развития общества, назначение нотариата менялось. Во многих странах нотариусам были переданы полномочия по ведению реестра недвижимого имущества, регистрации сделок, приданию юридической силы доказательствам. При участии нотариусов строится единая информационная сеть, отражающая особенности гражданского оборота некоторых видов имущества. Исторически складывалась и такая система, когда данные функции выполняли централизованные государственные органы, а некоторые нотариальные действия осуществляли представители судебной власти.</w:t>
      </w:r>
      <w:r w:rsidR="00C55237">
        <w:rPr>
          <w:rStyle w:val="a7"/>
          <w:rFonts w:ascii="Times New Roman" w:hAnsi="Times New Roman"/>
          <w:sz w:val="28"/>
          <w:szCs w:val="28"/>
        </w:rPr>
        <w:footnoteReference w:id="3"/>
      </w:r>
    </w:p>
    <w:p w:rsidR="000A00E5" w:rsidRPr="00450780" w:rsidRDefault="000A00E5" w:rsidP="000A00E5">
      <w:pPr>
        <w:spacing w:after="0" w:line="360" w:lineRule="auto"/>
        <w:ind w:firstLine="709"/>
        <w:jc w:val="both"/>
        <w:rPr>
          <w:rFonts w:ascii="Times New Roman" w:hAnsi="Times New Roman"/>
          <w:sz w:val="28"/>
          <w:szCs w:val="28"/>
        </w:rPr>
      </w:pPr>
    </w:p>
    <w:p w:rsidR="002F1067" w:rsidRPr="004F4BC6" w:rsidRDefault="00A65F23" w:rsidP="00A65F23">
      <w:pPr>
        <w:spacing w:after="0" w:line="360" w:lineRule="auto"/>
        <w:ind w:firstLine="709"/>
        <w:jc w:val="both"/>
        <w:rPr>
          <w:rFonts w:ascii="Times New Roman" w:hAnsi="Times New Roman"/>
          <w:b/>
          <w:sz w:val="28"/>
          <w:szCs w:val="28"/>
        </w:rPr>
      </w:pPr>
      <w:r w:rsidRPr="004F4BC6">
        <w:rPr>
          <w:rFonts w:ascii="Times New Roman" w:hAnsi="Times New Roman"/>
          <w:b/>
          <w:sz w:val="28"/>
          <w:szCs w:val="28"/>
        </w:rPr>
        <w:t xml:space="preserve">1.2 </w:t>
      </w:r>
      <w:r w:rsidR="004F4BC6" w:rsidRPr="004F4BC6">
        <w:rPr>
          <w:rFonts w:ascii="Times New Roman" w:hAnsi="Times New Roman"/>
          <w:b/>
          <w:sz w:val="28"/>
          <w:szCs w:val="28"/>
        </w:rPr>
        <w:t>Зарубежный опыт обеспечения прав человека нотариусом</w:t>
      </w:r>
    </w:p>
    <w:p w:rsidR="00A65F23" w:rsidRPr="002F1067" w:rsidRDefault="00A65F23" w:rsidP="002F1067">
      <w:pPr>
        <w:spacing w:after="0" w:line="360" w:lineRule="auto"/>
        <w:ind w:left="709"/>
        <w:jc w:val="both"/>
        <w:rPr>
          <w:rFonts w:ascii="Times New Roman" w:hAnsi="Times New Roman"/>
          <w:b/>
          <w:sz w:val="28"/>
          <w:szCs w:val="28"/>
        </w:rPr>
      </w:pP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Деятельность нотариуса относится к узловым сферам гражданского права - земельное право, семейное и наследственное право, торговое право, право компаний. Цель нотариата - предупредить споры, обеспечить правовые гарантии, "разгрузить" суды. В зависимости от понимания целей и функций в мире существуют две принципиально различные системы нотариата - латинская и англо-американская.</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lastRenderedPageBreak/>
        <w:t>Англосаксонской правовой системе не известен институт "официального документа" в качестве особо веского доказательства в судебных и административных процессах. При исследовании письменных доказательств основное внимание уделяется свидетельским показаниям как средству доказывания. Нотариальные и иные письменные документы не играют определяющей роли.</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Предоставление юридической консультации в странах общего права передано "свободным юридическим профессиям", в первую очередь адвокату, который не обязан сохранять беспристрастность, а призван представлять интересы своей стороны. Нотариусу отводится второстепенная, незначительная роль, которая сводится к засвидетельствованию копий и подписей.</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В англосаксонской правовой системе существует публичный нотариус  </w:t>
      </w:r>
      <w:r>
        <w:rPr>
          <w:rFonts w:ascii="Times New Roman" w:hAnsi="Times New Roman"/>
          <w:sz w:val="28"/>
          <w:szCs w:val="28"/>
        </w:rPr>
        <w:t>(</w:t>
      </w:r>
      <w:r w:rsidRPr="004F4BC6">
        <w:rPr>
          <w:rFonts w:ascii="Times New Roman" w:hAnsi="Times New Roman"/>
          <w:sz w:val="28"/>
          <w:szCs w:val="28"/>
        </w:rPr>
        <w:t>США, Великобритания</w:t>
      </w:r>
      <w:r>
        <w:rPr>
          <w:rFonts w:ascii="Times New Roman" w:hAnsi="Times New Roman"/>
          <w:sz w:val="28"/>
          <w:szCs w:val="28"/>
        </w:rPr>
        <w:t>)</w:t>
      </w:r>
      <w:r w:rsidRPr="004F4BC6">
        <w:rPr>
          <w:rFonts w:ascii="Times New Roman" w:hAnsi="Times New Roman"/>
          <w:sz w:val="28"/>
          <w:szCs w:val="28"/>
        </w:rPr>
        <w:t>, который наделен полномочием (часто только временно) свидетельствовать простые процессы. Это может быть владелец аптекарского магазина, секретарь адвоката, парикмахер, продавец в табачном киоске, т.е. лица, не имеющие юридической компетенции.</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Нотариальное удостоверение в том смысле, как оно понимается в странах континентальной правовой семьи, отсутствует. Доверенность совершается в простой письменной форме (допускается устная форма). При этом, однако, обязательно участие юриста: США, Англия.</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Основная группа профессиональных юристов в США - адвокаты, которые не исполняют публичных функций, а являются представителями конкретной стороны. Нотариусы выполняют только удостоверительные функции. В Англии допускается смешение нотариальных и адвокатских функций (солиситор).</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В США организация и порядок деятельности нотариусов регулируются законодательством штатов. Нотариальные функции выполняют две категории лиц: нотариусы, назначаемые законодательными органами штата </w:t>
      </w:r>
      <w:r w:rsidRPr="004F4BC6">
        <w:rPr>
          <w:rFonts w:ascii="Times New Roman" w:hAnsi="Times New Roman"/>
          <w:sz w:val="28"/>
          <w:szCs w:val="28"/>
        </w:rPr>
        <w:lastRenderedPageBreak/>
        <w:t>либо высшими должностными лицами штата, и комиссионеры по вопросам установления факта.</w:t>
      </w:r>
      <w:r w:rsidR="00C55237">
        <w:rPr>
          <w:rStyle w:val="a7"/>
          <w:rFonts w:ascii="Times New Roman" w:hAnsi="Times New Roman"/>
          <w:sz w:val="28"/>
          <w:szCs w:val="28"/>
        </w:rPr>
        <w:footnoteReference w:id="4"/>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Модели латинского нотариата: немецкая, французская и смешанная.</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Немецкая модель - незначительная активность нотариуса на всех этапах нотариального производства. Его работа сводится к разработке документа и его последующему удостоверению. Нотариус не играет значительной роли при подготовке нотариального действия: в проведении консультаций и переговоров, в получении необходимых документов. Российский нотариат ближе к немецкой модели.</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В Германии действует Федеральное положение о нотариате (1961).</w:t>
      </w:r>
      <w:r>
        <w:rPr>
          <w:rStyle w:val="a7"/>
          <w:rFonts w:ascii="Times New Roman" w:hAnsi="Times New Roman"/>
          <w:sz w:val="28"/>
          <w:szCs w:val="28"/>
        </w:rPr>
        <w:footnoteReference w:id="5"/>
      </w:r>
      <w:r>
        <w:rPr>
          <w:rFonts w:ascii="Times New Roman" w:hAnsi="Times New Roman"/>
          <w:sz w:val="28"/>
          <w:szCs w:val="28"/>
        </w:rPr>
        <w:t xml:space="preserve"> </w:t>
      </w:r>
      <w:r w:rsidRPr="004F4BC6">
        <w:rPr>
          <w:rFonts w:ascii="Times New Roman" w:hAnsi="Times New Roman"/>
          <w:sz w:val="28"/>
          <w:szCs w:val="28"/>
        </w:rPr>
        <w:t>Нотариус - носитель публичной должности и орган предупредительного правосудия. Профессия адвоката-нотариуса отличается от основной профессии нотариуса - адвокат-нотариус исполняет эту должность как побочную работу.</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Французская модель предполагает инициативность нотариуса с момента обращения к нему заинтересованного лица. Нотариус и его помощники берут на себя все заботы клиентов, начиная от сбора необходимых документов, проведения переговоров, составления документа и заканчивая регистрацией нотариального акта в компетентных органах.</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Нотариус - государственная должность, обладатель которой наделен правом </w:t>
      </w:r>
      <w:proofErr w:type="gramStart"/>
      <w:r w:rsidRPr="004F4BC6">
        <w:rPr>
          <w:rFonts w:ascii="Times New Roman" w:hAnsi="Times New Roman"/>
          <w:sz w:val="28"/>
          <w:szCs w:val="28"/>
        </w:rPr>
        <w:t>удостоверять</w:t>
      </w:r>
      <w:proofErr w:type="gramEnd"/>
      <w:r w:rsidRPr="004F4BC6">
        <w:rPr>
          <w:rFonts w:ascii="Times New Roman" w:hAnsi="Times New Roman"/>
          <w:sz w:val="28"/>
          <w:szCs w:val="28"/>
        </w:rPr>
        <w:t xml:space="preserve"> юридические акты. Нотариусу поручается оформление сделок, которым стороны обязаны или хотят придать аутентичную юридическую форму. Под аутентичностью во Франции понимается удостоверение нотариусом подлинности актов и соглашений. Аутентичный акт считается полностью достоверным в части соглашения, которое он содержит. Система гражданского оборота Франции отдает приоритет письменному доказательству в отличие от свидетельских показаний, которые </w:t>
      </w:r>
      <w:r w:rsidRPr="004F4BC6">
        <w:rPr>
          <w:rFonts w:ascii="Times New Roman" w:hAnsi="Times New Roman"/>
          <w:sz w:val="28"/>
          <w:szCs w:val="28"/>
        </w:rPr>
        <w:lastRenderedPageBreak/>
        <w:t>могут использоваться, но допустимость их использования ограничена законом.</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Смешанная модель функционирует в Нидерландах, Швейцарии. Закон о нотариате Испании (1962)</w:t>
      </w:r>
      <w:r>
        <w:rPr>
          <w:rStyle w:val="a7"/>
          <w:rFonts w:ascii="Times New Roman" w:hAnsi="Times New Roman"/>
          <w:sz w:val="28"/>
          <w:szCs w:val="28"/>
        </w:rPr>
        <w:footnoteReference w:id="6"/>
      </w:r>
      <w:r w:rsidRPr="004F4BC6">
        <w:rPr>
          <w:rFonts w:ascii="Times New Roman" w:hAnsi="Times New Roman"/>
          <w:sz w:val="28"/>
          <w:szCs w:val="28"/>
        </w:rPr>
        <w:t xml:space="preserve"> гласит: нотариус - это назначенный государством служащий, призванный удостоверять в соответствии с действующими законами договоры и </w:t>
      </w:r>
      <w:proofErr w:type="gramStart"/>
      <w:r w:rsidRPr="004F4BC6">
        <w:rPr>
          <w:rFonts w:ascii="Times New Roman" w:hAnsi="Times New Roman"/>
          <w:sz w:val="28"/>
          <w:szCs w:val="28"/>
        </w:rPr>
        <w:t>другие</w:t>
      </w:r>
      <w:proofErr w:type="gramEnd"/>
      <w:r w:rsidRPr="004F4BC6">
        <w:rPr>
          <w:rFonts w:ascii="Times New Roman" w:hAnsi="Times New Roman"/>
          <w:sz w:val="28"/>
          <w:szCs w:val="28"/>
        </w:rPr>
        <w:t xml:space="preserve"> юридически важные документы. Перед началом выполнения своих обязанностей нотариус должен внести страховой взнос в казну государства в качестве залога. Нотариус гарантирует свою профессиональную деятельность всем своим имуществом в случае, если сумма залога будет недостаточной для покрытия ущерба, нанесенного клиенту вследствие ошибок нотариуса.</w:t>
      </w:r>
    </w:p>
    <w:p w:rsidR="004B0421"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Ни один нотариус не имеет права удостоверять сделки в свою пользу или сделки, одной из сторон в которых выступает родственник, находящийся в четвертой степени родства по крови или второй степени родства по браку. Ни один нотариальный документ, ни один реестр или журнал не могут быть изъяты из помещения нотариальной конторы даже по решению суда или вышестоящей инстанции, за исключением их транспортировки в помещение архива или форс-мажорных обстоятельств.</w:t>
      </w:r>
    </w:p>
    <w:p w:rsidR="004F4BC6" w:rsidRDefault="004F4BC6" w:rsidP="004F4BC6">
      <w:pPr>
        <w:spacing w:after="0" w:line="360" w:lineRule="auto"/>
        <w:ind w:firstLine="709"/>
        <w:jc w:val="both"/>
        <w:rPr>
          <w:rFonts w:ascii="Times New Roman" w:hAnsi="Times New Roman"/>
          <w:sz w:val="28"/>
          <w:szCs w:val="28"/>
        </w:rPr>
      </w:pPr>
    </w:p>
    <w:p w:rsidR="002F1067" w:rsidRPr="004F4BC6" w:rsidRDefault="004B0421" w:rsidP="000F3328">
      <w:pPr>
        <w:spacing w:after="0" w:line="360" w:lineRule="auto"/>
        <w:ind w:firstLine="709"/>
        <w:jc w:val="both"/>
        <w:rPr>
          <w:rFonts w:ascii="Times New Roman" w:hAnsi="Times New Roman"/>
          <w:b/>
          <w:sz w:val="28"/>
          <w:szCs w:val="28"/>
        </w:rPr>
      </w:pPr>
      <w:r w:rsidRPr="004F4BC6">
        <w:rPr>
          <w:rFonts w:ascii="Times New Roman" w:hAnsi="Times New Roman"/>
          <w:b/>
          <w:sz w:val="28"/>
          <w:szCs w:val="28"/>
        </w:rPr>
        <w:t xml:space="preserve">1.3 </w:t>
      </w:r>
      <w:r w:rsidR="004F4BC6" w:rsidRPr="004F4BC6">
        <w:rPr>
          <w:rFonts w:ascii="Times New Roman" w:hAnsi="Times New Roman"/>
          <w:b/>
          <w:sz w:val="28"/>
          <w:szCs w:val="28"/>
        </w:rPr>
        <w:t>Проблемы в деятельности нотариуса по обеспечению прав человека</w:t>
      </w:r>
    </w:p>
    <w:p w:rsidR="004B0421" w:rsidRDefault="004B0421" w:rsidP="004B0421">
      <w:pPr>
        <w:spacing w:after="0" w:line="360" w:lineRule="auto"/>
        <w:jc w:val="both"/>
        <w:rPr>
          <w:rFonts w:ascii="Times New Roman" w:hAnsi="Times New Roman"/>
          <w:b/>
          <w:sz w:val="28"/>
          <w:szCs w:val="28"/>
        </w:rPr>
      </w:pP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Правовые проблемы нотариата носят достаточно общий характер, отражая в целом правовую ситуацию в России. Современное законодательство, в том числе и о нотариате, носит переходный период, поскольку принято в период перестройки старых правовых институтов и недостаточной концептуальной ясности в момент их принятия </w:t>
      </w:r>
      <w:proofErr w:type="gramStart"/>
      <w:r w:rsidRPr="004F4BC6">
        <w:rPr>
          <w:rFonts w:ascii="Times New Roman" w:hAnsi="Times New Roman"/>
          <w:sz w:val="28"/>
          <w:szCs w:val="28"/>
        </w:rPr>
        <w:t>о</w:t>
      </w:r>
      <w:proofErr w:type="gramEnd"/>
      <w:r w:rsidRPr="004F4BC6">
        <w:rPr>
          <w:rFonts w:ascii="Times New Roman" w:hAnsi="Times New Roman"/>
          <w:sz w:val="28"/>
          <w:szCs w:val="28"/>
        </w:rPr>
        <w:t xml:space="preserve"> всех социальных последствиях реализации новых правовых предписаний. К числу основных проблем можно отнести </w:t>
      </w:r>
      <w:proofErr w:type="gramStart"/>
      <w:r w:rsidRPr="004F4BC6">
        <w:rPr>
          <w:rFonts w:ascii="Times New Roman" w:hAnsi="Times New Roman"/>
          <w:sz w:val="28"/>
          <w:szCs w:val="28"/>
        </w:rPr>
        <w:t>следующие</w:t>
      </w:r>
      <w:proofErr w:type="gramEnd"/>
      <w:r w:rsidRPr="004F4BC6">
        <w:rPr>
          <w:rFonts w:ascii="Times New Roman" w:hAnsi="Times New Roman"/>
          <w:sz w:val="28"/>
          <w:szCs w:val="28"/>
        </w:rPr>
        <w:t xml:space="preserve">. </w:t>
      </w: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lastRenderedPageBreak/>
        <w:t xml:space="preserve">Недостаточное использование позитивного потенциала нотариата при осуществлении судебной реформы в сфере гражданской юрисдикции. Исторически и функционально нотариальное производство связано с гражданским судопроизводством, имея много общих черт и признаков. Так, и судья, и нотариус осуществляют публично-правовые функции, закон в равной мере обеспечивает независимость и беспристрастность судьи и нотариуса при решении конкретного юридического дела. Вместе с тем основное различие между данными правовыми институтами в рамках гражданской юрисдикции производится (помимо вытекающего из принципа разделения властей и связанного с ним места судебной власти в системе государственных органов) по критерию спорности либо бесспорности права. </w:t>
      </w: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При наличии спора гражданская юрисдикция осуществляется судом, при ее отсутствии - нотариусом. </w:t>
      </w:r>
      <w:proofErr w:type="gramStart"/>
      <w:r w:rsidRPr="004F4BC6">
        <w:rPr>
          <w:rFonts w:ascii="Times New Roman" w:hAnsi="Times New Roman"/>
          <w:sz w:val="28"/>
          <w:szCs w:val="28"/>
        </w:rPr>
        <w:t>Например, на данном критерии основаны такие нотариальные действия как удостоверение сделок и соглашений о разделе имущества между супругами, наследниками, брачных контрактов, удостоверение фактов, удостоверение соглашений об обращении взыскания на заложенное недвижимое имущество, решение вопросов о продлении сроков для принятия наследства или включении в число наследников по закону лица, не имеющего возможности представить доказательства о родственных отношениях и другие.</w:t>
      </w:r>
      <w:proofErr w:type="gramEnd"/>
      <w:r w:rsidRPr="004F4BC6">
        <w:rPr>
          <w:rFonts w:ascii="Times New Roman" w:hAnsi="Times New Roman"/>
          <w:sz w:val="28"/>
          <w:szCs w:val="28"/>
        </w:rPr>
        <w:t xml:space="preserve"> В настоящее время подведомственность судов определена четко в законе, в то время как публично-правовая компетенция нотариуса недостаточно отражена по наиболее важным видам юридических действий, требующих независимой, профессиональной и ответственной юридической оценки. </w:t>
      </w: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Между тем развитие нотариата способно стать важным элементом судебной реформы, поскольку одна из главных проблем судебной деятельности - обеспечение рассмотрения всех дел, отнесенных к их подведомственности, невозможна без разгрузки судов. Поэтому помимо создания судов важным является развитие несудебных гражданских юрисдикций. К их числу следует отнести помимо создания </w:t>
      </w:r>
      <w:r w:rsidRPr="004F4BC6">
        <w:rPr>
          <w:rFonts w:ascii="Times New Roman" w:hAnsi="Times New Roman"/>
          <w:sz w:val="28"/>
          <w:szCs w:val="28"/>
        </w:rPr>
        <w:lastRenderedPageBreak/>
        <w:t xml:space="preserve">административных юрисдикций, наделенных правом разрешения споров, развития третейских судов, и более полное использование позитивного потенциала института нотариата в сфере гражданского оборота. Развитая система нотариата способствует и помогает судебной </w:t>
      </w:r>
      <w:proofErr w:type="gramStart"/>
      <w:r w:rsidRPr="004F4BC6">
        <w:rPr>
          <w:rFonts w:ascii="Times New Roman" w:hAnsi="Times New Roman"/>
          <w:sz w:val="28"/>
          <w:szCs w:val="28"/>
        </w:rPr>
        <w:t>реформе</w:t>
      </w:r>
      <w:proofErr w:type="gramEnd"/>
      <w:r w:rsidRPr="004F4BC6">
        <w:rPr>
          <w:rFonts w:ascii="Times New Roman" w:hAnsi="Times New Roman"/>
          <w:sz w:val="28"/>
          <w:szCs w:val="28"/>
        </w:rPr>
        <w:t xml:space="preserve"> по крайней мере в трех основных направлениях: </w:t>
      </w: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1. по предупреждению споров уже на стадии согласования условий сделки и ее заключения, тем самым профилактически снижая количество гражданско-правовых споров, </w:t>
      </w: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2. значительно облегчая рассмотрение гражданско-правовых споров и процесс доказывания в суде, поскольку нотариальные акты имеют особую доказательственную силу, позволяют суду яснее </w:t>
      </w:r>
      <w:proofErr w:type="gramStart"/>
      <w:r w:rsidRPr="004F4BC6">
        <w:rPr>
          <w:rFonts w:ascii="Times New Roman" w:hAnsi="Times New Roman"/>
          <w:sz w:val="28"/>
          <w:szCs w:val="28"/>
        </w:rPr>
        <w:t>выявить истинную волю сторон и менее опровержимы</w:t>
      </w:r>
      <w:proofErr w:type="gramEnd"/>
      <w:r w:rsidRPr="004F4BC6">
        <w:rPr>
          <w:rFonts w:ascii="Times New Roman" w:hAnsi="Times New Roman"/>
          <w:sz w:val="28"/>
          <w:szCs w:val="28"/>
        </w:rPr>
        <w:t xml:space="preserve">, чем документы в простой письменной форме, </w:t>
      </w: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3. путем принятия на себя гражданско-правовых дел бесспорного характера, уменьшая абсолютное количество дел в судах.</w:t>
      </w:r>
      <w:proofErr w:type="gramStart"/>
      <w:r w:rsidRPr="004F4BC6">
        <w:rPr>
          <w:rFonts w:ascii="Times New Roman" w:hAnsi="Times New Roman"/>
          <w:sz w:val="28"/>
          <w:szCs w:val="28"/>
        </w:rPr>
        <w:t xml:space="preserve"> )</w:t>
      </w:r>
      <w:proofErr w:type="gramEnd"/>
      <w:r w:rsidRPr="004F4BC6">
        <w:rPr>
          <w:rFonts w:ascii="Times New Roman" w:hAnsi="Times New Roman"/>
          <w:sz w:val="28"/>
          <w:szCs w:val="28"/>
        </w:rPr>
        <w:t xml:space="preserve"> Недостаточное использование потенциала системы нотариата в правоохранительной сфере. Нотариат в силу своего публично-правового характера, жесткой процедурной </w:t>
      </w:r>
      <w:proofErr w:type="spellStart"/>
      <w:r w:rsidRPr="004F4BC6">
        <w:rPr>
          <w:rFonts w:ascii="Times New Roman" w:hAnsi="Times New Roman"/>
          <w:sz w:val="28"/>
          <w:szCs w:val="28"/>
        </w:rPr>
        <w:t>урегулированности</w:t>
      </w:r>
      <w:proofErr w:type="spellEnd"/>
      <w:r w:rsidRPr="004F4BC6">
        <w:rPr>
          <w:rFonts w:ascii="Times New Roman" w:hAnsi="Times New Roman"/>
          <w:sz w:val="28"/>
          <w:szCs w:val="28"/>
        </w:rPr>
        <w:t xml:space="preserve"> порядка совершения нотариальных действий, необходимости исследования достаточно широкого круга доказательств является одним из эффективных средств снижения криминальности в сфере собственности, прежде всего в отношении собственности, подлежащих регистрации. </w:t>
      </w:r>
      <w:r w:rsidR="00C55237">
        <w:rPr>
          <w:rStyle w:val="a7"/>
          <w:rFonts w:ascii="Times New Roman" w:hAnsi="Times New Roman"/>
          <w:sz w:val="28"/>
          <w:szCs w:val="28"/>
        </w:rPr>
        <w:footnoteReference w:id="7"/>
      </w: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В адрес нотариата высказывается критика, порой и обоснованная, об упущениях и ошибках конкретных нотариусов при совершении сделок с недвижимостью и транспортом. Но что было бы, если бы не было системы нотариата, если бы при существующей степени криминальности и беспечности наших граждан сделки совершались в простой письменной форме, без нотариального удостоверения, гарантирующего соблюдение прав всех участников нотариального производства. Тогда бы степень </w:t>
      </w:r>
      <w:r w:rsidRPr="004F4BC6">
        <w:rPr>
          <w:rFonts w:ascii="Times New Roman" w:hAnsi="Times New Roman"/>
          <w:sz w:val="28"/>
          <w:szCs w:val="28"/>
        </w:rPr>
        <w:lastRenderedPageBreak/>
        <w:t xml:space="preserve">криминальности была бы несравненно выше, и серьезнее отзывалась на политических проблемах. </w:t>
      </w:r>
    </w:p>
    <w:p w:rsidR="004F4BC6"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Пока нет политических организаций, защищающих права лиц, потерявших недвижимость вследствие незаконных действий, поскольку число этих граждан крайне невелико, но есть </w:t>
      </w:r>
      <w:proofErr w:type="gramStart"/>
      <w:r w:rsidRPr="004F4BC6">
        <w:rPr>
          <w:rFonts w:ascii="Times New Roman" w:hAnsi="Times New Roman"/>
          <w:sz w:val="28"/>
          <w:szCs w:val="28"/>
        </w:rPr>
        <w:t>организации</w:t>
      </w:r>
      <w:proofErr w:type="gramEnd"/>
      <w:r w:rsidRPr="004F4BC6">
        <w:rPr>
          <w:rFonts w:ascii="Times New Roman" w:hAnsi="Times New Roman"/>
          <w:sz w:val="28"/>
          <w:szCs w:val="28"/>
        </w:rPr>
        <w:t xml:space="preserve"> и существует проблема обманутых вкладчиков, заключавших сделки в простой письменной форме и не имевших возможности (а государство их не обязывало к этому) прибегнуть к нотариальному удостоверению. Если бы сделки с финансовыми компаниями удостоверялись нотариально, процент потерпевших был бы несравненно ниже. Поэтому учитывая степень криминальности общества, правовой неосведомленности и беспечности наших сограждан государство могло бы, путем введения обязательного нотариального удостоверения конкретных видов юридических действий, способствовать защите имущественных прав. </w:t>
      </w:r>
    </w:p>
    <w:p w:rsidR="002F1067" w:rsidRDefault="004F4BC6" w:rsidP="00980C4B">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Следует учитывать и то обстоятельство, что ни одна правовая и организационная система не способна работать на все 100%, но если эффект от ее существования значительно выше, чем расходы на нее, то существование такой системы оправдано. Ведь содержание правоохранительной системы достаточно </w:t>
      </w:r>
      <w:proofErr w:type="spellStart"/>
      <w:r w:rsidRPr="004F4BC6">
        <w:rPr>
          <w:rFonts w:ascii="Times New Roman" w:hAnsi="Times New Roman"/>
          <w:sz w:val="28"/>
          <w:szCs w:val="28"/>
        </w:rPr>
        <w:t>затратно</w:t>
      </w:r>
      <w:proofErr w:type="spellEnd"/>
      <w:r w:rsidRPr="004F4BC6">
        <w:rPr>
          <w:rFonts w:ascii="Times New Roman" w:hAnsi="Times New Roman"/>
          <w:sz w:val="28"/>
          <w:szCs w:val="28"/>
        </w:rPr>
        <w:t xml:space="preserve">, а развитие нотариата позволяет переложить часть правоохранительных мероприятий на самих участников гражданского оборота. Поэтому следует разработать полноценную и работающую систему взаимодействия </w:t>
      </w:r>
      <w:proofErr w:type="spellStart"/>
      <w:r w:rsidRPr="004F4BC6">
        <w:rPr>
          <w:rFonts w:ascii="Times New Roman" w:hAnsi="Times New Roman"/>
          <w:sz w:val="28"/>
          <w:szCs w:val="28"/>
        </w:rPr>
        <w:t>нотарита</w:t>
      </w:r>
      <w:proofErr w:type="spellEnd"/>
      <w:r w:rsidRPr="004F4BC6">
        <w:rPr>
          <w:rFonts w:ascii="Times New Roman" w:hAnsi="Times New Roman"/>
          <w:sz w:val="28"/>
          <w:szCs w:val="28"/>
        </w:rPr>
        <w:t xml:space="preserve"> с правоохранительными органами, по встраиванию нотариата в данную систему, естественно учитывая специфические средства и способы нотариальной деятельности.</w:t>
      </w:r>
      <w:r w:rsidR="00C55237">
        <w:rPr>
          <w:rStyle w:val="a7"/>
          <w:rFonts w:ascii="Times New Roman" w:hAnsi="Times New Roman"/>
          <w:sz w:val="28"/>
          <w:szCs w:val="28"/>
        </w:rPr>
        <w:footnoteReference w:id="8"/>
      </w:r>
    </w:p>
    <w:p w:rsidR="002F1067" w:rsidRDefault="002F1067" w:rsidP="00980C4B">
      <w:pPr>
        <w:spacing w:after="0" w:line="360" w:lineRule="auto"/>
        <w:ind w:firstLine="709"/>
        <w:jc w:val="both"/>
        <w:rPr>
          <w:rFonts w:ascii="Times New Roman" w:hAnsi="Times New Roman"/>
          <w:sz w:val="28"/>
          <w:szCs w:val="28"/>
        </w:rPr>
      </w:pPr>
    </w:p>
    <w:p w:rsidR="002F1067" w:rsidRDefault="002F1067" w:rsidP="00980C4B">
      <w:pPr>
        <w:spacing w:after="0" w:line="360" w:lineRule="auto"/>
        <w:ind w:firstLine="709"/>
        <w:jc w:val="both"/>
        <w:rPr>
          <w:rFonts w:ascii="Times New Roman" w:hAnsi="Times New Roman"/>
          <w:sz w:val="28"/>
          <w:szCs w:val="28"/>
        </w:rPr>
      </w:pPr>
    </w:p>
    <w:p w:rsidR="002F1067" w:rsidRDefault="002F1067" w:rsidP="00980C4B">
      <w:pPr>
        <w:spacing w:after="0" w:line="360" w:lineRule="auto"/>
        <w:ind w:firstLine="709"/>
        <w:jc w:val="both"/>
        <w:rPr>
          <w:rFonts w:ascii="Times New Roman" w:hAnsi="Times New Roman"/>
          <w:sz w:val="28"/>
          <w:szCs w:val="28"/>
        </w:rPr>
      </w:pPr>
    </w:p>
    <w:p w:rsidR="00491AD0" w:rsidRPr="004F4BC6" w:rsidRDefault="004F4BC6" w:rsidP="004F4BC6">
      <w:pPr>
        <w:pStyle w:val="a4"/>
        <w:numPr>
          <w:ilvl w:val="0"/>
          <w:numId w:val="9"/>
        </w:numPr>
        <w:spacing w:after="0" w:line="360" w:lineRule="auto"/>
        <w:ind w:left="0" w:firstLine="709"/>
        <w:jc w:val="both"/>
        <w:rPr>
          <w:rFonts w:ascii="Times New Roman" w:hAnsi="Times New Roman"/>
          <w:b/>
          <w:bCs/>
          <w:sz w:val="28"/>
          <w:szCs w:val="28"/>
        </w:rPr>
      </w:pPr>
      <w:r w:rsidRPr="004F4BC6">
        <w:rPr>
          <w:rFonts w:ascii="Times New Roman" w:hAnsi="Times New Roman"/>
          <w:b/>
          <w:bCs/>
          <w:sz w:val="28"/>
          <w:szCs w:val="28"/>
        </w:rPr>
        <w:lastRenderedPageBreak/>
        <w:t>Правовое регулирование и совершенствование законодательства по обеспечению прав человека нотариусом</w:t>
      </w:r>
    </w:p>
    <w:p w:rsidR="004F4BC6" w:rsidRPr="004F4BC6" w:rsidRDefault="004F4BC6" w:rsidP="004F4BC6">
      <w:pPr>
        <w:pStyle w:val="a4"/>
        <w:spacing w:after="0" w:line="360" w:lineRule="auto"/>
        <w:ind w:left="0" w:firstLine="709"/>
        <w:jc w:val="both"/>
        <w:rPr>
          <w:rFonts w:ascii="Times New Roman" w:hAnsi="Times New Roman"/>
          <w:b/>
          <w:sz w:val="28"/>
          <w:szCs w:val="28"/>
        </w:rPr>
      </w:pPr>
    </w:p>
    <w:p w:rsidR="002F1067" w:rsidRPr="004F4BC6" w:rsidRDefault="004F4BC6" w:rsidP="004F4BC6">
      <w:pPr>
        <w:pStyle w:val="a4"/>
        <w:numPr>
          <w:ilvl w:val="1"/>
          <w:numId w:val="9"/>
        </w:numPr>
        <w:spacing w:after="0" w:line="360" w:lineRule="auto"/>
        <w:ind w:left="0" w:firstLine="709"/>
        <w:jc w:val="both"/>
        <w:rPr>
          <w:rFonts w:ascii="Times New Roman" w:hAnsi="Times New Roman"/>
          <w:b/>
          <w:sz w:val="28"/>
          <w:szCs w:val="28"/>
        </w:rPr>
      </w:pPr>
      <w:r w:rsidRPr="004F4BC6">
        <w:rPr>
          <w:rFonts w:ascii="Times New Roman" w:hAnsi="Times New Roman"/>
          <w:b/>
          <w:sz w:val="28"/>
          <w:szCs w:val="28"/>
        </w:rPr>
        <w:t>Правовое регулирование деятельности нотариуса по обеспечению прав человека</w:t>
      </w:r>
    </w:p>
    <w:p w:rsidR="004F4BC6" w:rsidRPr="004F4BC6" w:rsidRDefault="004F4BC6" w:rsidP="004F4BC6">
      <w:pPr>
        <w:pStyle w:val="a4"/>
        <w:spacing w:after="0" w:line="360" w:lineRule="auto"/>
        <w:ind w:left="1189"/>
        <w:jc w:val="both"/>
        <w:rPr>
          <w:rFonts w:ascii="Times New Roman" w:hAnsi="Times New Roman"/>
          <w:sz w:val="28"/>
          <w:szCs w:val="28"/>
        </w:rPr>
      </w:pP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Вопрос о законодательстве, регулирующем нотариальную деятельность, имеет существенное правовое значение, поскольку в нотариальной практике постоянно возникают вопросы выбора нормы, которой необходимо руководствоваться при совершении конкретного нотариального действия.</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Круг нормативных правовых актов, регулирующих нотариальную деятельность в Российской Федерации, определен в ст. 1 и 5 Основ о нотариате, которые должны применяться с учетом Конституции РФ, принятой в 1993 г.</w:t>
      </w:r>
      <w:r w:rsidR="00B01C5D">
        <w:rPr>
          <w:rStyle w:val="a7"/>
          <w:rFonts w:ascii="Times New Roman" w:hAnsi="Times New Roman"/>
          <w:sz w:val="28"/>
          <w:szCs w:val="28"/>
        </w:rPr>
        <w:footnoteReference w:id="9"/>
      </w:r>
      <w:r w:rsidRPr="004F4BC6">
        <w:rPr>
          <w:rFonts w:ascii="Times New Roman" w:hAnsi="Times New Roman"/>
          <w:sz w:val="28"/>
          <w:szCs w:val="28"/>
        </w:rPr>
        <w:t xml:space="preserve"> после Основ о нотариате. К их числу относятся: Конституция РФ, международные договоры, конституции и уставы субъектов РФ, Основы о нотариате, федеральные законы и законы субъектов РФ, другие нормативные правовые акты.</w:t>
      </w:r>
    </w:p>
    <w:p w:rsidR="004F4BC6" w:rsidRPr="004F4BC6" w:rsidRDefault="004F4BC6" w:rsidP="004F4BC6">
      <w:pPr>
        <w:spacing w:after="0" w:line="360" w:lineRule="auto"/>
        <w:ind w:firstLine="709"/>
        <w:jc w:val="both"/>
        <w:rPr>
          <w:rFonts w:ascii="Times New Roman" w:hAnsi="Times New Roman"/>
          <w:sz w:val="28"/>
          <w:szCs w:val="28"/>
        </w:rPr>
      </w:pPr>
      <w:proofErr w:type="gramStart"/>
      <w:r w:rsidRPr="004F4BC6">
        <w:rPr>
          <w:rFonts w:ascii="Times New Roman" w:hAnsi="Times New Roman"/>
          <w:sz w:val="28"/>
          <w:szCs w:val="28"/>
        </w:rPr>
        <w:t>В отношении нотариата можно говорить о целом ряде статей Конституции РФ, но наиболее значимы ст. 48, закрепляющая право граждан на квалифицированную юридическую помощь, и ст. 72, относящая нотариат к вопросам совместного ведения Российской Федерации и ее субъектов.</w:t>
      </w:r>
      <w:proofErr w:type="gramEnd"/>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Согласно ч. 4 ст. 15 Конституции РФ общепризнанные принципы и нормы международного права и международные договоры РФ являются частью ее правовой системы. В условиях вхождения России в мировое экономическое и правовое пространство значение международных договоров по правовым вопросам весьма значительно. Например, нотариусами применяются Конвенция, отменяющая требование легализации иностранных </w:t>
      </w:r>
      <w:r w:rsidRPr="004F4BC6">
        <w:rPr>
          <w:rFonts w:ascii="Times New Roman" w:hAnsi="Times New Roman"/>
          <w:sz w:val="28"/>
          <w:szCs w:val="28"/>
        </w:rPr>
        <w:lastRenderedPageBreak/>
        <w:t>официальных документов (Гаага, 5 октября 1961 г.),</w:t>
      </w:r>
      <w:r w:rsidR="00B01C5D">
        <w:rPr>
          <w:rStyle w:val="a7"/>
          <w:rFonts w:ascii="Times New Roman" w:hAnsi="Times New Roman"/>
          <w:sz w:val="28"/>
          <w:szCs w:val="28"/>
        </w:rPr>
        <w:footnoteReference w:id="10"/>
      </w:r>
      <w:r w:rsidRPr="004F4BC6">
        <w:rPr>
          <w:rFonts w:ascii="Times New Roman" w:hAnsi="Times New Roman"/>
          <w:sz w:val="28"/>
          <w:szCs w:val="28"/>
        </w:rPr>
        <w:t xml:space="preserve"> Конвенция о правовой помощи и правовых отношениях по гражданским, семейным и уголовным делам (Минск, 22 января 1993 г.),</w:t>
      </w:r>
      <w:r w:rsidR="00B01C5D">
        <w:rPr>
          <w:rStyle w:val="a7"/>
          <w:rFonts w:ascii="Times New Roman" w:hAnsi="Times New Roman"/>
          <w:sz w:val="28"/>
          <w:szCs w:val="28"/>
        </w:rPr>
        <w:footnoteReference w:id="11"/>
      </w:r>
      <w:r w:rsidRPr="004F4BC6">
        <w:rPr>
          <w:rFonts w:ascii="Times New Roman" w:hAnsi="Times New Roman"/>
          <w:sz w:val="28"/>
          <w:szCs w:val="28"/>
        </w:rPr>
        <w:t xml:space="preserve"> целый ряд других международных соглашений и договоров.</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Непосредственно деятельность нотариата регулируется Основами о нотариате. Они являются важнейшим политико-правовым актом, призванным определять организационную структуру, сферы деятельности нотариата, права и обязанности нотариусов, порядок учреждения и ликвидации должности нотариусов, а также порядок совершения нотариальных действий. Однако Основы о нотариате не отвечают в полной мере современным реалиям и нуждаются в доработке.</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Некоторые вопросы нотариальной деятельности регулируют и другие федеральные законы, в том числе кодифицированные. Так, ставки государственной пошлины и тарифов по нотариальным действиям установлены в части второй НК (гл. 25.3)</w:t>
      </w:r>
      <w:r w:rsidR="00B01C5D">
        <w:rPr>
          <w:rStyle w:val="a7"/>
          <w:rFonts w:ascii="Times New Roman" w:hAnsi="Times New Roman"/>
          <w:sz w:val="28"/>
          <w:szCs w:val="28"/>
        </w:rPr>
        <w:footnoteReference w:id="12"/>
      </w:r>
      <w:r w:rsidRPr="004F4BC6">
        <w:rPr>
          <w:rFonts w:ascii="Times New Roman" w:hAnsi="Times New Roman"/>
          <w:sz w:val="28"/>
          <w:szCs w:val="28"/>
        </w:rPr>
        <w:t>.</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ГК</w:t>
      </w:r>
      <w:r w:rsidR="00B01C5D">
        <w:rPr>
          <w:rStyle w:val="a7"/>
          <w:rFonts w:ascii="Times New Roman" w:hAnsi="Times New Roman"/>
          <w:sz w:val="28"/>
          <w:szCs w:val="28"/>
        </w:rPr>
        <w:footnoteReference w:id="13"/>
      </w:r>
      <w:r w:rsidRPr="004F4BC6">
        <w:rPr>
          <w:rFonts w:ascii="Times New Roman" w:hAnsi="Times New Roman"/>
          <w:sz w:val="28"/>
          <w:szCs w:val="28"/>
        </w:rPr>
        <w:t xml:space="preserve"> как источник нотариального законодательства в основном относится к самому содержанию нотариальной деятельности, определяя существо конкретных нотариальных действий. Вместе с тем отметим как позитивное явление наличие множества процедурных норм нотариального производства в разд. V «Наследственное право» ГК, что отражает его роль как источника норм нотариального права и законодательства. Такое же значение имеет СК.</w:t>
      </w:r>
    </w:p>
    <w:p w:rsidR="004F4BC6" w:rsidRPr="004F4BC6"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Вопросы, относящиеся к нотариальной деятельности, предусмотрены и в других федеральных законах.</w:t>
      </w:r>
    </w:p>
    <w:p w:rsidR="00B01C5D"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Поскольку законодательство о нотариате является двухуровневым, сочетающим законоположения федерального уровня и уровня субъектов РФ, </w:t>
      </w:r>
      <w:r w:rsidRPr="004F4BC6">
        <w:rPr>
          <w:rFonts w:ascii="Times New Roman" w:hAnsi="Times New Roman"/>
          <w:sz w:val="28"/>
          <w:szCs w:val="28"/>
        </w:rPr>
        <w:lastRenderedPageBreak/>
        <w:t>то в ряде статей Основ о нотариате</w:t>
      </w:r>
      <w:r w:rsidR="00B01C5D">
        <w:rPr>
          <w:rStyle w:val="a7"/>
          <w:rFonts w:ascii="Times New Roman" w:hAnsi="Times New Roman"/>
          <w:sz w:val="28"/>
          <w:szCs w:val="28"/>
        </w:rPr>
        <w:footnoteReference w:id="14"/>
      </w:r>
      <w:r w:rsidRPr="004F4BC6">
        <w:rPr>
          <w:rFonts w:ascii="Times New Roman" w:hAnsi="Times New Roman"/>
          <w:sz w:val="28"/>
          <w:szCs w:val="28"/>
        </w:rPr>
        <w:t xml:space="preserve"> есть отсылки к законодательству субъектов, в пределах которого допускается более детальное правовое регулирование. </w:t>
      </w:r>
    </w:p>
    <w:p w:rsidR="00491AD0" w:rsidRDefault="004F4BC6" w:rsidP="004F4BC6">
      <w:pPr>
        <w:spacing w:after="0" w:line="360" w:lineRule="auto"/>
        <w:ind w:firstLine="709"/>
        <w:jc w:val="both"/>
        <w:rPr>
          <w:rFonts w:ascii="Times New Roman" w:hAnsi="Times New Roman"/>
          <w:sz w:val="28"/>
          <w:szCs w:val="28"/>
        </w:rPr>
      </w:pPr>
      <w:r w:rsidRPr="004F4BC6">
        <w:rPr>
          <w:rFonts w:ascii="Times New Roman" w:hAnsi="Times New Roman"/>
          <w:sz w:val="28"/>
          <w:szCs w:val="28"/>
        </w:rPr>
        <w:t xml:space="preserve">Безусловно, большое значение для формирования национальной концепции правовой деятельности нотариата имеют и так называемые корпоративные нормы. </w:t>
      </w:r>
      <w:proofErr w:type="gramStart"/>
      <w:r w:rsidRPr="004F4BC6">
        <w:rPr>
          <w:rFonts w:ascii="Times New Roman" w:hAnsi="Times New Roman"/>
          <w:sz w:val="28"/>
          <w:szCs w:val="28"/>
        </w:rPr>
        <w:t>Так, на основании постановления Собрания представителей нотариальных палат субъектов РФ от 18.04.2001 обрел юридическую силу Профессиональный кодекс нотариусов Российской Федерации</w:t>
      </w:r>
      <w:r w:rsidR="00B01C5D">
        <w:rPr>
          <w:rStyle w:val="a7"/>
          <w:rFonts w:ascii="Times New Roman" w:hAnsi="Times New Roman"/>
          <w:sz w:val="28"/>
          <w:szCs w:val="28"/>
        </w:rPr>
        <w:footnoteReference w:id="15"/>
      </w:r>
      <w:r w:rsidRPr="004F4BC6">
        <w:rPr>
          <w:rFonts w:ascii="Times New Roman" w:hAnsi="Times New Roman"/>
          <w:sz w:val="28"/>
          <w:szCs w:val="28"/>
        </w:rPr>
        <w:t>. Кодекс формулирует профессиональные и морально-этические стандарты нотариальной деятельности и личного поведения нотариуса, характеристику нарушений профессиональной дисциплины и этики, принципы и виды ответственности, порядок наложения и снятия взысканий, а также меры поощрения нотариуса.</w:t>
      </w:r>
      <w:proofErr w:type="gramEnd"/>
      <w:r w:rsidRPr="004F4BC6">
        <w:rPr>
          <w:rFonts w:ascii="Times New Roman" w:hAnsi="Times New Roman"/>
          <w:sz w:val="28"/>
          <w:szCs w:val="28"/>
        </w:rPr>
        <w:t xml:space="preserve"> В частности, участие нотариуса в оформлении правовых отношений путем объективного и беспристрастного консультирования их участников, составления и удостоверения документов, приобретающих в результате этого официальный характер, обеспечивает участникам гражданско-правовых отношений квалифицированную юридическую помощь, правовую стабильность, защиту прав и законных интересов, гарантированных Конституцией РФ. В основу современной концепции правовой деятельности отечественного нотариата могут быть положены корпоративные нормы, согласно которым юридически безупречное, основанное на высоких морально-этических принципах исполнение нотариусом своих обязанностей делает его деятельность неотъемлемым элементом справедливой н эффективной правовой системы, демократического правового государства.</w:t>
      </w:r>
    </w:p>
    <w:p w:rsidR="004F4BC6" w:rsidRDefault="004F4BC6" w:rsidP="004F4BC6">
      <w:pPr>
        <w:spacing w:after="0" w:line="360" w:lineRule="auto"/>
        <w:ind w:firstLine="709"/>
        <w:jc w:val="both"/>
        <w:rPr>
          <w:rFonts w:ascii="Times New Roman" w:hAnsi="Times New Roman"/>
          <w:sz w:val="28"/>
          <w:szCs w:val="28"/>
        </w:rPr>
      </w:pPr>
    </w:p>
    <w:p w:rsidR="00F9607B" w:rsidRPr="000206C5" w:rsidRDefault="00B01C5D" w:rsidP="000206C5">
      <w:pPr>
        <w:pStyle w:val="a4"/>
        <w:numPr>
          <w:ilvl w:val="1"/>
          <w:numId w:val="9"/>
        </w:numPr>
        <w:spacing w:after="0" w:line="360" w:lineRule="auto"/>
        <w:ind w:left="0" w:firstLine="709"/>
        <w:jc w:val="both"/>
        <w:rPr>
          <w:rFonts w:ascii="Times New Roman" w:hAnsi="Times New Roman"/>
          <w:b/>
          <w:sz w:val="28"/>
          <w:szCs w:val="28"/>
        </w:rPr>
      </w:pPr>
      <w:r w:rsidRPr="000206C5">
        <w:rPr>
          <w:rFonts w:ascii="Times New Roman" w:hAnsi="Times New Roman"/>
          <w:b/>
          <w:sz w:val="28"/>
          <w:szCs w:val="28"/>
        </w:rPr>
        <w:lastRenderedPageBreak/>
        <w:t>Организация деятельности нотариус</w:t>
      </w:r>
      <w:r w:rsidR="000206C5" w:rsidRPr="000206C5">
        <w:rPr>
          <w:rFonts w:ascii="Times New Roman" w:hAnsi="Times New Roman"/>
          <w:b/>
          <w:sz w:val="28"/>
          <w:szCs w:val="28"/>
        </w:rPr>
        <w:t>а</w:t>
      </w:r>
      <w:r w:rsidRPr="000206C5">
        <w:rPr>
          <w:rFonts w:ascii="Times New Roman" w:hAnsi="Times New Roman"/>
          <w:b/>
          <w:sz w:val="28"/>
          <w:szCs w:val="28"/>
        </w:rPr>
        <w:t xml:space="preserve"> по обеспечению прав человека</w:t>
      </w:r>
    </w:p>
    <w:p w:rsidR="000206C5" w:rsidRPr="000206C5" w:rsidRDefault="000206C5" w:rsidP="000206C5">
      <w:pPr>
        <w:pStyle w:val="a4"/>
        <w:spacing w:after="0" w:line="360" w:lineRule="auto"/>
        <w:ind w:left="1189"/>
        <w:jc w:val="both"/>
        <w:rPr>
          <w:rFonts w:ascii="Times New Roman" w:hAnsi="Times New Roman"/>
          <w:b/>
          <w:sz w:val="28"/>
          <w:szCs w:val="28"/>
        </w:rPr>
      </w:pPr>
    </w:p>
    <w:p w:rsidR="00230050" w:rsidRDefault="00B01C5D" w:rsidP="00B01C5D">
      <w:pPr>
        <w:spacing w:after="0" w:line="360" w:lineRule="auto"/>
        <w:ind w:firstLine="709"/>
        <w:jc w:val="both"/>
        <w:rPr>
          <w:rFonts w:ascii="Times New Roman" w:hAnsi="Times New Roman"/>
          <w:sz w:val="28"/>
          <w:szCs w:val="28"/>
        </w:rPr>
      </w:pPr>
      <w:r w:rsidRPr="00B01C5D">
        <w:rPr>
          <w:rFonts w:ascii="Times New Roman" w:hAnsi="Times New Roman"/>
          <w:sz w:val="28"/>
          <w:szCs w:val="28"/>
        </w:rPr>
        <w:t xml:space="preserve">Исторически и функционально нотариальное производство связано с гражданским судопроизводством, имея много общих черт и признаков. Так, и судья, и нотариус осуществляют публично-правовые функции, закон в равной мере обеспечивает независимость и беспристрастность судьи и нотариуса при решении конкретного юридического дела. Вместе с тем основное различие между данными правовыми институтами в рамках гражданской юрисдикции производится (помимо вытекающего из принципа разделения властей и связанного с ним места судебной власти в системе государственных органов) по критерию спорности либо бесспорности права. </w:t>
      </w:r>
    </w:p>
    <w:p w:rsidR="00230050" w:rsidRDefault="00B01C5D" w:rsidP="00B01C5D">
      <w:pPr>
        <w:spacing w:after="0" w:line="360" w:lineRule="auto"/>
        <w:ind w:firstLine="709"/>
        <w:jc w:val="both"/>
        <w:rPr>
          <w:rFonts w:ascii="Times New Roman" w:hAnsi="Times New Roman"/>
          <w:sz w:val="28"/>
          <w:szCs w:val="28"/>
        </w:rPr>
      </w:pPr>
      <w:r w:rsidRPr="00B01C5D">
        <w:rPr>
          <w:rFonts w:ascii="Times New Roman" w:hAnsi="Times New Roman"/>
          <w:sz w:val="28"/>
          <w:szCs w:val="28"/>
        </w:rPr>
        <w:t xml:space="preserve">При наличии спора гражданская юрисдикция осуществляется судом, при ее отсутствии - нотариусом. Например, на данном критерии основаны такие нотариальные действия, как: ·удостоверение сделок и соглашений о разделе имущества между супругами, наследниками, брачных контрактов; ·удостоверение фактов; ·удостоверение соглашений об обращении взыскания на заложенное недвижимое имущество; ·включение в число наследников по закону лица, не имеющего возможности представить доказательства о родственных отношениях и т.д. </w:t>
      </w:r>
    </w:p>
    <w:p w:rsidR="00B01C5D" w:rsidRPr="00B01C5D" w:rsidRDefault="00B01C5D" w:rsidP="00B01C5D">
      <w:pPr>
        <w:spacing w:after="0" w:line="360" w:lineRule="auto"/>
        <w:ind w:firstLine="709"/>
        <w:jc w:val="both"/>
        <w:rPr>
          <w:rFonts w:ascii="Times New Roman" w:hAnsi="Times New Roman"/>
          <w:sz w:val="28"/>
          <w:szCs w:val="28"/>
        </w:rPr>
      </w:pPr>
      <w:r w:rsidRPr="00B01C5D">
        <w:rPr>
          <w:rFonts w:ascii="Times New Roman" w:hAnsi="Times New Roman"/>
          <w:sz w:val="28"/>
          <w:szCs w:val="28"/>
        </w:rPr>
        <w:t xml:space="preserve">В настоящее время подведомственность судов определена четко в законе, в то время как публично-правовая компетенция нотариуса недостаточно отражена по наиболее важным видам юридических действий, требующих независимой, профессиональной и ответственной юридической оценки. Развитие нотариата способно стать важным элементом судебной реформы, поскольку одна из главных проблем судебной деятельности - обеспечение рассмотрения всех дел, отнесенных к их подведомственности,- невозможна без разгрузки судов. Поэтому помимо создания новых судов (мировых судей, уставных (конституционных) судов субъектов РФ, специализированных федеральных судов, что предусмотрено Федеральным </w:t>
      </w:r>
      <w:r w:rsidRPr="00B01C5D">
        <w:rPr>
          <w:rFonts w:ascii="Times New Roman" w:hAnsi="Times New Roman"/>
          <w:sz w:val="28"/>
          <w:szCs w:val="28"/>
        </w:rPr>
        <w:lastRenderedPageBreak/>
        <w:t>конституционным законом "О судебной системе Российской Федерации") важным является развитие несудебных гражданских юрисдикций. К их числу следует отнести, помимо создания административных юрисдикций, наделенных правом разрешения споров, развития третейских судов также и более полное использование позитивного потенциала института нотариата в сфере гражданского оборота. а) по предупреждению споров уже на стадии согласования условий сделки и ее заключения, тем самым профилактически снижая количество гражданско-правовых споров; б) значительно облегчая рассмотрение гражданско-правовых споров и процесс доказывания в суде, поскольку нотариальные акты имеют особую доказательственную силу и позволяют суду яснее выявить истинную волю сторон, менее опровержимы, чем документы в простой письменной форме; в) путем принятия на себя гражданско-правовых дел бесспорного характера, уменьшая абсолютное количество дел в судах.</w:t>
      </w:r>
    </w:p>
    <w:p w:rsidR="00230050" w:rsidRDefault="00B01C5D" w:rsidP="00B01C5D">
      <w:pPr>
        <w:spacing w:after="0" w:line="360" w:lineRule="auto"/>
        <w:ind w:firstLine="709"/>
        <w:jc w:val="both"/>
        <w:rPr>
          <w:rFonts w:ascii="Times New Roman" w:hAnsi="Times New Roman"/>
          <w:sz w:val="28"/>
          <w:szCs w:val="28"/>
        </w:rPr>
      </w:pPr>
      <w:r w:rsidRPr="00B01C5D">
        <w:rPr>
          <w:rFonts w:ascii="Times New Roman" w:hAnsi="Times New Roman"/>
          <w:sz w:val="28"/>
          <w:szCs w:val="28"/>
        </w:rPr>
        <w:t xml:space="preserve">На общем фоне принятия законодательных актов и дальнейших дискуссий об улучшении механизмов страхования отдельных видов деятельности нерешенность рассматриваемого вопроса свидетельствует, скорее всего, о поспешности принятия решения законодателем. </w:t>
      </w:r>
      <w:r w:rsidR="00C55237">
        <w:rPr>
          <w:rStyle w:val="a7"/>
          <w:rFonts w:ascii="Times New Roman" w:hAnsi="Times New Roman"/>
          <w:sz w:val="28"/>
          <w:szCs w:val="28"/>
        </w:rPr>
        <w:footnoteReference w:id="16"/>
      </w:r>
    </w:p>
    <w:p w:rsidR="00230050" w:rsidRDefault="00B01C5D" w:rsidP="00B01C5D">
      <w:pPr>
        <w:spacing w:after="0" w:line="360" w:lineRule="auto"/>
        <w:ind w:firstLine="709"/>
        <w:jc w:val="both"/>
        <w:rPr>
          <w:rFonts w:ascii="Times New Roman" w:hAnsi="Times New Roman"/>
          <w:sz w:val="28"/>
          <w:szCs w:val="28"/>
        </w:rPr>
      </w:pPr>
      <w:proofErr w:type="gramStart"/>
      <w:r w:rsidRPr="00B01C5D">
        <w:rPr>
          <w:rFonts w:ascii="Times New Roman" w:hAnsi="Times New Roman"/>
          <w:sz w:val="28"/>
          <w:szCs w:val="28"/>
        </w:rPr>
        <w:t>Ошибки органов местного самоуправления при совершении нотариальных действий уже проявляются на практике и свидетельствуют о противоречивости действующего законодательства, в части предоставления права совершения нотариальных действий органам местного самоуправления, непрофессиональном совершении отдельных нотариальных действий должностными лицами органов местного самоуправления, могут послужить обоснованному сомнению в достоверности нотариального действия, препятствием в получении выписки из реестра для регистрации нотариальных действий, а также нивелируют цель</w:t>
      </w:r>
      <w:proofErr w:type="gramEnd"/>
      <w:r w:rsidRPr="00B01C5D">
        <w:rPr>
          <w:rFonts w:ascii="Times New Roman" w:hAnsi="Times New Roman"/>
          <w:sz w:val="28"/>
          <w:szCs w:val="28"/>
        </w:rPr>
        <w:t xml:space="preserve"> поступления денежных сре</w:t>
      </w:r>
      <w:proofErr w:type="gramStart"/>
      <w:r w:rsidRPr="00B01C5D">
        <w:rPr>
          <w:rFonts w:ascii="Times New Roman" w:hAnsi="Times New Roman"/>
          <w:sz w:val="28"/>
          <w:szCs w:val="28"/>
        </w:rPr>
        <w:t>дств в б</w:t>
      </w:r>
      <w:proofErr w:type="gramEnd"/>
      <w:r w:rsidRPr="00B01C5D">
        <w:rPr>
          <w:rFonts w:ascii="Times New Roman" w:hAnsi="Times New Roman"/>
          <w:sz w:val="28"/>
          <w:szCs w:val="28"/>
        </w:rPr>
        <w:t xml:space="preserve">юджет соответствующего уровня. </w:t>
      </w:r>
    </w:p>
    <w:p w:rsidR="00491AD0" w:rsidRDefault="00B01C5D" w:rsidP="00B01C5D">
      <w:pPr>
        <w:spacing w:after="0" w:line="360" w:lineRule="auto"/>
        <w:ind w:firstLine="709"/>
        <w:jc w:val="both"/>
        <w:rPr>
          <w:rFonts w:ascii="Times New Roman" w:hAnsi="Times New Roman"/>
          <w:sz w:val="28"/>
          <w:szCs w:val="28"/>
        </w:rPr>
      </w:pPr>
      <w:r w:rsidRPr="00B01C5D">
        <w:rPr>
          <w:rFonts w:ascii="Times New Roman" w:hAnsi="Times New Roman"/>
          <w:sz w:val="28"/>
          <w:szCs w:val="28"/>
        </w:rPr>
        <w:lastRenderedPageBreak/>
        <w:t>Нормативные акты, разрешающие органам местного самоуправления совершать нотариальные действия, предоставляют им только право, но не являются обязанностью. Полномочия по совершению нотариальных действий актуальны на территориях, в которых отсутствуют нотариусы, например, в районах Крайнего Севера (при этом следует иметь в виду, что в некоторых субъектах РФ, в том числе Краснодарском крае, организованы дежурства нотариусов по выездам в отдаленные населенные пункты). Но даже в указанных районах нотариальные действия, ввиду их особой значимости в гражданском обороте, должны осуществлять только квалифицированные специалисты.</w:t>
      </w:r>
    </w:p>
    <w:p w:rsidR="00B01C5D" w:rsidRDefault="00B01C5D" w:rsidP="00B01C5D">
      <w:pPr>
        <w:spacing w:after="0" w:line="360" w:lineRule="auto"/>
        <w:ind w:firstLine="709"/>
        <w:jc w:val="both"/>
        <w:rPr>
          <w:rFonts w:ascii="Times New Roman" w:hAnsi="Times New Roman"/>
          <w:sz w:val="28"/>
          <w:szCs w:val="28"/>
        </w:rPr>
      </w:pPr>
    </w:p>
    <w:p w:rsidR="003C428C" w:rsidRPr="00230050" w:rsidRDefault="00230050" w:rsidP="00072CB1">
      <w:pPr>
        <w:spacing w:after="0" w:line="360" w:lineRule="auto"/>
        <w:ind w:left="709"/>
        <w:jc w:val="both"/>
        <w:rPr>
          <w:rFonts w:ascii="Times New Roman" w:hAnsi="Times New Roman"/>
          <w:b/>
          <w:sz w:val="28"/>
          <w:szCs w:val="28"/>
        </w:rPr>
      </w:pPr>
      <w:r w:rsidRPr="00230050">
        <w:rPr>
          <w:rFonts w:ascii="Times New Roman" w:hAnsi="Times New Roman"/>
          <w:b/>
          <w:sz w:val="28"/>
          <w:szCs w:val="28"/>
        </w:rPr>
        <w:t>2.3 Пути совершенствования деятельности нотариуса по обеспечению прав человека</w:t>
      </w:r>
    </w:p>
    <w:p w:rsidR="00230050" w:rsidRPr="00072CB1" w:rsidRDefault="00230050" w:rsidP="00072CB1">
      <w:pPr>
        <w:spacing w:after="0" w:line="360" w:lineRule="auto"/>
        <w:ind w:left="709"/>
        <w:jc w:val="both"/>
        <w:rPr>
          <w:rFonts w:ascii="Times New Roman" w:hAnsi="Times New Roman"/>
          <w:b/>
          <w:sz w:val="28"/>
          <w:szCs w:val="28"/>
        </w:rPr>
      </w:pPr>
    </w:p>
    <w:p w:rsidR="00230050" w:rsidRDefault="00230050" w:rsidP="00230050">
      <w:pPr>
        <w:spacing w:after="0" w:line="360" w:lineRule="auto"/>
        <w:ind w:firstLine="709"/>
        <w:jc w:val="both"/>
        <w:rPr>
          <w:rFonts w:ascii="Times New Roman" w:hAnsi="Times New Roman"/>
          <w:sz w:val="28"/>
          <w:szCs w:val="28"/>
        </w:rPr>
      </w:pPr>
      <w:r w:rsidRPr="00230050">
        <w:rPr>
          <w:rFonts w:ascii="Times New Roman" w:hAnsi="Times New Roman"/>
          <w:sz w:val="28"/>
          <w:szCs w:val="28"/>
        </w:rPr>
        <w:t>Нотариат, так</w:t>
      </w:r>
      <w:r>
        <w:rPr>
          <w:rFonts w:ascii="Times New Roman" w:hAnsi="Times New Roman"/>
          <w:sz w:val="28"/>
          <w:szCs w:val="28"/>
        </w:rPr>
        <w:t xml:space="preserve"> </w:t>
      </w:r>
      <w:r w:rsidRPr="00230050">
        <w:rPr>
          <w:rFonts w:ascii="Times New Roman" w:hAnsi="Times New Roman"/>
          <w:sz w:val="28"/>
          <w:szCs w:val="28"/>
        </w:rPr>
        <w:t>же как и правосудие, исторически известная и сложившаяся форма гражданской юрисдикции. Нотариату в целом, так</w:t>
      </w:r>
      <w:r>
        <w:rPr>
          <w:rFonts w:ascii="Times New Roman" w:hAnsi="Times New Roman"/>
          <w:sz w:val="28"/>
          <w:szCs w:val="28"/>
        </w:rPr>
        <w:t xml:space="preserve"> </w:t>
      </w:r>
      <w:r w:rsidRPr="00230050">
        <w:rPr>
          <w:rFonts w:ascii="Times New Roman" w:hAnsi="Times New Roman"/>
          <w:sz w:val="28"/>
          <w:szCs w:val="28"/>
        </w:rPr>
        <w:t xml:space="preserve">же как и отдельному нотариусу, свойственны по своему профессиональному менталитету такие необходимые качества как консерватизм, осторожность. В нотариальном производстве имеется ряд элементов ритуальности, обрядового характера, которые определяют и отражают содержательные характеристики нотариальной деятельности. </w:t>
      </w:r>
    </w:p>
    <w:p w:rsidR="00230050" w:rsidRPr="00230050" w:rsidRDefault="00230050" w:rsidP="00230050">
      <w:pPr>
        <w:spacing w:after="0" w:line="360" w:lineRule="auto"/>
        <w:ind w:firstLine="709"/>
        <w:jc w:val="both"/>
        <w:rPr>
          <w:rFonts w:ascii="Times New Roman" w:hAnsi="Times New Roman"/>
          <w:sz w:val="28"/>
          <w:szCs w:val="28"/>
        </w:rPr>
      </w:pPr>
      <w:r w:rsidRPr="00230050">
        <w:rPr>
          <w:rFonts w:ascii="Times New Roman" w:hAnsi="Times New Roman"/>
          <w:sz w:val="28"/>
          <w:szCs w:val="28"/>
        </w:rPr>
        <w:t>Нотариат вечен и необходимо присущ любому обществу, где имеется гражданский оборот, собственность, существуют вопросы ее правовой передачи и наследования. Поэтому при реформе нотариата следует исходить из сложившихся исторических и правовых традиций, которые сложились в нотариате за многие века его существования и за годы его функционирования в России в новых условиях, после начала приватизации и изменения отношений собственности.</w:t>
      </w:r>
    </w:p>
    <w:p w:rsidR="00230050" w:rsidRDefault="00230050" w:rsidP="00230050">
      <w:pPr>
        <w:spacing w:after="0" w:line="360" w:lineRule="auto"/>
        <w:ind w:firstLine="709"/>
        <w:jc w:val="both"/>
        <w:rPr>
          <w:rFonts w:ascii="Times New Roman" w:hAnsi="Times New Roman"/>
          <w:sz w:val="28"/>
          <w:szCs w:val="28"/>
        </w:rPr>
      </w:pPr>
      <w:r w:rsidRPr="00230050">
        <w:rPr>
          <w:rFonts w:ascii="Times New Roman" w:hAnsi="Times New Roman"/>
          <w:sz w:val="28"/>
          <w:szCs w:val="28"/>
        </w:rPr>
        <w:t xml:space="preserve">Развитие координации органов правоохранительной системы в России и области с нотариатом. Такое взаимодействие, отраженное в рамках закона, </w:t>
      </w:r>
      <w:r w:rsidRPr="00230050">
        <w:rPr>
          <w:rFonts w:ascii="Times New Roman" w:hAnsi="Times New Roman"/>
          <w:sz w:val="28"/>
          <w:szCs w:val="28"/>
        </w:rPr>
        <w:lastRenderedPageBreak/>
        <w:t xml:space="preserve">будет способно решить целый ряд задач. Во-первых, снизить уровень криминальности в гражданском обороте в сфере собственности, во-вторых, облегчить раскрытие преступлений, в-третьих, способствовать снижению уровня преступности, обеспечить юридическую безопасность граждан и организаций. </w:t>
      </w:r>
    </w:p>
    <w:p w:rsidR="00230050" w:rsidRPr="00230050" w:rsidRDefault="00230050" w:rsidP="00230050">
      <w:pPr>
        <w:spacing w:after="0" w:line="360" w:lineRule="auto"/>
        <w:ind w:firstLine="709"/>
        <w:jc w:val="both"/>
        <w:rPr>
          <w:rFonts w:ascii="Times New Roman" w:hAnsi="Times New Roman"/>
          <w:sz w:val="28"/>
          <w:szCs w:val="28"/>
        </w:rPr>
      </w:pPr>
      <w:proofErr w:type="gramStart"/>
      <w:r w:rsidRPr="00230050">
        <w:rPr>
          <w:rFonts w:ascii="Times New Roman" w:hAnsi="Times New Roman"/>
          <w:sz w:val="28"/>
          <w:szCs w:val="28"/>
        </w:rPr>
        <w:t>Так, с этой целью представляется необходимым: создание единого информационного банка данных обо всех активных участниках преступлений в сфере собственности, реестра украденных паспортов и иных документов, удостоверяющих личность, угнанных автомобилей, создание Нотариальной палатой и представление в распоряжение государственных органов банка данных по отменным или измене</w:t>
      </w:r>
      <w:r>
        <w:rPr>
          <w:rFonts w:ascii="Times New Roman" w:hAnsi="Times New Roman"/>
          <w:sz w:val="28"/>
          <w:szCs w:val="28"/>
        </w:rPr>
        <w:t>н</w:t>
      </w:r>
      <w:r w:rsidRPr="00230050">
        <w:rPr>
          <w:rFonts w:ascii="Times New Roman" w:hAnsi="Times New Roman"/>
          <w:sz w:val="28"/>
          <w:szCs w:val="28"/>
        </w:rPr>
        <w:t>ным доверенностям на распоряжение недвижимостью и транспортом, переход в рамках области на оформление договоров отчуждения недвижимости и</w:t>
      </w:r>
      <w:proofErr w:type="gramEnd"/>
      <w:r w:rsidRPr="00230050">
        <w:rPr>
          <w:rFonts w:ascii="Times New Roman" w:hAnsi="Times New Roman"/>
          <w:sz w:val="28"/>
          <w:szCs w:val="28"/>
        </w:rPr>
        <w:t xml:space="preserve"> </w:t>
      </w:r>
      <w:proofErr w:type="gramStart"/>
      <w:r w:rsidRPr="00230050">
        <w:rPr>
          <w:rFonts w:ascii="Times New Roman" w:hAnsi="Times New Roman"/>
          <w:sz w:val="28"/>
          <w:szCs w:val="28"/>
        </w:rPr>
        <w:t>доверенностей на распоряжение недвижимостью только на специальных бланках с высокой степенью защиты (соответствующие расходы готова взять на себя Нотариальная палата), по аналогии с используемыми в настоящее время при оформлении доверенностей на право распоряжения транспортом и справок БТИ, создание банка данных о лицах психически больных, либо признанных недееспособными судом, являющихся одновременно собственниками недвижимости, информирование непосредственно нотариусами органов опеки и попечительства о</w:t>
      </w:r>
      <w:proofErr w:type="gramEnd"/>
      <w:r w:rsidRPr="00230050">
        <w:rPr>
          <w:rFonts w:ascii="Times New Roman" w:hAnsi="Times New Roman"/>
          <w:sz w:val="28"/>
          <w:szCs w:val="28"/>
        </w:rPr>
        <w:t xml:space="preserve"> </w:t>
      </w:r>
      <w:proofErr w:type="gramStart"/>
      <w:r w:rsidRPr="00230050">
        <w:rPr>
          <w:rFonts w:ascii="Times New Roman" w:hAnsi="Times New Roman"/>
          <w:sz w:val="28"/>
          <w:szCs w:val="28"/>
        </w:rPr>
        <w:t>сделках</w:t>
      </w:r>
      <w:proofErr w:type="gramEnd"/>
      <w:r w:rsidRPr="00230050">
        <w:rPr>
          <w:rFonts w:ascii="Times New Roman" w:hAnsi="Times New Roman"/>
          <w:sz w:val="28"/>
          <w:szCs w:val="28"/>
        </w:rPr>
        <w:t xml:space="preserve"> с участием несовершеннолетних.</w:t>
      </w:r>
    </w:p>
    <w:p w:rsidR="00230050" w:rsidRDefault="00230050" w:rsidP="00230050">
      <w:pPr>
        <w:spacing w:after="0" w:line="360" w:lineRule="auto"/>
        <w:ind w:firstLine="709"/>
        <w:jc w:val="both"/>
        <w:rPr>
          <w:rFonts w:ascii="Times New Roman" w:hAnsi="Times New Roman"/>
          <w:sz w:val="28"/>
          <w:szCs w:val="28"/>
        </w:rPr>
      </w:pPr>
      <w:r w:rsidRPr="00230050">
        <w:rPr>
          <w:rFonts w:ascii="Times New Roman" w:hAnsi="Times New Roman"/>
          <w:sz w:val="28"/>
          <w:szCs w:val="28"/>
        </w:rPr>
        <w:t>Развитие взаимодействия нотариата и налоговых органов</w:t>
      </w:r>
      <w:proofErr w:type="gramStart"/>
      <w:r w:rsidRPr="00230050">
        <w:rPr>
          <w:rFonts w:ascii="Times New Roman" w:hAnsi="Times New Roman"/>
          <w:sz w:val="28"/>
          <w:szCs w:val="28"/>
        </w:rPr>
        <w:t xml:space="preserve"> С</w:t>
      </w:r>
      <w:proofErr w:type="gramEnd"/>
      <w:r w:rsidRPr="00230050">
        <w:rPr>
          <w:rFonts w:ascii="Times New Roman" w:hAnsi="Times New Roman"/>
          <w:sz w:val="28"/>
          <w:szCs w:val="28"/>
        </w:rPr>
        <w:t xml:space="preserve"> этой целью возможно предложить изменить на уровне области существующий порядок уплаты налога на имущество, переходящее в порядке дарения и наследования, а также уплаты подоходного налога с сумм, полученных от продажи имущества. </w:t>
      </w:r>
    </w:p>
    <w:p w:rsidR="00230050" w:rsidRDefault="00230050" w:rsidP="00230050">
      <w:pPr>
        <w:spacing w:after="0" w:line="360" w:lineRule="auto"/>
        <w:ind w:firstLine="709"/>
        <w:jc w:val="both"/>
        <w:rPr>
          <w:rFonts w:ascii="Times New Roman" w:hAnsi="Times New Roman"/>
          <w:sz w:val="28"/>
          <w:szCs w:val="28"/>
        </w:rPr>
      </w:pPr>
      <w:r w:rsidRPr="00230050">
        <w:rPr>
          <w:rFonts w:ascii="Times New Roman" w:hAnsi="Times New Roman"/>
          <w:sz w:val="28"/>
          <w:szCs w:val="28"/>
        </w:rPr>
        <w:t xml:space="preserve">В настоящее время налог с имущества, переходящего в порядке дарения или наследования, взимается после совершения соответствующего действия, за исключением случаев дарения имущества иностранцам. Можно взимать такой налог в предварительном порядке, приостанавливая </w:t>
      </w:r>
      <w:r w:rsidRPr="00230050">
        <w:rPr>
          <w:rFonts w:ascii="Times New Roman" w:hAnsi="Times New Roman"/>
          <w:sz w:val="28"/>
          <w:szCs w:val="28"/>
        </w:rPr>
        <w:lastRenderedPageBreak/>
        <w:t xml:space="preserve">совершение соответствующего нотариального действия до уплаты налога. То же самое относится и к купле-продаже, мене недвижимости и иного имущества. Нотариусы в настоящее время не обязаны по закону представлять данные о таких договорах в налоговые инспекции. Возможно закрепление такой обязанности за нотариусами, а также обязательность уплаты соответствующего налога до совершения соответствующего действия, ввиду чего нотариальное действие будет приостановлено. </w:t>
      </w:r>
      <w:r w:rsidR="00C55237">
        <w:rPr>
          <w:rStyle w:val="a7"/>
          <w:rFonts w:ascii="Times New Roman" w:hAnsi="Times New Roman"/>
          <w:sz w:val="28"/>
          <w:szCs w:val="28"/>
        </w:rPr>
        <w:footnoteReference w:id="17"/>
      </w:r>
    </w:p>
    <w:p w:rsidR="00230050" w:rsidRDefault="00230050" w:rsidP="00230050">
      <w:pPr>
        <w:spacing w:after="0" w:line="360" w:lineRule="auto"/>
        <w:ind w:firstLine="709"/>
        <w:jc w:val="both"/>
        <w:rPr>
          <w:rFonts w:ascii="Times New Roman" w:hAnsi="Times New Roman"/>
          <w:sz w:val="28"/>
          <w:szCs w:val="28"/>
        </w:rPr>
      </w:pPr>
      <w:r w:rsidRPr="00230050">
        <w:rPr>
          <w:rFonts w:ascii="Times New Roman" w:hAnsi="Times New Roman"/>
          <w:sz w:val="28"/>
          <w:szCs w:val="28"/>
        </w:rPr>
        <w:t>В любом случае, при повышении значения уплаты налога на имущество, как одного из источников формирования региональных бюджетов, будет целесообразным возложить на нотариуса обязанность по сообщению о таких сделках в налоговую и</w:t>
      </w:r>
      <w:r>
        <w:rPr>
          <w:rFonts w:ascii="Times New Roman" w:hAnsi="Times New Roman"/>
          <w:sz w:val="28"/>
          <w:szCs w:val="28"/>
        </w:rPr>
        <w:t>н</w:t>
      </w:r>
      <w:r w:rsidRPr="00230050">
        <w:rPr>
          <w:rFonts w:ascii="Times New Roman" w:hAnsi="Times New Roman"/>
          <w:sz w:val="28"/>
          <w:szCs w:val="28"/>
        </w:rPr>
        <w:t>спекцию, с целью учета налогоплательщиков, которые могут затем длительное время не производить государственной регистрации сделки. Предлагаемый порядок существует в ряде стран латинского нотариата, и он показал свою эффективность для целей налогообложения.</w:t>
      </w:r>
    </w:p>
    <w:p w:rsidR="00230050" w:rsidRPr="00230050" w:rsidRDefault="00230050" w:rsidP="00230050">
      <w:pPr>
        <w:spacing w:after="0" w:line="360" w:lineRule="auto"/>
        <w:ind w:firstLine="709"/>
        <w:jc w:val="both"/>
        <w:rPr>
          <w:rFonts w:ascii="Times New Roman" w:hAnsi="Times New Roman"/>
          <w:sz w:val="28"/>
          <w:szCs w:val="28"/>
        </w:rPr>
      </w:pPr>
      <w:proofErr w:type="gramStart"/>
      <w:r w:rsidRPr="00230050">
        <w:rPr>
          <w:rFonts w:ascii="Times New Roman" w:hAnsi="Times New Roman"/>
          <w:sz w:val="28"/>
          <w:szCs w:val="28"/>
        </w:rPr>
        <w:t>Одновременно необходимо решение вопросов об учете всех затрат нотариусов, что позволит увидеть истинную картину доходов, расходов и реальной отдачи от нотариальной деятельности для общества и нотариуса; об отнесении в затраты нотариусов расходов по содержанию Нотариальной палаты и организации нотариальной инфраструктуры, обеспечивающей информационное и правовое взаимодействие, по созданию взаимного страхового гарантийного фонда.</w:t>
      </w:r>
      <w:proofErr w:type="gramEnd"/>
      <w:r w:rsidRPr="00230050">
        <w:rPr>
          <w:rFonts w:ascii="Times New Roman" w:hAnsi="Times New Roman"/>
          <w:sz w:val="28"/>
          <w:szCs w:val="28"/>
        </w:rPr>
        <w:t xml:space="preserve"> При решении вопроса о ставках нотариальных тарифов предлагается исходить из следующего. Размер нотариальных тарифов, а также льготы при совершении нотариальных действий определяются государством. Другие юристы размер своих тарифов определяют самостоятельно и государство не в состоянии воздействовать на механизм ценообразования их услуг.</w:t>
      </w:r>
    </w:p>
    <w:p w:rsidR="0058013A" w:rsidRDefault="0058013A" w:rsidP="003C428C">
      <w:pPr>
        <w:spacing w:after="0" w:line="360" w:lineRule="auto"/>
        <w:ind w:firstLine="709"/>
        <w:jc w:val="center"/>
        <w:rPr>
          <w:rFonts w:ascii="Times New Roman" w:hAnsi="Times New Roman"/>
          <w:b/>
          <w:sz w:val="28"/>
          <w:szCs w:val="28"/>
        </w:rPr>
      </w:pPr>
      <w:r w:rsidRPr="0058013A">
        <w:rPr>
          <w:rFonts w:ascii="Times New Roman" w:hAnsi="Times New Roman"/>
          <w:b/>
          <w:sz w:val="28"/>
          <w:szCs w:val="28"/>
        </w:rPr>
        <w:t>Заключение</w:t>
      </w:r>
    </w:p>
    <w:p w:rsidR="0058013A" w:rsidRDefault="0058013A" w:rsidP="0058013A">
      <w:pPr>
        <w:spacing w:after="0" w:line="360" w:lineRule="auto"/>
        <w:rPr>
          <w:rFonts w:ascii="Times New Roman" w:hAnsi="Times New Roman"/>
          <w:b/>
          <w:sz w:val="28"/>
          <w:szCs w:val="28"/>
        </w:rPr>
      </w:pPr>
    </w:p>
    <w:p w:rsidR="00230050" w:rsidRDefault="00230050" w:rsidP="003C428C">
      <w:pPr>
        <w:spacing w:after="0" w:line="360" w:lineRule="auto"/>
        <w:ind w:firstLine="708"/>
        <w:jc w:val="both"/>
        <w:rPr>
          <w:rFonts w:ascii="Times New Roman" w:hAnsi="Times New Roman"/>
          <w:sz w:val="28"/>
          <w:szCs w:val="28"/>
        </w:rPr>
      </w:pPr>
      <w:r w:rsidRPr="00230050">
        <w:rPr>
          <w:rFonts w:ascii="Times New Roman" w:hAnsi="Times New Roman"/>
          <w:sz w:val="28"/>
          <w:szCs w:val="28"/>
        </w:rPr>
        <w:t xml:space="preserve">Таким образом, результаты проведенного исследования позволяют сформулировать следующие обобщения и выводы. </w:t>
      </w:r>
    </w:p>
    <w:p w:rsidR="00230050" w:rsidRDefault="00230050" w:rsidP="003C428C">
      <w:pPr>
        <w:spacing w:after="0" w:line="360" w:lineRule="auto"/>
        <w:ind w:firstLine="708"/>
        <w:jc w:val="both"/>
        <w:rPr>
          <w:rFonts w:ascii="Times New Roman" w:hAnsi="Times New Roman"/>
          <w:sz w:val="28"/>
          <w:szCs w:val="28"/>
        </w:rPr>
      </w:pPr>
      <w:r w:rsidRPr="00230050">
        <w:rPr>
          <w:rFonts w:ascii="Times New Roman" w:hAnsi="Times New Roman"/>
          <w:sz w:val="28"/>
          <w:szCs w:val="28"/>
        </w:rPr>
        <w:t xml:space="preserve">Нотариус - одновременно представитель гражданского общества и носитель публично-правовых полномочий. Уникальность института нотариата заключается в том, что он обладает дуалистической природой, функционируя на границе частной и публичной сфер. В этой связи нельзя однозначно охарактеризовать статус нотариусов и нотариата в целом в качестве элементов публично-властного механизма (из чего следует статус государственного органа или государственного должностного лица) либо структурных единиц гражданского общества (которые отделены от публичной власти и не могут квалифицироваться в качестве государственных органов или соответствующих должностных лиц). </w:t>
      </w:r>
    </w:p>
    <w:p w:rsidR="00230050" w:rsidRDefault="00230050" w:rsidP="003C428C">
      <w:pPr>
        <w:spacing w:after="0" w:line="360" w:lineRule="auto"/>
        <w:ind w:firstLine="708"/>
        <w:jc w:val="both"/>
        <w:rPr>
          <w:rFonts w:ascii="Times New Roman" w:hAnsi="Times New Roman"/>
          <w:sz w:val="28"/>
          <w:szCs w:val="28"/>
        </w:rPr>
      </w:pPr>
      <w:r w:rsidRPr="00230050">
        <w:rPr>
          <w:rFonts w:ascii="Times New Roman" w:hAnsi="Times New Roman"/>
          <w:sz w:val="28"/>
          <w:szCs w:val="28"/>
        </w:rPr>
        <w:t xml:space="preserve">Конституционные принципы рыночной экономики, частной собственности и свободы предпринимательской деятельности диктуют необходимость определения нотариата как системы государственных и частнопрактикующих нотариусов, а также их объединений, осуществляющих от имени государства </w:t>
      </w:r>
      <w:proofErr w:type="spellStart"/>
      <w:r w:rsidRPr="00230050">
        <w:rPr>
          <w:rFonts w:ascii="Times New Roman" w:hAnsi="Times New Roman"/>
          <w:sz w:val="28"/>
          <w:szCs w:val="28"/>
        </w:rPr>
        <w:t>правоохранительно-юрисдикционные</w:t>
      </w:r>
      <w:proofErr w:type="spellEnd"/>
      <w:r w:rsidRPr="00230050">
        <w:rPr>
          <w:rFonts w:ascii="Times New Roman" w:hAnsi="Times New Roman"/>
          <w:sz w:val="28"/>
          <w:szCs w:val="28"/>
        </w:rPr>
        <w:t xml:space="preserve"> функции в сочетании с оказанием частной юридической помощи гражданам и организациям. Конституционн</w:t>
      </w:r>
      <w:proofErr w:type="gramStart"/>
      <w:r w:rsidRPr="00230050">
        <w:rPr>
          <w:rFonts w:ascii="Times New Roman" w:hAnsi="Times New Roman"/>
          <w:sz w:val="28"/>
          <w:szCs w:val="28"/>
        </w:rPr>
        <w:t>о-</w:t>
      </w:r>
      <w:proofErr w:type="gramEnd"/>
      <w:r w:rsidRPr="00230050">
        <w:rPr>
          <w:rFonts w:ascii="Times New Roman" w:hAnsi="Times New Roman"/>
          <w:sz w:val="28"/>
          <w:szCs w:val="28"/>
        </w:rPr>
        <w:t xml:space="preserve"> правовое регулирование нотариата должно основываться на методологии регламентации деятельности профессиональных юридических корпораций. </w:t>
      </w:r>
    </w:p>
    <w:p w:rsidR="00230050" w:rsidRDefault="00230050" w:rsidP="003C428C">
      <w:pPr>
        <w:spacing w:after="0" w:line="360" w:lineRule="auto"/>
        <w:ind w:firstLine="708"/>
        <w:jc w:val="both"/>
        <w:rPr>
          <w:rFonts w:ascii="Times New Roman" w:hAnsi="Times New Roman"/>
          <w:sz w:val="28"/>
          <w:szCs w:val="28"/>
        </w:rPr>
      </w:pPr>
      <w:r w:rsidRPr="00230050">
        <w:rPr>
          <w:rFonts w:ascii="Times New Roman" w:hAnsi="Times New Roman"/>
          <w:sz w:val="28"/>
          <w:szCs w:val="28"/>
        </w:rPr>
        <w:t xml:space="preserve">В системе прав и свобод человека и гражданина целесообразно выделение права граждан на равный доступ к нотариальной деятельности, поскольку в силу специфики статуса нотариуса его гарантии не охватываются положениями статьи 32 Конституции Российской Федерации о праве граждан на равный доступ к государственной службе. </w:t>
      </w:r>
    </w:p>
    <w:p w:rsidR="00230050" w:rsidRDefault="00230050" w:rsidP="003C428C">
      <w:pPr>
        <w:spacing w:after="0" w:line="360" w:lineRule="auto"/>
        <w:ind w:firstLine="708"/>
        <w:jc w:val="both"/>
        <w:rPr>
          <w:rFonts w:ascii="Times New Roman" w:hAnsi="Times New Roman"/>
          <w:sz w:val="28"/>
          <w:szCs w:val="28"/>
        </w:rPr>
      </w:pPr>
      <w:r w:rsidRPr="00230050">
        <w:rPr>
          <w:rFonts w:ascii="Times New Roman" w:hAnsi="Times New Roman"/>
          <w:sz w:val="28"/>
          <w:szCs w:val="28"/>
        </w:rPr>
        <w:t>Права и обязанности нотариуса могут быть классифицированы следующим образом: в зависимости от юридической природы - публичн</w:t>
      </w:r>
      <w:proofErr w:type="gramStart"/>
      <w:r w:rsidRPr="00230050">
        <w:rPr>
          <w:rFonts w:ascii="Times New Roman" w:hAnsi="Times New Roman"/>
          <w:sz w:val="28"/>
          <w:szCs w:val="28"/>
        </w:rPr>
        <w:t>о-</w:t>
      </w:r>
      <w:proofErr w:type="gramEnd"/>
      <w:r w:rsidRPr="00230050">
        <w:rPr>
          <w:rFonts w:ascii="Times New Roman" w:hAnsi="Times New Roman"/>
          <w:sz w:val="28"/>
          <w:szCs w:val="28"/>
        </w:rPr>
        <w:t xml:space="preserve"> правовые и частноправовые, по назначению в механизме правового </w:t>
      </w:r>
      <w:r w:rsidRPr="00230050">
        <w:rPr>
          <w:rFonts w:ascii="Times New Roman" w:hAnsi="Times New Roman"/>
          <w:sz w:val="28"/>
          <w:szCs w:val="28"/>
        </w:rPr>
        <w:lastRenderedPageBreak/>
        <w:t xml:space="preserve">регулирования - материальные и процессуальные; по содержанию прав и обязанностей - организационные и профессиональные; по субъектному составу - индивидуальные и коллективные. </w:t>
      </w:r>
    </w:p>
    <w:p w:rsidR="00230050" w:rsidRDefault="00230050" w:rsidP="003C428C">
      <w:pPr>
        <w:spacing w:after="0" w:line="360" w:lineRule="auto"/>
        <w:ind w:firstLine="708"/>
        <w:jc w:val="both"/>
        <w:rPr>
          <w:rFonts w:ascii="Times New Roman" w:hAnsi="Times New Roman"/>
          <w:sz w:val="28"/>
          <w:szCs w:val="28"/>
        </w:rPr>
      </w:pPr>
      <w:r w:rsidRPr="00230050">
        <w:rPr>
          <w:rFonts w:ascii="Times New Roman" w:hAnsi="Times New Roman"/>
          <w:sz w:val="28"/>
          <w:szCs w:val="28"/>
        </w:rPr>
        <w:t xml:space="preserve">Механизм нотариальной защиты права частной собственности во многом опирается на зародившуюся в середине 90-х годов идею придания нотариату функции превентивного правосудия. Нотариальная форма вследствие заблаговременности и предварительного характера процедуры выяснения фактических обстоятельств дела имеет преимущества по сравнению с последующей судебной защитой права собственности. </w:t>
      </w:r>
    </w:p>
    <w:p w:rsidR="00230050" w:rsidRDefault="00230050" w:rsidP="003C428C">
      <w:pPr>
        <w:spacing w:after="0" w:line="360" w:lineRule="auto"/>
        <w:ind w:firstLine="708"/>
        <w:jc w:val="both"/>
        <w:rPr>
          <w:rFonts w:ascii="Times New Roman" w:hAnsi="Times New Roman"/>
          <w:sz w:val="28"/>
          <w:szCs w:val="28"/>
        </w:rPr>
      </w:pPr>
      <w:r w:rsidRPr="00230050">
        <w:rPr>
          <w:rFonts w:ascii="Times New Roman" w:hAnsi="Times New Roman"/>
          <w:sz w:val="28"/>
          <w:szCs w:val="28"/>
        </w:rPr>
        <w:t xml:space="preserve">Однако выполнение подобных функций со стороны нотариата возможно лишь при соблюдении ряда конституционных условий, которые предполагают беспристрастность и независимость нотариусов, точное и неуклонное соблюдение ими требований законодательства. </w:t>
      </w:r>
    </w:p>
    <w:p w:rsidR="00F9607B" w:rsidRDefault="00230050" w:rsidP="003C428C">
      <w:pPr>
        <w:spacing w:after="0" w:line="360" w:lineRule="auto"/>
        <w:ind w:firstLine="708"/>
        <w:jc w:val="both"/>
        <w:rPr>
          <w:rFonts w:ascii="Times New Roman" w:hAnsi="Times New Roman"/>
          <w:b/>
          <w:sz w:val="28"/>
          <w:szCs w:val="28"/>
        </w:rPr>
      </w:pPr>
      <w:r w:rsidRPr="00230050">
        <w:rPr>
          <w:rFonts w:ascii="Times New Roman" w:hAnsi="Times New Roman"/>
          <w:sz w:val="28"/>
          <w:szCs w:val="28"/>
        </w:rPr>
        <w:t xml:space="preserve">В целях совершенствования механизма защиты нотариатом конституционного права на предпринимательскую деятельность в законодательстве необходимо более четко указать основания для отказа в совершении нотариальных действий. </w:t>
      </w:r>
      <w:proofErr w:type="gramStart"/>
      <w:r w:rsidRPr="00230050">
        <w:rPr>
          <w:rFonts w:ascii="Times New Roman" w:hAnsi="Times New Roman"/>
          <w:sz w:val="28"/>
          <w:szCs w:val="28"/>
        </w:rPr>
        <w:t>К их числу следует отнести следующие обстоятельства: совершение действия противоречит закону; сделка не соответствует требованиям закона; документы, представленные для совершения нотариального действия, не соответствуют требованиям законодательства; действие подлежит совершению другим нотариусом; наличие просьбы о совершении действия в нерабочее время, за исключением случаев, когда оно не может быть отложено по объективным причинам;</w:t>
      </w:r>
      <w:proofErr w:type="gramEnd"/>
      <w:r w:rsidRPr="00230050">
        <w:rPr>
          <w:rFonts w:ascii="Times New Roman" w:hAnsi="Times New Roman"/>
          <w:sz w:val="28"/>
          <w:szCs w:val="28"/>
        </w:rPr>
        <w:t xml:space="preserve"> неуплата пошлин и установленных платежей.</w:t>
      </w:r>
    </w:p>
    <w:p w:rsidR="00F9607B" w:rsidRDefault="00F9607B" w:rsidP="003C428C">
      <w:pPr>
        <w:spacing w:after="0" w:line="360" w:lineRule="auto"/>
        <w:ind w:firstLine="708"/>
        <w:jc w:val="both"/>
        <w:rPr>
          <w:rFonts w:ascii="Times New Roman" w:hAnsi="Times New Roman"/>
          <w:b/>
          <w:sz w:val="28"/>
          <w:szCs w:val="28"/>
        </w:rPr>
      </w:pPr>
    </w:p>
    <w:p w:rsidR="00F9607B" w:rsidRDefault="00F9607B" w:rsidP="003C428C">
      <w:pPr>
        <w:spacing w:after="0" w:line="360" w:lineRule="auto"/>
        <w:ind w:firstLine="708"/>
        <w:jc w:val="both"/>
        <w:rPr>
          <w:rFonts w:ascii="Times New Roman" w:hAnsi="Times New Roman"/>
          <w:b/>
          <w:sz w:val="28"/>
          <w:szCs w:val="28"/>
        </w:rPr>
      </w:pPr>
    </w:p>
    <w:p w:rsidR="00230050" w:rsidRDefault="00230050" w:rsidP="003C428C">
      <w:pPr>
        <w:spacing w:after="0" w:line="360" w:lineRule="auto"/>
        <w:ind w:firstLine="708"/>
        <w:jc w:val="both"/>
        <w:rPr>
          <w:rFonts w:ascii="Times New Roman" w:hAnsi="Times New Roman"/>
          <w:b/>
          <w:sz w:val="28"/>
          <w:szCs w:val="28"/>
        </w:rPr>
      </w:pPr>
    </w:p>
    <w:p w:rsidR="00F9607B" w:rsidRDefault="00F9607B" w:rsidP="003C428C">
      <w:pPr>
        <w:spacing w:after="0" w:line="360" w:lineRule="auto"/>
        <w:ind w:firstLine="708"/>
        <w:jc w:val="both"/>
        <w:rPr>
          <w:rFonts w:ascii="Times New Roman" w:hAnsi="Times New Roman"/>
          <w:b/>
          <w:sz w:val="28"/>
          <w:szCs w:val="28"/>
        </w:rPr>
      </w:pPr>
    </w:p>
    <w:p w:rsidR="003C428C" w:rsidRDefault="003C428C" w:rsidP="003C428C">
      <w:pPr>
        <w:spacing w:after="0" w:line="360" w:lineRule="auto"/>
        <w:ind w:firstLine="708"/>
        <w:jc w:val="both"/>
        <w:rPr>
          <w:rFonts w:ascii="Times New Roman" w:hAnsi="Times New Roman"/>
          <w:b/>
          <w:sz w:val="28"/>
          <w:szCs w:val="28"/>
        </w:rPr>
      </w:pPr>
    </w:p>
    <w:p w:rsidR="0058013A" w:rsidRDefault="0058013A" w:rsidP="00C73F90">
      <w:pPr>
        <w:spacing w:after="0" w:line="360" w:lineRule="auto"/>
        <w:ind w:firstLine="708"/>
        <w:jc w:val="center"/>
        <w:rPr>
          <w:rFonts w:ascii="Times New Roman" w:hAnsi="Times New Roman"/>
          <w:b/>
          <w:sz w:val="28"/>
          <w:szCs w:val="28"/>
        </w:rPr>
      </w:pPr>
      <w:r w:rsidRPr="0058013A">
        <w:rPr>
          <w:rFonts w:ascii="Times New Roman" w:hAnsi="Times New Roman"/>
          <w:b/>
          <w:sz w:val="28"/>
          <w:szCs w:val="28"/>
        </w:rPr>
        <w:t>Список использованных источников</w:t>
      </w:r>
    </w:p>
    <w:p w:rsidR="0058013A" w:rsidRDefault="0058013A" w:rsidP="0058013A">
      <w:pPr>
        <w:spacing w:after="0" w:line="360" w:lineRule="auto"/>
        <w:ind w:firstLine="708"/>
        <w:jc w:val="center"/>
        <w:rPr>
          <w:rFonts w:ascii="Times New Roman" w:hAnsi="Times New Roman"/>
          <w:b/>
          <w:sz w:val="28"/>
          <w:szCs w:val="28"/>
        </w:rPr>
      </w:pPr>
    </w:p>
    <w:p w:rsidR="0058013A" w:rsidRDefault="0058013A" w:rsidP="0058013A">
      <w:pPr>
        <w:spacing w:after="0" w:line="360" w:lineRule="auto"/>
        <w:ind w:firstLine="708"/>
        <w:jc w:val="center"/>
        <w:rPr>
          <w:rFonts w:ascii="Times New Roman" w:hAnsi="Times New Roman"/>
          <w:b/>
          <w:sz w:val="28"/>
          <w:szCs w:val="28"/>
        </w:rPr>
      </w:pPr>
      <w:r>
        <w:rPr>
          <w:rFonts w:ascii="Times New Roman" w:hAnsi="Times New Roman"/>
          <w:b/>
          <w:sz w:val="28"/>
          <w:szCs w:val="28"/>
        </w:rPr>
        <w:t>Нормативно-правовые акты</w:t>
      </w:r>
    </w:p>
    <w:p w:rsidR="0058013A" w:rsidRDefault="0058013A" w:rsidP="0058013A">
      <w:pPr>
        <w:spacing w:after="0" w:line="360" w:lineRule="auto"/>
        <w:rPr>
          <w:rFonts w:ascii="Times New Roman" w:hAnsi="Times New Roman"/>
          <w:b/>
          <w:sz w:val="28"/>
          <w:szCs w:val="28"/>
        </w:rPr>
      </w:pPr>
    </w:p>
    <w:p w:rsidR="0058013A" w:rsidRPr="004726CA" w:rsidRDefault="0058013A" w:rsidP="004726CA">
      <w:pPr>
        <w:pStyle w:val="a4"/>
        <w:numPr>
          <w:ilvl w:val="0"/>
          <w:numId w:val="3"/>
        </w:numPr>
        <w:tabs>
          <w:tab w:val="left" w:pos="1134"/>
        </w:tabs>
        <w:suppressAutoHyphens/>
        <w:spacing w:after="0" w:line="360" w:lineRule="auto"/>
        <w:ind w:left="0" w:firstLine="1134"/>
        <w:jc w:val="both"/>
        <w:rPr>
          <w:rFonts w:ascii="Times New Roman" w:eastAsia="Times New Roman" w:hAnsi="Times New Roman" w:cs="Times New Roman"/>
          <w:color w:val="000000" w:themeColor="text1"/>
          <w:sz w:val="28"/>
          <w:szCs w:val="28"/>
          <w:lang w:eastAsia="ar-SA"/>
        </w:rPr>
      </w:pPr>
      <w:r w:rsidRPr="004726CA">
        <w:rPr>
          <w:rFonts w:ascii="Times New Roman" w:eastAsia="Times New Roman" w:hAnsi="Times New Roman" w:cs="Times New Roman"/>
          <w:color w:val="000000" w:themeColor="text1"/>
          <w:sz w:val="28"/>
          <w:szCs w:val="28"/>
          <w:lang w:eastAsia="ar-SA"/>
        </w:rPr>
        <w:t>Конституция Российской Федерации, принята всенародным голосованием 12 декабря 1993 г. // РГ от 25.12.1993 г. № 237.</w:t>
      </w:r>
      <w:r w:rsidR="008B0DAE" w:rsidRPr="004726CA">
        <w:rPr>
          <w:rFonts w:ascii="Times New Roman" w:hAnsi="Times New Roman" w:cs="Times New Roman"/>
          <w:sz w:val="28"/>
          <w:szCs w:val="28"/>
        </w:rPr>
        <w:t xml:space="preserve"> // </w:t>
      </w:r>
      <w:r w:rsidR="004726CA" w:rsidRPr="004726CA">
        <w:rPr>
          <w:rFonts w:ascii="Times New Roman" w:hAnsi="Times New Roman" w:cs="Times New Roman"/>
          <w:sz w:val="28"/>
          <w:szCs w:val="28"/>
        </w:rPr>
        <w:t>Российская газета от 27 марта 2019 г. № 130</w:t>
      </w:r>
    </w:p>
    <w:p w:rsidR="000F3328" w:rsidRPr="004726CA" w:rsidRDefault="000F3328" w:rsidP="004726CA">
      <w:pPr>
        <w:pStyle w:val="a4"/>
        <w:numPr>
          <w:ilvl w:val="0"/>
          <w:numId w:val="3"/>
        </w:numPr>
        <w:tabs>
          <w:tab w:val="left" w:pos="1134"/>
        </w:tabs>
        <w:suppressAutoHyphens/>
        <w:spacing w:after="0" w:line="360" w:lineRule="auto"/>
        <w:ind w:left="0" w:firstLine="1134"/>
        <w:jc w:val="both"/>
        <w:rPr>
          <w:rFonts w:ascii="Times New Roman" w:eastAsia="Times New Roman" w:hAnsi="Times New Roman" w:cs="Times New Roman"/>
          <w:color w:val="000000" w:themeColor="text1"/>
          <w:sz w:val="28"/>
          <w:szCs w:val="28"/>
          <w:lang w:eastAsia="ar-SA"/>
        </w:rPr>
      </w:pPr>
      <w:r w:rsidRPr="004726CA">
        <w:rPr>
          <w:rFonts w:ascii="Times New Roman" w:eastAsia="Times New Roman" w:hAnsi="Times New Roman" w:cs="Times New Roman"/>
          <w:color w:val="000000" w:themeColor="text1"/>
          <w:sz w:val="28"/>
          <w:szCs w:val="28"/>
          <w:lang w:eastAsia="ar-SA"/>
        </w:rPr>
        <w:t>"Гражданский процессуальный кодекс Российской Федерации" от 14.11.2002 N 138-ФЗ (ред. от 27.12.2018) // Российская газета от 27 декабря 2018 г. N 562-ФЗ</w:t>
      </w:r>
    </w:p>
    <w:p w:rsidR="004726CA" w:rsidRPr="004726CA" w:rsidRDefault="004726CA" w:rsidP="004726CA">
      <w:pPr>
        <w:pStyle w:val="a5"/>
        <w:numPr>
          <w:ilvl w:val="0"/>
          <w:numId w:val="3"/>
        </w:numPr>
        <w:spacing w:line="360" w:lineRule="auto"/>
        <w:ind w:left="0" w:firstLine="1134"/>
        <w:jc w:val="both"/>
        <w:rPr>
          <w:rFonts w:ascii="Times New Roman" w:hAnsi="Times New Roman"/>
          <w:sz w:val="28"/>
          <w:szCs w:val="28"/>
        </w:rPr>
      </w:pPr>
      <w:r w:rsidRPr="004726CA">
        <w:rPr>
          <w:rFonts w:ascii="Times New Roman" w:hAnsi="Times New Roman"/>
          <w:sz w:val="28"/>
          <w:szCs w:val="28"/>
        </w:rPr>
        <w:t>Налоговый кодекс Российской Федерации (НК РФ) // Российская газета от 29 мая 2019 г. N 111-ФЗ</w:t>
      </w:r>
    </w:p>
    <w:p w:rsidR="004726CA" w:rsidRPr="004726CA" w:rsidRDefault="004726CA" w:rsidP="004726CA">
      <w:pPr>
        <w:pStyle w:val="a5"/>
        <w:numPr>
          <w:ilvl w:val="0"/>
          <w:numId w:val="3"/>
        </w:numPr>
        <w:spacing w:line="360" w:lineRule="auto"/>
        <w:ind w:left="0" w:firstLine="1134"/>
        <w:jc w:val="both"/>
        <w:rPr>
          <w:rFonts w:ascii="Times New Roman" w:hAnsi="Times New Roman"/>
          <w:color w:val="000000" w:themeColor="text1"/>
          <w:sz w:val="28"/>
          <w:szCs w:val="28"/>
          <w:lang w:eastAsia="ar-SA"/>
        </w:rPr>
      </w:pPr>
      <w:r w:rsidRPr="004726CA">
        <w:rPr>
          <w:rFonts w:ascii="Times New Roman" w:hAnsi="Times New Roman"/>
          <w:color w:val="000000" w:themeColor="text1"/>
          <w:sz w:val="28"/>
          <w:szCs w:val="28"/>
          <w:lang w:eastAsia="ar-SA"/>
        </w:rPr>
        <w:t>Гражданский кодекс Российской Федерации (ГК РФ) // Российская газета от 18 марта 2019 г. N 34-ФЗ</w:t>
      </w:r>
    </w:p>
    <w:p w:rsidR="004726CA" w:rsidRPr="004726CA" w:rsidRDefault="004726CA" w:rsidP="004726CA">
      <w:pPr>
        <w:pStyle w:val="a4"/>
        <w:numPr>
          <w:ilvl w:val="0"/>
          <w:numId w:val="3"/>
        </w:numPr>
        <w:tabs>
          <w:tab w:val="left" w:pos="1134"/>
        </w:tabs>
        <w:suppressAutoHyphens/>
        <w:spacing w:after="0" w:line="360" w:lineRule="auto"/>
        <w:ind w:left="0" w:firstLine="1134"/>
        <w:jc w:val="both"/>
        <w:rPr>
          <w:rFonts w:ascii="Times New Roman" w:eastAsia="Times New Roman" w:hAnsi="Times New Roman" w:cs="Times New Roman"/>
          <w:color w:val="000000" w:themeColor="text1"/>
          <w:sz w:val="28"/>
          <w:szCs w:val="28"/>
          <w:lang w:eastAsia="ar-SA"/>
        </w:rPr>
      </w:pPr>
      <w:r w:rsidRPr="004726CA">
        <w:rPr>
          <w:rFonts w:ascii="Times New Roman" w:hAnsi="Times New Roman"/>
          <w:sz w:val="28"/>
          <w:szCs w:val="28"/>
        </w:rPr>
        <w:t>"Профессиональный кодекс нотариусов Российской Федерации" (принят Собранием представителей нотариальных палат субъектов Российской Федерации 18.04.2001) // Бюллетень Нотариального вестника №2 от 31.03.2016</w:t>
      </w:r>
    </w:p>
    <w:p w:rsidR="006371FC" w:rsidRPr="004726CA" w:rsidRDefault="006371FC" w:rsidP="004726CA">
      <w:pPr>
        <w:pStyle w:val="a5"/>
        <w:numPr>
          <w:ilvl w:val="0"/>
          <w:numId w:val="3"/>
        </w:numPr>
        <w:spacing w:line="360" w:lineRule="auto"/>
        <w:ind w:left="0" w:firstLine="1134"/>
        <w:jc w:val="both"/>
        <w:rPr>
          <w:rFonts w:ascii="Times New Roman" w:hAnsi="Times New Roman"/>
          <w:color w:val="000000" w:themeColor="text1"/>
          <w:sz w:val="28"/>
          <w:szCs w:val="28"/>
          <w:lang w:eastAsia="ar-SA"/>
        </w:rPr>
      </w:pPr>
      <w:r w:rsidRPr="004726CA">
        <w:rPr>
          <w:rFonts w:ascii="Times New Roman" w:hAnsi="Times New Roman"/>
          <w:color w:val="000000" w:themeColor="text1"/>
          <w:sz w:val="28"/>
          <w:szCs w:val="28"/>
          <w:lang w:eastAsia="ar-SA"/>
        </w:rPr>
        <w:t>Федеральный конституционный закон от 31.12.1996 N 1-ФКЗ (ред. от 30.10.2018) "О судебной системе Российской Федерации" // Собрание законодательства РФ. 01.01.2019. №1.</w:t>
      </w:r>
    </w:p>
    <w:p w:rsidR="006371FC" w:rsidRPr="004726CA" w:rsidRDefault="006371FC" w:rsidP="004726CA">
      <w:pPr>
        <w:pStyle w:val="a5"/>
        <w:numPr>
          <w:ilvl w:val="0"/>
          <w:numId w:val="3"/>
        </w:numPr>
        <w:spacing w:line="360" w:lineRule="auto"/>
        <w:ind w:left="0" w:firstLine="1134"/>
        <w:jc w:val="both"/>
        <w:rPr>
          <w:rFonts w:ascii="Times New Roman" w:hAnsi="Times New Roman"/>
          <w:color w:val="000000" w:themeColor="text1"/>
          <w:sz w:val="28"/>
          <w:szCs w:val="28"/>
          <w:lang w:eastAsia="ar-SA"/>
        </w:rPr>
      </w:pPr>
      <w:r w:rsidRPr="004726CA">
        <w:rPr>
          <w:rFonts w:ascii="Times New Roman" w:hAnsi="Times New Roman"/>
          <w:color w:val="000000" w:themeColor="text1"/>
          <w:sz w:val="28"/>
          <w:szCs w:val="28"/>
          <w:lang w:eastAsia="ar-SA"/>
        </w:rPr>
        <w:t>Основы законодательства РФ о нотариате от 11 февраля 1993 г. N 4462-I // Российская газета от 27 декабря 2018 г. N 528-ФЗ</w:t>
      </w:r>
    </w:p>
    <w:p w:rsidR="00C73F90" w:rsidRPr="004726CA" w:rsidRDefault="006371FC" w:rsidP="004726CA">
      <w:pPr>
        <w:pStyle w:val="a5"/>
        <w:numPr>
          <w:ilvl w:val="0"/>
          <w:numId w:val="3"/>
        </w:numPr>
        <w:spacing w:line="360" w:lineRule="auto"/>
        <w:ind w:left="0" w:firstLine="1134"/>
        <w:jc w:val="both"/>
        <w:rPr>
          <w:rFonts w:ascii="Times New Roman" w:hAnsi="Times New Roman"/>
          <w:sz w:val="28"/>
          <w:szCs w:val="28"/>
        </w:rPr>
      </w:pPr>
      <w:r w:rsidRPr="004726CA">
        <w:rPr>
          <w:rFonts w:ascii="Times New Roman" w:hAnsi="Times New Roman"/>
          <w:color w:val="000000" w:themeColor="text1"/>
          <w:sz w:val="28"/>
          <w:szCs w:val="28"/>
          <w:lang w:eastAsia="ar-SA"/>
        </w:rPr>
        <w:t>Федеральный закон "Об общих принципах организации местного самоуправления в Российской Федерации" // Российская газета от 1 мая 2019 г. N 87-ФЗ</w:t>
      </w:r>
    </w:p>
    <w:p w:rsidR="004726CA" w:rsidRPr="004726CA" w:rsidRDefault="004726CA" w:rsidP="004726CA">
      <w:pPr>
        <w:pStyle w:val="a5"/>
        <w:numPr>
          <w:ilvl w:val="0"/>
          <w:numId w:val="3"/>
        </w:numPr>
        <w:spacing w:line="360" w:lineRule="auto"/>
        <w:ind w:left="0" w:firstLine="1134"/>
        <w:jc w:val="both"/>
        <w:rPr>
          <w:rFonts w:ascii="Times New Roman" w:hAnsi="Times New Roman"/>
          <w:sz w:val="28"/>
          <w:szCs w:val="28"/>
        </w:rPr>
      </w:pPr>
      <w:r w:rsidRPr="004726CA">
        <w:rPr>
          <w:rFonts w:ascii="Times New Roman" w:hAnsi="Times New Roman"/>
          <w:sz w:val="28"/>
          <w:szCs w:val="28"/>
        </w:rPr>
        <w:t>Постановление ЦИК СССР, СНК СССР от 14.05.1926 "Об основных принципах организации государственного нотариата"</w:t>
      </w:r>
    </w:p>
    <w:p w:rsidR="004726CA" w:rsidRPr="004726CA" w:rsidRDefault="004726CA" w:rsidP="004726CA">
      <w:pPr>
        <w:pStyle w:val="a5"/>
        <w:numPr>
          <w:ilvl w:val="0"/>
          <w:numId w:val="3"/>
        </w:numPr>
        <w:spacing w:line="360" w:lineRule="auto"/>
        <w:ind w:left="0" w:firstLine="1134"/>
        <w:jc w:val="both"/>
        <w:rPr>
          <w:rFonts w:ascii="Times New Roman" w:hAnsi="Times New Roman"/>
          <w:sz w:val="28"/>
          <w:szCs w:val="28"/>
        </w:rPr>
      </w:pPr>
      <w:r w:rsidRPr="004726CA">
        <w:rPr>
          <w:rFonts w:ascii="Times New Roman" w:hAnsi="Times New Roman"/>
          <w:sz w:val="28"/>
          <w:szCs w:val="28"/>
        </w:rPr>
        <w:t>Указ Президиума ВС РСФСР от 30.09.1965 "Об утверждении Положения о государственном нотариате РСФСР"</w:t>
      </w:r>
    </w:p>
    <w:p w:rsidR="004726CA" w:rsidRPr="004726CA" w:rsidRDefault="004726CA" w:rsidP="004726CA">
      <w:pPr>
        <w:pStyle w:val="a5"/>
        <w:numPr>
          <w:ilvl w:val="0"/>
          <w:numId w:val="3"/>
        </w:numPr>
        <w:spacing w:line="360" w:lineRule="auto"/>
        <w:ind w:left="0" w:firstLine="1134"/>
        <w:jc w:val="both"/>
        <w:rPr>
          <w:rFonts w:ascii="Times New Roman" w:hAnsi="Times New Roman"/>
          <w:sz w:val="28"/>
          <w:szCs w:val="28"/>
        </w:rPr>
      </w:pPr>
      <w:r w:rsidRPr="004726CA">
        <w:rPr>
          <w:rFonts w:ascii="Times New Roman" w:hAnsi="Times New Roman"/>
          <w:sz w:val="28"/>
          <w:szCs w:val="28"/>
        </w:rPr>
        <w:lastRenderedPageBreak/>
        <w:t>Конвенция, отменяющая требование легализации иностранных официальных документов (Гаага, 5 октября 1961 г.)</w:t>
      </w:r>
    </w:p>
    <w:p w:rsidR="004726CA" w:rsidRPr="004726CA" w:rsidRDefault="004726CA" w:rsidP="004726CA">
      <w:pPr>
        <w:pStyle w:val="a5"/>
        <w:numPr>
          <w:ilvl w:val="0"/>
          <w:numId w:val="3"/>
        </w:numPr>
        <w:spacing w:line="360" w:lineRule="auto"/>
        <w:ind w:left="0" w:firstLine="1134"/>
        <w:jc w:val="both"/>
        <w:rPr>
          <w:rFonts w:ascii="Times New Roman" w:hAnsi="Times New Roman"/>
          <w:sz w:val="28"/>
          <w:szCs w:val="28"/>
        </w:rPr>
      </w:pPr>
      <w:r w:rsidRPr="004726CA">
        <w:rPr>
          <w:rFonts w:ascii="Times New Roman" w:hAnsi="Times New Roman"/>
          <w:sz w:val="28"/>
          <w:szCs w:val="28"/>
        </w:rPr>
        <w:t>Конвенция о правовой помощи и правовых отношениях по гражданским, семейным и уголовным делам (Минск, 22 января 1993 г.)</w:t>
      </w:r>
    </w:p>
    <w:p w:rsidR="006371FC" w:rsidRDefault="006371FC" w:rsidP="006371FC">
      <w:pPr>
        <w:pStyle w:val="a5"/>
        <w:spacing w:line="360" w:lineRule="auto"/>
        <w:ind w:left="2333"/>
        <w:jc w:val="both"/>
        <w:rPr>
          <w:rFonts w:ascii="Times New Roman" w:hAnsi="Times New Roman"/>
          <w:sz w:val="28"/>
        </w:rPr>
      </w:pPr>
    </w:p>
    <w:p w:rsidR="0058013A" w:rsidRDefault="0058013A" w:rsidP="0058013A">
      <w:pPr>
        <w:pStyle w:val="a5"/>
        <w:spacing w:line="360" w:lineRule="auto"/>
        <w:jc w:val="center"/>
        <w:rPr>
          <w:rFonts w:ascii="Times New Roman" w:hAnsi="Times New Roman"/>
          <w:b/>
          <w:sz w:val="28"/>
        </w:rPr>
      </w:pPr>
      <w:r w:rsidRPr="0058013A">
        <w:rPr>
          <w:rFonts w:ascii="Times New Roman" w:hAnsi="Times New Roman"/>
          <w:b/>
          <w:sz w:val="28"/>
        </w:rPr>
        <w:t>Учебная и научная литература</w:t>
      </w:r>
    </w:p>
    <w:p w:rsidR="0058013A" w:rsidRDefault="0058013A" w:rsidP="0058013A">
      <w:pPr>
        <w:pStyle w:val="a5"/>
        <w:spacing w:line="360" w:lineRule="auto"/>
        <w:rPr>
          <w:rFonts w:ascii="Times New Roman" w:hAnsi="Times New Roman"/>
          <w:b/>
          <w:sz w:val="28"/>
        </w:rPr>
      </w:pPr>
    </w:p>
    <w:p w:rsidR="006371FC" w:rsidRPr="006371FC" w:rsidRDefault="006371FC" w:rsidP="006371FC">
      <w:pPr>
        <w:pStyle w:val="a5"/>
        <w:numPr>
          <w:ilvl w:val="0"/>
          <w:numId w:val="3"/>
        </w:numPr>
        <w:spacing w:line="360" w:lineRule="auto"/>
        <w:ind w:left="0" w:firstLine="709"/>
        <w:jc w:val="both"/>
        <w:rPr>
          <w:rFonts w:ascii="Times New Roman" w:hAnsi="Times New Roman"/>
          <w:sz w:val="28"/>
          <w:szCs w:val="28"/>
        </w:rPr>
      </w:pPr>
      <w:r w:rsidRPr="006371FC">
        <w:rPr>
          <w:rFonts w:ascii="Times New Roman" w:hAnsi="Times New Roman"/>
          <w:sz w:val="28"/>
          <w:szCs w:val="28"/>
        </w:rPr>
        <w:t>Андреева Ю.А. История становления российского нотариата // Нотариус. 20</w:t>
      </w:r>
      <w:r>
        <w:rPr>
          <w:rFonts w:ascii="Times New Roman" w:hAnsi="Times New Roman"/>
          <w:sz w:val="28"/>
          <w:szCs w:val="28"/>
        </w:rPr>
        <w:t>14</w:t>
      </w:r>
      <w:r w:rsidRPr="006371FC">
        <w:rPr>
          <w:rFonts w:ascii="Times New Roman" w:hAnsi="Times New Roman"/>
          <w:sz w:val="28"/>
          <w:szCs w:val="28"/>
        </w:rPr>
        <w:t>. №6</w:t>
      </w:r>
      <w:r>
        <w:rPr>
          <w:rFonts w:ascii="Times New Roman" w:hAnsi="Times New Roman"/>
          <w:sz w:val="28"/>
          <w:szCs w:val="28"/>
        </w:rPr>
        <w:t xml:space="preserve"> С. 35-36.</w:t>
      </w:r>
    </w:p>
    <w:p w:rsidR="006371FC" w:rsidRPr="006371FC" w:rsidRDefault="006371FC" w:rsidP="006371FC">
      <w:pPr>
        <w:pStyle w:val="a5"/>
        <w:numPr>
          <w:ilvl w:val="0"/>
          <w:numId w:val="3"/>
        </w:numPr>
        <w:spacing w:line="360" w:lineRule="auto"/>
        <w:ind w:left="0" w:firstLine="709"/>
        <w:jc w:val="both"/>
        <w:rPr>
          <w:rFonts w:ascii="Times New Roman" w:hAnsi="Times New Roman"/>
          <w:sz w:val="28"/>
          <w:szCs w:val="28"/>
        </w:rPr>
      </w:pPr>
      <w:proofErr w:type="spellStart"/>
      <w:r w:rsidRPr="006371FC">
        <w:rPr>
          <w:rFonts w:ascii="Times New Roman" w:hAnsi="Times New Roman"/>
          <w:sz w:val="28"/>
          <w:szCs w:val="28"/>
        </w:rPr>
        <w:t>Вергасова</w:t>
      </w:r>
      <w:proofErr w:type="spellEnd"/>
      <w:r w:rsidRPr="006371FC">
        <w:rPr>
          <w:rFonts w:ascii="Times New Roman" w:hAnsi="Times New Roman"/>
          <w:sz w:val="28"/>
          <w:szCs w:val="28"/>
        </w:rPr>
        <w:t xml:space="preserve"> Р.И. Нотариат в России: учебное пособие. М.: Юрист, 20</w:t>
      </w:r>
      <w:r>
        <w:rPr>
          <w:rFonts w:ascii="Times New Roman" w:hAnsi="Times New Roman"/>
          <w:sz w:val="28"/>
          <w:szCs w:val="28"/>
        </w:rPr>
        <w:t>1</w:t>
      </w:r>
      <w:r w:rsidRPr="006371FC">
        <w:rPr>
          <w:rFonts w:ascii="Times New Roman" w:hAnsi="Times New Roman"/>
          <w:sz w:val="28"/>
          <w:szCs w:val="28"/>
        </w:rPr>
        <w:t>5</w:t>
      </w:r>
      <w:r>
        <w:rPr>
          <w:rFonts w:ascii="Times New Roman" w:hAnsi="Times New Roman"/>
          <w:sz w:val="28"/>
          <w:szCs w:val="28"/>
        </w:rPr>
        <w:t>. С 143-145.</w:t>
      </w:r>
    </w:p>
    <w:p w:rsidR="006371FC" w:rsidRPr="006371FC" w:rsidRDefault="006371FC" w:rsidP="006371FC">
      <w:pPr>
        <w:pStyle w:val="a5"/>
        <w:numPr>
          <w:ilvl w:val="0"/>
          <w:numId w:val="3"/>
        </w:numPr>
        <w:spacing w:line="360" w:lineRule="auto"/>
        <w:ind w:left="0" w:firstLine="709"/>
        <w:jc w:val="both"/>
        <w:rPr>
          <w:rFonts w:ascii="Times New Roman" w:hAnsi="Times New Roman"/>
          <w:sz w:val="28"/>
          <w:szCs w:val="28"/>
        </w:rPr>
      </w:pPr>
      <w:r w:rsidRPr="006371FC">
        <w:rPr>
          <w:rFonts w:ascii="Times New Roman" w:hAnsi="Times New Roman"/>
          <w:sz w:val="28"/>
          <w:szCs w:val="28"/>
        </w:rPr>
        <w:t>Гражданский процесс: Учебник</w:t>
      </w:r>
      <w:proofErr w:type="gramStart"/>
      <w:r w:rsidRPr="006371FC">
        <w:rPr>
          <w:rFonts w:ascii="Times New Roman" w:hAnsi="Times New Roman"/>
          <w:sz w:val="28"/>
          <w:szCs w:val="28"/>
        </w:rPr>
        <w:t xml:space="preserve"> / П</w:t>
      </w:r>
      <w:proofErr w:type="gramEnd"/>
      <w:r w:rsidRPr="006371FC">
        <w:rPr>
          <w:rFonts w:ascii="Times New Roman" w:hAnsi="Times New Roman"/>
          <w:sz w:val="28"/>
          <w:szCs w:val="28"/>
        </w:rPr>
        <w:t xml:space="preserve">од ред. М.К. </w:t>
      </w:r>
      <w:proofErr w:type="spellStart"/>
      <w:r w:rsidRPr="006371FC">
        <w:rPr>
          <w:rFonts w:ascii="Times New Roman" w:hAnsi="Times New Roman"/>
          <w:sz w:val="28"/>
          <w:szCs w:val="28"/>
        </w:rPr>
        <w:t>Треушникова</w:t>
      </w:r>
      <w:proofErr w:type="spellEnd"/>
      <w:r w:rsidRPr="006371FC">
        <w:rPr>
          <w:rFonts w:ascii="Times New Roman" w:hAnsi="Times New Roman"/>
          <w:sz w:val="28"/>
          <w:szCs w:val="28"/>
        </w:rPr>
        <w:t>. 2-е изд. М., 2011.</w:t>
      </w:r>
      <w:r>
        <w:rPr>
          <w:rFonts w:ascii="Times New Roman" w:hAnsi="Times New Roman"/>
          <w:sz w:val="28"/>
          <w:szCs w:val="28"/>
        </w:rPr>
        <w:t xml:space="preserve"> С. </w:t>
      </w:r>
      <w:r w:rsidR="00C55237">
        <w:rPr>
          <w:rFonts w:ascii="Times New Roman" w:hAnsi="Times New Roman"/>
          <w:sz w:val="28"/>
          <w:szCs w:val="28"/>
        </w:rPr>
        <w:t>121-122.</w:t>
      </w:r>
    </w:p>
    <w:p w:rsidR="006371FC" w:rsidRPr="006371FC" w:rsidRDefault="006371FC" w:rsidP="006371FC">
      <w:pPr>
        <w:pStyle w:val="a5"/>
        <w:numPr>
          <w:ilvl w:val="0"/>
          <w:numId w:val="3"/>
        </w:numPr>
        <w:spacing w:line="360" w:lineRule="auto"/>
        <w:ind w:left="0" w:firstLine="709"/>
        <w:jc w:val="both"/>
        <w:rPr>
          <w:rFonts w:ascii="Times New Roman" w:hAnsi="Times New Roman"/>
          <w:sz w:val="28"/>
          <w:szCs w:val="28"/>
        </w:rPr>
      </w:pPr>
      <w:r w:rsidRPr="006371FC">
        <w:rPr>
          <w:rFonts w:ascii="Times New Roman" w:hAnsi="Times New Roman"/>
          <w:sz w:val="28"/>
          <w:szCs w:val="28"/>
        </w:rPr>
        <w:t>Зайцева Т.И. Настольная книга нотариуса. М., 2000.</w:t>
      </w:r>
      <w:r w:rsidR="00C55237">
        <w:rPr>
          <w:rFonts w:ascii="Times New Roman" w:hAnsi="Times New Roman"/>
          <w:sz w:val="28"/>
          <w:szCs w:val="28"/>
        </w:rPr>
        <w:t xml:space="preserve"> С. 17-20.</w:t>
      </w:r>
    </w:p>
    <w:p w:rsidR="006371FC" w:rsidRPr="006371FC" w:rsidRDefault="006371FC" w:rsidP="006371FC">
      <w:pPr>
        <w:pStyle w:val="a5"/>
        <w:numPr>
          <w:ilvl w:val="0"/>
          <w:numId w:val="3"/>
        </w:numPr>
        <w:spacing w:line="360" w:lineRule="auto"/>
        <w:ind w:left="0" w:firstLine="709"/>
        <w:jc w:val="both"/>
        <w:rPr>
          <w:rFonts w:ascii="Times New Roman" w:hAnsi="Times New Roman"/>
          <w:sz w:val="28"/>
          <w:szCs w:val="28"/>
        </w:rPr>
      </w:pPr>
      <w:r w:rsidRPr="006371FC">
        <w:rPr>
          <w:rFonts w:ascii="Times New Roman" w:hAnsi="Times New Roman"/>
          <w:sz w:val="28"/>
          <w:szCs w:val="28"/>
        </w:rPr>
        <w:t xml:space="preserve">Зайцева Т.И. Нотариальная практика: ответы на вопросы. </w:t>
      </w:r>
      <w:proofErr w:type="spellStart"/>
      <w:r w:rsidRPr="006371FC">
        <w:rPr>
          <w:rFonts w:ascii="Times New Roman" w:hAnsi="Times New Roman"/>
          <w:sz w:val="28"/>
          <w:szCs w:val="28"/>
        </w:rPr>
        <w:t>Вып</w:t>
      </w:r>
      <w:proofErr w:type="spellEnd"/>
      <w:r w:rsidRPr="006371FC">
        <w:rPr>
          <w:rFonts w:ascii="Times New Roman" w:hAnsi="Times New Roman"/>
          <w:sz w:val="28"/>
          <w:szCs w:val="28"/>
        </w:rPr>
        <w:t>. 2. М., 20</w:t>
      </w:r>
      <w:r w:rsidR="00C55237">
        <w:rPr>
          <w:rFonts w:ascii="Times New Roman" w:hAnsi="Times New Roman"/>
          <w:sz w:val="28"/>
          <w:szCs w:val="28"/>
        </w:rPr>
        <w:t>15</w:t>
      </w:r>
      <w:r w:rsidRPr="006371FC">
        <w:rPr>
          <w:rFonts w:ascii="Times New Roman" w:hAnsi="Times New Roman"/>
          <w:sz w:val="28"/>
          <w:szCs w:val="28"/>
        </w:rPr>
        <w:t>.</w:t>
      </w:r>
      <w:r w:rsidR="00C55237">
        <w:rPr>
          <w:rFonts w:ascii="Times New Roman" w:hAnsi="Times New Roman"/>
          <w:sz w:val="28"/>
          <w:szCs w:val="28"/>
        </w:rPr>
        <w:t xml:space="preserve"> С. 82-83.</w:t>
      </w:r>
    </w:p>
    <w:p w:rsidR="006371FC" w:rsidRPr="006371FC" w:rsidRDefault="006371FC" w:rsidP="006371FC">
      <w:pPr>
        <w:pStyle w:val="a5"/>
        <w:numPr>
          <w:ilvl w:val="0"/>
          <w:numId w:val="3"/>
        </w:numPr>
        <w:spacing w:line="360" w:lineRule="auto"/>
        <w:ind w:left="0" w:firstLine="709"/>
        <w:jc w:val="both"/>
        <w:rPr>
          <w:rFonts w:ascii="Times New Roman" w:hAnsi="Times New Roman"/>
          <w:sz w:val="28"/>
          <w:szCs w:val="28"/>
        </w:rPr>
      </w:pPr>
      <w:r w:rsidRPr="006371FC">
        <w:rPr>
          <w:rFonts w:ascii="Times New Roman" w:hAnsi="Times New Roman"/>
          <w:sz w:val="28"/>
          <w:szCs w:val="28"/>
        </w:rPr>
        <w:t xml:space="preserve">Нотариат и нотариальная деятельность / под ред. В.В. Яркова, Н.Ю. </w:t>
      </w:r>
      <w:proofErr w:type="spellStart"/>
      <w:r w:rsidRPr="006371FC">
        <w:rPr>
          <w:rFonts w:ascii="Times New Roman" w:hAnsi="Times New Roman"/>
          <w:sz w:val="28"/>
          <w:szCs w:val="28"/>
        </w:rPr>
        <w:t>Рассказовой</w:t>
      </w:r>
      <w:proofErr w:type="spellEnd"/>
      <w:r w:rsidRPr="006371FC">
        <w:rPr>
          <w:rFonts w:ascii="Times New Roman" w:hAnsi="Times New Roman"/>
          <w:sz w:val="28"/>
          <w:szCs w:val="28"/>
        </w:rPr>
        <w:t>. М., 20</w:t>
      </w:r>
      <w:r w:rsidR="00C55237">
        <w:rPr>
          <w:rFonts w:ascii="Times New Roman" w:hAnsi="Times New Roman"/>
          <w:sz w:val="28"/>
          <w:szCs w:val="28"/>
        </w:rPr>
        <w:t>16</w:t>
      </w:r>
      <w:r w:rsidRPr="006371FC">
        <w:rPr>
          <w:rFonts w:ascii="Times New Roman" w:hAnsi="Times New Roman"/>
          <w:sz w:val="28"/>
          <w:szCs w:val="28"/>
        </w:rPr>
        <w:t>.</w:t>
      </w:r>
      <w:r w:rsidR="00C55237">
        <w:rPr>
          <w:rFonts w:ascii="Times New Roman" w:hAnsi="Times New Roman"/>
          <w:sz w:val="28"/>
          <w:szCs w:val="28"/>
        </w:rPr>
        <w:t xml:space="preserve"> С. 357-358.</w:t>
      </w:r>
    </w:p>
    <w:p w:rsidR="006371FC" w:rsidRPr="006371FC" w:rsidRDefault="006371FC" w:rsidP="006371FC">
      <w:pPr>
        <w:pStyle w:val="a5"/>
        <w:numPr>
          <w:ilvl w:val="0"/>
          <w:numId w:val="3"/>
        </w:numPr>
        <w:spacing w:line="360" w:lineRule="auto"/>
        <w:ind w:left="0" w:firstLine="709"/>
        <w:jc w:val="both"/>
        <w:rPr>
          <w:rFonts w:ascii="Times New Roman" w:hAnsi="Times New Roman"/>
          <w:sz w:val="28"/>
          <w:szCs w:val="28"/>
        </w:rPr>
      </w:pPr>
      <w:r w:rsidRPr="006371FC">
        <w:rPr>
          <w:rFonts w:ascii="Times New Roman" w:hAnsi="Times New Roman"/>
          <w:sz w:val="28"/>
          <w:szCs w:val="28"/>
        </w:rPr>
        <w:t xml:space="preserve">Румянцева В.Г., </w:t>
      </w:r>
      <w:proofErr w:type="spellStart"/>
      <w:r w:rsidRPr="006371FC">
        <w:rPr>
          <w:rFonts w:ascii="Times New Roman" w:hAnsi="Times New Roman"/>
          <w:sz w:val="28"/>
          <w:szCs w:val="28"/>
        </w:rPr>
        <w:t>Тутинас</w:t>
      </w:r>
      <w:proofErr w:type="spellEnd"/>
      <w:r w:rsidRPr="006371FC">
        <w:rPr>
          <w:rFonts w:ascii="Times New Roman" w:hAnsi="Times New Roman"/>
          <w:sz w:val="28"/>
          <w:szCs w:val="28"/>
        </w:rPr>
        <w:t xml:space="preserve"> А.В. Институт нотариальной деятельности: понятие, сущность, содержание // История государства и права. 20</w:t>
      </w:r>
      <w:r w:rsidR="00C55237">
        <w:rPr>
          <w:rFonts w:ascii="Times New Roman" w:hAnsi="Times New Roman"/>
          <w:sz w:val="28"/>
          <w:szCs w:val="28"/>
        </w:rPr>
        <w:t>15</w:t>
      </w:r>
      <w:r w:rsidRPr="006371FC">
        <w:rPr>
          <w:rFonts w:ascii="Times New Roman" w:hAnsi="Times New Roman"/>
          <w:sz w:val="28"/>
          <w:szCs w:val="28"/>
        </w:rPr>
        <w:t>. №6</w:t>
      </w:r>
      <w:r w:rsidR="00C55237">
        <w:rPr>
          <w:rFonts w:ascii="Times New Roman" w:hAnsi="Times New Roman"/>
          <w:sz w:val="28"/>
          <w:szCs w:val="28"/>
        </w:rPr>
        <w:t>. С. 55-56.</w:t>
      </w:r>
    </w:p>
    <w:p w:rsidR="006371FC" w:rsidRPr="006371FC" w:rsidRDefault="006371FC" w:rsidP="006371FC">
      <w:pPr>
        <w:pStyle w:val="a5"/>
        <w:numPr>
          <w:ilvl w:val="0"/>
          <w:numId w:val="3"/>
        </w:numPr>
        <w:spacing w:line="360" w:lineRule="auto"/>
        <w:ind w:left="0" w:firstLine="709"/>
        <w:jc w:val="both"/>
        <w:rPr>
          <w:rFonts w:ascii="Times New Roman" w:hAnsi="Times New Roman"/>
          <w:sz w:val="28"/>
          <w:szCs w:val="28"/>
        </w:rPr>
      </w:pPr>
      <w:r w:rsidRPr="006371FC">
        <w:rPr>
          <w:rFonts w:ascii="Times New Roman" w:hAnsi="Times New Roman"/>
          <w:sz w:val="28"/>
          <w:szCs w:val="28"/>
        </w:rPr>
        <w:t xml:space="preserve">Сучкова Н.В. Нотариат: учебник для бакалавров. М.: Издательство </w:t>
      </w:r>
      <w:proofErr w:type="spellStart"/>
      <w:r w:rsidRPr="006371FC">
        <w:rPr>
          <w:rFonts w:ascii="Times New Roman" w:hAnsi="Times New Roman"/>
          <w:sz w:val="28"/>
          <w:szCs w:val="28"/>
        </w:rPr>
        <w:t>Юрайт</w:t>
      </w:r>
      <w:proofErr w:type="spellEnd"/>
      <w:r w:rsidRPr="006371FC">
        <w:rPr>
          <w:rFonts w:ascii="Times New Roman" w:hAnsi="Times New Roman"/>
          <w:sz w:val="28"/>
          <w:szCs w:val="28"/>
        </w:rPr>
        <w:t>, 201</w:t>
      </w:r>
      <w:r w:rsidR="00C55237">
        <w:rPr>
          <w:rFonts w:ascii="Times New Roman" w:hAnsi="Times New Roman"/>
          <w:sz w:val="28"/>
          <w:szCs w:val="28"/>
        </w:rPr>
        <w:t>6</w:t>
      </w:r>
      <w:r w:rsidRPr="006371FC">
        <w:rPr>
          <w:rFonts w:ascii="Times New Roman" w:hAnsi="Times New Roman"/>
          <w:sz w:val="28"/>
          <w:szCs w:val="28"/>
        </w:rPr>
        <w:t>.</w:t>
      </w:r>
      <w:r w:rsidR="00C55237">
        <w:rPr>
          <w:rFonts w:ascii="Times New Roman" w:hAnsi="Times New Roman"/>
          <w:sz w:val="28"/>
          <w:szCs w:val="28"/>
        </w:rPr>
        <w:t xml:space="preserve"> С. 111-113.</w:t>
      </w:r>
    </w:p>
    <w:p w:rsidR="0058013A" w:rsidRPr="006371FC" w:rsidRDefault="006371FC" w:rsidP="006371FC">
      <w:pPr>
        <w:pStyle w:val="a5"/>
        <w:numPr>
          <w:ilvl w:val="0"/>
          <w:numId w:val="3"/>
        </w:numPr>
        <w:spacing w:line="360" w:lineRule="auto"/>
        <w:ind w:left="0" w:firstLine="709"/>
        <w:jc w:val="both"/>
        <w:rPr>
          <w:rFonts w:ascii="Times New Roman" w:hAnsi="Times New Roman"/>
          <w:sz w:val="28"/>
        </w:rPr>
      </w:pPr>
      <w:r w:rsidRPr="006371FC">
        <w:rPr>
          <w:rFonts w:ascii="Times New Roman" w:hAnsi="Times New Roman"/>
          <w:sz w:val="28"/>
          <w:szCs w:val="28"/>
        </w:rPr>
        <w:t>Трофимова И.А. Нотариат в Российской Федерации. Курс лекций. М., 20</w:t>
      </w:r>
      <w:r w:rsidR="00C55237">
        <w:rPr>
          <w:rFonts w:ascii="Times New Roman" w:hAnsi="Times New Roman"/>
          <w:sz w:val="28"/>
          <w:szCs w:val="28"/>
        </w:rPr>
        <w:t>14. С. 191-194.</w:t>
      </w:r>
    </w:p>
    <w:p w:rsidR="006371FC" w:rsidRDefault="006371FC" w:rsidP="006371FC">
      <w:pPr>
        <w:pStyle w:val="a5"/>
        <w:spacing w:line="360" w:lineRule="auto"/>
        <w:ind w:left="709"/>
        <w:jc w:val="both"/>
        <w:rPr>
          <w:rFonts w:ascii="Times New Roman" w:hAnsi="Times New Roman"/>
          <w:sz w:val="28"/>
        </w:rPr>
      </w:pPr>
    </w:p>
    <w:p w:rsidR="00C55237" w:rsidRDefault="0058013A" w:rsidP="00C55237">
      <w:pPr>
        <w:pStyle w:val="a5"/>
        <w:spacing w:line="360" w:lineRule="auto"/>
        <w:jc w:val="center"/>
        <w:rPr>
          <w:rFonts w:ascii="Times New Roman" w:hAnsi="Times New Roman"/>
          <w:b/>
          <w:sz w:val="28"/>
        </w:rPr>
      </w:pPr>
      <w:r w:rsidRPr="0058013A">
        <w:rPr>
          <w:rFonts w:ascii="Times New Roman" w:hAnsi="Times New Roman"/>
          <w:b/>
          <w:sz w:val="28"/>
        </w:rPr>
        <w:t>Публикации в периодических изданиях</w:t>
      </w:r>
      <w:r w:rsidR="000206C5">
        <w:rPr>
          <w:rFonts w:ascii="Times New Roman" w:hAnsi="Times New Roman"/>
          <w:b/>
          <w:sz w:val="28"/>
        </w:rPr>
        <w:t xml:space="preserve"> и СМИ</w:t>
      </w:r>
    </w:p>
    <w:p w:rsidR="00C55237" w:rsidRDefault="00C55237" w:rsidP="00C55237">
      <w:pPr>
        <w:pStyle w:val="a5"/>
        <w:spacing w:line="360" w:lineRule="auto"/>
        <w:rPr>
          <w:rFonts w:ascii="Times New Roman" w:hAnsi="Times New Roman"/>
          <w:b/>
          <w:sz w:val="28"/>
        </w:rPr>
      </w:pPr>
    </w:p>
    <w:p w:rsidR="00C55237" w:rsidRPr="00C55237" w:rsidRDefault="00C55237" w:rsidP="00C55237">
      <w:pPr>
        <w:pStyle w:val="a5"/>
        <w:numPr>
          <w:ilvl w:val="0"/>
          <w:numId w:val="3"/>
        </w:numPr>
        <w:spacing w:line="360" w:lineRule="auto"/>
        <w:ind w:left="0" w:firstLine="709"/>
        <w:jc w:val="both"/>
        <w:rPr>
          <w:rFonts w:ascii="Times New Roman" w:hAnsi="Times New Roman"/>
          <w:sz w:val="28"/>
          <w:lang w:val="en-US"/>
        </w:rPr>
      </w:pPr>
      <w:proofErr w:type="spellStart"/>
      <w:r w:rsidRPr="00C55237">
        <w:rPr>
          <w:rFonts w:ascii="Times New Roman" w:hAnsi="Times New Roman"/>
          <w:sz w:val="28"/>
        </w:rPr>
        <w:t>Воронюк</w:t>
      </w:r>
      <w:proofErr w:type="spellEnd"/>
      <w:r w:rsidRPr="00C55237">
        <w:rPr>
          <w:rFonts w:ascii="Times New Roman" w:hAnsi="Times New Roman"/>
          <w:sz w:val="28"/>
        </w:rPr>
        <w:t xml:space="preserve"> </w:t>
      </w:r>
      <w:r>
        <w:rPr>
          <w:rFonts w:ascii="Times New Roman" w:hAnsi="Times New Roman"/>
          <w:sz w:val="28"/>
        </w:rPr>
        <w:t>Е.П.</w:t>
      </w:r>
      <w:r w:rsidRPr="00C55237">
        <w:rPr>
          <w:rFonts w:ascii="Times New Roman" w:hAnsi="Times New Roman"/>
          <w:sz w:val="28"/>
        </w:rPr>
        <w:t xml:space="preserve"> О роли частного нотариата во внесудебной защите конституционных прав граждан // Вестник </w:t>
      </w:r>
      <w:proofErr w:type="spellStart"/>
      <w:r w:rsidRPr="00C55237">
        <w:rPr>
          <w:rFonts w:ascii="Times New Roman" w:hAnsi="Times New Roman"/>
          <w:sz w:val="28"/>
        </w:rPr>
        <w:t>ПензГУ</w:t>
      </w:r>
      <w:proofErr w:type="spellEnd"/>
      <w:r w:rsidRPr="00C55237">
        <w:rPr>
          <w:rFonts w:ascii="Times New Roman" w:hAnsi="Times New Roman"/>
          <w:sz w:val="28"/>
        </w:rPr>
        <w:t xml:space="preserve">. </w:t>
      </w:r>
      <w:r w:rsidRPr="00C55237">
        <w:rPr>
          <w:rFonts w:ascii="Times New Roman" w:hAnsi="Times New Roman"/>
          <w:sz w:val="28"/>
          <w:lang w:val="en-US"/>
        </w:rPr>
        <w:t xml:space="preserve">2016. №1 </w:t>
      </w:r>
      <w:r>
        <w:rPr>
          <w:rFonts w:ascii="Times New Roman" w:hAnsi="Times New Roman"/>
          <w:sz w:val="28"/>
        </w:rPr>
        <w:t>С</w:t>
      </w:r>
      <w:r w:rsidRPr="00D056D0">
        <w:rPr>
          <w:rFonts w:ascii="Times New Roman" w:hAnsi="Times New Roman"/>
          <w:sz w:val="28"/>
          <w:lang w:val="en-US"/>
        </w:rPr>
        <w:t>. 13-14</w:t>
      </w:r>
      <w:r w:rsidRPr="00C55237">
        <w:rPr>
          <w:rFonts w:ascii="Times New Roman" w:hAnsi="Times New Roman"/>
          <w:sz w:val="28"/>
          <w:lang w:val="en-US"/>
        </w:rPr>
        <w:t xml:space="preserve">. URL: </w:t>
      </w:r>
      <w:r w:rsidRPr="00C55237">
        <w:rPr>
          <w:rFonts w:ascii="Times New Roman" w:hAnsi="Times New Roman"/>
          <w:sz w:val="28"/>
          <w:lang w:val="en-US"/>
        </w:rPr>
        <w:lastRenderedPageBreak/>
        <w:t>https://cyberleninka.ru/article/n/o-roli-chastnogo-notariata-vo-vnesudebnoy-zaschite-konstitutsionnyh-prav-grazhdan</w:t>
      </w:r>
    </w:p>
    <w:p w:rsidR="00C55237" w:rsidRPr="00C55237" w:rsidRDefault="00C55237" w:rsidP="00C55237">
      <w:pPr>
        <w:pStyle w:val="a5"/>
        <w:numPr>
          <w:ilvl w:val="0"/>
          <w:numId w:val="3"/>
        </w:numPr>
        <w:spacing w:line="360" w:lineRule="auto"/>
        <w:ind w:left="0" w:firstLine="709"/>
        <w:jc w:val="both"/>
        <w:rPr>
          <w:rFonts w:ascii="Times New Roman" w:hAnsi="Times New Roman"/>
          <w:sz w:val="28"/>
          <w:lang w:val="en-US"/>
        </w:rPr>
      </w:pPr>
      <w:r w:rsidRPr="00C55237">
        <w:rPr>
          <w:rFonts w:ascii="Times New Roman" w:hAnsi="Times New Roman"/>
          <w:sz w:val="28"/>
        </w:rPr>
        <w:t xml:space="preserve">Волков </w:t>
      </w:r>
      <w:r>
        <w:rPr>
          <w:rFonts w:ascii="Times New Roman" w:hAnsi="Times New Roman"/>
          <w:sz w:val="28"/>
        </w:rPr>
        <w:t>Н.А.</w:t>
      </w:r>
      <w:r w:rsidRPr="00C55237">
        <w:rPr>
          <w:rFonts w:ascii="Times New Roman" w:hAnsi="Times New Roman"/>
          <w:sz w:val="28"/>
        </w:rPr>
        <w:t xml:space="preserve"> О некоторых проблемах взаимодействия института региональных уполномоченных по правам человека с институтом нотариата в реализации и защите конституционных прав граждан // Армия и общество. </w:t>
      </w:r>
      <w:r w:rsidRPr="00C55237">
        <w:rPr>
          <w:rFonts w:ascii="Times New Roman" w:hAnsi="Times New Roman"/>
          <w:sz w:val="28"/>
          <w:lang w:val="en-US"/>
        </w:rPr>
        <w:t xml:space="preserve">2015. №3 </w:t>
      </w:r>
      <w:r>
        <w:rPr>
          <w:rFonts w:ascii="Times New Roman" w:hAnsi="Times New Roman"/>
          <w:sz w:val="28"/>
        </w:rPr>
        <w:t>С</w:t>
      </w:r>
      <w:r w:rsidRPr="00D056D0">
        <w:rPr>
          <w:rFonts w:ascii="Times New Roman" w:hAnsi="Times New Roman"/>
          <w:sz w:val="28"/>
          <w:lang w:val="en-US"/>
        </w:rPr>
        <w:t>. 46-47</w:t>
      </w:r>
      <w:r w:rsidRPr="00C55237">
        <w:rPr>
          <w:rFonts w:ascii="Times New Roman" w:hAnsi="Times New Roman"/>
          <w:sz w:val="28"/>
          <w:lang w:val="en-US"/>
        </w:rPr>
        <w:t xml:space="preserve">. URL: https://cyberleninka.ru/article/n/o-nekotoryh-problemah-vzaimodeystviya-instituta-regionalnyh-upolnomochennyh-po-pravam-cheloveka-s-institutom-notariata-v-realizatsii-i </w:t>
      </w:r>
    </w:p>
    <w:p w:rsidR="00C55237" w:rsidRPr="009D5E53" w:rsidRDefault="00C55237" w:rsidP="00C55237">
      <w:pPr>
        <w:pStyle w:val="a5"/>
        <w:numPr>
          <w:ilvl w:val="0"/>
          <w:numId w:val="3"/>
        </w:numPr>
        <w:spacing w:line="360" w:lineRule="auto"/>
        <w:ind w:left="0" w:firstLine="709"/>
        <w:jc w:val="both"/>
        <w:rPr>
          <w:rFonts w:ascii="Times New Roman" w:hAnsi="Times New Roman"/>
          <w:sz w:val="28"/>
          <w:lang w:val="en-US"/>
        </w:rPr>
      </w:pPr>
      <w:proofErr w:type="spellStart"/>
      <w:r w:rsidRPr="00C55237">
        <w:rPr>
          <w:rFonts w:ascii="Times New Roman" w:hAnsi="Times New Roman"/>
          <w:sz w:val="28"/>
        </w:rPr>
        <w:t>Воронюк</w:t>
      </w:r>
      <w:proofErr w:type="spellEnd"/>
      <w:r w:rsidRPr="00C55237">
        <w:rPr>
          <w:rFonts w:ascii="Times New Roman" w:hAnsi="Times New Roman"/>
          <w:sz w:val="28"/>
        </w:rPr>
        <w:t xml:space="preserve"> </w:t>
      </w:r>
      <w:r>
        <w:rPr>
          <w:rFonts w:ascii="Times New Roman" w:hAnsi="Times New Roman"/>
          <w:sz w:val="28"/>
        </w:rPr>
        <w:t>Е.П.</w:t>
      </w:r>
      <w:r w:rsidRPr="00C55237">
        <w:rPr>
          <w:rFonts w:ascii="Times New Roman" w:hAnsi="Times New Roman"/>
          <w:sz w:val="28"/>
        </w:rPr>
        <w:t xml:space="preserve"> О влиянии нотариальных действий на реализацию конституционных прав граждан // Известия ВУЗов. Поволжский регион. Общественные науки. 2015. №4 </w:t>
      </w:r>
      <w:r>
        <w:rPr>
          <w:rFonts w:ascii="Times New Roman" w:hAnsi="Times New Roman"/>
          <w:sz w:val="28"/>
        </w:rPr>
        <w:t>С. 36-37</w:t>
      </w:r>
      <w:r w:rsidRPr="00C55237">
        <w:rPr>
          <w:rFonts w:ascii="Times New Roman" w:hAnsi="Times New Roman"/>
          <w:sz w:val="28"/>
        </w:rPr>
        <w:t xml:space="preserve">. </w:t>
      </w:r>
      <w:r w:rsidRPr="00C55237">
        <w:rPr>
          <w:rFonts w:ascii="Times New Roman" w:hAnsi="Times New Roman"/>
          <w:sz w:val="28"/>
          <w:lang w:val="en-US"/>
        </w:rPr>
        <w:t>URL</w:t>
      </w:r>
      <w:r w:rsidRPr="009D5E53">
        <w:rPr>
          <w:rFonts w:ascii="Times New Roman" w:hAnsi="Times New Roman"/>
          <w:sz w:val="28"/>
          <w:lang w:val="en-US"/>
        </w:rPr>
        <w:t xml:space="preserve">: </w:t>
      </w:r>
      <w:r w:rsidRPr="00C55237">
        <w:rPr>
          <w:rFonts w:ascii="Times New Roman" w:hAnsi="Times New Roman"/>
          <w:sz w:val="28"/>
          <w:lang w:val="en-US"/>
        </w:rPr>
        <w:t>https</w:t>
      </w:r>
      <w:r w:rsidRPr="009D5E53">
        <w:rPr>
          <w:rFonts w:ascii="Times New Roman" w:hAnsi="Times New Roman"/>
          <w:sz w:val="28"/>
          <w:lang w:val="en-US"/>
        </w:rPr>
        <w:t>://</w:t>
      </w:r>
      <w:r w:rsidRPr="00C55237">
        <w:rPr>
          <w:rFonts w:ascii="Times New Roman" w:hAnsi="Times New Roman"/>
          <w:sz w:val="28"/>
          <w:lang w:val="en-US"/>
        </w:rPr>
        <w:t>cyberleninka</w:t>
      </w:r>
      <w:r w:rsidRPr="009D5E53">
        <w:rPr>
          <w:rFonts w:ascii="Times New Roman" w:hAnsi="Times New Roman"/>
          <w:sz w:val="28"/>
          <w:lang w:val="en-US"/>
        </w:rPr>
        <w:t>.</w:t>
      </w:r>
      <w:r w:rsidRPr="00C55237">
        <w:rPr>
          <w:rFonts w:ascii="Times New Roman" w:hAnsi="Times New Roman"/>
          <w:sz w:val="28"/>
          <w:lang w:val="en-US"/>
        </w:rPr>
        <w:t>ru</w:t>
      </w:r>
      <w:r w:rsidRPr="009D5E53">
        <w:rPr>
          <w:rFonts w:ascii="Times New Roman" w:hAnsi="Times New Roman"/>
          <w:sz w:val="28"/>
          <w:lang w:val="en-US"/>
        </w:rPr>
        <w:t>/</w:t>
      </w:r>
      <w:r w:rsidRPr="00C55237">
        <w:rPr>
          <w:rFonts w:ascii="Times New Roman" w:hAnsi="Times New Roman"/>
          <w:sz w:val="28"/>
          <w:lang w:val="en-US"/>
        </w:rPr>
        <w:t>article</w:t>
      </w:r>
      <w:r w:rsidRPr="009D5E53">
        <w:rPr>
          <w:rFonts w:ascii="Times New Roman" w:hAnsi="Times New Roman"/>
          <w:sz w:val="28"/>
          <w:lang w:val="en-US"/>
        </w:rPr>
        <w:t>/</w:t>
      </w:r>
      <w:r w:rsidRPr="00C55237">
        <w:rPr>
          <w:rFonts w:ascii="Times New Roman" w:hAnsi="Times New Roman"/>
          <w:sz w:val="28"/>
          <w:lang w:val="en-US"/>
        </w:rPr>
        <w:t>n</w:t>
      </w:r>
      <w:r w:rsidRPr="009D5E53">
        <w:rPr>
          <w:rFonts w:ascii="Times New Roman" w:hAnsi="Times New Roman"/>
          <w:sz w:val="28"/>
          <w:lang w:val="en-US"/>
        </w:rPr>
        <w:t>/</w:t>
      </w:r>
      <w:r w:rsidRPr="00C55237">
        <w:rPr>
          <w:rFonts w:ascii="Times New Roman" w:hAnsi="Times New Roman"/>
          <w:sz w:val="28"/>
          <w:lang w:val="en-US"/>
        </w:rPr>
        <w:t>o</w:t>
      </w:r>
      <w:r w:rsidRPr="009D5E53">
        <w:rPr>
          <w:rFonts w:ascii="Times New Roman" w:hAnsi="Times New Roman"/>
          <w:sz w:val="28"/>
          <w:lang w:val="en-US"/>
        </w:rPr>
        <w:t>-</w:t>
      </w:r>
      <w:r w:rsidRPr="00C55237">
        <w:rPr>
          <w:rFonts w:ascii="Times New Roman" w:hAnsi="Times New Roman"/>
          <w:sz w:val="28"/>
          <w:lang w:val="en-US"/>
        </w:rPr>
        <w:t>vliyanii</w:t>
      </w:r>
      <w:r w:rsidRPr="009D5E53">
        <w:rPr>
          <w:rFonts w:ascii="Times New Roman" w:hAnsi="Times New Roman"/>
          <w:sz w:val="28"/>
          <w:lang w:val="en-US"/>
        </w:rPr>
        <w:t>-</w:t>
      </w:r>
      <w:r w:rsidRPr="00C55237">
        <w:rPr>
          <w:rFonts w:ascii="Times New Roman" w:hAnsi="Times New Roman"/>
          <w:sz w:val="28"/>
          <w:lang w:val="en-US"/>
        </w:rPr>
        <w:t>notarialnyh</w:t>
      </w:r>
      <w:r w:rsidRPr="009D5E53">
        <w:rPr>
          <w:rFonts w:ascii="Times New Roman" w:hAnsi="Times New Roman"/>
          <w:sz w:val="28"/>
          <w:lang w:val="en-US"/>
        </w:rPr>
        <w:t>-</w:t>
      </w:r>
      <w:r w:rsidRPr="00C55237">
        <w:rPr>
          <w:rFonts w:ascii="Times New Roman" w:hAnsi="Times New Roman"/>
          <w:sz w:val="28"/>
          <w:lang w:val="en-US"/>
        </w:rPr>
        <w:t>deystviy</w:t>
      </w:r>
      <w:r w:rsidRPr="009D5E53">
        <w:rPr>
          <w:rFonts w:ascii="Times New Roman" w:hAnsi="Times New Roman"/>
          <w:sz w:val="28"/>
          <w:lang w:val="en-US"/>
        </w:rPr>
        <w:t>-</w:t>
      </w:r>
      <w:r w:rsidRPr="00C55237">
        <w:rPr>
          <w:rFonts w:ascii="Times New Roman" w:hAnsi="Times New Roman"/>
          <w:sz w:val="28"/>
          <w:lang w:val="en-US"/>
        </w:rPr>
        <w:t>na</w:t>
      </w:r>
      <w:r w:rsidRPr="009D5E53">
        <w:rPr>
          <w:rFonts w:ascii="Times New Roman" w:hAnsi="Times New Roman"/>
          <w:sz w:val="28"/>
          <w:lang w:val="en-US"/>
        </w:rPr>
        <w:t>-</w:t>
      </w:r>
      <w:r w:rsidRPr="00C55237">
        <w:rPr>
          <w:rFonts w:ascii="Times New Roman" w:hAnsi="Times New Roman"/>
          <w:sz w:val="28"/>
          <w:lang w:val="en-US"/>
        </w:rPr>
        <w:t>realizatsiyu</w:t>
      </w:r>
      <w:r w:rsidRPr="009D5E53">
        <w:rPr>
          <w:rFonts w:ascii="Times New Roman" w:hAnsi="Times New Roman"/>
          <w:sz w:val="28"/>
          <w:lang w:val="en-US"/>
        </w:rPr>
        <w:t>-</w:t>
      </w:r>
      <w:r w:rsidRPr="00C55237">
        <w:rPr>
          <w:rFonts w:ascii="Times New Roman" w:hAnsi="Times New Roman"/>
          <w:sz w:val="28"/>
          <w:lang w:val="en-US"/>
        </w:rPr>
        <w:t>konstitutsionnyh</w:t>
      </w:r>
      <w:r w:rsidRPr="009D5E53">
        <w:rPr>
          <w:rFonts w:ascii="Times New Roman" w:hAnsi="Times New Roman"/>
          <w:sz w:val="28"/>
          <w:lang w:val="en-US"/>
        </w:rPr>
        <w:t>-</w:t>
      </w:r>
      <w:r w:rsidRPr="00C55237">
        <w:rPr>
          <w:rFonts w:ascii="Times New Roman" w:hAnsi="Times New Roman"/>
          <w:sz w:val="28"/>
          <w:lang w:val="en-US"/>
        </w:rPr>
        <w:t>prav</w:t>
      </w:r>
      <w:r w:rsidRPr="009D5E53">
        <w:rPr>
          <w:rFonts w:ascii="Times New Roman" w:hAnsi="Times New Roman"/>
          <w:sz w:val="28"/>
          <w:lang w:val="en-US"/>
        </w:rPr>
        <w:t>-</w:t>
      </w:r>
      <w:r w:rsidRPr="00C55237">
        <w:rPr>
          <w:rFonts w:ascii="Times New Roman" w:hAnsi="Times New Roman"/>
          <w:sz w:val="28"/>
          <w:lang w:val="en-US"/>
        </w:rPr>
        <w:t>grazhdan</w:t>
      </w:r>
      <w:r w:rsidRPr="009D5E53">
        <w:rPr>
          <w:rFonts w:ascii="Times New Roman" w:hAnsi="Times New Roman"/>
          <w:sz w:val="28"/>
          <w:lang w:val="en-US"/>
        </w:rPr>
        <w:t xml:space="preserve"> </w:t>
      </w:r>
    </w:p>
    <w:p w:rsidR="00C55237" w:rsidRPr="00C55237" w:rsidRDefault="00C55237" w:rsidP="00C55237">
      <w:pPr>
        <w:pStyle w:val="a5"/>
        <w:numPr>
          <w:ilvl w:val="0"/>
          <w:numId w:val="3"/>
        </w:numPr>
        <w:spacing w:line="360" w:lineRule="auto"/>
        <w:ind w:left="0" w:firstLine="709"/>
        <w:jc w:val="both"/>
        <w:rPr>
          <w:rFonts w:ascii="Times New Roman" w:hAnsi="Times New Roman"/>
          <w:sz w:val="28"/>
          <w:lang w:val="en-US"/>
        </w:rPr>
      </w:pPr>
      <w:r w:rsidRPr="00C55237">
        <w:rPr>
          <w:rFonts w:ascii="Times New Roman" w:hAnsi="Times New Roman"/>
          <w:sz w:val="28"/>
        </w:rPr>
        <w:t xml:space="preserve">Бегичев Александр Валерьевич Соотношение правового статуса государственных и частных нотариусов // Евразийская адвокатура. </w:t>
      </w:r>
      <w:r w:rsidRPr="00C55237">
        <w:rPr>
          <w:rFonts w:ascii="Times New Roman" w:hAnsi="Times New Roman"/>
          <w:sz w:val="28"/>
          <w:lang w:val="en-US"/>
        </w:rPr>
        <w:t xml:space="preserve">2017. №2 </w:t>
      </w:r>
      <w:r>
        <w:rPr>
          <w:rFonts w:ascii="Times New Roman" w:hAnsi="Times New Roman"/>
          <w:sz w:val="28"/>
        </w:rPr>
        <w:t>С</w:t>
      </w:r>
      <w:r w:rsidRPr="00D056D0">
        <w:rPr>
          <w:rFonts w:ascii="Times New Roman" w:hAnsi="Times New Roman"/>
          <w:sz w:val="28"/>
          <w:lang w:val="en-US"/>
        </w:rPr>
        <w:t>. 27-28</w:t>
      </w:r>
      <w:r w:rsidRPr="00C55237">
        <w:rPr>
          <w:rFonts w:ascii="Times New Roman" w:hAnsi="Times New Roman"/>
          <w:sz w:val="28"/>
          <w:lang w:val="en-US"/>
        </w:rPr>
        <w:t xml:space="preserve">. URL: https://cyberleninka.ru/article/n/sootnoshenie-pravovogo-statusa-gosudarstvennyh-i-chastnyh-notariusov </w:t>
      </w:r>
    </w:p>
    <w:p w:rsidR="00C55237" w:rsidRPr="009D5E53" w:rsidRDefault="00C55237" w:rsidP="00C55237">
      <w:pPr>
        <w:pStyle w:val="a5"/>
        <w:numPr>
          <w:ilvl w:val="0"/>
          <w:numId w:val="3"/>
        </w:numPr>
        <w:spacing w:line="360" w:lineRule="auto"/>
        <w:ind w:left="0" w:firstLine="709"/>
        <w:jc w:val="both"/>
        <w:rPr>
          <w:rFonts w:ascii="Times New Roman" w:hAnsi="Times New Roman"/>
          <w:sz w:val="28"/>
          <w:lang w:val="en-US"/>
        </w:rPr>
      </w:pPr>
      <w:proofErr w:type="spellStart"/>
      <w:r w:rsidRPr="00C55237">
        <w:rPr>
          <w:rFonts w:ascii="Times New Roman" w:hAnsi="Times New Roman"/>
          <w:sz w:val="28"/>
        </w:rPr>
        <w:t>Воронюк</w:t>
      </w:r>
      <w:proofErr w:type="spellEnd"/>
      <w:r w:rsidRPr="00C55237">
        <w:rPr>
          <w:rFonts w:ascii="Times New Roman" w:hAnsi="Times New Roman"/>
          <w:sz w:val="28"/>
        </w:rPr>
        <w:t xml:space="preserve"> </w:t>
      </w:r>
      <w:r>
        <w:rPr>
          <w:rFonts w:ascii="Times New Roman" w:hAnsi="Times New Roman"/>
          <w:sz w:val="28"/>
        </w:rPr>
        <w:t>Е.П.</w:t>
      </w:r>
      <w:r w:rsidRPr="00C55237">
        <w:rPr>
          <w:rFonts w:ascii="Times New Roman" w:hAnsi="Times New Roman"/>
          <w:sz w:val="28"/>
        </w:rPr>
        <w:t xml:space="preserve"> Германский нотариат в свете теории федерализма // Известия ВУЗов. Поволжский регион. Общественные науки. 2017. №4 </w:t>
      </w:r>
      <w:r>
        <w:rPr>
          <w:rFonts w:ascii="Times New Roman" w:hAnsi="Times New Roman"/>
          <w:sz w:val="28"/>
        </w:rPr>
        <w:t>С. 44-45</w:t>
      </w:r>
      <w:r w:rsidRPr="00C55237">
        <w:rPr>
          <w:rFonts w:ascii="Times New Roman" w:hAnsi="Times New Roman"/>
          <w:sz w:val="28"/>
        </w:rPr>
        <w:t xml:space="preserve">. </w:t>
      </w:r>
      <w:r w:rsidRPr="00C55237">
        <w:rPr>
          <w:rFonts w:ascii="Times New Roman" w:hAnsi="Times New Roman"/>
          <w:sz w:val="28"/>
          <w:lang w:val="en-US"/>
        </w:rPr>
        <w:t>URL</w:t>
      </w:r>
      <w:r w:rsidRPr="009D5E53">
        <w:rPr>
          <w:rFonts w:ascii="Times New Roman" w:hAnsi="Times New Roman"/>
          <w:sz w:val="28"/>
          <w:lang w:val="en-US"/>
        </w:rPr>
        <w:t xml:space="preserve">: </w:t>
      </w:r>
      <w:r w:rsidRPr="00C55237">
        <w:rPr>
          <w:rFonts w:ascii="Times New Roman" w:hAnsi="Times New Roman"/>
          <w:sz w:val="28"/>
          <w:lang w:val="en-US"/>
        </w:rPr>
        <w:t>https</w:t>
      </w:r>
      <w:r w:rsidRPr="009D5E53">
        <w:rPr>
          <w:rFonts w:ascii="Times New Roman" w:hAnsi="Times New Roman"/>
          <w:sz w:val="28"/>
          <w:lang w:val="en-US"/>
        </w:rPr>
        <w:t>://</w:t>
      </w:r>
      <w:r w:rsidRPr="00C55237">
        <w:rPr>
          <w:rFonts w:ascii="Times New Roman" w:hAnsi="Times New Roman"/>
          <w:sz w:val="28"/>
          <w:lang w:val="en-US"/>
        </w:rPr>
        <w:t>cyberleninka</w:t>
      </w:r>
      <w:r w:rsidRPr="009D5E53">
        <w:rPr>
          <w:rFonts w:ascii="Times New Roman" w:hAnsi="Times New Roman"/>
          <w:sz w:val="28"/>
          <w:lang w:val="en-US"/>
        </w:rPr>
        <w:t>.</w:t>
      </w:r>
      <w:r w:rsidRPr="00C55237">
        <w:rPr>
          <w:rFonts w:ascii="Times New Roman" w:hAnsi="Times New Roman"/>
          <w:sz w:val="28"/>
          <w:lang w:val="en-US"/>
        </w:rPr>
        <w:t>ru</w:t>
      </w:r>
      <w:r w:rsidRPr="009D5E53">
        <w:rPr>
          <w:rFonts w:ascii="Times New Roman" w:hAnsi="Times New Roman"/>
          <w:sz w:val="28"/>
          <w:lang w:val="en-US"/>
        </w:rPr>
        <w:t>/</w:t>
      </w:r>
      <w:r w:rsidRPr="00C55237">
        <w:rPr>
          <w:rFonts w:ascii="Times New Roman" w:hAnsi="Times New Roman"/>
          <w:sz w:val="28"/>
          <w:lang w:val="en-US"/>
        </w:rPr>
        <w:t>article</w:t>
      </w:r>
      <w:r w:rsidRPr="009D5E53">
        <w:rPr>
          <w:rFonts w:ascii="Times New Roman" w:hAnsi="Times New Roman"/>
          <w:sz w:val="28"/>
          <w:lang w:val="en-US"/>
        </w:rPr>
        <w:t>/</w:t>
      </w:r>
      <w:r w:rsidRPr="00C55237">
        <w:rPr>
          <w:rFonts w:ascii="Times New Roman" w:hAnsi="Times New Roman"/>
          <w:sz w:val="28"/>
          <w:lang w:val="en-US"/>
        </w:rPr>
        <w:t>n</w:t>
      </w:r>
      <w:r w:rsidRPr="009D5E53">
        <w:rPr>
          <w:rFonts w:ascii="Times New Roman" w:hAnsi="Times New Roman"/>
          <w:sz w:val="28"/>
          <w:lang w:val="en-US"/>
        </w:rPr>
        <w:t>/</w:t>
      </w:r>
      <w:r w:rsidRPr="00C55237">
        <w:rPr>
          <w:rFonts w:ascii="Times New Roman" w:hAnsi="Times New Roman"/>
          <w:sz w:val="28"/>
          <w:lang w:val="en-US"/>
        </w:rPr>
        <w:t>germanskiy</w:t>
      </w:r>
      <w:r w:rsidRPr="009D5E53">
        <w:rPr>
          <w:rFonts w:ascii="Times New Roman" w:hAnsi="Times New Roman"/>
          <w:sz w:val="28"/>
          <w:lang w:val="en-US"/>
        </w:rPr>
        <w:t>-</w:t>
      </w:r>
      <w:r w:rsidRPr="00C55237">
        <w:rPr>
          <w:rFonts w:ascii="Times New Roman" w:hAnsi="Times New Roman"/>
          <w:sz w:val="28"/>
          <w:lang w:val="en-US"/>
        </w:rPr>
        <w:t>notariat</w:t>
      </w:r>
      <w:r w:rsidRPr="009D5E53">
        <w:rPr>
          <w:rFonts w:ascii="Times New Roman" w:hAnsi="Times New Roman"/>
          <w:sz w:val="28"/>
          <w:lang w:val="en-US"/>
        </w:rPr>
        <w:t>-</w:t>
      </w:r>
      <w:r w:rsidRPr="00C55237">
        <w:rPr>
          <w:rFonts w:ascii="Times New Roman" w:hAnsi="Times New Roman"/>
          <w:sz w:val="28"/>
          <w:lang w:val="en-US"/>
        </w:rPr>
        <w:t>v</w:t>
      </w:r>
      <w:r w:rsidRPr="009D5E53">
        <w:rPr>
          <w:rFonts w:ascii="Times New Roman" w:hAnsi="Times New Roman"/>
          <w:sz w:val="28"/>
          <w:lang w:val="en-US"/>
        </w:rPr>
        <w:t>-</w:t>
      </w:r>
      <w:r w:rsidRPr="00C55237">
        <w:rPr>
          <w:rFonts w:ascii="Times New Roman" w:hAnsi="Times New Roman"/>
          <w:sz w:val="28"/>
          <w:lang w:val="en-US"/>
        </w:rPr>
        <w:t>svete</w:t>
      </w:r>
      <w:r w:rsidRPr="009D5E53">
        <w:rPr>
          <w:rFonts w:ascii="Times New Roman" w:hAnsi="Times New Roman"/>
          <w:sz w:val="28"/>
          <w:lang w:val="en-US"/>
        </w:rPr>
        <w:t>-</w:t>
      </w:r>
      <w:r w:rsidRPr="00C55237">
        <w:rPr>
          <w:rFonts w:ascii="Times New Roman" w:hAnsi="Times New Roman"/>
          <w:sz w:val="28"/>
          <w:lang w:val="en-US"/>
        </w:rPr>
        <w:t>teorii</w:t>
      </w:r>
      <w:r w:rsidRPr="009D5E53">
        <w:rPr>
          <w:rFonts w:ascii="Times New Roman" w:hAnsi="Times New Roman"/>
          <w:sz w:val="28"/>
          <w:lang w:val="en-US"/>
        </w:rPr>
        <w:t>-</w:t>
      </w:r>
      <w:r w:rsidRPr="00C55237">
        <w:rPr>
          <w:rFonts w:ascii="Times New Roman" w:hAnsi="Times New Roman"/>
          <w:sz w:val="28"/>
          <w:lang w:val="en-US"/>
        </w:rPr>
        <w:t>federalizma</w:t>
      </w:r>
      <w:r w:rsidRPr="009D5E53">
        <w:rPr>
          <w:rFonts w:ascii="Times New Roman" w:hAnsi="Times New Roman"/>
          <w:sz w:val="28"/>
          <w:lang w:val="en-US"/>
        </w:rPr>
        <w:t xml:space="preserve"> </w:t>
      </w:r>
    </w:p>
    <w:p w:rsidR="00C55237" w:rsidRPr="00C55237" w:rsidRDefault="00C55237" w:rsidP="00C55237">
      <w:pPr>
        <w:pStyle w:val="a5"/>
        <w:numPr>
          <w:ilvl w:val="0"/>
          <w:numId w:val="3"/>
        </w:numPr>
        <w:spacing w:line="360" w:lineRule="auto"/>
        <w:ind w:left="0" w:firstLine="709"/>
        <w:jc w:val="both"/>
        <w:rPr>
          <w:rFonts w:ascii="Times New Roman" w:hAnsi="Times New Roman"/>
          <w:sz w:val="28"/>
          <w:lang w:val="en-US"/>
        </w:rPr>
      </w:pPr>
      <w:r w:rsidRPr="00C55237">
        <w:rPr>
          <w:rFonts w:ascii="Times New Roman" w:hAnsi="Times New Roman"/>
          <w:sz w:val="28"/>
        </w:rPr>
        <w:t xml:space="preserve">Зимина </w:t>
      </w:r>
      <w:r>
        <w:rPr>
          <w:rFonts w:ascii="Times New Roman" w:hAnsi="Times New Roman"/>
          <w:sz w:val="28"/>
        </w:rPr>
        <w:t>Т.П.</w:t>
      </w:r>
      <w:r w:rsidRPr="00C55237">
        <w:rPr>
          <w:rFonts w:ascii="Times New Roman" w:hAnsi="Times New Roman"/>
          <w:sz w:val="28"/>
        </w:rPr>
        <w:t xml:space="preserve"> История развития института нотариата в России // Среднерусский вестник общественных наук. </w:t>
      </w:r>
      <w:r w:rsidRPr="00C55237">
        <w:rPr>
          <w:rFonts w:ascii="Times New Roman" w:hAnsi="Times New Roman"/>
          <w:sz w:val="28"/>
          <w:lang w:val="en-US"/>
        </w:rPr>
        <w:t xml:space="preserve">2016. №1. </w:t>
      </w:r>
      <w:r>
        <w:rPr>
          <w:rFonts w:ascii="Times New Roman" w:hAnsi="Times New Roman"/>
          <w:sz w:val="28"/>
        </w:rPr>
        <w:t>С</w:t>
      </w:r>
      <w:r w:rsidRPr="00C55237">
        <w:rPr>
          <w:rFonts w:ascii="Times New Roman" w:hAnsi="Times New Roman"/>
          <w:sz w:val="28"/>
          <w:lang w:val="en-US"/>
        </w:rPr>
        <w:t xml:space="preserve">. 15-16. URL: https://cyberleninka.ru/article/n/istoriya-razvitiya-instituta-notariata-v-rossii </w:t>
      </w:r>
    </w:p>
    <w:p w:rsidR="00C55237" w:rsidRPr="009D5E53" w:rsidRDefault="00C55237" w:rsidP="00C55237">
      <w:pPr>
        <w:pStyle w:val="a5"/>
        <w:numPr>
          <w:ilvl w:val="0"/>
          <w:numId w:val="3"/>
        </w:numPr>
        <w:spacing w:line="360" w:lineRule="auto"/>
        <w:ind w:left="0" w:firstLine="709"/>
        <w:jc w:val="both"/>
        <w:rPr>
          <w:rFonts w:ascii="Times New Roman" w:hAnsi="Times New Roman"/>
          <w:sz w:val="28"/>
          <w:lang w:val="en-US"/>
        </w:rPr>
      </w:pPr>
      <w:r w:rsidRPr="00C55237">
        <w:rPr>
          <w:rFonts w:ascii="Times New Roman" w:hAnsi="Times New Roman"/>
          <w:sz w:val="28"/>
        </w:rPr>
        <w:t xml:space="preserve">Ярошенко </w:t>
      </w:r>
      <w:r>
        <w:rPr>
          <w:rFonts w:ascii="Times New Roman" w:hAnsi="Times New Roman"/>
          <w:sz w:val="28"/>
        </w:rPr>
        <w:t>Т.В.</w:t>
      </w:r>
      <w:r w:rsidRPr="00C55237">
        <w:rPr>
          <w:rFonts w:ascii="Times New Roman" w:hAnsi="Times New Roman"/>
          <w:sz w:val="28"/>
        </w:rPr>
        <w:t xml:space="preserve"> Нотариат в Российской Федерации: актуальные проблемы // Вестник Балтийского федерального университета им. И. Канта. Серия: Гуманитарные и общественные науки. </w:t>
      </w:r>
      <w:r w:rsidRPr="00D056D0">
        <w:rPr>
          <w:rFonts w:ascii="Times New Roman" w:hAnsi="Times New Roman"/>
          <w:sz w:val="28"/>
        </w:rPr>
        <w:t xml:space="preserve">2015. </w:t>
      </w:r>
      <w:r w:rsidRPr="009D5E53">
        <w:rPr>
          <w:rFonts w:ascii="Times New Roman" w:hAnsi="Times New Roman"/>
          <w:sz w:val="28"/>
          <w:lang w:val="en-US"/>
        </w:rPr>
        <w:t xml:space="preserve">№9. </w:t>
      </w:r>
      <w:r>
        <w:rPr>
          <w:rFonts w:ascii="Times New Roman" w:hAnsi="Times New Roman"/>
          <w:sz w:val="28"/>
        </w:rPr>
        <w:t>С</w:t>
      </w:r>
      <w:r w:rsidRPr="009D5E53">
        <w:rPr>
          <w:rFonts w:ascii="Times New Roman" w:hAnsi="Times New Roman"/>
          <w:sz w:val="28"/>
          <w:lang w:val="en-US"/>
        </w:rPr>
        <w:t xml:space="preserve">. 67-68. </w:t>
      </w:r>
      <w:r w:rsidRPr="00C55237">
        <w:rPr>
          <w:rFonts w:ascii="Times New Roman" w:hAnsi="Times New Roman"/>
          <w:sz w:val="28"/>
          <w:lang w:val="en-US"/>
        </w:rPr>
        <w:t>URL</w:t>
      </w:r>
      <w:r w:rsidRPr="009D5E53">
        <w:rPr>
          <w:rFonts w:ascii="Times New Roman" w:hAnsi="Times New Roman"/>
          <w:sz w:val="28"/>
          <w:lang w:val="en-US"/>
        </w:rPr>
        <w:t xml:space="preserve">: </w:t>
      </w:r>
      <w:r w:rsidRPr="00C55237">
        <w:rPr>
          <w:rFonts w:ascii="Times New Roman" w:hAnsi="Times New Roman"/>
          <w:sz w:val="28"/>
          <w:lang w:val="en-US"/>
        </w:rPr>
        <w:t>https</w:t>
      </w:r>
      <w:r w:rsidRPr="009D5E53">
        <w:rPr>
          <w:rFonts w:ascii="Times New Roman" w:hAnsi="Times New Roman"/>
          <w:sz w:val="28"/>
          <w:lang w:val="en-US"/>
        </w:rPr>
        <w:t>://</w:t>
      </w:r>
      <w:r w:rsidRPr="00C55237">
        <w:rPr>
          <w:rFonts w:ascii="Times New Roman" w:hAnsi="Times New Roman"/>
          <w:sz w:val="28"/>
          <w:lang w:val="en-US"/>
        </w:rPr>
        <w:t>cyberleninka</w:t>
      </w:r>
      <w:r w:rsidRPr="009D5E53">
        <w:rPr>
          <w:rFonts w:ascii="Times New Roman" w:hAnsi="Times New Roman"/>
          <w:sz w:val="28"/>
          <w:lang w:val="en-US"/>
        </w:rPr>
        <w:t>.</w:t>
      </w:r>
      <w:r w:rsidRPr="00C55237">
        <w:rPr>
          <w:rFonts w:ascii="Times New Roman" w:hAnsi="Times New Roman"/>
          <w:sz w:val="28"/>
          <w:lang w:val="en-US"/>
        </w:rPr>
        <w:t>ru</w:t>
      </w:r>
      <w:r w:rsidRPr="009D5E53">
        <w:rPr>
          <w:rFonts w:ascii="Times New Roman" w:hAnsi="Times New Roman"/>
          <w:sz w:val="28"/>
          <w:lang w:val="en-US"/>
        </w:rPr>
        <w:t>/</w:t>
      </w:r>
      <w:r w:rsidRPr="00C55237">
        <w:rPr>
          <w:rFonts w:ascii="Times New Roman" w:hAnsi="Times New Roman"/>
          <w:sz w:val="28"/>
          <w:lang w:val="en-US"/>
        </w:rPr>
        <w:t>article</w:t>
      </w:r>
      <w:r w:rsidRPr="009D5E53">
        <w:rPr>
          <w:rFonts w:ascii="Times New Roman" w:hAnsi="Times New Roman"/>
          <w:sz w:val="28"/>
          <w:lang w:val="en-US"/>
        </w:rPr>
        <w:t>/</w:t>
      </w:r>
      <w:r w:rsidRPr="00C55237">
        <w:rPr>
          <w:rFonts w:ascii="Times New Roman" w:hAnsi="Times New Roman"/>
          <w:sz w:val="28"/>
          <w:lang w:val="en-US"/>
        </w:rPr>
        <w:t>n</w:t>
      </w:r>
      <w:r w:rsidRPr="009D5E53">
        <w:rPr>
          <w:rFonts w:ascii="Times New Roman" w:hAnsi="Times New Roman"/>
          <w:sz w:val="28"/>
          <w:lang w:val="en-US"/>
        </w:rPr>
        <w:t>/</w:t>
      </w:r>
      <w:r w:rsidRPr="00C55237">
        <w:rPr>
          <w:rFonts w:ascii="Times New Roman" w:hAnsi="Times New Roman"/>
          <w:sz w:val="28"/>
          <w:lang w:val="en-US"/>
        </w:rPr>
        <w:t>notariat</w:t>
      </w:r>
      <w:r w:rsidRPr="009D5E53">
        <w:rPr>
          <w:rFonts w:ascii="Times New Roman" w:hAnsi="Times New Roman"/>
          <w:sz w:val="28"/>
          <w:lang w:val="en-US"/>
        </w:rPr>
        <w:t>-</w:t>
      </w:r>
      <w:r w:rsidRPr="00C55237">
        <w:rPr>
          <w:rFonts w:ascii="Times New Roman" w:hAnsi="Times New Roman"/>
          <w:sz w:val="28"/>
          <w:lang w:val="en-US"/>
        </w:rPr>
        <w:t>v</w:t>
      </w:r>
      <w:r w:rsidRPr="009D5E53">
        <w:rPr>
          <w:rFonts w:ascii="Times New Roman" w:hAnsi="Times New Roman"/>
          <w:sz w:val="28"/>
          <w:lang w:val="en-US"/>
        </w:rPr>
        <w:t>-</w:t>
      </w:r>
      <w:r w:rsidRPr="00C55237">
        <w:rPr>
          <w:rFonts w:ascii="Times New Roman" w:hAnsi="Times New Roman"/>
          <w:sz w:val="28"/>
          <w:lang w:val="en-US"/>
        </w:rPr>
        <w:t>rossiyskoy</w:t>
      </w:r>
      <w:r w:rsidRPr="009D5E53">
        <w:rPr>
          <w:rFonts w:ascii="Times New Roman" w:hAnsi="Times New Roman"/>
          <w:sz w:val="28"/>
          <w:lang w:val="en-US"/>
        </w:rPr>
        <w:t>-</w:t>
      </w:r>
      <w:r w:rsidRPr="00C55237">
        <w:rPr>
          <w:rFonts w:ascii="Times New Roman" w:hAnsi="Times New Roman"/>
          <w:sz w:val="28"/>
          <w:lang w:val="en-US"/>
        </w:rPr>
        <w:t>federatsii</w:t>
      </w:r>
      <w:r w:rsidRPr="009D5E53">
        <w:rPr>
          <w:rFonts w:ascii="Times New Roman" w:hAnsi="Times New Roman"/>
          <w:sz w:val="28"/>
          <w:lang w:val="en-US"/>
        </w:rPr>
        <w:t>-</w:t>
      </w:r>
      <w:r w:rsidRPr="00C55237">
        <w:rPr>
          <w:rFonts w:ascii="Times New Roman" w:hAnsi="Times New Roman"/>
          <w:sz w:val="28"/>
          <w:lang w:val="en-US"/>
        </w:rPr>
        <w:t>aktualnye</w:t>
      </w:r>
      <w:r w:rsidRPr="009D5E53">
        <w:rPr>
          <w:rFonts w:ascii="Times New Roman" w:hAnsi="Times New Roman"/>
          <w:sz w:val="28"/>
          <w:lang w:val="en-US"/>
        </w:rPr>
        <w:t>-</w:t>
      </w:r>
      <w:r w:rsidRPr="00C55237">
        <w:rPr>
          <w:rFonts w:ascii="Times New Roman" w:hAnsi="Times New Roman"/>
          <w:sz w:val="28"/>
          <w:lang w:val="en-US"/>
        </w:rPr>
        <w:t>problemy</w:t>
      </w:r>
    </w:p>
    <w:p w:rsidR="00C55237" w:rsidRPr="00C55237" w:rsidRDefault="00C55237" w:rsidP="00C55237">
      <w:pPr>
        <w:pStyle w:val="a5"/>
        <w:numPr>
          <w:ilvl w:val="0"/>
          <w:numId w:val="3"/>
        </w:numPr>
        <w:spacing w:line="360" w:lineRule="auto"/>
        <w:ind w:left="0" w:firstLine="709"/>
        <w:jc w:val="both"/>
        <w:rPr>
          <w:rFonts w:ascii="Times New Roman" w:hAnsi="Times New Roman"/>
          <w:sz w:val="28"/>
          <w:lang w:val="en-US"/>
        </w:rPr>
      </w:pPr>
      <w:proofErr w:type="spellStart"/>
      <w:r w:rsidRPr="00C55237">
        <w:rPr>
          <w:rFonts w:ascii="Times New Roman" w:hAnsi="Times New Roman"/>
          <w:sz w:val="28"/>
        </w:rPr>
        <w:lastRenderedPageBreak/>
        <w:t>Садина</w:t>
      </w:r>
      <w:proofErr w:type="spellEnd"/>
      <w:r w:rsidRPr="00C55237">
        <w:rPr>
          <w:rFonts w:ascii="Times New Roman" w:hAnsi="Times New Roman"/>
          <w:sz w:val="28"/>
        </w:rPr>
        <w:t xml:space="preserve"> </w:t>
      </w:r>
      <w:r>
        <w:rPr>
          <w:rFonts w:ascii="Times New Roman" w:hAnsi="Times New Roman"/>
          <w:sz w:val="28"/>
        </w:rPr>
        <w:t>О.В.</w:t>
      </w:r>
      <w:r w:rsidRPr="00C55237">
        <w:rPr>
          <w:rFonts w:ascii="Times New Roman" w:hAnsi="Times New Roman"/>
          <w:sz w:val="28"/>
        </w:rPr>
        <w:t xml:space="preserve">, Черная </w:t>
      </w:r>
      <w:r>
        <w:rPr>
          <w:rFonts w:ascii="Times New Roman" w:hAnsi="Times New Roman"/>
          <w:sz w:val="28"/>
        </w:rPr>
        <w:t>Т.Н.</w:t>
      </w:r>
      <w:r w:rsidRPr="00C55237">
        <w:rPr>
          <w:rFonts w:ascii="Times New Roman" w:hAnsi="Times New Roman"/>
          <w:sz w:val="28"/>
        </w:rPr>
        <w:t xml:space="preserve"> О некоторых проблемах и перспективах гарантирования нотариатом права человека на получение квалифицированной юридической помощи в Российской Федерации // Социально-политические науки. </w:t>
      </w:r>
      <w:r w:rsidRPr="00C55237">
        <w:rPr>
          <w:rFonts w:ascii="Times New Roman" w:hAnsi="Times New Roman"/>
          <w:sz w:val="28"/>
          <w:lang w:val="en-US"/>
        </w:rPr>
        <w:t xml:space="preserve">2016. №3. </w:t>
      </w:r>
      <w:r>
        <w:rPr>
          <w:rFonts w:ascii="Times New Roman" w:hAnsi="Times New Roman"/>
          <w:sz w:val="28"/>
        </w:rPr>
        <w:t>С</w:t>
      </w:r>
      <w:r w:rsidRPr="00C55237">
        <w:rPr>
          <w:rFonts w:ascii="Times New Roman" w:hAnsi="Times New Roman"/>
          <w:sz w:val="28"/>
          <w:lang w:val="en-US"/>
        </w:rPr>
        <w:t>. 7-9. URL: https://cyberleninka.ru/article/n/o-nekotoryh-problemah-i-perspektivah-garantirovaniya-notariatom-prava-cheloveka-na-poluchenie-kvalifitsirovannoy-yuridicheskoy</w:t>
      </w:r>
    </w:p>
    <w:p w:rsidR="00BB560F" w:rsidRPr="00C55237" w:rsidRDefault="00BB560F" w:rsidP="00BB560F">
      <w:pPr>
        <w:spacing w:after="0" w:line="360" w:lineRule="auto"/>
        <w:jc w:val="both"/>
        <w:rPr>
          <w:rFonts w:ascii="Times New Roman" w:hAnsi="Times New Roman"/>
          <w:sz w:val="28"/>
          <w:szCs w:val="28"/>
          <w:lang w:val="en-US"/>
        </w:rPr>
      </w:pPr>
    </w:p>
    <w:p w:rsidR="00BB560F" w:rsidRPr="00C55237" w:rsidRDefault="00BB560F" w:rsidP="00BB560F">
      <w:pPr>
        <w:spacing w:after="0" w:line="360" w:lineRule="auto"/>
        <w:jc w:val="both"/>
        <w:rPr>
          <w:rFonts w:ascii="Times New Roman" w:hAnsi="Times New Roman"/>
          <w:sz w:val="28"/>
          <w:szCs w:val="28"/>
          <w:lang w:val="en-US"/>
        </w:rPr>
      </w:pPr>
    </w:p>
    <w:p w:rsidR="00BB560F" w:rsidRPr="00C55237" w:rsidRDefault="00BB560F" w:rsidP="00BB560F">
      <w:pPr>
        <w:spacing w:after="0" w:line="360" w:lineRule="auto"/>
        <w:jc w:val="both"/>
        <w:rPr>
          <w:rFonts w:ascii="Times New Roman" w:hAnsi="Times New Roman"/>
          <w:sz w:val="28"/>
          <w:szCs w:val="28"/>
          <w:lang w:val="en-US"/>
        </w:rPr>
      </w:pPr>
    </w:p>
    <w:p w:rsidR="00BB560F" w:rsidRDefault="00BB560F"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Default="00D056D0" w:rsidP="00BB560F">
      <w:pPr>
        <w:spacing w:after="0" w:line="360" w:lineRule="auto"/>
        <w:jc w:val="both"/>
        <w:rPr>
          <w:rFonts w:ascii="Times New Roman" w:hAnsi="Times New Roman"/>
          <w:sz w:val="28"/>
          <w:szCs w:val="28"/>
          <w:lang w:val="en-US"/>
        </w:rPr>
      </w:pPr>
    </w:p>
    <w:p w:rsidR="00D056D0" w:rsidRPr="00C55237" w:rsidRDefault="00D056D0" w:rsidP="00BB560F">
      <w:pPr>
        <w:spacing w:after="0" w:line="360" w:lineRule="auto"/>
        <w:jc w:val="both"/>
        <w:rPr>
          <w:rFonts w:ascii="Times New Roman" w:hAnsi="Times New Roman"/>
          <w:sz w:val="28"/>
          <w:szCs w:val="28"/>
          <w:lang w:val="en-US"/>
        </w:rPr>
      </w:pPr>
    </w:p>
    <w:p w:rsidR="00BB560F" w:rsidRPr="00C55237" w:rsidRDefault="00BB560F" w:rsidP="00BB560F">
      <w:pPr>
        <w:spacing w:after="0" w:line="360" w:lineRule="auto"/>
        <w:jc w:val="both"/>
        <w:rPr>
          <w:rFonts w:ascii="Times New Roman" w:hAnsi="Times New Roman"/>
          <w:sz w:val="28"/>
          <w:szCs w:val="28"/>
          <w:lang w:val="en-US"/>
        </w:rPr>
      </w:pPr>
    </w:p>
    <w:p w:rsidR="00BB560F" w:rsidRPr="00C55237" w:rsidRDefault="00D056D0" w:rsidP="00BB560F">
      <w:pPr>
        <w:spacing w:after="0" w:line="360" w:lineRule="auto"/>
        <w:jc w:val="both"/>
        <w:rPr>
          <w:rFonts w:ascii="Times New Roman" w:hAnsi="Times New Roman"/>
          <w:sz w:val="28"/>
          <w:szCs w:val="28"/>
          <w:lang w:val="en-US"/>
        </w:rPr>
      </w:pPr>
      <w:r>
        <w:rPr>
          <w:rFonts w:ascii="Times New Roman" w:hAnsi="Times New Roman"/>
          <w:noProof/>
          <w:sz w:val="28"/>
          <w:szCs w:val="28"/>
          <w:lang w:eastAsia="ru-RU"/>
        </w:rPr>
        <w:lastRenderedPageBreak/>
        <w:drawing>
          <wp:inline distT="0" distB="0" distL="0" distR="0">
            <wp:extent cx="8169078" cy="4267702"/>
            <wp:effectExtent l="762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6200000">
                      <a:off x="0" y="0"/>
                      <a:ext cx="8178491" cy="4272620"/>
                    </a:xfrm>
                    <a:prstGeom prst="rect">
                      <a:avLst/>
                    </a:prstGeom>
                    <a:noFill/>
                    <a:ln>
                      <a:noFill/>
                    </a:ln>
                  </pic:spPr>
                </pic:pic>
              </a:graphicData>
            </a:graphic>
          </wp:inline>
        </w:drawing>
      </w:r>
    </w:p>
    <w:p w:rsidR="00BB560F" w:rsidRPr="00BB560F" w:rsidRDefault="00BB560F" w:rsidP="00BB560F">
      <w:pPr>
        <w:spacing w:after="0" w:line="360" w:lineRule="auto"/>
        <w:jc w:val="both"/>
        <w:rPr>
          <w:rFonts w:ascii="Times New Roman" w:hAnsi="Times New Roman"/>
          <w:sz w:val="28"/>
          <w:szCs w:val="28"/>
        </w:rPr>
      </w:pPr>
    </w:p>
    <w:sectPr w:rsidR="00BB560F" w:rsidRPr="00BB560F">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670" w:rsidRDefault="00F31670" w:rsidP="00980C4B">
      <w:pPr>
        <w:spacing w:after="0" w:line="240" w:lineRule="auto"/>
      </w:pPr>
      <w:r>
        <w:separator/>
      </w:r>
    </w:p>
  </w:endnote>
  <w:endnote w:type="continuationSeparator" w:id="0">
    <w:p w:rsidR="00F31670" w:rsidRDefault="00F31670" w:rsidP="00980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789128"/>
      <w:docPartObj>
        <w:docPartGallery w:val="Page Numbers (Bottom of Page)"/>
        <w:docPartUnique/>
      </w:docPartObj>
    </w:sdtPr>
    <w:sdtEndPr/>
    <w:sdtContent>
      <w:p w:rsidR="00072CB1" w:rsidRDefault="00072CB1">
        <w:pPr>
          <w:pStyle w:val="aa"/>
          <w:jc w:val="center"/>
        </w:pPr>
        <w:r>
          <w:fldChar w:fldCharType="begin"/>
        </w:r>
        <w:r>
          <w:instrText>PAGE   \* MERGEFORMAT</w:instrText>
        </w:r>
        <w:r>
          <w:fldChar w:fldCharType="separate"/>
        </w:r>
        <w:r w:rsidR="009D5E53">
          <w:rPr>
            <w:noProof/>
          </w:rPr>
          <w:t>3</w:t>
        </w:r>
        <w:r>
          <w:fldChar w:fldCharType="end"/>
        </w:r>
      </w:p>
    </w:sdtContent>
  </w:sdt>
  <w:p w:rsidR="00072CB1" w:rsidRDefault="00072CB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670" w:rsidRDefault="00F31670" w:rsidP="00980C4B">
      <w:pPr>
        <w:spacing w:after="0" w:line="240" w:lineRule="auto"/>
      </w:pPr>
      <w:r>
        <w:separator/>
      </w:r>
    </w:p>
  </w:footnote>
  <w:footnote w:type="continuationSeparator" w:id="0">
    <w:p w:rsidR="00F31670" w:rsidRDefault="00F31670" w:rsidP="00980C4B">
      <w:pPr>
        <w:spacing w:after="0" w:line="240" w:lineRule="auto"/>
      </w:pPr>
      <w:r>
        <w:continuationSeparator/>
      </w:r>
    </w:p>
  </w:footnote>
  <w:footnote w:id="1">
    <w:p w:rsidR="004F4BC6" w:rsidRPr="004726CA" w:rsidRDefault="004F4BC6"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r w:rsidR="00C55237" w:rsidRPr="004726CA">
        <w:rPr>
          <w:rFonts w:ascii="Times New Roman" w:hAnsi="Times New Roman"/>
        </w:rPr>
        <w:t>Постановление ЦИК СССР, СНК СССР от 14.05.1926 "Об основных принципах организации государственного нотариата"</w:t>
      </w:r>
    </w:p>
  </w:footnote>
  <w:footnote w:id="2">
    <w:p w:rsidR="004F4BC6" w:rsidRPr="004726CA" w:rsidRDefault="004F4BC6"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r w:rsidR="00C55237" w:rsidRPr="004726CA">
        <w:rPr>
          <w:rFonts w:ascii="Times New Roman" w:hAnsi="Times New Roman"/>
        </w:rPr>
        <w:t>Указ Президиума ВС РСФСР от 30.09.1965 "Об утверждении Положения о государственном нотариате РСФСР"</w:t>
      </w:r>
    </w:p>
  </w:footnote>
  <w:footnote w:id="3">
    <w:p w:rsidR="00C55237" w:rsidRPr="00D056D0" w:rsidRDefault="00C55237"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Волков Н.А. О некоторых проблемах взаимодействия института региональных уполномоченных по правам человека с институтом нотариата в реализации и защите конституционных прав граждан // Армия и общество. </w:t>
      </w:r>
      <w:r w:rsidRPr="00D056D0">
        <w:rPr>
          <w:rFonts w:ascii="Times New Roman" w:hAnsi="Times New Roman"/>
        </w:rPr>
        <w:t xml:space="preserve">2015. №3 </w:t>
      </w:r>
      <w:r w:rsidRPr="004726CA">
        <w:rPr>
          <w:rFonts w:ascii="Times New Roman" w:hAnsi="Times New Roman"/>
        </w:rPr>
        <w:t>С</w:t>
      </w:r>
      <w:r w:rsidRPr="00D056D0">
        <w:rPr>
          <w:rFonts w:ascii="Times New Roman" w:hAnsi="Times New Roman"/>
        </w:rPr>
        <w:t>. 46-47.</w:t>
      </w:r>
    </w:p>
  </w:footnote>
  <w:footnote w:id="4">
    <w:p w:rsidR="00C55237" w:rsidRPr="004726CA" w:rsidRDefault="00C55237"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Сучкова Н.В. Нотариат: учебник для бакалавров. М.: Издательство </w:t>
      </w:r>
      <w:proofErr w:type="spellStart"/>
      <w:r w:rsidRPr="004726CA">
        <w:rPr>
          <w:rFonts w:ascii="Times New Roman" w:hAnsi="Times New Roman"/>
        </w:rPr>
        <w:t>Юрайт</w:t>
      </w:r>
      <w:proofErr w:type="spellEnd"/>
      <w:r w:rsidRPr="004726CA">
        <w:rPr>
          <w:rFonts w:ascii="Times New Roman" w:hAnsi="Times New Roman"/>
        </w:rPr>
        <w:t>, 2016. С. 111-113.</w:t>
      </w:r>
    </w:p>
  </w:footnote>
  <w:footnote w:id="5">
    <w:p w:rsidR="004F4BC6" w:rsidRPr="004726CA" w:rsidRDefault="004F4BC6"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r w:rsidR="004726CA" w:rsidRPr="004726CA">
        <w:rPr>
          <w:rFonts w:ascii="Times New Roman" w:hAnsi="Times New Roman"/>
        </w:rPr>
        <w:t>«Федеральный закон о нотариате в редакции, опубликованной в Федеральном вестнике законов, Часть III, № 303-1, с изменениями и дополнениями, внесенными</w:t>
      </w:r>
      <w:proofErr w:type="gramStart"/>
      <w:r w:rsidR="004726CA" w:rsidRPr="004726CA">
        <w:rPr>
          <w:rFonts w:ascii="Times New Roman" w:hAnsi="Times New Roman"/>
        </w:rPr>
        <w:t xml:space="preserve"> С</w:t>
      </w:r>
      <w:proofErr w:type="gramEnd"/>
      <w:r w:rsidR="004726CA" w:rsidRPr="004726CA">
        <w:rPr>
          <w:rFonts w:ascii="Times New Roman" w:hAnsi="Times New Roman"/>
        </w:rPr>
        <w:t>т. 14 Закона от 23 июля 2013 года</w:t>
      </w:r>
    </w:p>
  </w:footnote>
  <w:footnote w:id="6">
    <w:p w:rsidR="004F4BC6" w:rsidRPr="004726CA" w:rsidRDefault="004F4BC6"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r w:rsidR="004726CA" w:rsidRPr="004726CA">
        <w:rPr>
          <w:rFonts w:ascii="Times New Roman" w:hAnsi="Times New Roman"/>
        </w:rPr>
        <w:t>Закон о нотариате Испании (1962)</w:t>
      </w:r>
    </w:p>
  </w:footnote>
  <w:footnote w:id="7">
    <w:p w:rsidR="00C55237" w:rsidRPr="004726CA" w:rsidRDefault="00C55237"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Ярошенко Т.В. Нотариат в Российской Федерации: актуальные проблемы // Вестник Балтийского федерального университета им. И. Канта. Серия: Гуманитарные и общественные науки. </w:t>
      </w:r>
      <w:r w:rsidRPr="00D056D0">
        <w:rPr>
          <w:rFonts w:ascii="Times New Roman" w:hAnsi="Times New Roman"/>
        </w:rPr>
        <w:t xml:space="preserve">2015. №9. </w:t>
      </w:r>
      <w:r w:rsidRPr="004726CA">
        <w:rPr>
          <w:rFonts w:ascii="Times New Roman" w:hAnsi="Times New Roman"/>
        </w:rPr>
        <w:t>С</w:t>
      </w:r>
      <w:r w:rsidRPr="00D056D0">
        <w:rPr>
          <w:rFonts w:ascii="Times New Roman" w:hAnsi="Times New Roman"/>
        </w:rPr>
        <w:t>. 67-68</w:t>
      </w:r>
    </w:p>
  </w:footnote>
  <w:footnote w:id="8">
    <w:p w:rsidR="00C55237" w:rsidRPr="004726CA" w:rsidRDefault="00C55237"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Гражданский процесс: Учебник</w:t>
      </w:r>
      <w:proofErr w:type="gramStart"/>
      <w:r w:rsidRPr="004726CA">
        <w:rPr>
          <w:rFonts w:ascii="Times New Roman" w:hAnsi="Times New Roman"/>
        </w:rPr>
        <w:t xml:space="preserve"> / П</w:t>
      </w:r>
      <w:proofErr w:type="gramEnd"/>
      <w:r w:rsidRPr="004726CA">
        <w:rPr>
          <w:rFonts w:ascii="Times New Roman" w:hAnsi="Times New Roman"/>
        </w:rPr>
        <w:t xml:space="preserve">од ред. М.К. </w:t>
      </w:r>
      <w:proofErr w:type="spellStart"/>
      <w:r w:rsidRPr="004726CA">
        <w:rPr>
          <w:rFonts w:ascii="Times New Roman" w:hAnsi="Times New Roman"/>
        </w:rPr>
        <w:t>Треушникова</w:t>
      </w:r>
      <w:proofErr w:type="spellEnd"/>
      <w:r w:rsidRPr="004726CA">
        <w:rPr>
          <w:rFonts w:ascii="Times New Roman" w:hAnsi="Times New Roman"/>
        </w:rPr>
        <w:t>. 2-е изд. М., 2011. С. 121-122.</w:t>
      </w:r>
    </w:p>
  </w:footnote>
  <w:footnote w:id="9">
    <w:p w:rsidR="00B01C5D" w:rsidRPr="004726CA" w:rsidRDefault="00B01C5D" w:rsidP="004726CA">
      <w:pPr>
        <w:tabs>
          <w:tab w:val="left" w:pos="1134"/>
        </w:tabs>
        <w:suppressAutoHyphens/>
        <w:spacing w:after="0" w:line="240" w:lineRule="auto"/>
        <w:jc w:val="both"/>
        <w:rPr>
          <w:rFonts w:ascii="Times New Roman" w:eastAsia="Times New Roman" w:hAnsi="Times New Roman" w:cs="Times New Roman"/>
          <w:color w:val="000000" w:themeColor="text1"/>
          <w:sz w:val="20"/>
          <w:szCs w:val="20"/>
          <w:lang w:eastAsia="ar-SA"/>
        </w:rPr>
      </w:pPr>
      <w:r w:rsidRPr="004726CA">
        <w:rPr>
          <w:rStyle w:val="a7"/>
          <w:rFonts w:ascii="Times New Roman" w:hAnsi="Times New Roman" w:cs="Times New Roman"/>
          <w:sz w:val="20"/>
          <w:szCs w:val="20"/>
        </w:rPr>
        <w:footnoteRef/>
      </w:r>
      <w:r w:rsidRPr="004726CA">
        <w:rPr>
          <w:rFonts w:ascii="Times New Roman" w:hAnsi="Times New Roman" w:cs="Times New Roman"/>
          <w:sz w:val="20"/>
          <w:szCs w:val="20"/>
        </w:rPr>
        <w:t xml:space="preserve"> </w:t>
      </w:r>
      <w:r w:rsidR="004726CA" w:rsidRPr="004726CA">
        <w:rPr>
          <w:rFonts w:ascii="Times New Roman" w:eastAsia="Times New Roman" w:hAnsi="Times New Roman" w:cs="Times New Roman"/>
          <w:color w:val="000000" w:themeColor="text1"/>
          <w:sz w:val="20"/>
          <w:szCs w:val="20"/>
          <w:lang w:eastAsia="ar-SA"/>
        </w:rPr>
        <w:t>Конституция Российской Федерации, принята всенародным голосованием 12 декабря 1993 г. // РГ от 25.12.1993 г. № 237.</w:t>
      </w:r>
      <w:r w:rsidR="004726CA" w:rsidRPr="004726CA">
        <w:rPr>
          <w:rFonts w:ascii="Times New Roman" w:hAnsi="Times New Roman" w:cs="Times New Roman"/>
          <w:sz w:val="20"/>
          <w:szCs w:val="20"/>
        </w:rPr>
        <w:t xml:space="preserve"> // Российская газета от 27 марта 2019 г. № 130</w:t>
      </w:r>
    </w:p>
  </w:footnote>
  <w:footnote w:id="10">
    <w:p w:rsidR="00B01C5D" w:rsidRPr="004726CA" w:rsidRDefault="00B01C5D"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r w:rsidR="004726CA" w:rsidRPr="004726CA">
        <w:rPr>
          <w:rFonts w:ascii="Times New Roman" w:hAnsi="Times New Roman"/>
        </w:rPr>
        <w:t>Конвенция, отменяющая требование легализации иностранных официальных документов (Гаага, 5 октября 1961 г.)</w:t>
      </w:r>
    </w:p>
  </w:footnote>
  <w:footnote w:id="11">
    <w:p w:rsidR="00B01C5D" w:rsidRPr="004726CA" w:rsidRDefault="00B01C5D"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r w:rsidR="004726CA" w:rsidRPr="004726CA">
        <w:rPr>
          <w:rFonts w:ascii="Times New Roman" w:hAnsi="Times New Roman"/>
        </w:rPr>
        <w:t>Конвенция о правовой помощи и правовых отношениях по гражданским, семейным и уголовным делам (Минск, 22 января 1993 г.)</w:t>
      </w:r>
    </w:p>
  </w:footnote>
  <w:footnote w:id="12">
    <w:p w:rsidR="00B01C5D" w:rsidRPr="004726CA" w:rsidRDefault="00B01C5D"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r w:rsidR="004726CA" w:rsidRPr="004726CA">
        <w:rPr>
          <w:rFonts w:ascii="Times New Roman" w:hAnsi="Times New Roman"/>
        </w:rPr>
        <w:t>Налоговый кодекс Российской Федерации (НК РФ) // Российская газета от 29 мая 2019 г. N 111-ФЗ</w:t>
      </w:r>
    </w:p>
  </w:footnote>
  <w:footnote w:id="13">
    <w:p w:rsidR="00B01C5D" w:rsidRPr="004726CA" w:rsidRDefault="00B01C5D" w:rsidP="004726CA">
      <w:pPr>
        <w:pStyle w:val="a5"/>
        <w:jc w:val="both"/>
        <w:rPr>
          <w:rFonts w:ascii="Times New Roman" w:hAnsi="Times New Roman"/>
          <w:color w:val="000000" w:themeColor="text1"/>
          <w:lang w:eastAsia="ar-SA"/>
        </w:rPr>
      </w:pPr>
      <w:r w:rsidRPr="004726CA">
        <w:rPr>
          <w:rStyle w:val="a7"/>
          <w:rFonts w:ascii="Times New Roman" w:hAnsi="Times New Roman"/>
        </w:rPr>
        <w:footnoteRef/>
      </w:r>
      <w:r w:rsidRPr="004726CA">
        <w:rPr>
          <w:rFonts w:ascii="Times New Roman" w:hAnsi="Times New Roman"/>
        </w:rPr>
        <w:t xml:space="preserve"> </w:t>
      </w:r>
      <w:r w:rsidR="004726CA" w:rsidRPr="004726CA">
        <w:rPr>
          <w:rFonts w:ascii="Times New Roman" w:hAnsi="Times New Roman"/>
          <w:color w:val="000000" w:themeColor="text1"/>
          <w:lang w:eastAsia="ar-SA"/>
        </w:rPr>
        <w:t>Гражданский кодекс Российской Федерации (ГК РФ) // Российская газета от 18 марта 2019 г. N 34-ФЗ</w:t>
      </w:r>
    </w:p>
  </w:footnote>
  <w:footnote w:id="14">
    <w:p w:rsidR="00B01C5D" w:rsidRPr="004726CA" w:rsidRDefault="00B01C5D" w:rsidP="004726CA">
      <w:pPr>
        <w:pStyle w:val="a5"/>
        <w:jc w:val="both"/>
        <w:rPr>
          <w:rFonts w:ascii="Times New Roman" w:hAnsi="Times New Roman"/>
          <w:color w:val="000000" w:themeColor="text1"/>
          <w:lang w:eastAsia="ar-SA"/>
        </w:rPr>
      </w:pPr>
      <w:r w:rsidRPr="004726CA">
        <w:rPr>
          <w:rStyle w:val="a7"/>
          <w:rFonts w:ascii="Times New Roman" w:hAnsi="Times New Roman"/>
        </w:rPr>
        <w:footnoteRef/>
      </w:r>
      <w:r w:rsidRPr="004726CA">
        <w:rPr>
          <w:rFonts w:ascii="Times New Roman" w:hAnsi="Times New Roman"/>
        </w:rPr>
        <w:t xml:space="preserve"> </w:t>
      </w:r>
      <w:r w:rsidR="004726CA" w:rsidRPr="004726CA">
        <w:rPr>
          <w:rFonts w:ascii="Times New Roman" w:hAnsi="Times New Roman"/>
          <w:color w:val="000000" w:themeColor="text1"/>
          <w:lang w:eastAsia="ar-SA"/>
        </w:rPr>
        <w:t>Основы законодательства РФ о нотариате от 11 февраля 1993 г. N 4462-I // Российская газета от 27 декабря 2018 г. N 528-ФЗ</w:t>
      </w:r>
    </w:p>
  </w:footnote>
  <w:footnote w:id="15">
    <w:p w:rsidR="00B01C5D" w:rsidRPr="004726CA" w:rsidRDefault="00B01C5D"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r w:rsidR="004726CA" w:rsidRPr="004726CA">
        <w:rPr>
          <w:rFonts w:ascii="Times New Roman" w:hAnsi="Times New Roman"/>
        </w:rPr>
        <w:t>"Профессиональный кодекс нотариусов Российской Федерации" (принят Собранием представителей нотариальных палат субъектов Российской Федерации 18.04.2001) // Бюллетень Нотариального вестника №2 от 31.03.2016</w:t>
      </w:r>
    </w:p>
  </w:footnote>
  <w:footnote w:id="16">
    <w:p w:rsidR="00C55237" w:rsidRPr="004726CA" w:rsidRDefault="00C55237"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proofErr w:type="spellStart"/>
      <w:r w:rsidRPr="004726CA">
        <w:rPr>
          <w:rFonts w:ascii="Times New Roman" w:hAnsi="Times New Roman"/>
        </w:rPr>
        <w:t>Садина</w:t>
      </w:r>
      <w:proofErr w:type="spellEnd"/>
      <w:r w:rsidRPr="004726CA">
        <w:rPr>
          <w:rFonts w:ascii="Times New Roman" w:hAnsi="Times New Roman"/>
        </w:rPr>
        <w:t xml:space="preserve"> О.В., Черная Т.Н. О некоторых проблемах и перспективах гарантирования нотариатом права человека на получение квалифицированной юридической помощи в Российской Федерации // Социально-политические науки. </w:t>
      </w:r>
      <w:r w:rsidRPr="00D056D0">
        <w:rPr>
          <w:rFonts w:ascii="Times New Roman" w:hAnsi="Times New Roman"/>
        </w:rPr>
        <w:t xml:space="preserve">2016. №3. </w:t>
      </w:r>
      <w:r w:rsidRPr="004726CA">
        <w:rPr>
          <w:rFonts w:ascii="Times New Roman" w:hAnsi="Times New Roman"/>
        </w:rPr>
        <w:t>С</w:t>
      </w:r>
      <w:r w:rsidRPr="00D056D0">
        <w:rPr>
          <w:rFonts w:ascii="Times New Roman" w:hAnsi="Times New Roman"/>
        </w:rPr>
        <w:t>. 7-9.</w:t>
      </w:r>
    </w:p>
  </w:footnote>
  <w:footnote w:id="17">
    <w:p w:rsidR="00C55237" w:rsidRPr="004726CA" w:rsidRDefault="00C55237" w:rsidP="004726CA">
      <w:pPr>
        <w:pStyle w:val="a5"/>
        <w:jc w:val="both"/>
        <w:rPr>
          <w:rFonts w:ascii="Times New Roman" w:hAnsi="Times New Roman"/>
        </w:rPr>
      </w:pPr>
      <w:r w:rsidRPr="004726CA">
        <w:rPr>
          <w:rStyle w:val="a7"/>
          <w:rFonts w:ascii="Times New Roman" w:hAnsi="Times New Roman"/>
        </w:rPr>
        <w:footnoteRef/>
      </w:r>
      <w:r w:rsidRPr="004726CA">
        <w:rPr>
          <w:rFonts w:ascii="Times New Roman" w:hAnsi="Times New Roman"/>
        </w:rPr>
        <w:t xml:space="preserve"> </w:t>
      </w:r>
      <w:proofErr w:type="spellStart"/>
      <w:r w:rsidRPr="004726CA">
        <w:rPr>
          <w:rFonts w:ascii="Times New Roman" w:hAnsi="Times New Roman"/>
        </w:rPr>
        <w:t>Воронюк</w:t>
      </w:r>
      <w:proofErr w:type="spellEnd"/>
      <w:r w:rsidRPr="004726CA">
        <w:rPr>
          <w:rFonts w:ascii="Times New Roman" w:hAnsi="Times New Roman"/>
        </w:rPr>
        <w:t xml:space="preserve"> Е.П. О влиянии нотариальных действий на реализацию конституционных прав граждан // Известия ВУЗов. Поволжский регион. Общественные науки. 2015. №4 С. 36-37.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4657A"/>
    <w:multiLevelType w:val="hybridMultilevel"/>
    <w:tmpl w:val="B740A124"/>
    <w:lvl w:ilvl="0" w:tplc="747C4D18">
      <w:start w:val="1"/>
      <w:numFmt w:val="decimal"/>
      <w:lvlText w:val="%1."/>
      <w:lvlJc w:val="left"/>
      <w:pPr>
        <w:ind w:left="2333" w:hanging="915"/>
      </w:pPr>
      <w:rPr>
        <w:rFonts w:ascii="Times New Roman" w:hAnsi="Times New Roman" w:cs="Times New Roman" w:hint="default"/>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nsid w:val="188679ED"/>
    <w:multiLevelType w:val="hybridMultilevel"/>
    <w:tmpl w:val="9F7CBE04"/>
    <w:lvl w:ilvl="0" w:tplc="6860941C">
      <w:start w:val="1"/>
      <w:numFmt w:val="decimal"/>
      <w:lvlText w:val="%1."/>
      <w:lvlJc w:val="left"/>
      <w:pPr>
        <w:ind w:left="2333" w:hanging="915"/>
      </w:pPr>
      <w:rPr>
        <w:rFonts w:ascii="Times New Roman" w:hAnsi="Times New Roman" w:cs="Times New Roman" w:hint="default"/>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4E8B6243"/>
    <w:multiLevelType w:val="multilevel"/>
    <w:tmpl w:val="A6662A30"/>
    <w:lvl w:ilvl="0">
      <w:start w:val="1"/>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6DF10EB1"/>
    <w:multiLevelType w:val="hybridMultilevel"/>
    <w:tmpl w:val="6F5EF4E2"/>
    <w:lvl w:ilvl="0" w:tplc="6ED6649E">
      <w:start w:val="1"/>
      <w:numFmt w:val="decimal"/>
      <w:lvlText w:val="%1."/>
      <w:lvlJc w:val="left"/>
      <w:pPr>
        <w:ind w:left="815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3F36F7"/>
    <w:multiLevelType w:val="hybridMultilevel"/>
    <w:tmpl w:val="9ACC17F4"/>
    <w:lvl w:ilvl="0" w:tplc="025CD0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91A1ABE"/>
    <w:multiLevelType w:val="multilevel"/>
    <w:tmpl w:val="986A85AE"/>
    <w:lvl w:ilvl="0">
      <w:start w:val="1"/>
      <w:numFmt w:val="decimal"/>
      <w:lvlText w:val="%1."/>
      <w:lvlJc w:val="left"/>
      <w:pPr>
        <w:ind w:left="1069" w:hanging="360"/>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7A671EB8"/>
    <w:multiLevelType w:val="hybridMultilevel"/>
    <w:tmpl w:val="09766C5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DAE4240"/>
    <w:multiLevelType w:val="hybridMultilevel"/>
    <w:tmpl w:val="B1D6D756"/>
    <w:lvl w:ilvl="0" w:tplc="025CD082">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
  </w:num>
  <w:num w:numId="3">
    <w:abstractNumId w:val="1"/>
  </w:num>
  <w:num w:numId="4">
    <w:abstractNumId w:val="1"/>
  </w:num>
  <w:num w:numId="5">
    <w:abstractNumId w:val="0"/>
  </w:num>
  <w:num w:numId="6">
    <w:abstractNumId w:val="4"/>
  </w:num>
  <w:num w:numId="7">
    <w:abstractNumId w:val="7"/>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511"/>
    <w:rsid w:val="00003011"/>
    <w:rsid w:val="000206C5"/>
    <w:rsid w:val="00032223"/>
    <w:rsid w:val="00072CB1"/>
    <w:rsid w:val="000A00E5"/>
    <w:rsid w:val="000F0461"/>
    <w:rsid w:val="000F3328"/>
    <w:rsid w:val="00182D23"/>
    <w:rsid w:val="001A55A2"/>
    <w:rsid w:val="002209FB"/>
    <w:rsid w:val="00230050"/>
    <w:rsid w:val="00261734"/>
    <w:rsid w:val="00295426"/>
    <w:rsid w:val="002B5468"/>
    <w:rsid w:val="002F1067"/>
    <w:rsid w:val="003C428C"/>
    <w:rsid w:val="00400DC9"/>
    <w:rsid w:val="00450780"/>
    <w:rsid w:val="004726CA"/>
    <w:rsid w:val="00491AD0"/>
    <w:rsid w:val="00494C48"/>
    <w:rsid w:val="004B0421"/>
    <w:rsid w:val="004D2A6D"/>
    <w:rsid w:val="004D68A9"/>
    <w:rsid w:val="004F4BC6"/>
    <w:rsid w:val="0058013A"/>
    <w:rsid w:val="00591C46"/>
    <w:rsid w:val="005D3F5A"/>
    <w:rsid w:val="005F36F5"/>
    <w:rsid w:val="005F5DC3"/>
    <w:rsid w:val="00614C50"/>
    <w:rsid w:val="006371FC"/>
    <w:rsid w:val="00714244"/>
    <w:rsid w:val="0079446D"/>
    <w:rsid w:val="007D441E"/>
    <w:rsid w:val="008B0DAE"/>
    <w:rsid w:val="00980C4B"/>
    <w:rsid w:val="009D5E53"/>
    <w:rsid w:val="00A40110"/>
    <w:rsid w:val="00A65F23"/>
    <w:rsid w:val="00A86DFD"/>
    <w:rsid w:val="00B01C5D"/>
    <w:rsid w:val="00B10D8F"/>
    <w:rsid w:val="00B9164F"/>
    <w:rsid w:val="00BB560F"/>
    <w:rsid w:val="00C14919"/>
    <w:rsid w:val="00C52A34"/>
    <w:rsid w:val="00C55237"/>
    <w:rsid w:val="00C73F90"/>
    <w:rsid w:val="00CF5C8C"/>
    <w:rsid w:val="00D056D0"/>
    <w:rsid w:val="00D17670"/>
    <w:rsid w:val="00D52511"/>
    <w:rsid w:val="00E72ADA"/>
    <w:rsid w:val="00E80321"/>
    <w:rsid w:val="00F31670"/>
    <w:rsid w:val="00F36943"/>
    <w:rsid w:val="00F960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41E"/>
  </w:style>
  <w:style w:type="paragraph" w:styleId="1">
    <w:name w:val="heading 1"/>
    <w:basedOn w:val="a"/>
    <w:next w:val="a"/>
    <w:link w:val="10"/>
    <w:uiPriority w:val="9"/>
    <w:qFormat/>
    <w:rsid w:val="007D44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441E"/>
    <w:rPr>
      <w:rFonts w:asciiTheme="majorHAnsi" w:eastAsiaTheme="majorEastAsia" w:hAnsiTheme="majorHAnsi" w:cstheme="majorBidi"/>
      <w:color w:val="2E74B5" w:themeColor="accent1" w:themeShade="BF"/>
      <w:sz w:val="32"/>
      <w:szCs w:val="32"/>
    </w:rPr>
  </w:style>
  <w:style w:type="paragraph" w:styleId="a3">
    <w:name w:val="TOC Heading"/>
    <w:basedOn w:val="1"/>
    <w:next w:val="a"/>
    <w:uiPriority w:val="39"/>
    <w:unhideWhenUsed/>
    <w:qFormat/>
    <w:rsid w:val="007D441E"/>
    <w:pPr>
      <w:outlineLvl w:val="9"/>
    </w:pPr>
    <w:rPr>
      <w:lang w:eastAsia="ru-RU"/>
    </w:rPr>
  </w:style>
  <w:style w:type="paragraph" w:styleId="2">
    <w:name w:val="toc 2"/>
    <w:basedOn w:val="a"/>
    <w:next w:val="a"/>
    <w:autoRedefine/>
    <w:uiPriority w:val="39"/>
    <w:unhideWhenUsed/>
    <w:rsid w:val="007D441E"/>
    <w:pPr>
      <w:spacing w:after="100"/>
      <w:ind w:left="220"/>
    </w:pPr>
    <w:rPr>
      <w:rFonts w:eastAsiaTheme="minorEastAsia" w:cs="Times New Roman"/>
      <w:lang w:eastAsia="ru-RU"/>
    </w:rPr>
  </w:style>
  <w:style w:type="paragraph" w:styleId="11">
    <w:name w:val="toc 1"/>
    <w:basedOn w:val="a"/>
    <w:next w:val="a"/>
    <w:autoRedefine/>
    <w:uiPriority w:val="39"/>
    <w:unhideWhenUsed/>
    <w:rsid w:val="007D441E"/>
    <w:pPr>
      <w:spacing w:after="100"/>
    </w:pPr>
    <w:rPr>
      <w:rFonts w:eastAsiaTheme="minorEastAsia" w:cs="Times New Roman"/>
      <w:lang w:eastAsia="ru-RU"/>
    </w:rPr>
  </w:style>
  <w:style w:type="paragraph" w:styleId="3">
    <w:name w:val="toc 3"/>
    <w:basedOn w:val="a"/>
    <w:next w:val="a"/>
    <w:autoRedefine/>
    <w:uiPriority w:val="39"/>
    <w:unhideWhenUsed/>
    <w:rsid w:val="007D441E"/>
    <w:pPr>
      <w:spacing w:after="100"/>
      <w:ind w:left="440"/>
    </w:pPr>
    <w:rPr>
      <w:rFonts w:eastAsiaTheme="minorEastAsia" w:cs="Times New Roman"/>
      <w:lang w:eastAsia="ru-RU"/>
    </w:rPr>
  </w:style>
  <w:style w:type="paragraph" w:styleId="a4">
    <w:name w:val="List Paragraph"/>
    <w:basedOn w:val="a"/>
    <w:uiPriority w:val="34"/>
    <w:qFormat/>
    <w:rsid w:val="00980C4B"/>
    <w:pPr>
      <w:ind w:left="720"/>
      <w:contextualSpacing/>
    </w:pPr>
  </w:style>
  <w:style w:type="paragraph" w:styleId="a5">
    <w:name w:val="footnote text"/>
    <w:basedOn w:val="a"/>
    <w:link w:val="a6"/>
    <w:uiPriority w:val="99"/>
    <w:unhideWhenUsed/>
    <w:rsid w:val="00980C4B"/>
    <w:pPr>
      <w:spacing w:after="0" w:line="240" w:lineRule="auto"/>
    </w:pPr>
    <w:rPr>
      <w:rFonts w:ascii="Calibri" w:eastAsia="Times New Roman" w:hAnsi="Calibri" w:cs="Times New Roman"/>
      <w:sz w:val="20"/>
      <w:szCs w:val="20"/>
      <w:lang w:eastAsia="ru-RU"/>
    </w:rPr>
  </w:style>
  <w:style w:type="character" w:customStyle="1" w:styleId="a6">
    <w:name w:val="Текст сноски Знак"/>
    <w:basedOn w:val="a0"/>
    <w:link w:val="a5"/>
    <w:uiPriority w:val="99"/>
    <w:rsid w:val="00980C4B"/>
    <w:rPr>
      <w:rFonts w:ascii="Calibri" w:eastAsia="Times New Roman" w:hAnsi="Calibri" w:cs="Times New Roman"/>
      <w:sz w:val="20"/>
      <w:szCs w:val="20"/>
      <w:lang w:eastAsia="ru-RU"/>
    </w:rPr>
  </w:style>
  <w:style w:type="character" w:styleId="a7">
    <w:name w:val="footnote reference"/>
    <w:uiPriority w:val="99"/>
    <w:semiHidden/>
    <w:unhideWhenUsed/>
    <w:rsid w:val="00980C4B"/>
    <w:rPr>
      <w:vertAlign w:val="superscript"/>
    </w:rPr>
  </w:style>
  <w:style w:type="paragraph" w:styleId="a8">
    <w:name w:val="header"/>
    <w:basedOn w:val="a"/>
    <w:link w:val="a9"/>
    <w:uiPriority w:val="99"/>
    <w:unhideWhenUsed/>
    <w:rsid w:val="00072C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72CB1"/>
  </w:style>
  <w:style w:type="paragraph" w:styleId="aa">
    <w:name w:val="footer"/>
    <w:basedOn w:val="a"/>
    <w:link w:val="ab"/>
    <w:uiPriority w:val="99"/>
    <w:unhideWhenUsed/>
    <w:rsid w:val="00072C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72CB1"/>
  </w:style>
  <w:style w:type="character" w:styleId="ac">
    <w:name w:val="Hyperlink"/>
    <w:basedOn w:val="a0"/>
    <w:uiPriority w:val="99"/>
    <w:unhideWhenUsed/>
    <w:rsid w:val="00E72ADA"/>
    <w:rPr>
      <w:color w:val="0563C1" w:themeColor="hyperlink"/>
      <w:u w:val="single"/>
    </w:rPr>
  </w:style>
  <w:style w:type="character" w:customStyle="1" w:styleId="12">
    <w:name w:val="Неразрешенное упоминание1"/>
    <w:basedOn w:val="a0"/>
    <w:uiPriority w:val="99"/>
    <w:semiHidden/>
    <w:unhideWhenUsed/>
    <w:rsid w:val="00E72ADA"/>
    <w:rPr>
      <w:color w:val="808080"/>
      <w:shd w:val="clear" w:color="auto" w:fill="E6E6E6"/>
    </w:rPr>
  </w:style>
  <w:style w:type="paragraph" w:styleId="ad">
    <w:name w:val="Normal (Web)"/>
    <w:basedOn w:val="a"/>
    <w:uiPriority w:val="99"/>
    <w:unhideWhenUsed/>
    <w:rsid w:val="005F36F5"/>
    <w:pPr>
      <w:spacing w:before="100" w:beforeAutospacing="1" w:after="100" w:afterAutospacing="1" w:line="240" w:lineRule="auto"/>
      <w:ind w:firstLine="294"/>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9D5E5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D5E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41E"/>
  </w:style>
  <w:style w:type="paragraph" w:styleId="1">
    <w:name w:val="heading 1"/>
    <w:basedOn w:val="a"/>
    <w:next w:val="a"/>
    <w:link w:val="10"/>
    <w:uiPriority w:val="9"/>
    <w:qFormat/>
    <w:rsid w:val="007D44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441E"/>
    <w:rPr>
      <w:rFonts w:asciiTheme="majorHAnsi" w:eastAsiaTheme="majorEastAsia" w:hAnsiTheme="majorHAnsi" w:cstheme="majorBidi"/>
      <w:color w:val="2E74B5" w:themeColor="accent1" w:themeShade="BF"/>
      <w:sz w:val="32"/>
      <w:szCs w:val="32"/>
    </w:rPr>
  </w:style>
  <w:style w:type="paragraph" w:styleId="a3">
    <w:name w:val="TOC Heading"/>
    <w:basedOn w:val="1"/>
    <w:next w:val="a"/>
    <w:uiPriority w:val="39"/>
    <w:unhideWhenUsed/>
    <w:qFormat/>
    <w:rsid w:val="007D441E"/>
    <w:pPr>
      <w:outlineLvl w:val="9"/>
    </w:pPr>
    <w:rPr>
      <w:lang w:eastAsia="ru-RU"/>
    </w:rPr>
  </w:style>
  <w:style w:type="paragraph" w:styleId="2">
    <w:name w:val="toc 2"/>
    <w:basedOn w:val="a"/>
    <w:next w:val="a"/>
    <w:autoRedefine/>
    <w:uiPriority w:val="39"/>
    <w:unhideWhenUsed/>
    <w:rsid w:val="007D441E"/>
    <w:pPr>
      <w:spacing w:after="100"/>
      <w:ind w:left="220"/>
    </w:pPr>
    <w:rPr>
      <w:rFonts w:eastAsiaTheme="minorEastAsia" w:cs="Times New Roman"/>
      <w:lang w:eastAsia="ru-RU"/>
    </w:rPr>
  </w:style>
  <w:style w:type="paragraph" w:styleId="11">
    <w:name w:val="toc 1"/>
    <w:basedOn w:val="a"/>
    <w:next w:val="a"/>
    <w:autoRedefine/>
    <w:uiPriority w:val="39"/>
    <w:unhideWhenUsed/>
    <w:rsid w:val="007D441E"/>
    <w:pPr>
      <w:spacing w:after="100"/>
    </w:pPr>
    <w:rPr>
      <w:rFonts w:eastAsiaTheme="minorEastAsia" w:cs="Times New Roman"/>
      <w:lang w:eastAsia="ru-RU"/>
    </w:rPr>
  </w:style>
  <w:style w:type="paragraph" w:styleId="3">
    <w:name w:val="toc 3"/>
    <w:basedOn w:val="a"/>
    <w:next w:val="a"/>
    <w:autoRedefine/>
    <w:uiPriority w:val="39"/>
    <w:unhideWhenUsed/>
    <w:rsid w:val="007D441E"/>
    <w:pPr>
      <w:spacing w:after="100"/>
      <w:ind w:left="440"/>
    </w:pPr>
    <w:rPr>
      <w:rFonts w:eastAsiaTheme="minorEastAsia" w:cs="Times New Roman"/>
      <w:lang w:eastAsia="ru-RU"/>
    </w:rPr>
  </w:style>
  <w:style w:type="paragraph" w:styleId="a4">
    <w:name w:val="List Paragraph"/>
    <w:basedOn w:val="a"/>
    <w:uiPriority w:val="34"/>
    <w:qFormat/>
    <w:rsid w:val="00980C4B"/>
    <w:pPr>
      <w:ind w:left="720"/>
      <w:contextualSpacing/>
    </w:pPr>
  </w:style>
  <w:style w:type="paragraph" w:styleId="a5">
    <w:name w:val="footnote text"/>
    <w:basedOn w:val="a"/>
    <w:link w:val="a6"/>
    <w:uiPriority w:val="99"/>
    <w:unhideWhenUsed/>
    <w:rsid w:val="00980C4B"/>
    <w:pPr>
      <w:spacing w:after="0" w:line="240" w:lineRule="auto"/>
    </w:pPr>
    <w:rPr>
      <w:rFonts w:ascii="Calibri" w:eastAsia="Times New Roman" w:hAnsi="Calibri" w:cs="Times New Roman"/>
      <w:sz w:val="20"/>
      <w:szCs w:val="20"/>
      <w:lang w:eastAsia="ru-RU"/>
    </w:rPr>
  </w:style>
  <w:style w:type="character" w:customStyle="1" w:styleId="a6">
    <w:name w:val="Текст сноски Знак"/>
    <w:basedOn w:val="a0"/>
    <w:link w:val="a5"/>
    <w:uiPriority w:val="99"/>
    <w:rsid w:val="00980C4B"/>
    <w:rPr>
      <w:rFonts w:ascii="Calibri" w:eastAsia="Times New Roman" w:hAnsi="Calibri" w:cs="Times New Roman"/>
      <w:sz w:val="20"/>
      <w:szCs w:val="20"/>
      <w:lang w:eastAsia="ru-RU"/>
    </w:rPr>
  </w:style>
  <w:style w:type="character" w:styleId="a7">
    <w:name w:val="footnote reference"/>
    <w:uiPriority w:val="99"/>
    <w:semiHidden/>
    <w:unhideWhenUsed/>
    <w:rsid w:val="00980C4B"/>
    <w:rPr>
      <w:vertAlign w:val="superscript"/>
    </w:rPr>
  </w:style>
  <w:style w:type="paragraph" w:styleId="a8">
    <w:name w:val="header"/>
    <w:basedOn w:val="a"/>
    <w:link w:val="a9"/>
    <w:uiPriority w:val="99"/>
    <w:unhideWhenUsed/>
    <w:rsid w:val="00072C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72CB1"/>
  </w:style>
  <w:style w:type="paragraph" w:styleId="aa">
    <w:name w:val="footer"/>
    <w:basedOn w:val="a"/>
    <w:link w:val="ab"/>
    <w:uiPriority w:val="99"/>
    <w:unhideWhenUsed/>
    <w:rsid w:val="00072C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72CB1"/>
  </w:style>
  <w:style w:type="character" w:styleId="ac">
    <w:name w:val="Hyperlink"/>
    <w:basedOn w:val="a0"/>
    <w:uiPriority w:val="99"/>
    <w:unhideWhenUsed/>
    <w:rsid w:val="00E72ADA"/>
    <w:rPr>
      <w:color w:val="0563C1" w:themeColor="hyperlink"/>
      <w:u w:val="single"/>
    </w:rPr>
  </w:style>
  <w:style w:type="character" w:customStyle="1" w:styleId="12">
    <w:name w:val="Неразрешенное упоминание1"/>
    <w:basedOn w:val="a0"/>
    <w:uiPriority w:val="99"/>
    <w:semiHidden/>
    <w:unhideWhenUsed/>
    <w:rsid w:val="00E72ADA"/>
    <w:rPr>
      <w:color w:val="808080"/>
      <w:shd w:val="clear" w:color="auto" w:fill="E6E6E6"/>
    </w:rPr>
  </w:style>
  <w:style w:type="paragraph" w:styleId="ad">
    <w:name w:val="Normal (Web)"/>
    <w:basedOn w:val="a"/>
    <w:uiPriority w:val="99"/>
    <w:unhideWhenUsed/>
    <w:rsid w:val="005F36F5"/>
    <w:pPr>
      <w:spacing w:before="100" w:beforeAutospacing="1" w:after="100" w:afterAutospacing="1" w:line="240" w:lineRule="auto"/>
      <w:ind w:firstLine="294"/>
    </w:pPr>
    <w:rPr>
      <w:rFonts w:ascii="Times New Roman" w:eastAsia="Times New Roman" w:hAnsi="Times New Roman" w:cs="Times New Roman"/>
      <w:sz w:val="24"/>
      <w:szCs w:val="24"/>
      <w:lang w:eastAsia="ru-RU"/>
    </w:rPr>
  </w:style>
  <w:style w:type="paragraph" w:styleId="ae">
    <w:name w:val="Balloon Text"/>
    <w:basedOn w:val="a"/>
    <w:link w:val="af"/>
    <w:uiPriority w:val="99"/>
    <w:semiHidden/>
    <w:unhideWhenUsed/>
    <w:rsid w:val="009D5E5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D5E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84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073B5-4543-4DFB-9849-7F7056AA3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27</Pages>
  <Words>6073</Words>
  <Characters>34621</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Акаша</dc:creator>
  <cp:keywords/>
  <dc:description/>
  <cp:lastModifiedBy>VIKA</cp:lastModifiedBy>
  <cp:revision>7</cp:revision>
  <dcterms:created xsi:type="dcterms:W3CDTF">2019-06-11T03:33:00Z</dcterms:created>
  <dcterms:modified xsi:type="dcterms:W3CDTF">2020-01-14T20:40:00Z</dcterms:modified>
</cp:coreProperties>
</file>