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6DE" w:rsidRPr="004E46DE" w:rsidRDefault="004E46DE" w:rsidP="004E46DE">
      <w:pPr>
        <w:widowControl w:val="0"/>
        <w:spacing w:line="360" w:lineRule="auto"/>
        <w:jc w:val="both"/>
        <w:rPr>
          <w:sz w:val="24"/>
          <w:szCs w:val="24"/>
        </w:rPr>
      </w:pPr>
      <w:r w:rsidRPr="004E46DE">
        <w:rPr>
          <w:sz w:val="24"/>
          <w:szCs w:val="24"/>
        </w:rPr>
        <w:t>УДК 623.746.4-519</w:t>
      </w:r>
    </w:p>
    <w:p w:rsidR="004E46DE" w:rsidRDefault="004E46DE" w:rsidP="004E46DE">
      <w:pPr>
        <w:widowControl w:val="0"/>
        <w:spacing w:line="360" w:lineRule="auto"/>
        <w:jc w:val="both"/>
        <w:rPr>
          <w:sz w:val="24"/>
          <w:szCs w:val="24"/>
        </w:rPr>
      </w:pPr>
    </w:p>
    <w:p w:rsidR="00CB3E67" w:rsidRPr="00CB3E67" w:rsidRDefault="00B82103" w:rsidP="004E46DE">
      <w:pPr>
        <w:widowControl w:val="0"/>
        <w:spacing w:line="360" w:lineRule="auto"/>
        <w:jc w:val="both"/>
        <w:rPr>
          <w:sz w:val="24"/>
          <w:szCs w:val="24"/>
        </w:rPr>
      </w:pPr>
      <w:r>
        <w:rPr>
          <w:sz w:val="24"/>
          <w:szCs w:val="24"/>
        </w:rPr>
        <w:t>К ВОПРОСУ О НАДЕЖНОСТИ</w:t>
      </w:r>
      <w:r w:rsidR="00CB3E67">
        <w:rPr>
          <w:sz w:val="24"/>
          <w:szCs w:val="24"/>
        </w:rPr>
        <w:t xml:space="preserve"> СИСТЕМЫ НАВИГАЦИИ </w:t>
      </w:r>
      <w:r>
        <w:rPr>
          <w:sz w:val="24"/>
          <w:szCs w:val="24"/>
        </w:rPr>
        <w:t xml:space="preserve">БЕСПИЛОТНЫХ ВОЗДУШНЫХ СУДОВ, ИСПОЛЬЗУЕМЫХ </w:t>
      </w:r>
      <w:r w:rsidR="00CB3E67">
        <w:rPr>
          <w:sz w:val="24"/>
          <w:szCs w:val="24"/>
        </w:rPr>
        <w:t>В ЧРЕЗВЫЧАЙНЫХ СИТУАЦИЯХ</w:t>
      </w:r>
    </w:p>
    <w:p w:rsidR="00911B53" w:rsidRPr="004E46DE" w:rsidRDefault="00911B53" w:rsidP="004E46DE">
      <w:pPr>
        <w:widowControl w:val="0"/>
        <w:spacing w:line="360" w:lineRule="auto"/>
        <w:jc w:val="both"/>
        <w:rPr>
          <w:sz w:val="24"/>
          <w:szCs w:val="24"/>
        </w:rPr>
      </w:pPr>
    </w:p>
    <w:p w:rsidR="004E46DE" w:rsidRPr="004E46DE" w:rsidRDefault="004E46DE" w:rsidP="004E46DE">
      <w:pPr>
        <w:widowControl w:val="0"/>
        <w:spacing w:line="360" w:lineRule="auto"/>
        <w:jc w:val="both"/>
        <w:rPr>
          <w:sz w:val="24"/>
          <w:szCs w:val="24"/>
        </w:rPr>
      </w:pPr>
      <w:r w:rsidRPr="004E46DE">
        <w:rPr>
          <w:sz w:val="24"/>
          <w:szCs w:val="24"/>
        </w:rPr>
        <w:t>Шерстнев В.В., Безбородова О.Е., Бодин О.Н.</w:t>
      </w:r>
    </w:p>
    <w:p w:rsidR="004E46DE" w:rsidRPr="004E46DE" w:rsidRDefault="004E46DE" w:rsidP="004E46DE">
      <w:pPr>
        <w:widowControl w:val="0"/>
        <w:spacing w:line="360" w:lineRule="auto"/>
        <w:jc w:val="both"/>
        <w:rPr>
          <w:sz w:val="24"/>
          <w:szCs w:val="24"/>
        </w:rPr>
      </w:pPr>
    </w:p>
    <w:p w:rsidR="004E46DE" w:rsidRPr="00061408" w:rsidRDefault="004E46DE" w:rsidP="004E46DE">
      <w:pPr>
        <w:tabs>
          <w:tab w:val="left" w:pos="426"/>
        </w:tabs>
        <w:jc w:val="both"/>
        <w:rPr>
          <w:sz w:val="24"/>
          <w:szCs w:val="24"/>
          <w:lang w:val="en-US"/>
        </w:rPr>
      </w:pPr>
      <w:r w:rsidRPr="004E46DE">
        <w:rPr>
          <w:i/>
          <w:sz w:val="24"/>
          <w:szCs w:val="24"/>
        </w:rPr>
        <w:t>ФГБ</w:t>
      </w:r>
      <w:r>
        <w:rPr>
          <w:i/>
          <w:sz w:val="24"/>
          <w:szCs w:val="24"/>
        </w:rPr>
        <w:t xml:space="preserve">ОУ </w:t>
      </w:r>
      <w:proofErr w:type="gramStart"/>
      <w:r>
        <w:rPr>
          <w:i/>
          <w:sz w:val="24"/>
          <w:szCs w:val="24"/>
        </w:rPr>
        <w:t>В</w:t>
      </w:r>
      <w:r w:rsidRPr="004E46DE">
        <w:rPr>
          <w:i/>
          <w:sz w:val="24"/>
          <w:szCs w:val="24"/>
        </w:rPr>
        <w:t>О</w:t>
      </w:r>
      <w:proofErr w:type="gramEnd"/>
      <w:r w:rsidRPr="004E46DE">
        <w:rPr>
          <w:i/>
          <w:sz w:val="24"/>
          <w:szCs w:val="24"/>
        </w:rPr>
        <w:t xml:space="preserve"> «Пензенский государственный университет», Пенза, Россия (440026, Пенза, </w:t>
      </w:r>
      <w:r w:rsidR="00A674AF" w:rsidRPr="00A674AF">
        <w:rPr>
          <w:i/>
          <w:sz w:val="24"/>
          <w:szCs w:val="24"/>
        </w:rPr>
        <w:br/>
      </w:r>
      <w:r w:rsidRPr="004E46DE">
        <w:rPr>
          <w:i/>
          <w:sz w:val="24"/>
          <w:szCs w:val="24"/>
        </w:rPr>
        <w:t>ул. Красная, 40</w:t>
      </w:r>
      <w:r w:rsidR="002D0196" w:rsidRPr="004E46DE">
        <w:rPr>
          <w:i/>
          <w:sz w:val="24"/>
          <w:szCs w:val="24"/>
        </w:rPr>
        <w:t>)</w:t>
      </w:r>
      <w:r w:rsidRPr="004E46DE">
        <w:rPr>
          <w:i/>
          <w:sz w:val="24"/>
          <w:szCs w:val="24"/>
        </w:rPr>
        <w:t xml:space="preserve">, </w:t>
      </w:r>
      <w:r w:rsidRPr="004E46DE">
        <w:rPr>
          <w:i/>
          <w:sz w:val="24"/>
          <w:szCs w:val="24"/>
          <w:lang w:val="en-US"/>
        </w:rPr>
        <w:t>e</w:t>
      </w:r>
      <w:r w:rsidRPr="004E46DE">
        <w:rPr>
          <w:i/>
          <w:sz w:val="24"/>
          <w:szCs w:val="24"/>
        </w:rPr>
        <w:t>-</w:t>
      </w:r>
      <w:r w:rsidRPr="004E46DE">
        <w:rPr>
          <w:i/>
          <w:sz w:val="24"/>
          <w:szCs w:val="24"/>
          <w:lang w:val="en-US"/>
        </w:rPr>
        <w:t>mail</w:t>
      </w:r>
      <w:r w:rsidRPr="004E46DE">
        <w:rPr>
          <w:i/>
          <w:sz w:val="24"/>
          <w:szCs w:val="24"/>
        </w:rPr>
        <w:t>:</w:t>
      </w:r>
      <w:r w:rsidR="00061408">
        <w:rPr>
          <w:i/>
          <w:sz w:val="24"/>
          <w:szCs w:val="24"/>
        </w:rPr>
        <w:t xml:space="preserve"> </w:t>
      </w:r>
      <w:r w:rsidR="00061408">
        <w:rPr>
          <w:i/>
          <w:sz w:val="24"/>
          <w:szCs w:val="24"/>
          <w:lang w:val="en-US"/>
        </w:rPr>
        <w:t>vlad-sh-8@mail.ru</w:t>
      </w:r>
    </w:p>
    <w:p w:rsidR="004E46DE" w:rsidRPr="00A674AF" w:rsidRDefault="004E46DE" w:rsidP="004E46DE">
      <w:pPr>
        <w:widowControl w:val="0"/>
        <w:spacing w:line="360" w:lineRule="auto"/>
        <w:jc w:val="both"/>
        <w:rPr>
          <w:sz w:val="24"/>
          <w:szCs w:val="24"/>
        </w:rPr>
      </w:pPr>
    </w:p>
    <w:p w:rsidR="002D0196" w:rsidRPr="002D0196" w:rsidRDefault="002D0196" w:rsidP="004E46DE">
      <w:pPr>
        <w:widowControl w:val="0"/>
        <w:spacing w:line="360" w:lineRule="auto"/>
        <w:jc w:val="both"/>
        <w:rPr>
          <w:sz w:val="24"/>
          <w:szCs w:val="24"/>
        </w:rPr>
      </w:pPr>
      <w:r>
        <w:rPr>
          <w:sz w:val="24"/>
          <w:szCs w:val="24"/>
        </w:rPr>
        <w:t xml:space="preserve">Для повышения эффективности проведения поисково-спасательных работ в зоне чрезвычайной ситуации предлагается использовать навигацию беспилотных воздушных судов специального назначения с использованием </w:t>
      </w:r>
      <w:r w:rsidRPr="00F64BD7">
        <w:rPr>
          <w:sz w:val="24"/>
          <w:szCs w:val="24"/>
          <w:lang w:val="en-US"/>
        </w:rPr>
        <w:t>RFID</w:t>
      </w:r>
      <w:r w:rsidRPr="00F64BD7">
        <w:rPr>
          <w:sz w:val="24"/>
          <w:szCs w:val="24"/>
        </w:rPr>
        <w:t>-</w:t>
      </w:r>
      <w:r>
        <w:rPr>
          <w:sz w:val="24"/>
          <w:szCs w:val="24"/>
        </w:rPr>
        <w:t xml:space="preserve">систем, состоящих из </w:t>
      </w:r>
      <w:r w:rsidRPr="00F64BD7">
        <w:rPr>
          <w:sz w:val="24"/>
          <w:szCs w:val="24"/>
          <w:lang w:val="en-US"/>
        </w:rPr>
        <w:t>RFID</w:t>
      </w:r>
      <w:r>
        <w:rPr>
          <w:sz w:val="24"/>
          <w:szCs w:val="24"/>
        </w:rPr>
        <w:t xml:space="preserve">-метки и </w:t>
      </w:r>
      <w:r w:rsidRPr="00F64BD7">
        <w:rPr>
          <w:sz w:val="24"/>
          <w:szCs w:val="24"/>
          <w:lang w:val="en-US"/>
        </w:rPr>
        <w:t>RFID</w:t>
      </w:r>
      <w:r>
        <w:rPr>
          <w:sz w:val="24"/>
          <w:szCs w:val="24"/>
        </w:rPr>
        <w:t>-</w:t>
      </w:r>
      <w:proofErr w:type="spellStart"/>
      <w:r>
        <w:rPr>
          <w:sz w:val="24"/>
          <w:szCs w:val="24"/>
        </w:rPr>
        <w:t>ридера</w:t>
      </w:r>
      <w:proofErr w:type="spellEnd"/>
      <w:r>
        <w:rPr>
          <w:sz w:val="24"/>
          <w:szCs w:val="24"/>
        </w:rPr>
        <w:t xml:space="preserve">. Рассчитана надежность применения таких систем и показано, что с увеличением количества </w:t>
      </w:r>
      <w:r w:rsidRPr="00F64BD7">
        <w:rPr>
          <w:sz w:val="24"/>
          <w:szCs w:val="24"/>
          <w:lang w:val="en-US"/>
        </w:rPr>
        <w:t>RFID</w:t>
      </w:r>
      <w:r>
        <w:rPr>
          <w:sz w:val="24"/>
          <w:szCs w:val="24"/>
        </w:rPr>
        <w:t>-меток вероятность безотказной работы всей системы увеличивается и, следовательно, повышается эффективность</w:t>
      </w:r>
      <w:r w:rsidRPr="002D0196">
        <w:rPr>
          <w:sz w:val="24"/>
          <w:szCs w:val="24"/>
        </w:rPr>
        <w:t xml:space="preserve"> </w:t>
      </w:r>
      <w:r>
        <w:rPr>
          <w:sz w:val="24"/>
          <w:szCs w:val="24"/>
        </w:rPr>
        <w:t>проведения поисково-спасательных работ в зоне чрезвычайной ситуации.</w:t>
      </w:r>
    </w:p>
    <w:p w:rsidR="00F64BD7" w:rsidRDefault="00F64BD7" w:rsidP="004E46DE">
      <w:pPr>
        <w:widowControl w:val="0"/>
        <w:spacing w:line="360" w:lineRule="auto"/>
        <w:jc w:val="both"/>
        <w:rPr>
          <w:sz w:val="24"/>
          <w:szCs w:val="24"/>
        </w:rPr>
      </w:pPr>
    </w:p>
    <w:p w:rsidR="00F64BD7" w:rsidRPr="00F64BD7" w:rsidRDefault="00F64BD7" w:rsidP="004E46DE">
      <w:pPr>
        <w:widowControl w:val="0"/>
        <w:spacing w:line="360" w:lineRule="auto"/>
        <w:jc w:val="both"/>
        <w:rPr>
          <w:sz w:val="24"/>
          <w:szCs w:val="24"/>
        </w:rPr>
      </w:pPr>
      <w:r w:rsidRPr="00F64BD7">
        <w:rPr>
          <w:sz w:val="24"/>
          <w:szCs w:val="24"/>
        </w:rPr>
        <w:t xml:space="preserve">Ключевые слова: радиометка, </w:t>
      </w:r>
      <w:r w:rsidRPr="00F64BD7">
        <w:rPr>
          <w:sz w:val="24"/>
          <w:szCs w:val="24"/>
          <w:lang w:val="en-US"/>
        </w:rPr>
        <w:t>RFID</w:t>
      </w:r>
      <w:r w:rsidRPr="00F64BD7">
        <w:rPr>
          <w:sz w:val="24"/>
          <w:szCs w:val="24"/>
        </w:rPr>
        <w:t>-</w:t>
      </w:r>
      <w:r w:rsidR="002D0196">
        <w:rPr>
          <w:sz w:val="24"/>
          <w:szCs w:val="24"/>
        </w:rPr>
        <w:t>система</w:t>
      </w:r>
      <w:r w:rsidRPr="00F64BD7">
        <w:rPr>
          <w:sz w:val="24"/>
          <w:szCs w:val="24"/>
        </w:rPr>
        <w:t xml:space="preserve">, надежность, </w:t>
      </w:r>
      <w:r w:rsidRPr="00F64BD7">
        <w:rPr>
          <w:bCs/>
          <w:color w:val="000000"/>
          <w:sz w:val="24"/>
          <w:szCs w:val="24"/>
        </w:rPr>
        <w:t>беспилотное воздушное судно, чрезвычайная ситуация, поисково-спасательные работы</w:t>
      </w:r>
    </w:p>
    <w:p w:rsidR="00911B53" w:rsidRDefault="00911B53" w:rsidP="002D0196">
      <w:pPr>
        <w:widowControl w:val="0"/>
        <w:spacing w:line="360" w:lineRule="auto"/>
        <w:jc w:val="both"/>
        <w:rPr>
          <w:sz w:val="24"/>
          <w:szCs w:val="24"/>
        </w:rPr>
      </w:pPr>
    </w:p>
    <w:p w:rsidR="002D0196" w:rsidRPr="005065F7" w:rsidRDefault="005065F7" w:rsidP="002D0196">
      <w:pPr>
        <w:widowControl w:val="0"/>
        <w:spacing w:line="360" w:lineRule="auto"/>
        <w:jc w:val="both"/>
        <w:rPr>
          <w:sz w:val="24"/>
          <w:szCs w:val="24"/>
          <w:lang w:val="en-US"/>
        </w:rPr>
      </w:pPr>
      <w:r w:rsidRPr="005065F7">
        <w:rPr>
          <w:sz w:val="24"/>
          <w:szCs w:val="24"/>
          <w:lang w:val="en-US"/>
        </w:rPr>
        <w:t>TO THE QUESTION OF THE RELIABILITY OF THE NAVIGATION SYSTEM OF UNMANNED AIRCRAFT USED IN EMERGENCY SITUATIONS</w:t>
      </w:r>
    </w:p>
    <w:p w:rsidR="002D0196" w:rsidRPr="00CB3E67" w:rsidRDefault="002D0196" w:rsidP="002D0196">
      <w:pPr>
        <w:widowControl w:val="0"/>
        <w:spacing w:line="360" w:lineRule="auto"/>
        <w:jc w:val="both"/>
        <w:rPr>
          <w:sz w:val="24"/>
          <w:szCs w:val="24"/>
          <w:lang w:val="en-US"/>
        </w:rPr>
      </w:pPr>
    </w:p>
    <w:p w:rsidR="002D0196" w:rsidRPr="00CB3E67" w:rsidRDefault="002D0196" w:rsidP="002D0196">
      <w:pPr>
        <w:widowControl w:val="0"/>
        <w:spacing w:line="360" w:lineRule="auto"/>
        <w:jc w:val="both"/>
        <w:rPr>
          <w:sz w:val="24"/>
          <w:szCs w:val="24"/>
          <w:lang w:val="en-US"/>
        </w:rPr>
      </w:pPr>
      <w:proofErr w:type="spellStart"/>
      <w:r w:rsidRPr="00CB3E67">
        <w:rPr>
          <w:sz w:val="24"/>
          <w:szCs w:val="24"/>
          <w:lang w:val="en-US"/>
        </w:rPr>
        <w:t>Sherstnev</w:t>
      </w:r>
      <w:proofErr w:type="spellEnd"/>
      <w:r w:rsidRPr="00CB3E67">
        <w:rPr>
          <w:sz w:val="24"/>
          <w:szCs w:val="24"/>
          <w:lang w:val="en-US"/>
        </w:rPr>
        <w:t xml:space="preserve"> V.V., </w:t>
      </w:r>
      <w:proofErr w:type="spellStart"/>
      <w:r w:rsidRPr="00CB3E67">
        <w:rPr>
          <w:sz w:val="24"/>
          <w:szCs w:val="24"/>
          <w:lang w:val="en-US"/>
        </w:rPr>
        <w:t>Bezborodova</w:t>
      </w:r>
      <w:proofErr w:type="spellEnd"/>
      <w:r w:rsidRPr="00CB3E67">
        <w:rPr>
          <w:sz w:val="24"/>
          <w:szCs w:val="24"/>
          <w:lang w:val="en-US"/>
        </w:rPr>
        <w:t xml:space="preserve"> O.E., </w:t>
      </w:r>
      <w:proofErr w:type="spellStart"/>
      <w:r w:rsidRPr="00CB3E67">
        <w:rPr>
          <w:sz w:val="24"/>
          <w:szCs w:val="24"/>
          <w:lang w:val="en-US"/>
        </w:rPr>
        <w:t>Bodin</w:t>
      </w:r>
      <w:proofErr w:type="spellEnd"/>
      <w:r w:rsidRPr="00CB3E67">
        <w:rPr>
          <w:sz w:val="24"/>
          <w:szCs w:val="24"/>
          <w:lang w:val="en-US"/>
        </w:rPr>
        <w:t xml:space="preserve"> O.N.</w:t>
      </w:r>
    </w:p>
    <w:p w:rsidR="002D0196" w:rsidRPr="002D0196" w:rsidRDefault="002D0196" w:rsidP="002D0196">
      <w:pPr>
        <w:widowControl w:val="0"/>
        <w:spacing w:line="360" w:lineRule="auto"/>
        <w:jc w:val="both"/>
        <w:rPr>
          <w:sz w:val="24"/>
          <w:szCs w:val="24"/>
          <w:lang w:val="en-US"/>
        </w:rPr>
      </w:pPr>
    </w:p>
    <w:p w:rsidR="002D0196" w:rsidRPr="00061408" w:rsidRDefault="002D0196" w:rsidP="002D0196">
      <w:pPr>
        <w:widowControl w:val="0"/>
        <w:spacing w:line="360" w:lineRule="auto"/>
        <w:jc w:val="both"/>
        <w:rPr>
          <w:i/>
          <w:sz w:val="24"/>
          <w:szCs w:val="24"/>
          <w:lang w:val="en-US"/>
        </w:rPr>
      </w:pPr>
      <w:r w:rsidRPr="002D0196">
        <w:rPr>
          <w:i/>
          <w:sz w:val="24"/>
          <w:szCs w:val="24"/>
          <w:lang w:val="en-US"/>
        </w:rPr>
        <w:t>Penza State University, Penza, Russia (440026, Penza,</w:t>
      </w:r>
      <w:r w:rsidRPr="002D0196">
        <w:rPr>
          <w:i/>
          <w:lang w:val="en-US"/>
        </w:rPr>
        <w:t xml:space="preserve"> </w:t>
      </w:r>
      <w:proofErr w:type="spellStart"/>
      <w:r w:rsidRPr="002D0196">
        <w:rPr>
          <w:i/>
          <w:sz w:val="24"/>
          <w:szCs w:val="24"/>
          <w:lang w:val="en-US"/>
        </w:rPr>
        <w:t>Krasnaya</w:t>
      </w:r>
      <w:proofErr w:type="spellEnd"/>
      <w:r w:rsidRPr="002D0196">
        <w:rPr>
          <w:i/>
          <w:sz w:val="24"/>
          <w:szCs w:val="24"/>
          <w:lang w:val="en-US"/>
        </w:rPr>
        <w:t xml:space="preserve"> </w:t>
      </w:r>
      <w:proofErr w:type="gramStart"/>
      <w:r w:rsidRPr="002D0196">
        <w:rPr>
          <w:i/>
          <w:sz w:val="24"/>
          <w:szCs w:val="24"/>
          <w:lang w:val="en-US"/>
        </w:rPr>
        <w:t>street</w:t>
      </w:r>
      <w:proofErr w:type="gramEnd"/>
      <w:r w:rsidRPr="002D0196">
        <w:rPr>
          <w:i/>
          <w:sz w:val="24"/>
          <w:szCs w:val="24"/>
          <w:lang w:val="en-US"/>
        </w:rPr>
        <w:t xml:space="preserve">, 40), </w:t>
      </w:r>
      <w:r>
        <w:rPr>
          <w:i/>
          <w:sz w:val="24"/>
          <w:szCs w:val="24"/>
          <w:lang w:val="en-US"/>
        </w:rPr>
        <w:br/>
      </w:r>
      <w:r w:rsidRPr="002D0196">
        <w:rPr>
          <w:i/>
          <w:sz w:val="24"/>
          <w:szCs w:val="24"/>
          <w:lang w:val="en-US"/>
        </w:rPr>
        <w:t>e-mail:</w:t>
      </w:r>
      <w:r w:rsidR="00061408">
        <w:rPr>
          <w:i/>
          <w:sz w:val="24"/>
          <w:szCs w:val="24"/>
          <w:lang w:val="en-US"/>
        </w:rPr>
        <w:t xml:space="preserve"> vlad-sh-8@mail.ru</w:t>
      </w:r>
      <w:bookmarkStart w:id="0" w:name="_GoBack"/>
      <w:bookmarkEnd w:id="0"/>
    </w:p>
    <w:p w:rsidR="00D5216C" w:rsidRPr="00061408" w:rsidRDefault="00D5216C" w:rsidP="002D0196">
      <w:pPr>
        <w:widowControl w:val="0"/>
        <w:spacing w:line="360" w:lineRule="auto"/>
        <w:jc w:val="both"/>
        <w:rPr>
          <w:sz w:val="24"/>
          <w:szCs w:val="24"/>
          <w:lang w:val="en-US"/>
        </w:rPr>
      </w:pPr>
    </w:p>
    <w:p w:rsidR="002D0196" w:rsidRPr="00061408" w:rsidRDefault="00D5216C" w:rsidP="002D0196">
      <w:pPr>
        <w:widowControl w:val="0"/>
        <w:spacing w:line="360" w:lineRule="auto"/>
        <w:jc w:val="both"/>
        <w:rPr>
          <w:sz w:val="24"/>
          <w:szCs w:val="24"/>
          <w:lang w:val="en-US"/>
        </w:rPr>
      </w:pPr>
      <w:r w:rsidRPr="00D5216C">
        <w:rPr>
          <w:sz w:val="24"/>
          <w:szCs w:val="24"/>
          <w:lang w:val="en-US"/>
        </w:rPr>
        <w:t>To improve the efficiency of search and rescue operations in the emergency zone, it is proposed to use navigation of unmanned special-purpose aircraft using RFID systems consisting of an RFID tag and an RFID reader. The reliability of such systems is calculated and it is shown that with an increase in the number of RFID tags, the probability of failure-free operation of the entire system increases and, consequently, the efficiency of search and rescue operations in the emergency zone increases.</w:t>
      </w:r>
    </w:p>
    <w:p w:rsidR="00D5216C" w:rsidRPr="00061408" w:rsidRDefault="00D5216C" w:rsidP="002D0196">
      <w:pPr>
        <w:widowControl w:val="0"/>
        <w:spacing w:line="360" w:lineRule="auto"/>
        <w:jc w:val="both"/>
        <w:rPr>
          <w:sz w:val="24"/>
          <w:szCs w:val="24"/>
          <w:lang w:val="en-US"/>
        </w:rPr>
      </w:pPr>
    </w:p>
    <w:p w:rsidR="002D0196" w:rsidRPr="002D0196" w:rsidRDefault="002D0196" w:rsidP="002D0196">
      <w:pPr>
        <w:widowControl w:val="0"/>
        <w:spacing w:line="360" w:lineRule="auto"/>
        <w:jc w:val="both"/>
        <w:rPr>
          <w:sz w:val="24"/>
          <w:szCs w:val="24"/>
          <w:lang w:val="en-US"/>
        </w:rPr>
      </w:pPr>
      <w:r w:rsidRPr="002D0196">
        <w:rPr>
          <w:sz w:val="24"/>
          <w:szCs w:val="24"/>
          <w:lang w:val="en-US"/>
        </w:rPr>
        <w:lastRenderedPageBreak/>
        <w:t xml:space="preserve">Key words: RFID tag, reliability, unmanned aircraft, emergency, search and rescue </w:t>
      </w:r>
      <w:r w:rsidRPr="002D0196">
        <w:rPr>
          <w:bCs/>
          <w:sz w:val="24"/>
          <w:szCs w:val="24"/>
          <w:lang w:val="en-US"/>
        </w:rPr>
        <w:t>operations</w:t>
      </w:r>
    </w:p>
    <w:p w:rsidR="002D0196" w:rsidRPr="002D0196" w:rsidRDefault="002D0196" w:rsidP="002D0196">
      <w:pPr>
        <w:widowControl w:val="0"/>
        <w:spacing w:line="360" w:lineRule="auto"/>
        <w:jc w:val="both"/>
        <w:rPr>
          <w:sz w:val="24"/>
          <w:szCs w:val="24"/>
          <w:lang w:val="en-US"/>
        </w:rPr>
      </w:pPr>
    </w:p>
    <w:p w:rsidR="00ED0BD5" w:rsidRPr="00EC156A" w:rsidRDefault="00ED0BD5" w:rsidP="00ED0BD5">
      <w:pPr>
        <w:widowControl w:val="0"/>
        <w:spacing w:line="360" w:lineRule="auto"/>
        <w:ind w:firstLine="709"/>
        <w:jc w:val="both"/>
        <w:rPr>
          <w:sz w:val="24"/>
          <w:szCs w:val="24"/>
        </w:rPr>
      </w:pPr>
      <w:r w:rsidRPr="00EC156A">
        <w:rPr>
          <w:sz w:val="24"/>
          <w:szCs w:val="24"/>
        </w:rPr>
        <w:t>В настоящий момент идея применения беспилотных воздушных судов (БВС) при ликвидации чрезвычайных ситуаций (ЧС) является чрезвычайно актуальной. Даже Европейская ассоциация номеров экстренных служб – EENA (</w:t>
      </w:r>
      <w:proofErr w:type="spellStart"/>
      <w:r w:rsidRPr="00EC156A">
        <w:rPr>
          <w:sz w:val="24"/>
          <w:szCs w:val="24"/>
        </w:rPr>
        <w:t>European</w:t>
      </w:r>
      <w:proofErr w:type="spellEnd"/>
      <w:r w:rsidRPr="00EC156A">
        <w:rPr>
          <w:sz w:val="24"/>
          <w:szCs w:val="24"/>
        </w:rPr>
        <w:t xml:space="preserve"> </w:t>
      </w:r>
      <w:proofErr w:type="spellStart"/>
      <w:r w:rsidRPr="00EC156A">
        <w:rPr>
          <w:sz w:val="24"/>
          <w:szCs w:val="24"/>
        </w:rPr>
        <w:t>Emergency</w:t>
      </w:r>
      <w:proofErr w:type="spellEnd"/>
      <w:r w:rsidRPr="00EC156A">
        <w:rPr>
          <w:sz w:val="24"/>
          <w:szCs w:val="24"/>
        </w:rPr>
        <w:t xml:space="preserve"> </w:t>
      </w:r>
      <w:proofErr w:type="spellStart"/>
      <w:r w:rsidRPr="00EC156A">
        <w:rPr>
          <w:sz w:val="24"/>
          <w:szCs w:val="24"/>
        </w:rPr>
        <w:t>Number</w:t>
      </w:r>
      <w:proofErr w:type="spellEnd"/>
      <w:r w:rsidRPr="00EC156A">
        <w:rPr>
          <w:sz w:val="24"/>
          <w:szCs w:val="24"/>
        </w:rPr>
        <w:t xml:space="preserve"> </w:t>
      </w:r>
      <w:proofErr w:type="spellStart"/>
      <w:r w:rsidRPr="00EC156A">
        <w:rPr>
          <w:sz w:val="24"/>
          <w:szCs w:val="24"/>
        </w:rPr>
        <w:t>Association</w:t>
      </w:r>
      <w:proofErr w:type="spellEnd"/>
      <w:r w:rsidRPr="00EC156A">
        <w:rPr>
          <w:sz w:val="24"/>
          <w:szCs w:val="24"/>
        </w:rPr>
        <w:t xml:space="preserve">) – заявила о намерениях использования БВС при проведении поисково-спасательных работ (ПСР) в зонах ЧС. Кроме того, БВС планируют применять для непрерывного контроля </w:t>
      </w:r>
      <w:r w:rsidR="006F0623">
        <w:rPr>
          <w:sz w:val="24"/>
          <w:szCs w:val="24"/>
        </w:rPr>
        <w:t>состояния</w:t>
      </w:r>
      <w:r w:rsidRPr="00EC156A">
        <w:rPr>
          <w:sz w:val="24"/>
          <w:szCs w:val="24"/>
        </w:rPr>
        <w:t xml:space="preserve"> как потенциально опасных территорий, так и уже пострадавших районов, с передачей детектируемой информации соответствующим органам управления. Основные направления применения БВС можно разделить на группы: обнаружение ЧС, участие в ликвидации ЧС, поиск и спасение пострадавших [</w:t>
      </w:r>
      <w:r w:rsidR="00EC156A">
        <w:rPr>
          <w:sz w:val="24"/>
          <w:szCs w:val="24"/>
        </w:rPr>
        <w:t>1</w:t>
      </w:r>
      <w:r w:rsidRPr="00EC156A">
        <w:rPr>
          <w:sz w:val="24"/>
          <w:szCs w:val="24"/>
        </w:rPr>
        <w:t>].</w:t>
      </w:r>
    </w:p>
    <w:p w:rsidR="00ED0BD5" w:rsidRPr="00EC156A" w:rsidRDefault="00ED0BD5" w:rsidP="00ED0BD5">
      <w:pPr>
        <w:widowControl w:val="0"/>
        <w:spacing w:line="360" w:lineRule="auto"/>
        <w:ind w:firstLine="709"/>
        <w:jc w:val="both"/>
        <w:rPr>
          <w:sz w:val="24"/>
          <w:szCs w:val="24"/>
        </w:rPr>
      </w:pPr>
      <w:r w:rsidRPr="00EC156A">
        <w:rPr>
          <w:sz w:val="24"/>
          <w:szCs w:val="24"/>
        </w:rPr>
        <w:t>С БВС проще и безопаснее для спасателей обнаружить ЧС в лесных массивах, на водных акваториях и береговых линиях во время угрозы наводнений, проводить анализ воздуха. Полученная информация может обрабатываться в режиме реального времени, поступая по каналам связи на пункт управления. Все это позволит оперативно оценить текущую ситуацию и значительно сократить жертвы и масштабы обнаруженных ЧС.</w:t>
      </w:r>
    </w:p>
    <w:p w:rsidR="00ED0BD5" w:rsidRPr="00EC156A" w:rsidRDefault="00ED0BD5" w:rsidP="00ED0BD5">
      <w:pPr>
        <w:widowControl w:val="0"/>
        <w:spacing w:line="360" w:lineRule="auto"/>
        <w:ind w:firstLine="709"/>
        <w:jc w:val="both"/>
        <w:rPr>
          <w:sz w:val="24"/>
          <w:szCs w:val="24"/>
        </w:rPr>
      </w:pPr>
      <w:r w:rsidRPr="00EC156A">
        <w:rPr>
          <w:sz w:val="24"/>
          <w:szCs w:val="24"/>
        </w:rPr>
        <w:t>Включение БВС в состав сил и средств, направленных на ликвидацию ЧС позволит заменить ими самолеты и вертолеты при проведении работ с высоким риском для жизни экипажа и исключить потерю дорогостоящих пилотируемых авиационных средств. Такие аппараты могут стать незаменимыми при проведении ПСР на суше и море. Поиск может проводиться по заранее введенному полетному заданию, которое также может быть всегда скорректировано оператором. Помимо этого, БВС могут быть использованы при доставке необходимых медикаментов в зоны ЧС, тем самым спасая жизнь многим людям.</w:t>
      </w:r>
    </w:p>
    <w:p w:rsidR="00F968EB" w:rsidRPr="00EC156A" w:rsidRDefault="00ED0BD5" w:rsidP="004E46DE">
      <w:pPr>
        <w:widowControl w:val="0"/>
        <w:spacing w:line="360" w:lineRule="auto"/>
        <w:ind w:firstLine="709"/>
        <w:jc w:val="both"/>
        <w:rPr>
          <w:sz w:val="24"/>
          <w:szCs w:val="24"/>
        </w:rPr>
      </w:pPr>
      <w:r w:rsidRPr="00EC156A">
        <w:rPr>
          <w:sz w:val="24"/>
          <w:szCs w:val="24"/>
        </w:rPr>
        <w:t xml:space="preserve">Это лишь возможные примеры применения БВС для задач экстренных служб. Однако для того, чтобы БВС могли эффективно использоваться экстренными службами, </w:t>
      </w:r>
      <w:r w:rsidR="00F968EB">
        <w:rPr>
          <w:sz w:val="24"/>
          <w:szCs w:val="24"/>
        </w:rPr>
        <w:t>к ним выдвигаются определенные требования. Должна обеспечиваться возможность обмена сигналами с БВС на больших расстояниях, возможность длительного (в течение нескольких часов) полета, защита от воздействия помех и потери связи с оператором. Кроме того, в любой сфере применения весьма важным является вопрос обеспечения надежной навигации БВС в зоне ЧС.</w:t>
      </w:r>
    </w:p>
    <w:p w:rsidR="00ED0BD5" w:rsidRPr="00EC156A" w:rsidRDefault="00027E95" w:rsidP="004E46DE">
      <w:pPr>
        <w:widowControl w:val="0"/>
        <w:spacing w:line="360" w:lineRule="auto"/>
        <w:ind w:firstLine="709"/>
        <w:jc w:val="both"/>
        <w:rPr>
          <w:sz w:val="24"/>
          <w:szCs w:val="24"/>
        </w:rPr>
      </w:pPr>
      <w:r w:rsidRPr="00EC156A">
        <w:rPr>
          <w:sz w:val="24"/>
          <w:szCs w:val="24"/>
        </w:rPr>
        <w:t xml:space="preserve">В настоящее время определение местоположения </w:t>
      </w:r>
      <w:r w:rsidR="00ED0BD5" w:rsidRPr="00EC156A">
        <w:rPr>
          <w:sz w:val="24"/>
          <w:szCs w:val="24"/>
        </w:rPr>
        <w:t xml:space="preserve">мобильных объектов </w:t>
      </w:r>
      <w:r w:rsidRPr="00EC156A">
        <w:rPr>
          <w:sz w:val="24"/>
          <w:szCs w:val="24"/>
        </w:rPr>
        <w:t xml:space="preserve">может осуществляться </w:t>
      </w:r>
      <w:r w:rsidR="00ED0BD5" w:rsidRPr="00EC156A">
        <w:rPr>
          <w:sz w:val="24"/>
          <w:szCs w:val="24"/>
        </w:rPr>
        <w:t>с использованием</w:t>
      </w:r>
      <w:r w:rsidRPr="00EC156A">
        <w:rPr>
          <w:sz w:val="24"/>
          <w:szCs w:val="24"/>
        </w:rPr>
        <w:t xml:space="preserve"> технологий </w:t>
      </w:r>
      <w:r w:rsidRPr="00EC156A">
        <w:rPr>
          <w:sz w:val="24"/>
          <w:szCs w:val="24"/>
          <w:lang w:val="en-US"/>
        </w:rPr>
        <w:t>GPS</w:t>
      </w:r>
      <w:r w:rsidRPr="00EC156A">
        <w:rPr>
          <w:sz w:val="24"/>
          <w:szCs w:val="24"/>
        </w:rPr>
        <w:t xml:space="preserve">, </w:t>
      </w:r>
      <w:r w:rsidRPr="00EC156A">
        <w:rPr>
          <w:sz w:val="24"/>
          <w:szCs w:val="24"/>
          <w:lang w:val="en-US"/>
        </w:rPr>
        <w:t>GSM</w:t>
      </w:r>
      <w:r w:rsidRPr="00EC156A">
        <w:rPr>
          <w:sz w:val="24"/>
          <w:szCs w:val="24"/>
        </w:rPr>
        <w:t xml:space="preserve">, </w:t>
      </w:r>
      <w:r w:rsidRPr="00EC156A">
        <w:rPr>
          <w:sz w:val="24"/>
          <w:szCs w:val="24"/>
          <w:lang w:val="en-US"/>
        </w:rPr>
        <w:t>Bluetooth</w:t>
      </w:r>
      <w:r w:rsidRPr="00EC156A">
        <w:rPr>
          <w:sz w:val="24"/>
          <w:szCs w:val="24"/>
        </w:rPr>
        <w:t xml:space="preserve">, </w:t>
      </w:r>
      <w:r w:rsidRPr="00EC156A">
        <w:rPr>
          <w:sz w:val="24"/>
          <w:szCs w:val="24"/>
          <w:lang w:val="en-US"/>
        </w:rPr>
        <w:t>Wi</w:t>
      </w:r>
      <w:r w:rsidRPr="00EC156A">
        <w:rPr>
          <w:sz w:val="24"/>
          <w:szCs w:val="24"/>
        </w:rPr>
        <w:t>-</w:t>
      </w:r>
      <w:r w:rsidRPr="00EC156A">
        <w:rPr>
          <w:sz w:val="24"/>
          <w:szCs w:val="24"/>
          <w:lang w:val="en-US"/>
        </w:rPr>
        <w:t>Fi</w:t>
      </w:r>
      <w:r w:rsidRPr="00EC156A">
        <w:rPr>
          <w:sz w:val="24"/>
          <w:szCs w:val="24"/>
        </w:rPr>
        <w:t xml:space="preserve">, </w:t>
      </w:r>
      <w:r w:rsidRPr="00EC156A">
        <w:rPr>
          <w:sz w:val="24"/>
          <w:szCs w:val="24"/>
          <w:lang w:val="en-US"/>
        </w:rPr>
        <w:t>RFID</w:t>
      </w:r>
      <w:r w:rsidR="002A1BA0" w:rsidRPr="00EC156A">
        <w:rPr>
          <w:sz w:val="24"/>
          <w:szCs w:val="24"/>
        </w:rPr>
        <w:t xml:space="preserve"> [</w:t>
      </w:r>
      <w:r w:rsidR="003A0111">
        <w:rPr>
          <w:sz w:val="24"/>
          <w:szCs w:val="24"/>
        </w:rPr>
        <w:t>4</w:t>
      </w:r>
      <w:r w:rsidR="002A1BA0" w:rsidRPr="00EC156A">
        <w:rPr>
          <w:sz w:val="24"/>
          <w:szCs w:val="24"/>
        </w:rPr>
        <w:t>]</w:t>
      </w:r>
      <w:r w:rsidRPr="00EC156A">
        <w:rPr>
          <w:sz w:val="24"/>
          <w:szCs w:val="24"/>
        </w:rPr>
        <w:t xml:space="preserve">. Каждая из </w:t>
      </w:r>
      <w:r w:rsidR="00F64BD7" w:rsidRPr="00EC156A">
        <w:rPr>
          <w:sz w:val="24"/>
          <w:szCs w:val="24"/>
        </w:rPr>
        <w:t xml:space="preserve">этих </w:t>
      </w:r>
      <w:r w:rsidRPr="00EC156A">
        <w:rPr>
          <w:sz w:val="24"/>
          <w:szCs w:val="24"/>
        </w:rPr>
        <w:t>технологий обладает своими достоинствами и недостатками.</w:t>
      </w:r>
      <w:r w:rsidR="00F64BD7" w:rsidRPr="00EC156A">
        <w:rPr>
          <w:sz w:val="24"/>
          <w:szCs w:val="24"/>
        </w:rPr>
        <w:t xml:space="preserve"> </w:t>
      </w:r>
      <w:r w:rsidRPr="00EC156A">
        <w:rPr>
          <w:sz w:val="24"/>
          <w:szCs w:val="24"/>
        </w:rPr>
        <w:t xml:space="preserve">Так, например, использование </w:t>
      </w:r>
      <w:r w:rsidRPr="00EC156A">
        <w:rPr>
          <w:sz w:val="24"/>
          <w:szCs w:val="24"/>
          <w:lang w:val="en-US"/>
        </w:rPr>
        <w:t>GPS</w:t>
      </w:r>
      <w:r w:rsidRPr="00EC156A">
        <w:rPr>
          <w:sz w:val="24"/>
          <w:szCs w:val="24"/>
        </w:rPr>
        <w:t xml:space="preserve"> ограничивается наличием преград между объектом и спутниками. </w:t>
      </w:r>
      <w:proofErr w:type="gramStart"/>
      <w:r w:rsidRPr="00EC156A">
        <w:rPr>
          <w:sz w:val="24"/>
          <w:szCs w:val="24"/>
          <w:lang w:val="en-US"/>
        </w:rPr>
        <w:t>GSM</w:t>
      </w:r>
      <w:r w:rsidRPr="00EC156A">
        <w:rPr>
          <w:sz w:val="24"/>
          <w:szCs w:val="24"/>
        </w:rPr>
        <w:t xml:space="preserve">, кроме того, отличается еще более низкой точностью, а также </w:t>
      </w:r>
      <w:r w:rsidR="00651EED" w:rsidRPr="00EC156A">
        <w:rPr>
          <w:sz w:val="24"/>
          <w:szCs w:val="24"/>
        </w:rPr>
        <w:t xml:space="preserve">невозможностью отслеживания </w:t>
      </w:r>
      <w:r w:rsidR="00651EED" w:rsidRPr="00EC156A">
        <w:rPr>
          <w:sz w:val="24"/>
          <w:szCs w:val="24"/>
        </w:rPr>
        <w:lastRenderedPageBreak/>
        <w:t>третьей координаты объекта (высоты его местоположения).</w:t>
      </w:r>
      <w:proofErr w:type="gramEnd"/>
      <w:r w:rsidR="00ED0BD5" w:rsidRPr="00EC156A">
        <w:rPr>
          <w:sz w:val="24"/>
          <w:szCs w:val="24"/>
        </w:rPr>
        <w:t xml:space="preserve"> </w:t>
      </w:r>
    </w:p>
    <w:p w:rsidR="00ED0BD5" w:rsidRPr="00EC156A" w:rsidRDefault="00651EED" w:rsidP="004E46DE">
      <w:pPr>
        <w:widowControl w:val="0"/>
        <w:spacing w:line="360" w:lineRule="auto"/>
        <w:ind w:firstLine="709"/>
        <w:jc w:val="both"/>
        <w:rPr>
          <w:sz w:val="24"/>
          <w:szCs w:val="24"/>
        </w:rPr>
      </w:pPr>
      <w:r w:rsidRPr="00EC156A">
        <w:rPr>
          <w:sz w:val="24"/>
          <w:szCs w:val="24"/>
        </w:rPr>
        <w:t xml:space="preserve">Альтернативой </w:t>
      </w:r>
      <w:r w:rsidR="00F64BD7" w:rsidRPr="00EC156A">
        <w:rPr>
          <w:sz w:val="24"/>
          <w:szCs w:val="24"/>
        </w:rPr>
        <w:t xml:space="preserve">этим </w:t>
      </w:r>
      <w:r w:rsidRPr="00EC156A">
        <w:rPr>
          <w:sz w:val="24"/>
          <w:szCs w:val="24"/>
        </w:rPr>
        <w:t xml:space="preserve">технологиям послужило </w:t>
      </w:r>
      <w:r w:rsidR="00BE6CE8">
        <w:rPr>
          <w:sz w:val="24"/>
          <w:szCs w:val="24"/>
        </w:rPr>
        <w:t>бы размещение в зоне ЧС станций</w:t>
      </w:r>
      <w:r w:rsidRPr="00EC156A">
        <w:rPr>
          <w:sz w:val="24"/>
          <w:szCs w:val="24"/>
        </w:rPr>
        <w:t xml:space="preserve"> </w:t>
      </w:r>
      <w:r w:rsidRPr="00EC156A">
        <w:rPr>
          <w:sz w:val="24"/>
          <w:szCs w:val="24"/>
          <w:lang w:val="en-US"/>
        </w:rPr>
        <w:t>Wi</w:t>
      </w:r>
      <w:r w:rsidRPr="00EC156A">
        <w:rPr>
          <w:sz w:val="24"/>
          <w:szCs w:val="24"/>
        </w:rPr>
        <w:t>-</w:t>
      </w:r>
      <w:r w:rsidRPr="00EC156A">
        <w:rPr>
          <w:sz w:val="24"/>
          <w:szCs w:val="24"/>
          <w:lang w:val="en-US"/>
        </w:rPr>
        <w:t>Fi</w:t>
      </w:r>
      <w:r w:rsidRPr="00EC156A">
        <w:rPr>
          <w:sz w:val="24"/>
          <w:szCs w:val="24"/>
        </w:rPr>
        <w:t xml:space="preserve"> или </w:t>
      </w:r>
      <w:r w:rsidRPr="00EC156A">
        <w:rPr>
          <w:sz w:val="24"/>
          <w:szCs w:val="24"/>
          <w:lang w:val="en-US"/>
        </w:rPr>
        <w:t>Bluetooth</w:t>
      </w:r>
      <w:r w:rsidRPr="00EC156A">
        <w:rPr>
          <w:sz w:val="24"/>
          <w:szCs w:val="24"/>
        </w:rPr>
        <w:t xml:space="preserve">. Причем </w:t>
      </w:r>
      <w:r w:rsidR="00F64BD7" w:rsidRPr="00EC156A">
        <w:rPr>
          <w:sz w:val="24"/>
          <w:szCs w:val="24"/>
          <w:lang w:val="en-US"/>
        </w:rPr>
        <w:t>Bluetooth</w:t>
      </w:r>
      <w:r w:rsidR="00F64BD7" w:rsidRPr="00EC156A">
        <w:rPr>
          <w:sz w:val="24"/>
          <w:szCs w:val="24"/>
        </w:rPr>
        <w:t xml:space="preserve"> предпочтительнее за счет </w:t>
      </w:r>
      <w:r w:rsidRPr="00EC156A">
        <w:rPr>
          <w:sz w:val="24"/>
          <w:szCs w:val="24"/>
        </w:rPr>
        <w:t>более высок</w:t>
      </w:r>
      <w:r w:rsidR="004A41DD" w:rsidRPr="00EC156A">
        <w:rPr>
          <w:sz w:val="24"/>
          <w:szCs w:val="24"/>
        </w:rPr>
        <w:t>ой точности</w:t>
      </w:r>
      <w:r w:rsidRPr="00EC156A">
        <w:rPr>
          <w:sz w:val="24"/>
          <w:szCs w:val="24"/>
        </w:rPr>
        <w:t xml:space="preserve"> </w:t>
      </w:r>
      <w:r w:rsidR="00F64BD7" w:rsidRPr="00EC156A">
        <w:rPr>
          <w:sz w:val="24"/>
          <w:szCs w:val="24"/>
        </w:rPr>
        <w:t xml:space="preserve">определения местоположения координат объекта </w:t>
      </w:r>
      <w:r w:rsidR="004A41DD" w:rsidRPr="00EC156A">
        <w:rPr>
          <w:sz w:val="24"/>
          <w:szCs w:val="24"/>
        </w:rPr>
        <w:t>(</w:t>
      </w:r>
      <w:r w:rsidRPr="00EC156A">
        <w:rPr>
          <w:sz w:val="24"/>
          <w:szCs w:val="24"/>
        </w:rPr>
        <w:t>может достигать 1 м</w:t>
      </w:r>
      <w:r w:rsidR="00F64BD7" w:rsidRPr="00EC156A">
        <w:rPr>
          <w:sz w:val="24"/>
          <w:szCs w:val="24"/>
        </w:rPr>
        <w:t>етра</w:t>
      </w:r>
      <w:r w:rsidRPr="00EC156A">
        <w:rPr>
          <w:sz w:val="24"/>
          <w:szCs w:val="24"/>
        </w:rPr>
        <w:t xml:space="preserve"> и зависит от количества </w:t>
      </w:r>
      <w:r w:rsidRPr="00EC156A">
        <w:rPr>
          <w:sz w:val="24"/>
          <w:szCs w:val="24"/>
          <w:lang w:val="en-US"/>
        </w:rPr>
        <w:t>Bluetooth</w:t>
      </w:r>
      <w:r w:rsidRPr="00EC156A">
        <w:rPr>
          <w:sz w:val="24"/>
          <w:szCs w:val="24"/>
        </w:rPr>
        <w:t>-маяков</w:t>
      </w:r>
      <w:r w:rsidR="004A41DD" w:rsidRPr="00EC156A">
        <w:rPr>
          <w:sz w:val="24"/>
          <w:szCs w:val="24"/>
        </w:rPr>
        <w:t>)</w:t>
      </w:r>
      <w:r w:rsidR="00F64BD7" w:rsidRPr="00EC156A">
        <w:rPr>
          <w:sz w:val="24"/>
          <w:szCs w:val="24"/>
        </w:rPr>
        <w:t>.</w:t>
      </w:r>
      <w:r w:rsidR="004A41DD" w:rsidRPr="00EC156A">
        <w:rPr>
          <w:sz w:val="24"/>
          <w:szCs w:val="24"/>
        </w:rPr>
        <w:t xml:space="preserve"> </w:t>
      </w:r>
      <w:r w:rsidR="00F64BD7" w:rsidRPr="00EC156A">
        <w:rPr>
          <w:sz w:val="24"/>
          <w:szCs w:val="24"/>
        </w:rPr>
        <w:t>Т</w:t>
      </w:r>
      <w:r w:rsidR="004A41DD" w:rsidRPr="00EC156A">
        <w:rPr>
          <w:sz w:val="24"/>
          <w:szCs w:val="24"/>
        </w:rPr>
        <w:t xml:space="preserve">ехнология </w:t>
      </w:r>
      <w:r w:rsidR="004A41DD" w:rsidRPr="00EC156A">
        <w:rPr>
          <w:sz w:val="24"/>
          <w:szCs w:val="24"/>
          <w:lang w:val="en-US"/>
        </w:rPr>
        <w:t>Bluetooth</w:t>
      </w:r>
      <w:r w:rsidR="004A41DD" w:rsidRPr="00EC156A">
        <w:rPr>
          <w:sz w:val="24"/>
          <w:szCs w:val="24"/>
        </w:rPr>
        <w:t xml:space="preserve"> является более дешевой относительно </w:t>
      </w:r>
      <w:proofErr w:type="spellStart"/>
      <w:r w:rsidR="004A41DD" w:rsidRPr="00EC156A">
        <w:rPr>
          <w:sz w:val="24"/>
          <w:szCs w:val="24"/>
        </w:rPr>
        <w:t>Wi-Fi</w:t>
      </w:r>
      <w:proofErr w:type="spellEnd"/>
      <w:r w:rsidRPr="00EC156A">
        <w:rPr>
          <w:sz w:val="24"/>
          <w:szCs w:val="24"/>
        </w:rPr>
        <w:t xml:space="preserve"> </w:t>
      </w:r>
      <w:r w:rsidR="00F64BD7" w:rsidRPr="00EC156A">
        <w:rPr>
          <w:sz w:val="24"/>
          <w:szCs w:val="24"/>
        </w:rPr>
        <w:t xml:space="preserve">и </w:t>
      </w:r>
      <w:r w:rsidRPr="00EC156A">
        <w:rPr>
          <w:sz w:val="24"/>
          <w:szCs w:val="24"/>
        </w:rPr>
        <w:t>по</w:t>
      </w:r>
      <w:r w:rsidR="00F64BD7" w:rsidRPr="00EC156A">
        <w:rPr>
          <w:sz w:val="24"/>
          <w:szCs w:val="24"/>
        </w:rPr>
        <w:t>это</w:t>
      </w:r>
      <w:r w:rsidRPr="00EC156A">
        <w:rPr>
          <w:sz w:val="24"/>
          <w:szCs w:val="24"/>
        </w:rPr>
        <w:t>му является основным инструментом навигации внутри сооружений.</w:t>
      </w:r>
    </w:p>
    <w:p w:rsidR="00F52469" w:rsidRPr="00F52469" w:rsidRDefault="00ED0BD5" w:rsidP="00EC156A">
      <w:pPr>
        <w:widowControl w:val="0"/>
        <w:spacing w:line="360" w:lineRule="auto"/>
        <w:ind w:firstLine="709"/>
        <w:jc w:val="both"/>
        <w:rPr>
          <w:sz w:val="24"/>
          <w:szCs w:val="24"/>
          <w:highlight w:val="yellow"/>
        </w:rPr>
      </w:pPr>
      <w:r w:rsidRPr="00EC156A">
        <w:rPr>
          <w:sz w:val="24"/>
          <w:szCs w:val="24"/>
        </w:rPr>
        <w:t xml:space="preserve">Наиболее перспективной технологией навигации и обнаружения мобильных объектов является </w:t>
      </w:r>
      <w:r w:rsidRPr="00EC156A">
        <w:rPr>
          <w:sz w:val="24"/>
          <w:szCs w:val="24"/>
          <w:lang w:val="en-US"/>
        </w:rPr>
        <w:t>RFID</w:t>
      </w:r>
      <w:r w:rsidRPr="00EC156A">
        <w:rPr>
          <w:sz w:val="24"/>
          <w:szCs w:val="24"/>
        </w:rPr>
        <w:t xml:space="preserve">-технология. </w:t>
      </w:r>
      <w:r w:rsidR="00EC156A" w:rsidRPr="00EC156A">
        <w:rPr>
          <w:sz w:val="24"/>
          <w:szCs w:val="24"/>
        </w:rPr>
        <w:t xml:space="preserve">RFID (от английского </w:t>
      </w:r>
      <w:proofErr w:type="spellStart"/>
      <w:r w:rsidR="00EC156A" w:rsidRPr="00EC156A">
        <w:rPr>
          <w:sz w:val="24"/>
          <w:szCs w:val="24"/>
        </w:rPr>
        <w:t>Radio</w:t>
      </w:r>
      <w:proofErr w:type="spellEnd"/>
      <w:r w:rsidR="00EC156A" w:rsidRPr="00EC156A">
        <w:rPr>
          <w:sz w:val="24"/>
          <w:szCs w:val="24"/>
        </w:rPr>
        <w:t xml:space="preserve"> </w:t>
      </w:r>
      <w:proofErr w:type="spellStart"/>
      <w:r w:rsidR="00EC156A" w:rsidRPr="00EC156A">
        <w:rPr>
          <w:sz w:val="24"/>
          <w:szCs w:val="24"/>
        </w:rPr>
        <w:t>Frequency</w:t>
      </w:r>
      <w:proofErr w:type="spellEnd"/>
      <w:r w:rsidR="00EC156A" w:rsidRPr="00EC156A">
        <w:rPr>
          <w:sz w:val="24"/>
          <w:szCs w:val="24"/>
        </w:rPr>
        <w:t xml:space="preserve"> </w:t>
      </w:r>
      <w:proofErr w:type="spellStart"/>
      <w:r w:rsidR="00EC156A" w:rsidRPr="00EC156A">
        <w:rPr>
          <w:sz w:val="24"/>
          <w:szCs w:val="24"/>
        </w:rPr>
        <w:t>IDentification</w:t>
      </w:r>
      <w:proofErr w:type="spellEnd"/>
      <w:r w:rsidR="00EC156A" w:rsidRPr="00EC156A">
        <w:rPr>
          <w:sz w:val="24"/>
          <w:szCs w:val="24"/>
        </w:rPr>
        <w:t>, радиочастотная идентификация) – метод автоматической идентификации объектов, в котором посредством радиосигналов считываются и/или записываются данные, хранящиеся в так называемых RFID-метках. Любая RFID-система состоит из считывающего устройства (</w:t>
      </w:r>
      <w:proofErr w:type="spellStart"/>
      <w:r w:rsidR="00EC156A" w:rsidRPr="00EC156A">
        <w:rPr>
          <w:sz w:val="24"/>
          <w:szCs w:val="24"/>
        </w:rPr>
        <w:t>ридер</w:t>
      </w:r>
      <w:proofErr w:type="spellEnd"/>
      <w:r w:rsidR="00EC156A" w:rsidRPr="00EC156A">
        <w:rPr>
          <w:sz w:val="24"/>
          <w:szCs w:val="24"/>
        </w:rPr>
        <w:t xml:space="preserve">) и RFID-метки (транспондер). </w:t>
      </w:r>
    </w:p>
    <w:p w:rsidR="00F52469" w:rsidRPr="005065F7" w:rsidRDefault="00F52469" w:rsidP="0050444A">
      <w:pPr>
        <w:widowControl w:val="0"/>
        <w:spacing w:line="360" w:lineRule="auto"/>
        <w:ind w:firstLine="709"/>
        <w:jc w:val="both"/>
        <w:rPr>
          <w:sz w:val="24"/>
          <w:szCs w:val="24"/>
        </w:rPr>
      </w:pPr>
      <w:r w:rsidRPr="0050444A">
        <w:rPr>
          <w:sz w:val="24"/>
          <w:szCs w:val="24"/>
        </w:rPr>
        <w:t xml:space="preserve">Для определения местоположения объекта могут использоваться как пассивные, так и активные </w:t>
      </w:r>
      <w:r w:rsidRPr="0050444A">
        <w:rPr>
          <w:sz w:val="24"/>
          <w:szCs w:val="24"/>
          <w:lang w:val="en-US"/>
        </w:rPr>
        <w:t>RFID</w:t>
      </w:r>
      <w:r w:rsidRPr="0050444A">
        <w:rPr>
          <w:sz w:val="24"/>
          <w:szCs w:val="24"/>
        </w:rPr>
        <w:t xml:space="preserve">-метки. Последние обладают собственным источником питания, что обеспечивает их чтение на большом расстоянии, в агрессивных средах, это делает их незаменимыми для использования в условиях ЧС. </w:t>
      </w:r>
      <w:proofErr w:type="gramStart"/>
      <w:r w:rsidRPr="0050444A">
        <w:rPr>
          <w:sz w:val="24"/>
          <w:szCs w:val="24"/>
        </w:rPr>
        <w:t xml:space="preserve">При этом достоинствами меток </w:t>
      </w:r>
      <w:r w:rsidR="00EC156A" w:rsidRPr="0050444A">
        <w:rPr>
          <w:sz w:val="24"/>
          <w:szCs w:val="24"/>
        </w:rPr>
        <w:t xml:space="preserve">являются возможность многократной перезаписи, большой объем хранимых данных (RFID-метка может хранить на чипе площадью в 1 </w:t>
      </w:r>
      <w:r w:rsidR="0063263C" w:rsidRPr="0050444A">
        <w:rPr>
          <w:sz w:val="24"/>
          <w:szCs w:val="24"/>
        </w:rPr>
        <w:t>квадратный сантиметр</w:t>
      </w:r>
      <w:r w:rsidR="00EC156A" w:rsidRPr="00EC156A">
        <w:rPr>
          <w:sz w:val="24"/>
          <w:szCs w:val="24"/>
        </w:rPr>
        <w:t xml:space="preserve"> до 10000 байт информации), нет необходимости в прямой видимости для считывания информации, большое расстояние чтения (до нескольких сотен метров), устойчивость к воздействию внешних факторов, интеллектуальность, так как RFID-метка может не только переносить данные, но и выполнять другие задачи</w:t>
      </w:r>
      <w:proofErr w:type="gramEnd"/>
      <w:r w:rsidR="00EC156A" w:rsidRPr="00EC156A">
        <w:rPr>
          <w:sz w:val="24"/>
          <w:szCs w:val="24"/>
        </w:rPr>
        <w:t>. Данные на метке могут шифроваться. Радиочастотная метка может закрывать паролем операции записи и считывания данных, а также зашифровывать их передачу. В одной метке можно одновременно хранить открытые и закрытые данные.</w:t>
      </w:r>
    </w:p>
    <w:p w:rsidR="00053385" w:rsidRPr="00EE351D" w:rsidRDefault="00053385" w:rsidP="004E46DE">
      <w:pPr>
        <w:widowControl w:val="0"/>
        <w:spacing w:line="360" w:lineRule="auto"/>
        <w:ind w:firstLine="709"/>
        <w:jc w:val="both"/>
        <w:rPr>
          <w:sz w:val="24"/>
          <w:szCs w:val="24"/>
        </w:rPr>
      </w:pPr>
      <w:r w:rsidRPr="004E46DE">
        <w:rPr>
          <w:sz w:val="24"/>
          <w:szCs w:val="24"/>
        </w:rPr>
        <w:t xml:space="preserve">Размещение </w:t>
      </w:r>
      <w:r w:rsidRPr="00EC156A">
        <w:rPr>
          <w:sz w:val="24"/>
          <w:szCs w:val="24"/>
        </w:rPr>
        <w:t>RFID-</w:t>
      </w:r>
      <w:r w:rsidRPr="004E46DE">
        <w:rPr>
          <w:sz w:val="24"/>
          <w:szCs w:val="24"/>
        </w:rPr>
        <w:t>меток в зоне ЧС и использовании их в качестве «маяков» для определения местоположения объе</w:t>
      </w:r>
      <w:r w:rsidRPr="00EE351D">
        <w:rPr>
          <w:sz w:val="24"/>
          <w:szCs w:val="24"/>
        </w:rPr>
        <w:t xml:space="preserve">ктов, оснащенных </w:t>
      </w:r>
      <w:proofErr w:type="spellStart"/>
      <w:r w:rsidRPr="00EE351D">
        <w:rPr>
          <w:sz w:val="24"/>
          <w:szCs w:val="24"/>
        </w:rPr>
        <w:t>ридером</w:t>
      </w:r>
      <w:proofErr w:type="spellEnd"/>
      <w:r w:rsidRPr="00EE351D">
        <w:rPr>
          <w:sz w:val="24"/>
          <w:szCs w:val="24"/>
        </w:rPr>
        <w:t xml:space="preserve">, значительно упростило бы процесс навигации таких объектов (см. рисунок </w:t>
      </w:r>
      <w:r w:rsidR="00EE351D" w:rsidRPr="00EE351D">
        <w:rPr>
          <w:sz w:val="24"/>
          <w:szCs w:val="24"/>
        </w:rPr>
        <w:t>1</w:t>
      </w:r>
      <w:r w:rsidRPr="00EE351D">
        <w:rPr>
          <w:sz w:val="24"/>
          <w:szCs w:val="24"/>
        </w:rPr>
        <w:t>).</w:t>
      </w:r>
    </w:p>
    <w:p w:rsidR="008111FB" w:rsidRDefault="008111FB" w:rsidP="004E46DE">
      <w:pPr>
        <w:widowControl w:val="0"/>
        <w:spacing w:line="360" w:lineRule="auto"/>
        <w:ind w:firstLine="709"/>
        <w:jc w:val="both"/>
        <w:rPr>
          <w:sz w:val="24"/>
          <w:szCs w:val="24"/>
        </w:rPr>
      </w:pPr>
      <w:r w:rsidRPr="00EE351D">
        <w:rPr>
          <w:sz w:val="24"/>
          <w:szCs w:val="24"/>
        </w:rPr>
        <w:t xml:space="preserve">Большинство </w:t>
      </w:r>
      <w:r w:rsidRPr="00EE351D">
        <w:rPr>
          <w:sz w:val="24"/>
          <w:szCs w:val="24"/>
          <w:lang w:val="en-US"/>
        </w:rPr>
        <w:t>RFID</w:t>
      </w:r>
      <w:r w:rsidRPr="00EE351D">
        <w:rPr>
          <w:sz w:val="24"/>
          <w:szCs w:val="24"/>
        </w:rPr>
        <w:t xml:space="preserve">-меток состоит из антенны для приема и передачи сигнала и интегральной схемы (ИС), хранящей информацию о данной метке и имеющей возможность обмена сигналами с </w:t>
      </w:r>
      <w:r w:rsidRPr="00EE351D">
        <w:rPr>
          <w:sz w:val="24"/>
          <w:szCs w:val="24"/>
          <w:lang w:val="en-US"/>
        </w:rPr>
        <w:t>RFID</w:t>
      </w:r>
      <w:r w:rsidRPr="00EE351D">
        <w:rPr>
          <w:sz w:val="24"/>
          <w:szCs w:val="24"/>
        </w:rPr>
        <w:t>-</w:t>
      </w:r>
      <w:proofErr w:type="spellStart"/>
      <w:r w:rsidRPr="00EE351D">
        <w:rPr>
          <w:sz w:val="24"/>
          <w:szCs w:val="24"/>
        </w:rPr>
        <w:t>ридером</w:t>
      </w:r>
      <w:proofErr w:type="spellEnd"/>
      <w:r w:rsidRPr="00EE351D">
        <w:rPr>
          <w:sz w:val="24"/>
          <w:szCs w:val="24"/>
        </w:rPr>
        <w:t>.</w:t>
      </w:r>
    </w:p>
    <w:p w:rsidR="004076FC" w:rsidRPr="004076FC" w:rsidRDefault="004076FC" w:rsidP="004076FC">
      <w:pPr>
        <w:spacing w:line="360" w:lineRule="auto"/>
        <w:ind w:firstLine="709"/>
        <w:jc w:val="center"/>
        <w:rPr>
          <w:sz w:val="24"/>
          <w:szCs w:val="24"/>
        </w:rPr>
      </w:pPr>
      <w:r w:rsidRPr="004076FC">
        <w:rPr>
          <w:sz w:val="24"/>
          <w:szCs w:val="24"/>
        </w:rPr>
        <w:object w:dxaOrig="13287" w:dyaOrig="75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pt;height:193.5pt" o:ole="">
            <v:imagedata r:id="rId6" o:title=""/>
          </v:shape>
          <o:OLEObject Type="Embed" ProgID="Visio.Drawing.11" ShapeID="_x0000_i1025" DrawAspect="Content" ObjectID="_1648372239" r:id="rId7"/>
        </w:object>
      </w:r>
    </w:p>
    <w:p w:rsidR="004076FC" w:rsidRPr="004076FC" w:rsidRDefault="004076FC" w:rsidP="004076FC">
      <w:pPr>
        <w:spacing w:line="360" w:lineRule="auto"/>
        <w:ind w:firstLine="709"/>
        <w:jc w:val="center"/>
        <w:rPr>
          <w:sz w:val="24"/>
          <w:szCs w:val="24"/>
        </w:rPr>
      </w:pPr>
      <w:r w:rsidRPr="004076FC">
        <w:rPr>
          <w:sz w:val="24"/>
          <w:szCs w:val="24"/>
        </w:rPr>
        <w:t xml:space="preserve">Рисунок </w:t>
      </w:r>
      <w:r w:rsidR="00EE351D">
        <w:rPr>
          <w:sz w:val="24"/>
          <w:szCs w:val="24"/>
        </w:rPr>
        <w:t>1</w:t>
      </w:r>
      <w:r w:rsidRPr="004076FC">
        <w:rPr>
          <w:sz w:val="24"/>
          <w:szCs w:val="24"/>
        </w:rPr>
        <w:t xml:space="preserve">. Схема размещения элементов </w:t>
      </w:r>
      <w:r w:rsidRPr="00EC156A">
        <w:rPr>
          <w:sz w:val="24"/>
          <w:szCs w:val="24"/>
        </w:rPr>
        <w:t>RFID-систем</w:t>
      </w:r>
      <w:r w:rsidRPr="004076FC">
        <w:rPr>
          <w:sz w:val="24"/>
          <w:szCs w:val="24"/>
        </w:rPr>
        <w:t>ы (</w:t>
      </w:r>
      <w:r w:rsidRPr="004076FC">
        <w:rPr>
          <w:sz w:val="24"/>
          <w:szCs w:val="24"/>
          <w:lang w:val="en-US"/>
        </w:rPr>
        <w:t>RFID</w:t>
      </w:r>
      <w:r w:rsidRPr="004076FC">
        <w:rPr>
          <w:sz w:val="24"/>
          <w:szCs w:val="24"/>
        </w:rPr>
        <w:t>-</w:t>
      </w:r>
      <w:proofErr w:type="spellStart"/>
      <w:r w:rsidRPr="004076FC">
        <w:rPr>
          <w:sz w:val="24"/>
          <w:szCs w:val="24"/>
        </w:rPr>
        <w:t>ридера</w:t>
      </w:r>
      <w:proofErr w:type="spellEnd"/>
      <w:r w:rsidRPr="004076FC">
        <w:rPr>
          <w:sz w:val="24"/>
          <w:szCs w:val="24"/>
        </w:rPr>
        <w:t xml:space="preserve"> и </w:t>
      </w:r>
      <w:r w:rsidRPr="004076FC">
        <w:rPr>
          <w:sz w:val="24"/>
          <w:szCs w:val="24"/>
          <w:lang w:val="en-US"/>
        </w:rPr>
        <w:t>RFID</w:t>
      </w:r>
      <w:r w:rsidRPr="004076FC">
        <w:rPr>
          <w:sz w:val="24"/>
          <w:szCs w:val="24"/>
        </w:rPr>
        <w:t>-метки)</w:t>
      </w:r>
    </w:p>
    <w:p w:rsidR="004076FC" w:rsidRPr="004076FC" w:rsidRDefault="004076FC" w:rsidP="004076FC">
      <w:pPr>
        <w:spacing w:line="360" w:lineRule="auto"/>
        <w:ind w:firstLine="709"/>
        <w:jc w:val="center"/>
        <w:rPr>
          <w:sz w:val="24"/>
          <w:szCs w:val="24"/>
        </w:rPr>
      </w:pPr>
    </w:p>
    <w:p w:rsidR="004076FC" w:rsidRPr="004076FC" w:rsidRDefault="0089594C" w:rsidP="004076FC">
      <w:pPr>
        <w:spacing w:line="360" w:lineRule="auto"/>
        <w:ind w:firstLine="709"/>
        <w:jc w:val="both"/>
        <w:rPr>
          <w:sz w:val="24"/>
          <w:szCs w:val="24"/>
        </w:rPr>
      </w:pPr>
      <w:r>
        <w:rPr>
          <w:sz w:val="24"/>
          <w:szCs w:val="24"/>
        </w:rPr>
        <w:t>Перспективы использования</w:t>
      </w:r>
      <w:r w:rsidR="004076FC" w:rsidRPr="004076FC">
        <w:rPr>
          <w:sz w:val="24"/>
          <w:szCs w:val="24"/>
        </w:rPr>
        <w:t xml:space="preserve"> данной технологии в условиях ЧС напрямую </w:t>
      </w:r>
      <w:r>
        <w:rPr>
          <w:sz w:val="24"/>
          <w:szCs w:val="24"/>
        </w:rPr>
        <w:t>зависят от</w:t>
      </w:r>
      <w:r w:rsidR="004076FC" w:rsidRPr="004076FC">
        <w:rPr>
          <w:sz w:val="24"/>
          <w:szCs w:val="24"/>
        </w:rPr>
        <w:t xml:space="preserve"> надежности ее компонентов</w:t>
      </w:r>
      <w:r>
        <w:rPr>
          <w:sz w:val="24"/>
          <w:szCs w:val="24"/>
        </w:rPr>
        <w:t xml:space="preserve"> –</w:t>
      </w:r>
      <w:r w:rsidR="004076FC" w:rsidRPr="004076FC">
        <w:rPr>
          <w:sz w:val="24"/>
          <w:szCs w:val="24"/>
        </w:rPr>
        <w:t xml:space="preserve"> </w:t>
      </w:r>
      <w:r w:rsidR="004076FC" w:rsidRPr="004076FC">
        <w:rPr>
          <w:sz w:val="24"/>
          <w:szCs w:val="24"/>
          <w:lang w:val="en-US"/>
        </w:rPr>
        <w:t>RFID</w:t>
      </w:r>
      <w:r w:rsidR="004076FC" w:rsidRPr="004076FC">
        <w:rPr>
          <w:sz w:val="24"/>
          <w:szCs w:val="24"/>
        </w:rPr>
        <w:t xml:space="preserve">-меток. </w:t>
      </w:r>
      <w:r>
        <w:rPr>
          <w:sz w:val="24"/>
          <w:szCs w:val="24"/>
        </w:rPr>
        <w:t>Это влияет на схему</w:t>
      </w:r>
      <w:r w:rsidR="004076FC" w:rsidRPr="004076FC">
        <w:rPr>
          <w:sz w:val="24"/>
          <w:szCs w:val="24"/>
        </w:rPr>
        <w:t xml:space="preserve"> размещения меток на местности, а также количество запасных меток, предназначенных для срочной </w:t>
      </w:r>
      <w:proofErr w:type="gramStart"/>
      <w:r w:rsidR="004076FC" w:rsidRPr="004076FC">
        <w:rPr>
          <w:sz w:val="24"/>
          <w:szCs w:val="24"/>
        </w:rPr>
        <w:t>замены</w:t>
      </w:r>
      <w:proofErr w:type="gramEnd"/>
      <w:r w:rsidR="004076FC" w:rsidRPr="004076FC">
        <w:rPr>
          <w:sz w:val="24"/>
          <w:szCs w:val="24"/>
        </w:rPr>
        <w:t xml:space="preserve"> вышедших из строя устройств.</w:t>
      </w:r>
    </w:p>
    <w:p w:rsidR="00862A1D" w:rsidRPr="004076FC" w:rsidRDefault="00862A1D" w:rsidP="004E46DE">
      <w:pPr>
        <w:widowControl w:val="0"/>
        <w:spacing w:line="360" w:lineRule="auto"/>
        <w:ind w:firstLine="709"/>
        <w:jc w:val="both"/>
        <w:rPr>
          <w:sz w:val="24"/>
          <w:szCs w:val="24"/>
        </w:rPr>
      </w:pPr>
      <w:r w:rsidRPr="004076FC">
        <w:rPr>
          <w:sz w:val="24"/>
          <w:szCs w:val="24"/>
        </w:rPr>
        <w:t>Надежн</w:t>
      </w:r>
      <w:r w:rsidRPr="004E46DE">
        <w:rPr>
          <w:sz w:val="24"/>
          <w:szCs w:val="24"/>
        </w:rPr>
        <w:t xml:space="preserve">ость является комплексным понятием, </w:t>
      </w:r>
      <w:r w:rsidR="00383494" w:rsidRPr="004E46DE">
        <w:rPr>
          <w:sz w:val="24"/>
          <w:szCs w:val="24"/>
        </w:rPr>
        <w:t>показателями которого являются</w:t>
      </w:r>
      <w:r w:rsidRPr="004E46DE">
        <w:rPr>
          <w:sz w:val="24"/>
          <w:szCs w:val="24"/>
        </w:rPr>
        <w:t xml:space="preserve"> </w:t>
      </w:r>
      <w:r w:rsidRPr="0063263C">
        <w:rPr>
          <w:sz w:val="24"/>
          <w:szCs w:val="24"/>
        </w:rPr>
        <w:t>[</w:t>
      </w:r>
      <w:r w:rsidR="003A0111">
        <w:rPr>
          <w:sz w:val="24"/>
          <w:szCs w:val="24"/>
        </w:rPr>
        <w:t>5</w:t>
      </w:r>
      <w:r w:rsidRPr="0063263C">
        <w:rPr>
          <w:sz w:val="24"/>
          <w:szCs w:val="24"/>
        </w:rPr>
        <w:t>]</w:t>
      </w:r>
      <w:r w:rsidR="00383494" w:rsidRPr="004E46DE">
        <w:rPr>
          <w:sz w:val="24"/>
          <w:szCs w:val="24"/>
        </w:rPr>
        <w:t xml:space="preserve"> безотказность, ремонтопригодность, долговечность, </w:t>
      </w:r>
      <w:proofErr w:type="spellStart"/>
      <w:r w:rsidR="00383494" w:rsidRPr="004E46DE">
        <w:rPr>
          <w:sz w:val="24"/>
          <w:szCs w:val="24"/>
        </w:rPr>
        <w:t>сохраняемость</w:t>
      </w:r>
      <w:proofErr w:type="spellEnd"/>
      <w:r w:rsidR="00383494" w:rsidRPr="004E46DE">
        <w:rPr>
          <w:sz w:val="24"/>
          <w:szCs w:val="24"/>
        </w:rPr>
        <w:t xml:space="preserve">. В свою очередь, в условиях ЧС наиболее актуальным является </w:t>
      </w:r>
      <w:r w:rsidR="00383494" w:rsidRPr="004076FC">
        <w:rPr>
          <w:sz w:val="24"/>
          <w:szCs w:val="24"/>
        </w:rPr>
        <w:t>безотказност</w:t>
      </w:r>
      <w:r w:rsidR="00F64BD7" w:rsidRPr="004076FC">
        <w:rPr>
          <w:sz w:val="24"/>
          <w:szCs w:val="24"/>
        </w:rPr>
        <w:t>ь</w:t>
      </w:r>
      <w:r w:rsidR="00383494" w:rsidRPr="004076FC">
        <w:rPr>
          <w:sz w:val="24"/>
          <w:szCs w:val="24"/>
        </w:rPr>
        <w:t xml:space="preserve"> компонентов </w:t>
      </w:r>
      <w:r w:rsidR="00383494" w:rsidRPr="004076FC">
        <w:rPr>
          <w:sz w:val="24"/>
          <w:szCs w:val="24"/>
          <w:lang w:val="en-US"/>
        </w:rPr>
        <w:t>RFID</w:t>
      </w:r>
      <w:r w:rsidR="00383494" w:rsidRPr="004076FC">
        <w:rPr>
          <w:sz w:val="24"/>
          <w:szCs w:val="24"/>
        </w:rPr>
        <w:t xml:space="preserve">-навигации: агрессивные среды (вода, преграды, наличие в воздухе дыма) заставляют предъявлять высокие требования к </w:t>
      </w:r>
      <w:r w:rsidR="00383494" w:rsidRPr="004076FC">
        <w:rPr>
          <w:sz w:val="24"/>
          <w:szCs w:val="24"/>
          <w:lang w:val="en-US"/>
        </w:rPr>
        <w:t>RFID</w:t>
      </w:r>
      <w:r w:rsidR="00383494" w:rsidRPr="004076FC">
        <w:rPr>
          <w:sz w:val="24"/>
          <w:szCs w:val="24"/>
        </w:rPr>
        <w:t xml:space="preserve">-меткам. А поскольку использование данной технологии предполагает размещение меток лишь на время локализации и/или ликвидации ЧС, вопросы ремонтопригодности, долговечности и </w:t>
      </w:r>
      <w:proofErr w:type="spellStart"/>
      <w:r w:rsidR="00383494" w:rsidRPr="004076FC">
        <w:rPr>
          <w:sz w:val="24"/>
          <w:szCs w:val="24"/>
        </w:rPr>
        <w:t>сохраняемости</w:t>
      </w:r>
      <w:proofErr w:type="spellEnd"/>
      <w:r w:rsidR="00383494" w:rsidRPr="004076FC">
        <w:rPr>
          <w:sz w:val="24"/>
          <w:szCs w:val="24"/>
        </w:rPr>
        <w:t xml:space="preserve"> меток в данной статье рассматриваться не будут.</w:t>
      </w:r>
    </w:p>
    <w:p w:rsidR="008255B6" w:rsidRDefault="008F467D" w:rsidP="004E46DE">
      <w:pPr>
        <w:widowControl w:val="0"/>
        <w:spacing w:line="360" w:lineRule="auto"/>
        <w:ind w:firstLine="709"/>
        <w:jc w:val="both"/>
        <w:rPr>
          <w:sz w:val="24"/>
          <w:szCs w:val="24"/>
        </w:rPr>
      </w:pPr>
      <w:r w:rsidRPr="004076FC">
        <w:rPr>
          <w:sz w:val="24"/>
          <w:szCs w:val="24"/>
        </w:rPr>
        <w:t>Основной характеристикой безотказности</w:t>
      </w:r>
      <w:r w:rsidR="003C1D65" w:rsidRPr="004076FC">
        <w:rPr>
          <w:sz w:val="24"/>
          <w:szCs w:val="24"/>
        </w:rPr>
        <w:t xml:space="preserve"> элементов</w:t>
      </w:r>
      <w:r w:rsidRPr="004076FC">
        <w:rPr>
          <w:sz w:val="24"/>
          <w:szCs w:val="24"/>
        </w:rPr>
        <w:t xml:space="preserve"> является интенсивность отказов λ</w:t>
      </w:r>
      <w:r w:rsidR="003C1D65" w:rsidRPr="004076FC">
        <w:rPr>
          <w:sz w:val="24"/>
          <w:szCs w:val="24"/>
        </w:rPr>
        <w:t>, указываемая в технических условиях</w:t>
      </w:r>
      <w:r w:rsidRPr="004076FC">
        <w:rPr>
          <w:sz w:val="24"/>
          <w:szCs w:val="24"/>
        </w:rPr>
        <w:t xml:space="preserve"> [</w:t>
      </w:r>
      <w:r w:rsidR="003A0111">
        <w:rPr>
          <w:sz w:val="24"/>
          <w:szCs w:val="24"/>
        </w:rPr>
        <w:t>6</w:t>
      </w:r>
      <w:r w:rsidRPr="004076FC">
        <w:rPr>
          <w:sz w:val="24"/>
          <w:szCs w:val="24"/>
        </w:rPr>
        <w:t>].</w:t>
      </w:r>
      <w:r w:rsidR="003C1D65" w:rsidRPr="004076FC">
        <w:rPr>
          <w:sz w:val="24"/>
          <w:szCs w:val="24"/>
        </w:rPr>
        <w:t xml:space="preserve"> Тем не менее, реальные условия эксплуатации элементов, в особенности в условиях ЧС, являются более агрессивными по сравнению </w:t>
      </w:r>
      <w:proofErr w:type="gramStart"/>
      <w:r w:rsidR="003C1D65" w:rsidRPr="004076FC">
        <w:rPr>
          <w:sz w:val="24"/>
          <w:szCs w:val="24"/>
        </w:rPr>
        <w:t>с</w:t>
      </w:r>
      <w:proofErr w:type="gramEnd"/>
      <w:r w:rsidR="003C1D65" w:rsidRPr="004076FC">
        <w:rPr>
          <w:sz w:val="24"/>
          <w:szCs w:val="24"/>
        </w:rPr>
        <w:t xml:space="preserve"> нормальными. В связи с этим для характеристики безотказности </w:t>
      </w:r>
      <w:r w:rsidR="00496B0F" w:rsidRPr="004076FC">
        <w:rPr>
          <w:sz w:val="24"/>
          <w:szCs w:val="24"/>
          <w:lang w:val="en-US"/>
        </w:rPr>
        <w:t>RFID</w:t>
      </w:r>
      <w:r w:rsidR="00496B0F" w:rsidRPr="004076FC">
        <w:rPr>
          <w:sz w:val="24"/>
          <w:szCs w:val="24"/>
        </w:rPr>
        <w:t>-</w:t>
      </w:r>
      <w:r w:rsidR="00B2659F" w:rsidRPr="004076FC">
        <w:rPr>
          <w:sz w:val="24"/>
          <w:szCs w:val="24"/>
        </w:rPr>
        <w:t>меток</w:t>
      </w:r>
      <w:r w:rsidR="003C1D65" w:rsidRPr="004076FC">
        <w:rPr>
          <w:sz w:val="24"/>
          <w:szCs w:val="24"/>
        </w:rPr>
        <w:t xml:space="preserve">, работающих под воздействием различных эксплуатационных факторов, используется понятие эксплуатационной безотказности элементов </w:t>
      </w:r>
      <m:oMath>
        <m:sSub>
          <m:sSubPr>
            <m:ctrlPr>
              <w:rPr>
                <w:rFonts w:ascii="Cambria Math" w:hAnsi="Cambria Math"/>
                <w:i/>
                <w:sz w:val="24"/>
                <w:szCs w:val="24"/>
              </w:rPr>
            </m:ctrlPr>
          </m:sSubPr>
          <m:e>
            <m:r>
              <m:rPr>
                <m:sty m:val="p"/>
              </m:rPr>
              <w:rPr>
                <w:rFonts w:ascii="Cambria Math"/>
                <w:sz w:val="24"/>
                <w:szCs w:val="24"/>
              </w:rPr>
              <m:t>λ</m:t>
            </m:r>
          </m:e>
          <m:sub>
            <m:r>
              <w:rPr>
                <w:rFonts w:ascii="Cambria Math"/>
                <w:sz w:val="24"/>
                <w:szCs w:val="24"/>
              </w:rPr>
              <m:t>э</m:t>
            </m:r>
          </m:sub>
        </m:sSub>
      </m:oMath>
      <w:r w:rsidR="003C1D65" w:rsidRPr="004076FC">
        <w:rPr>
          <w:sz w:val="24"/>
          <w:szCs w:val="24"/>
        </w:rPr>
        <w:t xml:space="preserve"> [</w:t>
      </w:r>
      <w:r w:rsidR="003A0111">
        <w:rPr>
          <w:sz w:val="24"/>
          <w:szCs w:val="24"/>
        </w:rPr>
        <w:t>5</w:t>
      </w:r>
      <w:r w:rsidR="003C1D65" w:rsidRPr="004076FC">
        <w:rPr>
          <w:sz w:val="24"/>
          <w:szCs w:val="24"/>
        </w:rPr>
        <w:t>]:</w:t>
      </w:r>
    </w:p>
    <w:p w:rsidR="004076FC" w:rsidRPr="004076FC" w:rsidRDefault="007E7099" w:rsidP="004076FC">
      <w:pPr>
        <w:widowControl w:val="0"/>
        <w:spacing w:line="360" w:lineRule="auto"/>
        <w:jc w:val="center"/>
        <w:rPr>
          <w:sz w:val="24"/>
          <w:szCs w:val="24"/>
        </w:rPr>
      </w:pPr>
      <m:oMathPara>
        <m:oMath>
          <m: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sz w:val="24"/>
                  <w:szCs w:val="24"/>
                </w:rPr>
                <m:t>λ</m:t>
              </m:r>
            </m:e>
            <m:sub>
              <m:r>
                <m:rPr>
                  <m:sty m:val="p"/>
                </m:rPr>
                <w:rPr>
                  <w:rFonts w:ascii="Cambria Math"/>
                  <w:sz w:val="24"/>
                  <w:szCs w:val="24"/>
                </w:rPr>
                <m:t>э</m:t>
              </m:r>
            </m:sub>
          </m:sSub>
          <m:r>
            <m:rPr>
              <m:sty m:val="p"/>
            </m:rPr>
            <w:rPr>
              <w:rFonts w:ascii="Cambria Math"/>
              <w:sz w:val="24"/>
              <w:szCs w:val="24"/>
            </w:rPr>
            <m:t>=</m:t>
          </m:r>
          <m:r>
            <m:rPr>
              <m:sty m:val="p"/>
            </m:rPr>
            <w:rPr>
              <w:rFonts w:ascii="Cambria Math"/>
              <w:sz w:val="24"/>
              <w:szCs w:val="24"/>
            </w:rPr>
            <m:t>λ</m:t>
          </m:r>
          <m:nary>
            <m:naryPr>
              <m:chr m:val="∏"/>
              <m:limLoc m:val="undOvr"/>
              <m:ctrlPr>
                <w:rPr>
                  <w:rFonts w:ascii="Cambria Math" w:hAnsi="Cambria Math"/>
                  <w:sz w:val="24"/>
                  <w:szCs w:val="24"/>
                </w:rPr>
              </m:ctrlPr>
            </m:naryPr>
            <m:sub>
              <m:r>
                <m:rPr>
                  <m:sty m:val="p"/>
                </m:rPr>
                <w:rPr>
                  <w:rFonts w:ascii="Cambria Math"/>
                  <w:sz w:val="24"/>
                  <w:szCs w:val="24"/>
                </w:rPr>
                <m:t>i=1</m:t>
              </m:r>
            </m:sub>
            <m:sup>
              <m:r>
                <m:rPr>
                  <m:sty m:val="p"/>
                </m:rPr>
                <w:rPr>
                  <w:rFonts w:ascii="Cambria Math"/>
                  <w:sz w:val="24"/>
                  <w:szCs w:val="24"/>
                </w:rPr>
                <m:t>m</m:t>
              </m:r>
            </m:sup>
            <m:e>
              <m:sSub>
                <m:sSubPr>
                  <m:ctrlPr>
                    <w:rPr>
                      <w:rFonts w:ascii="Cambria Math" w:hAnsi="Cambria Math"/>
                      <w:sz w:val="24"/>
                      <w:szCs w:val="24"/>
                    </w:rPr>
                  </m:ctrlPr>
                </m:sSubPr>
                <m:e>
                  <m:r>
                    <m:rPr>
                      <m:sty m:val="p"/>
                    </m:rPr>
                    <w:rPr>
                      <w:rFonts w:ascii="Cambria Math"/>
                      <w:sz w:val="24"/>
                      <w:szCs w:val="24"/>
                    </w:rPr>
                    <m:t>K</m:t>
                  </m:r>
                </m:e>
                <m:sub>
                  <m:r>
                    <m:rPr>
                      <m:sty m:val="p"/>
                    </m:rPr>
                    <w:rPr>
                      <w:rFonts w:ascii="Cambria Math"/>
                      <w:sz w:val="24"/>
                      <w:szCs w:val="24"/>
                    </w:rPr>
                    <m:t>i</m:t>
                  </m:r>
                </m:sub>
              </m:sSub>
            </m:e>
          </m:nary>
          <m:r>
            <w:rPr>
              <w:rFonts w:ascii="Cambria Math" w:hAnsi="Cambria Math"/>
              <w:sz w:val="24"/>
              <w:szCs w:val="24"/>
            </w:rPr>
            <m:t xml:space="preserve">                                                            (1)</m:t>
          </m:r>
          <m:r>
            <m:rPr>
              <m:sty m:val="p"/>
            </m:rPr>
            <w:rPr>
              <w:sz w:val="24"/>
              <w:szCs w:val="24"/>
            </w:rPr>
            <w:br/>
          </m:r>
        </m:oMath>
      </m:oMathPara>
    </w:p>
    <w:p w:rsidR="00F64BD7" w:rsidRDefault="00B2659F" w:rsidP="00F64BD7">
      <w:pPr>
        <w:widowControl w:val="0"/>
        <w:spacing w:line="360" w:lineRule="auto"/>
        <w:jc w:val="both"/>
        <w:rPr>
          <w:sz w:val="24"/>
          <w:szCs w:val="24"/>
        </w:rPr>
      </w:pPr>
      <w:r w:rsidRPr="004E46DE">
        <w:rPr>
          <w:sz w:val="24"/>
          <w:szCs w:val="24"/>
        </w:rPr>
        <w:t xml:space="preserve">где </w:t>
      </w:r>
      <w:r w:rsidRPr="004E46DE">
        <w:rPr>
          <w:sz w:val="24"/>
          <w:szCs w:val="24"/>
          <w:lang w:val="en-US"/>
        </w:rPr>
        <w:t>m</w:t>
      </w:r>
      <w:r w:rsidRPr="004E46DE">
        <w:rPr>
          <w:sz w:val="24"/>
          <w:szCs w:val="24"/>
        </w:rPr>
        <w:t xml:space="preserve"> – количество факторов, влияющих на эксплуатацию </w:t>
      </w:r>
      <w:r w:rsidR="00496B0F" w:rsidRPr="004E46DE">
        <w:rPr>
          <w:sz w:val="24"/>
          <w:szCs w:val="24"/>
          <w:lang w:val="en-US"/>
        </w:rPr>
        <w:t>RFID</w:t>
      </w:r>
      <w:r w:rsidR="00496B0F" w:rsidRPr="004E46DE">
        <w:rPr>
          <w:sz w:val="24"/>
          <w:szCs w:val="24"/>
        </w:rPr>
        <w:t>-</w:t>
      </w:r>
      <w:r w:rsidRPr="004E46DE">
        <w:rPr>
          <w:sz w:val="24"/>
          <w:szCs w:val="24"/>
        </w:rPr>
        <w:t>метки;</w:t>
      </w:r>
      <w:r w:rsidR="00F64BD7">
        <w:rPr>
          <w:sz w:val="24"/>
          <w:szCs w:val="24"/>
        </w:rPr>
        <w:t xml:space="preserve"> </w:t>
      </w:r>
    </w:p>
    <w:p w:rsidR="00B2659F" w:rsidRPr="004E46DE"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rPr>
              <m:t>K</m:t>
            </m:r>
          </m:e>
          <m:sub>
            <m:r>
              <m:rPr>
                <m:sty m:val="p"/>
              </m:rPr>
              <w:rPr>
                <w:rFonts w:ascii="Cambria Math"/>
                <w:sz w:val="24"/>
                <w:szCs w:val="24"/>
              </w:rPr>
              <m:t>i</m:t>
            </m:r>
          </m:sub>
        </m:sSub>
      </m:oMath>
      <w:r w:rsidR="00B2659F" w:rsidRPr="004E46DE">
        <w:rPr>
          <w:sz w:val="24"/>
          <w:szCs w:val="24"/>
        </w:rPr>
        <w:t xml:space="preserve"> – коэффициент, учитывающий влияние i-го фактора на работу </w:t>
      </w:r>
      <w:r w:rsidR="00496B0F" w:rsidRPr="004E46DE">
        <w:rPr>
          <w:sz w:val="24"/>
          <w:szCs w:val="24"/>
          <w:lang w:val="en-US"/>
        </w:rPr>
        <w:t>RFID</w:t>
      </w:r>
      <w:r w:rsidR="00496B0F" w:rsidRPr="004E46DE">
        <w:rPr>
          <w:sz w:val="24"/>
          <w:szCs w:val="24"/>
        </w:rPr>
        <w:t>-</w:t>
      </w:r>
      <w:r w:rsidR="00B2659F" w:rsidRPr="004E46DE">
        <w:rPr>
          <w:sz w:val="24"/>
          <w:szCs w:val="24"/>
        </w:rPr>
        <w:t>метки.</w:t>
      </w:r>
    </w:p>
    <w:p w:rsidR="002A2A7E" w:rsidRDefault="00496B0F" w:rsidP="004E46DE">
      <w:pPr>
        <w:widowControl w:val="0"/>
        <w:spacing w:line="360" w:lineRule="auto"/>
        <w:ind w:firstLine="709"/>
        <w:jc w:val="both"/>
        <w:rPr>
          <w:sz w:val="24"/>
          <w:szCs w:val="24"/>
        </w:rPr>
      </w:pPr>
      <w:r w:rsidRPr="004E46DE">
        <w:rPr>
          <w:sz w:val="24"/>
          <w:szCs w:val="24"/>
        </w:rPr>
        <w:lastRenderedPageBreak/>
        <w:t xml:space="preserve">Наиболее целесообразно учитывать безотказность важнейшего элемента </w:t>
      </w:r>
      <w:r w:rsidR="00CA5020" w:rsidRPr="004E46DE">
        <w:rPr>
          <w:sz w:val="24"/>
          <w:szCs w:val="24"/>
        </w:rPr>
        <w:t xml:space="preserve">большинства </w:t>
      </w:r>
      <w:r w:rsidRPr="004E46DE">
        <w:rPr>
          <w:sz w:val="24"/>
          <w:szCs w:val="24"/>
          <w:lang w:val="en-US"/>
        </w:rPr>
        <w:t>RFID</w:t>
      </w:r>
      <w:r w:rsidRPr="004E46DE">
        <w:rPr>
          <w:sz w:val="24"/>
          <w:szCs w:val="24"/>
        </w:rPr>
        <w:t>-мет</w:t>
      </w:r>
      <w:r w:rsidR="00CA5020" w:rsidRPr="004E46DE">
        <w:rPr>
          <w:sz w:val="24"/>
          <w:szCs w:val="24"/>
        </w:rPr>
        <w:t>ок – интегральной схемы, содержащей запоминающее устройство и приемопередатчик</w:t>
      </w:r>
      <w:r w:rsidR="002A2A7E" w:rsidRPr="004E46DE">
        <w:rPr>
          <w:sz w:val="24"/>
          <w:szCs w:val="24"/>
        </w:rPr>
        <w:t>.</w:t>
      </w:r>
      <w:r w:rsidR="00E647DF" w:rsidRPr="004E46DE">
        <w:rPr>
          <w:sz w:val="24"/>
          <w:szCs w:val="24"/>
        </w:rPr>
        <w:t xml:space="preserve"> Данный показатель зависит от следующих факторов и рассчитывается по формуле:</w:t>
      </w:r>
    </w:p>
    <w:p w:rsidR="00566896" w:rsidRPr="004E46DE" w:rsidRDefault="00955F9C" w:rsidP="00955F9C">
      <w:pPr>
        <w:widowControl w:val="0"/>
        <w:spacing w:line="360" w:lineRule="auto"/>
        <w:jc w:val="both"/>
        <w:rPr>
          <w:sz w:val="24"/>
          <w:szCs w:val="24"/>
        </w:rPr>
      </w:pPr>
      <m:oMathPara>
        <m:oMath>
          <m: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sz w:val="24"/>
                  <w:szCs w:val="24"/>
                </w:rPr>
                <m:t>λ</m:t>
              </m:r>
            </m:e>
            <m:sub>
              <m:r>
                <m:rPr>
                  <m:sty m:val="p"/>
                </m:rPr>
                <w:rPr>
                  <w:rFonts w:ascii="Cambria Math"/>
                  <w:sz w:val="24"/>
                  <w:szCs w:val="24"/>
                </w:rPr>
                <m:t>э</m:t>
              </m:r>
            </m:sub>
          </m:sSub>
          <m:r>
            <m:rPr>
              <m:sty m:val="p"/>
            </m:rPr>
            <w:rPr>
              <w:rFonts w:ascii="Cambria Math"/>
              <w:sz w:val="24"/>
              <w:szCs w:val="24"/>
            </w:rPr>
            <m:t>=</m:t>
          </m:r>
          <m:sSub>
            <m:sSubPr>
              <m:ctrlPr>
                <w:rPr>
                  <w:rFonts w:ascii="Cambria Math" w:hAnsi="Cambria Math"/>
                  <w:sz w:val="24"/>
                  <w:szCs w:val="24"/>
                </w:rPr>
              </m:ctrlPr>
            </m:sSubPr>
            <m:e>
              <m:r>
                <m:rPr>
                  <m:sty m:val="p"/>
                </m:rPr>
                <w:rPr>
                  <w:rFonts w:ascii="Cambria Math"/>
                  <w:sz w:val="24"/>
                  <w:szCs w:val="24"/>
                </w:rPr>
                <m:t>λ</m:t>
              </m:r>
            </m:e>
            <m:sub>
              <m:r>
                <m:rPr>
                  <m:sty m:val="p"/>
                </m:rPr>
                <w:rPr>
                  <w:rFonts w:ascii="Cambria Math"/>
                  <w:sz w:val="24"/>
                  <w:szCs w:val="24"/>
                </w:rPr>
                <m:t>Б</m:t>
              </m:r>
            </m:sub>
          </m:sSub>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Р</m:t>
              </m:r>
            </m:sub>
          </m:sSub>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ИС</m:t>
              </m:r>
            </m:sub>
          </m:sSub>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корп</m:t>
              </m:r>
            </m:sub>
          </m:sSub>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hAnsi="Cambria Math"/>
                  <w:sz w:val="24"/>
                  <w:szCs w:val="24"/>
                  <w:lang w:val="en-US"/>
                </w:rPr>
                <m:t>V</m:t>
              </m:r>
            </m:sub>
          </m:sSub>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Э</m:t>
              </m:r>
            </m:sub>
          </m:sSub>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П</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2</m:t>
              </m:r>
            </m:e>
          </m:d>
          <m:r>
            <m:rPr>
              <m:sty m:val="p"/>
            </m:rPr>
            <w:rPr>
              <w:sz w:val="24"/>
              <w:szCs w:val="24"/>
            </w:rPr>
            <w:br/>
          </m:r>
        </m:oMath>
      </m:oMathPara>
      <w:r w:rsidR="00566896" w:rsidRPr="004E46DE">
        <w:rPr>
          <w:sz w:val="24"/>
          <w:szCs w:val="24"/>
        </w:rPr>
        <w:t>где</w:t>
      </w:r>
      <w:proofErr w:type="gramStart"/>
      <w:r w:rsidR="00566896" w:rsidRPr="004E46DE">
        <w:rPr>
          <w:sz w:val="24"/>
          <w:szCs w:val="24"/>
        </w:rPr>
        <w:t xml:space="preserve"> </w:t>
      </w:r>
      <m:oMath>
        <m:sSub>
          <m:sSubPr>
            <m:ctrlPr>
              <w:rPr>
                <w:rFonts w:ascii="Cambria Math" w:hAnsi="Cambria Math"/>
                <w:i/>
                <w:sz w:val="24"/>
                <w:szCs w:val="24"/>
              </w:rPr>
            </m:ctrlPr>
          </m:sSubPr>
          <m:e>
            <m:r>
              <m:rPr>
                <m:sty m:val="p"/>
              </m:rPr>
              <w:rPr>
                <w:rFonts w:ascii="Cambria Math"/>
                <w:sz w:val="24"/>
                <w:szCs w:val="24"/>
              </w:rPr>
              <m:t>λ</m:t>
            </m:r>
          </m:e>
          <m:sub>
            <m:r>
              <w:rPr>
                <w:rFonts w:ascii="Cambria Math"/>
                <w:sz w:val="24"/>
                <w:szCs w:val="24"/>
              </w:rPr>
              <m:t>Б</m:t>
            </m:r>
            <w:proofErr w:type="gramEnd"/>
          </m:sub>
        </m:sSub>
      </m:oMath>
      <w:r w:rsidR="00566896" w:rsidRPr="004E46DE">
        <w:rPr>
          <w:sz w:val="24"/>
          <w:szCs w:val="24"/>
        </w:rPr>
        <w:t xml:space="preserve"> – </w:t>
      </w:r>
      <w:r w:rsidR="00D30646" w:rsidRPr="004E46DE">
        <w:rPr>
          <w:sz w:val="24"/>
          <w:szCs w:val="24"/>
        </w:rPr>
        <w:t xml:space="preserve">базовая интенсивность отказов </w:t>
      </w:r>
      <w:r w:rsidR="00D30646" w:rsidRPr="004E46DE">
        <w:rPr>
          <w:sz w:val="24"/>
          <w:szCs w:val="24"/>
          <w:lang w:val="en-US"/>
        </w:rPr>
        <w:t>RFID</w:t>
      </w:r>
      <w:r w:rsidR="00D30646" w:rsidRPr="004E46DE">
        <w:rPr>
          <w:sz w:val="24"/>
          <w:szCs w:val="24"/>
        </w:rPr>
        <w:t>-метки</w:t>
      </w:r>
      <w:r w:rsidR="004C4834" w:rsidRPr="004E46DE">
        <w:rPr>
          <w:sz w:val="24"/>
          <w:szCs w:val="24"/>
        </w:rPr>
        <w:t>;</w:t>
      </w:r>
    </w:p>
    <w:p w:rsidR="004C4834" w:rsidRPr="004E46DE"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lang w:val="en-US"/>
              </w:rPr>
              <m:t>K</m:t>
            </m:r>
          </m:e>
          <m:sub>
            <m:r>
              <w:rPr>
                <w:rFonts w:ascii="Cambria Math"/>
                <w:sz w:val="24"/>
                <w:szCs w:val="24"/>
              </w:rPr>
              <m:t>Р</m:t>
            </m:r>
          </m:sub>
        </m:sSub>
      </m:oMath>
      <w:r w:rsidR="004C4834" w:rsidRPr="004E46DE">
        <w:rPr>
          <w:sz w:val="24"/>
          <w:szCs w:val="24"/>
        </w:rPr>
        <w:t xml:space="preserve"> – коэффициент режима работы;</w:t>
      </w:r>
    </w:p>
    <w:p w:rsidR="004C4834" w:rsidRPr="004E46DE"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ИС</m:t>
            </m:r>
          </m:sub>
        </m:sSub>
      </m:oMath>
      <w:r w:rsidR="004C4834" w:rsidRPr="004E46DE">
        <w:rPr>
          <w:sz w:val="24"/>
          <w:szCs w:val="24"/>
        </w:rPr>
        <w:t xml:space="preserve"> – коэффициент, учитывающий количество элементов в ИС;</w:t>
      </w:r>
    </w:p>
    <w:p w:rsidR="004C4834" w:rsidRPr="004E46DE"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корп</m:t>
            </m:r>
          </m:sub>
        </m:sSub>
      </m:oMath>
      <w:r w:rsidR="004C4834" w:rsidRPr="004E46DE">
        <w:rPr>
          <w:sz w:val="24"/>
          <w:szCs w:val="24"/>
        </w:rPr>
        <w:t xml:space="preserve"> – коэффициент, учитывающий тип корпуса устройства;</w:t>
      </w:r>
    </w:p>
    <w:p w:rsidR="004C4834" w:rsidRPr="004E46DE"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lang w:val="en-US"/>
              </w:rPr>
              <m:t>K</m:t>
            </m:r>
          </m:e>
          <m:sub>
            <m:r>
              <w:rPr>
                <w:rFonts w:ascii="Cambria Math" w:hAnsi="Cambria Math"/>
                <w:sz w:val="24"/>
                <w:szCs w:val="24"/>
                <w:lang w:val="en-US"/>
              </w:rPr>
              <m:t>V</m:t>
            </m:r>
          </m:sub>
        </m:sSub>
      </m:oMath>
      <w:r w:rsidR="004C4834" w:rsidRPr="004E46DE">
        <w:rPr>
          <w:sz w:val="24"/>
          <w:szCs w:val="24"/>
        </w:rPr>
        <w:t xml:space="preserve"> – коэффициент, учитывающий напряжение питания </w:t>
      </w:r>
      <w:r w:rsidR="009E57EE" w:rsidRPr="004E46DE">
        <w:rPr>
          <w:sz w:val="24"/>
          <w:szCs w:val="24"/>
          <w:lang w:val="en-US"/>
        </w:rPr>
        <w:t>CMOS</w:t>
      </w:r>
      <w:r w:rsidR="004C4834" w:rsidRPr="004E46DE">
        <w:rPr>
          <w:sz w:val="24"/>
          <w:szCs w:val="24"/>
        </w:rPr>
        <w:t>;</w:t>
      </w:r>
    </w:p>
    <w:p w:rsidR="00E521C5" w:rsidRPr="004E46DE"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Э</m:t>
            </m:r>
          </m:sub>
        </m:sSub>
      </m:oMath>
      <w:r w:rsidR="00E521C5" w:rsidRPr="004E46DE">
        <w:rPr>
          <w:sz w:val="24"/>
          <w:szCs w:val="24"/>
        </w:rPr>
        <w:t xml:space="preserve"> – коэффициент эксплуатации </w:t>
      </w:r>
      <w:r w:rsidR="00E521C5" w:rsidRPr="004E46DE">
        <w:rPr>
          <w:sz w:val="24"/>
          <w:szCs w:val="24"/>
          <w:lang w:val="en-US"/>
        </w:rPr>
        <w:t>RFID</w:t>
      </w:r>
      <w:r w:rsidR="00E521C5" w:rsidRPr="004E46DE">
        <w:rPr>
          <w:sz w:val="24"/>
          <w:szCs w:val="24"/>
        </w:rPr>
        <w:t>-метки;</w:t>
      </w:r>
    </w:p>
    <w:p w:rsidR="00E521C5" w:rsidRPr="004E46DE"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П</m:t>
            </m:r>
          </m:sub>
        </m:sSub>
      </m:oMath>
      <w:r w:rsidR="00E521C5" w:rsidRPr="004E46DE">
        <w:rPr>
          <w:sz w:val="24"/>
          <w:szCs w:val="24"/>
        </w:rPr>
        <w:t xml:space="preserve"> – коэффициент приемки устройства.</w:t>
      </w:r>
    </w:p>
    <w:p w:rsidR="00C4003B" w:rsidRPr="004E46DE" w:rsidRDefault="00C4003B" w:rsidP="004E46DE">
      <w:pPr>
        <w:widowControl w:val="0"/>
        <w:spacing w:line="360" w:lineRule="auto"/>
        <w:ind w:firstLine="709"/>
        <w:jc w:val="both"/>
        <w:rPr>
          <w:sz w:val="24"/>
          <w:szCs w:val="24"/>
        </w:rPr>
      </w:pPr>
      <w:r w:rsidRPr="004E46DE">
        <w:rPr>
          <w:sz w:val="24"/>
          <w:szCs w:val="24"/>
        </w:rPr>
        <w:t>Базовая интенсивность отказов</w:t>
      </w:r>
      <w:proofErr w:type="gramStart"/>
      <w:r w:rsidRPr="004E46DE">
        <w:rPr>
          <w:sz w:val="24"/>
          <w:szCs w:val="24"/>
        </w:rPr>
        <w:t xml:space="preserve"> </w:t>
      </w:r>
      <m:oMath>
        <m:sSub>
          <m:sSubPr>
            <m:ctrlPr>
              <w:rPr>
                <w:rFonts w:ascii="Cambria Math" w:hAnsi="Cambria Math"/>
                <w:i/>
                <w:sz w:val="24"/>
                <w:szCs w:val="24"/>
              </w:rPr>
            </m:ctrlPr>
          </m:sSubPr>
          <m:e>
            <m:r>
              <m:rPr>
                <m:sty m:val="p"/>
              </m:rPr>
              <w:rPr>
                <w:rFonts w:ascii="Cambria Math"/>
                <w:sz w:val="24"/>
                <w:szCs w:val="24"/>
              </w:rPr>
              <m:t>λ</m:t>
            </m:r>
          </m:e>
          <m:sub>
            <m:r>
              <w:rPr>
                <w:rFonts w:ascii="Cambria Math"/>
                <w:sz w:val="24"/>
                <w:szCs w:val="24"/>
              </w:rPr>
              <m:t>Б</m:t>
            </m:r>
            <w:proofErr w:type="gramEnd"/>
          </m:sub>
        </m:sSub>
      </m:oMath>
      <w:r w:rsidR="00B70489" w:rsidRPr="004E46DE">
        <w:rPr>
          <w:sz w:val="24"/>
          <w:szCs w:val="24"/>
        </w:rPr>
        <w:t xml:space="preserve"> для интегральной схемы </w:t>
      </w:r>
      <w:r w:rsidR="00B70489" w:rsidRPr="004E46DE">
        <w:rPr>
          <w:sz w:val="24"/>
          <w:szCs w:val="24"/>
          <w:lang w:val="en-US"/>
        </w:rPr>
        <w:t>RFID</w:t>
      </w:r>
      <w:r w:rsidR="00B70489" w:rsidRPr="004E46DE">
        <w:rPr>
          <w:sz w:val="24"/>
          <w:szCs w:val="24"/>
        </w:rPr>
        <w:t>-метки</w:t>
      </w:r>
      <w:r w:rsidR="00257044" w:rsidRPr="004E46DE">
        <w:rPr>
          <w:sz w:val="24"/>
          <w:szCs w:val="24"/>
        </w:rPr>
        <w:t>, т</w:t>
      </w:r>
      <w:r w:rsidR="00F64BD7">
        <w:rPr>
          <w:sz w:val="24"/>
          <w:szCs w:val="24"/>
        </w:rPr>
        <w:t xml:space="preserve">о </w:t>
      </w:r>
      <w:r w:rsidR="00257044" w:rsidRPr="004E46DE">
        <w:rPr>
          <w:sz w:val="24"/>
          <w:szCs w:val="24"/>
        </w:rPr>
        <w:t>е</w:t>
      </w:r>
      <w:r w:rsidR="00F64BD7">
        <w:rPr>
          <w:sz w:val="24"/>
          <w:szCs w:val="24"/>
        </w:rPr>
        <w:t>сть</w:t>
      </w:r>
      <w:r w:rsidR="00257044" w:rsidRPr="004E46DE">
        <w:rPr>
          <w:sz w:val="24"/>
          <w:szCs w:val="24"/>
        </w:rPr>
        <w:t xml:space="preserve"> интенсивность отказов при номинальной электрической нагрузке (коэффициент</w:t>
      </w:r>
      <w:r w:rsidR="00B70489" w:rsidRPr="004E46DE">
        <w:rPr>
          <w:sz w:val="24"/>
          <w:szCs w:val="24"/>
        </w:rPr>
        <w:t xml:space="preserve"> электрической нагрузки</w:t>
      </w:r>
      <w:r w:rsidR="00257044" w:rsidRPr="004E46DE">
        <w:rPr>
          <w:sz w:val="24"/>
          <w:szCs w:val="24"/>
        </w:rPr>
        <w:t xml:space="preserve"> </w:t>
      </w:r>
      <m:oMath>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Н</m:t>
            </m:r>
          </m:sub>
        </m:sSub>
      </m:oMath>
      <w:r w:rsidR="00257044" w:rsidRPr="004E46DE">
        <w:rPr>
          <w:sz w:val="24"/>
          <w:szCs w:val="24"/>
        </w:rPr>
        <w:t xml:space="preserve"> </w:t>
      </w:r>
      <w:r w:rsidR="00B70489" w:rsidRPr="004E46DE">
        <w:rPr>
          <w:sz w:val="24"/>
          <w:szCs w:val="24"/>
        </w:rPr>
        <w:t>равен</w:t>
      </w:r>
      <w:r w:rsidR="00257044" w:rsidRPr="004E46DE">
        <w:rPr>
          <w:sz w:val="24"/>
          <w:szCs w:val="24"/>
        </w:rPr>
        <w:t xml:space="preserve"> 1) и температуре окружающей среды </w:t>
      </w:r>
      <w:r w:rsidR="00C32E5F" w:rsidRPr="004E46DE">
        <w:rPr>
          <w:sz w:val="24"/>
          <w:szCs w:val="24"/>
        </w:rPr>
        <w:t>+</w:t>
      </w:r>
      <w:r w:rsidR="00257044" w:rsidRPr="004E46DE">
        <w:rPr>
          <w:sz w:val="24"/>
          <w:szCs w:val="24"/>
        </w:rPr>
        <w:t>25°</w:t>
      </w:r>
      <w:r w:rsidR="00257044" w:rsidRPr="004E46DE">
        <w:rPr>
          <w:sz w:val="24"/>
          <w:szCs w:val="24"/>
          <w:lang w:val="en-US"/>
        </w:rPr>
        <w:t>C</w:t>
      </w:r>
      <w:r w:rsidR="004721BC" w:rsidRPr="004E46DE">
        <w:rPr>
          <w:sz w:val="24"/>
          <w:szCs w:val="24"/>
        </w:rPr>
        <w:t xml:space="preserve"> составляет 0,043×10</w:t>
      </w:r>
      <w:r w:rsidR="004721BC" w:rsidRPr="004E46DE">
        <w:rPr>
          <w:sz w:val="24"/>
          <w:szCs w:val="24"/>
          <w:vertAlign w:val="superscript"/>
        </w:rPr>
        <w:t>-6</w:t>
      </w:r>
      <w:r w:rsidR="004721BC" w:rsidRPr="004E46DE">
        <w:rPr>
          <w:sz w:val="24"/>
          <w:szCs w:val="24"/>
        </w:rPr>
        <w:t xml:space="preserve"> ч</w:t>
      </w:r>
      <w:r w:rsidR="004721BC" w:rsidRPr="004E46DE">
        <w:rPr>
          <w:sz w:val="24"/>
          <w:szCs w:val="24"/>
          <w:vertAlign w:val="superscript"/>
        </w:rPr>
        <w:t>-1</w:t>
      </w:r>
      <w:r w:rsidR="004721BC" w:rsidRPr="004E46DE">
        <w:rPr>
          <w:sz w:val="24"/>
          <w:szCs w:val="24"/>
        </w:rPr>
        <w:t>.</w:t>
      </w:r>
    </w:p>
    <w:p w:rsidR="004C4834" w:rsidRDefault="00B70489" w:rsidP="004E46DE">
      <w:pPr>
        <w:widowControl w:val="0"/>
        <w:spacing w:line="360" w:lineRule="auto"/>
        <w:ind w:firstLine="709"/>
        <w:jc w:val="both"/>
        <w:rPr>
          <w:sz w:val="24"/>
          <w:szCs w:val="24"/>
        </w:rPr>
      </w:pPr>
      <w:r w:rsidRPr="004E46DE">
        <w:rPr>
          <w:sz w:val="24"/>
          <w:szCs w:val="24"/>
        </w:rPr>
        <w:t xml:space="preserve">Коэффициент режима работы зависит от </w:t>
      </w:r>
      <m:oMath>
        <m:sSub>
          <m:sSubPr>
            <m:ctrlPr>
              <w:rPr>
                <w:rFonts w:ascii="Cambria Math" w:hAnsi="Cambria Math"/>
                <w:sz w:val="24"/>
                <w:szCs w:val="24"/>
              </w:rPr>
            </m:ctrlPr>
          </m:sSubPr>
          <m:e>
            <m:r>
              <m:rPr>
                <m:sty m:val="p"/>
              </m:rPr>
              <w:rPr>
                <w:rFonts w:ascii="Cambria Math"/>
                <w:sz w:val="24"/>
                <w:szCs w:val="24"/>
                <w:lang w:val="en-US"/>
              </w:rPr>
              <m:t>K</m:t>
            </m:r>
          </m:e>
          <m:sub>
            <m:r>
              <w:rPr>
                <w:rFonts w:ascii="Cambria Math"/>
                <w:sz w:val="24"/>
                <w:szCs w:val="24"/>
              </w:rPr>
              <m:t>Н</m:t>
            </m:r>
          </m:sub>
        </m:sSub>
      </m:oMath>
      <w:r w:rsidRPr="004E46DE">
        <w:rPr>
          <w:sz w:val="24"/>
          <w:szCs w:val="24"/>
        </w:rPr>
        <w:t xml:space="preserve"> и температуры корпуса устройства:</w:t>
      </w:r>
    </w:p>
    <w:p w:rsidR="00DB14BA" w:rsidRPr="004E46DE" w:rsidRDefault="00344CC5" w:rsidP="00344CC5">
      <w:pPr>
        <w:widowControl w:val="0"/>
        <w:spacing w:line="360" w:lineRule="auto"/>
        <w:jc w:val="both"/>
        <w:rPr>
          <w:sz w:val="24"/>
          <w:szCs w:val="24"/>
        </w:rPr>
      </w:pPr>
      <m:oMathPara>
        <m:oMath>
          <m: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sz w:val="24"/>
                  <w:szCs w:val="24"/>
                </w:rPr>
                <m:t>K</m:t>
              </m:r>
            </m:e>
            <m:sub>
              <m:r>
                <m:rPr>
                  <m:sty m:val="p"/>
                </m:rPr>
                <w:rPr>
                  <w:rFonts w:ascii="Cambria Math"/>
                  <w:sz w:val="24"/>
                  <w:szCs w:val="24"/>
                </w:rPr>
                <m:t>Р</m:t>
              </m:r>
            </m:sub>
          </m:sSub>
          <m:r>
            <m:rPr>
              <m:sty m:val="p"/>
            </m:rPr>
            <w:rPr>
              <w:rFonts w:ascii="Cambria Math"/>
              <w:sz w:val="24"/>
              <w:szCs w:val="24"/>
            </w:rPr>
            <m:t>=0,045</m:t>
          </m:r>
          <m:r>
            <m:rPr>
              <m:sty m:val="p"/>
            </m:rPr>
            <w:rPr>
              <w:rFonts w:ascii="Cambria Math"/>
              <w:sz w:val="24"/>
              <w:szCs w:val="24"/>
              <w:lang w:val="en-US"/>
            </w:rPr>
            <m:t>exp</m:t>
          </m:r>
          <m:d>
            <m:dPr>
              <m:ctrlPr>
                <w:rPr>
                  <w:rFonts w:ascii="Cambria Math" w:hAnsi="Cambria Math"/>
                  <w:sz w:val="24"/>
                  <w:szCs w:val="24"/>
                  <w:lang w:val="en-US"/>
                </w:rPr>
              </m:ctrlPr>
            </m:dPr>
            <m:e>
              <m:r>
                <m:rPr>
                  <m:sty m:val="p"/>
                </m:rPr>
                <w:rPr>
                  <w:rFonts w:ascii="Cambria Math"/>
                  <w:sz w:val="24"/>
                  <w:szCs w:val="24"/>
                </w:rPr>
                <m:t>3,1</m:t>
              </m:r>
              <m:sSub>
                <m:sSubPr>
                  <m:ctrlPr>
                    <w:rPr>
                      <w:rFonts w:ascii="Cambria Math" w:hAnsi="Cambria Math"/>
                      <w:sz w:val="24"/>
                      <w:szCs w:val="24"/>
                      <w:lang w:val="en-US"/>
                    </w:rPr>
                  </m:ctrlPr>
                </m:sSubPr>
                <m:e>
                  <m:r>
                    <m:rPr>
                      <m:sty m:val="p"/>
                    </m:rPr>
                    <w:rPr>
                      <w:rFonts w:ascii="Cambria Math"/>
                      <w:sz w:val="24"/>
                      <w:szCs w:val="24"/>
                      <w:lang w:val="en-US"/>
                    </w:rPr>
                    <m:t>K</m:t>
                  </m:r>
                </m:e>
                <m:sub>
                  <m:r>
                    <m:rPr>
                      <m:sty m:val="p"/>
                    </m:rPr>
                    <w:rPr>
                      <w:rFonts w:ascii="Cambria Math"/>
                      <w:sz w:val="24"/>
                      <w:szCs w:val="24"/>
                    </w:rPr>
                    <m:t>обл</m:t>
                  </m:r>
                </m:sub>
              </m:sSub>
            </m:e>
          </m:d>
          <m:func>
            <m:funcPr>
              <m:ctrlPr>
                <w:rPr>
                  <w:rFonts w:ascii="Cambria Math" w:hAnsi="Cambria Math"/>
                  <w:i/>
                  <w:sz w:val="24"/>
                  <w:szCs w:val="24"/>
                </w:rPr>
              </m:ctrlPr>
            </m:funcPr>
            <m:fName>
              <m:r>
                <m:rPr>
                  <m:sty m:val="p"/>
                </m:rPr>
                <w:rPr>
                  <w:rFonts w:ascii="Cambria Math"/>
                  <w:sz w:val="24"/>
                  <w:szCs w:val="24"/>
                  <w:lang w:val="en-US"/>
                </w:rPr>
                <m:t>exp</m:t>
              </m:r>
              <m:ctrlPr>
                <w:rPr>
                  <w:rFonts w:ascii="Cambria Math" w:hAnsi="Cambria Math"/>
                  <w:i/>
                  <w:sz w:val="24"/>
                  <w:szCs w:val="24"/>
                  <w:lang w:val="en-US"/>
                </w:rPr>
              </m:ctrlPr>
            </m:fName>
            <m:e>
              <m:d>
                <m:dPr>
                  <m:begChr m:val="["/>
                  <m:endChr m:val="]"/>
                  <m:ctrlPr>
                    <w:rPr>
                      <w:rFonts w:ascii="Cambria Math" w:hAnsi="Cambria Math"/>
                      <w:i/>
                      <w:sz w:val="24"/>
                      <w:szCs w:val="24"/>
                    </w:rPr>
                  </m:ctrlPr>
                </m:dPr>
                <m:e>
                  <m:r>
                    <w:rPr>
                      <w:rFonts w:ascii="Cambria Math"/>
                      <w:sz w:val="24"/>
                      <w:szCs w:val="24"/>
                    </w:rPr>
                    <m:t>B</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sz w:val="24"/>
                              <w:szCs w:val="24"/>
                            </w:rPr>
                            <m:t>t</m:t>
                          </m:r>
                        </m:e>
                        <m:sub>
                          <m:r>
                            <w:rPr>
                              <w:rFonts w:ascii="Cambria Math"/>
                              <w:sz w:val="24"/>
                              <w:szCs w:val="24"/>
                            </w:rPr>
                            <m:t>окр</m:t>
                          </m:r>
                        </m:sub>
                      </m:sSub>
                      <m:r>
                        <w:rPr>
                          <w:rFonts w:ascii="Cambria Math"/>
                          <w:sz w:val="24"/>
                          <w:szCs w:val="24"/>
                        </w:rPr>
                        <m:t>-</m:t>
                      </m:r>
                      <m:r>
                        <w:rPr>
                          <w:rFonts w:ascii="Cambria Math"/>
                          <w:sz w:val="24"/>
                          <w:szCs w:val="24"/>
                        </w:rPr>
                        <m:t>25</m:t>
                      </m:r>
                    </m:e>
                  </m:d>
                </m:e>
              </m:d>
            </m:e>
          </m:func>
          <m:r>
            <w:rPr>
              <w:rFonts w:ascii="Cambria Math" w:hAnsi="Cambria Math"/>
              <w:sz w:val="24"/>
              <w:szCs w:val="24"/>
            </w:rPr>
            <m:t xml:space="preserve">                                   (3)</m:t>
          </m:r>
          <m:r>
            <m:rPr>
              <m:sty m:val="p"/>
            </m:rPr>
            <w:rPr>
              <w:sz w:val="24"/>
              <w:szCs w:val="24"/>
            </w:rPr>
            <w:br/>
          </m:r>
        </m:oMath>
      </m:oMathPara>
      <w:r w:rsidR="00DB14BA" w:rsidRPr="004E46DE">
        <w:rPr>
          <w:sz w:val="24"/>
          <w:szCs w:val="24"/>
        </w:rPr>
        <w:t xml:space="preserve">где </w:t>
      </w:r>
      <m:oMath>
        <m:sSub>
          <m:sSubPr>
            <m:ctrlPr>
              <w:rPr>
                <w:rFonts w:ascii="Cambria Math" w:hAnsi="Cambria Math"/>
                <w:sz w:val="24"/>
                <w:szCs w:val="24"/>
                <w:lang w:val="en-US"/>
              </w:rPr>
            </m:ctrlPr>
          </m:sSubPr>
          <m:e>
            <m:r>
              <m:rPr>
                <m:sty m:val="p"/>
              </m:rPr>
              <w:rPr>
                <w:rFonts w:ascii="Cambria Math"/>
                <w:sz w:val="24"/>
                <w:szCs w:val="24"/>
                <w:lang w:val="en-US"/>
              </w:rPr>
              <m:t>K</m:t>
            </m:r>
          </m:e>
          <m:sub>
            <m:r>
              <m:rPr>
                <m:sty m:val="p"/>
              </m:rPr>
              <w:rPr>
                <w:rFonts w:ascii="Cambria Math"/>
                <w:sz w:val="24"/>
                <w:szCs w:val="24"/>
              </w:rPr>
              <m:t>обл</m:t>
            </m:r>
          </m:sub>
        </m:sSub>
      </m:oMath>
      <w:r w:rsidR="00DB14BA" w:rsidRPr="004E46DE">
        <w:rPr>
          <w:sz w:val="24"/>
          <w:szCs w:val="24"/>
        </w:rPr>
        <w:t xml:space="preserve"> – отношение рабочей электрической нагрузки к максимально допустимой, составляет 0,7;</w:t>
      </w:r>
    </w:p>
    <w:p w:rsidR="00DB14BA" w:rsidRPr="004076FC" w:rsidRDefault="00061408" w:rsidP="00F64BD7">
      <w:pPr>
        <w:widowControl w:val="0"/>
        <w:spacing w:line="360" w:lineRule="auto"/>
        <w:jc w:val="both"/>
        <w:rPr>
          <w:sz w:val="24"/>
          <w:szCs w:val="24"/>
        </w:rPr>
      </w:pPr>
      <m:oMath>
        <m:sSub>
          <m:sSubPr>
            <m:ctrlPr>
              <w:rPr>
                <w:rFonts w:ascii="Cambria Math" w:hAnsi="Cambria Math"/>
                <w:sz w:val="24"/>
                <w:szCs w:val="24"/>
              </w:rPr>
            </m:ctrlPr>
          </m:sSubPr>
          <m:e>
            <m:r>
              <m:rPr>
                <m:sty m:val="p"/>
              </m:rPr>
              <w:rPr>
                <w:rFonts w:ascii="Cambria Math"/>
                <w:sz w:val="24"/>
                <w:szCs w:val="24"/>
              </w:rPr>
              <m:t>t</m:t>
            </m:r>
          </m:e>
          <m:sub>
            <m:r>
              <m:rPr>
                <m:sty m:val="p"/>
              </m:rPr>
              <w:rPr>
                <w:rFonts w:ascii="Cambria Math"/>
                <w:sz w:val="24"/>
                <w:szCs w:val="24"/>
              </w:rPr>
              <m:t>окр</m:t>
            </m:r>
          </m:sub>
        </m:sSub>
      </m:oMath>
      <w:r w:rsidR="00DB14BA" w:rsidRPr="004E46DE">
        <w:rPr>
          <w:sz w:val="24"/>
          <w:szCs w:val="24"/>
        </w:rPr>
        <w:t xml:space="preserve"> – температура окружающей </w:t>
      </w:r>
      <w:r w:rsidR="00DB14BA" w:rsidRPr="004E46DE">
        <w:rPr>
          <w:sz w:val="24"/>
          <w:szCs w:val="24"/>
          <w:lang w:val="en-US"/>
        </w:rPr>
        <w:t>RFID</w:t>
      </w:r>
      <w:r w:rsidR="00C32E5F" w:rsidRPr="004E46DE">
        <w:rPr>
          <w:sz w:val="24"/>
          <w:szCs w:val="24"/>
        </w:rPr>
        <w:t xml:space="preserve">-метку среды, </w:t>
      </w:r>
      <w:r w:rsidR="00CC2281" w:rsidRPr="004E46DE">
        <w:rPr>
          <w:sz w:val="24"/>
          <w:szCs w:val="24"/>
        </w:rPr>
        <w:t xml:space="preserve">за </w:t>
      </w:r>
      <w:r w:rsidR="00C32E5F" w:rsidRPr="004E46DE">
        <w:rPr>
          <w:sz w:val="24"/>
          <w:szCs w:val="24"/>
        </w:rPr>
        <w:t xml:space="preserve">значение которой </w:t>
      </w:r>
      <w:r w:rsidR="00CB42C7" w:rsidRPr="004E46DE">
        <w:rPr>
          <w:sz w:val="24"/>
          <w:szCs w:val="24"/>
        </w:rPr>
        <w:t>принят</w:t>
      </w:r>
      <w:r w:rsidR="00C32E5F" w:rsidRPr="004E46DE">
        <w:rPr>
          <w:sz w:val="24"/>
          <w:szCs w:val="24"/>
        </w:rPr>
        <w:t xml:space="preserve"> верхний предел диапазона рабочих температур</w:t>
      </w:r>
      <w:r w:rsidR="00CC2281" w:rsidRPr="004E46DE">
        <w:rPr>
          <w:sz w:val="24"/>
          <w:szCs w:val="24"/>
        </w:rPr>
        <w:t xml:space="preserve"> эксплуатации радиоэлектронной аппаратуры и приборов</w:t>
      </w:r>
      <w:r w:rsidR="00C32E5F" w:rsidRPr="004E46DE">
        <w:rPr>
          <w:sz w:val="24"/>
          <w:szCs w:val="24"/>
        </w:rPr>
        <w:t xml:space="preserve"> </w:t>
      </w:r>
      <w:r w:rsidR="00CC2281" w:rsidRPr="004E46DE">
        <w:rPr>
          <w:sz w:val="24"/>
          <w:szCs w:val="24"/>
        </w:rPr>
        <w:t xml:space="preserve">в сложных условиях (что целесообразно в </w:t>
      </w:r>
      <w:r w:rsidR="00CC2281" w:rsidRPr="004076FC">
        <w:rPr>
          <w:sz w:val="24"/>
          <w:szCs w:val="24"/>
        </w:rPr>
        <w:t>условиях ЧС)</w:t>
      </w:r>
      <w:r w:rsidR="00C32E5F" w:rsidRPr="004076FC">
        <w:rPr>
          <w:sz w:val="24"/>
          <w:szCs w:val="24"/>
        </w:rPr>
        <w:t>, +50 °</w:t>
      </w:r>
      <w:r w:rsidR="00C32E5F" w:rsidRPr="004076FC">
        <w:rPr>
          <w:sz w:val="24"/>
          <w:szCs w:val="24"/>
          <w:lang w:val="en-US"/>
        </w:rPr>
        <w:t>C</w:t>
      </w:r>
      <w:r w:rsidR="00492415" w:rsidRPr="004076FC">
        <w:rPr>
          <w:sz w:val="24"/>
          <w:szCs w:val="24"/>
        </w:rPr>
        <w:t xml:space="preserve"> [</w:t>
      </w:r>
      <w:r w:rsidR="003A0111">
        <w:rPr>
          <w:sz w:val="24"/>
          <w:szCs w:val="24"/>
        </w:rPr>
        <w:t>7</w:t>
      </w:r>
      <w:r w:rsidR="00492415" w:rsidRPr="004076FC">
        <w:rPr>
          <w:sz w:val="24"/>
          <w:szCs w:val="24"/>
        </w:rPr>
        <w:t>]</w:t>
      </w:r>
      <w:r w:rsidR="00C32E5F" w:rsidRPr="004076FC">
        <w:rPr>
          <w:sz w:val="24"/>
          <w:szCs w:val="24"/>
        </w:rPr>
        <w:t>;</w:t>
      </w:r>
    </w:p>
    <w:p w:rsidR="00C32E5F" w:rsidRPr="004E46DE" w:rsidRDefault="00052585" w:rsidP="00F64BD7">
      <w:pPr>
        <w:widowControl w:val="0"/>
        <w:spacing w:line="360" w:lineRule="auto"/>
        <w:jc w:val="both"/>
        <w:rPr>
          <w:sz w:val="24"/>
          <w:szCs w:val="24"/>
        </w:rPr>
      </w:pPr>
      <m:oMath>
        <m:r>
          <m:rPr>
            <m:sty m:val="p"/>
          </m:rPr>
          <w:rPr>
            <w:rFonts w:ascii="Cambria Math"/>
            <w:sz w:val="24"/>
            <w:szCs w:val="24"/>
          </w:rPr>
          <m:t>B</m:t>
        </m:r>
      </m:oMath>
      <w:r w:rsidRPr="004E46DE">
        <w:rPr>
          <w:sz w:val="24"/>
          <w:szCs w:val="24"/>
        </w:rPr>
        <w:t xml:space="preserve"> </w:t>
      </w:r>
      <w:r w:rsidR="00F45B8D" w:rsidRPr="004E46DE">
        <w:rPr>
          <w:sz w:val="24"/>
          <w:szCs w:val="24"/>
        </w:rPr>
        <w:t>–</w:t>
      </w:r>
      <w:r w:rsidRPr="004E46DE">
        <w:rPr>
          <w:sz w:val="24"/>
          <w:szCs w:val="24"/>
        </w:rPr>
        <w:t xml:space="preserve"> констант</w:t>
      </w:r>
      <w:r w:rsidR="00F45B8D" w:rsidRPr="004E46DE">
        <w:rPr>
          <w:sz w:val="24"/>
          <w:szCs w:val="24"/>
        </w:rPr>
        <w:t>а</w:t>
      </w:r>
      <w:r w:rsidRPr="004E46DE">
        <w:rPr>
          <w:sz w:val="24"/>
          <w:szCs w:val="24"/>
        </w:rPr>
        <w:t>, равн</w:t>
      </w:r>
      <w:r w:rsidR="00F45B8D" w:rsidRPr="004E46DE">
        <w:rPr>
          <w:sz w:val="24"/>
          <w:szCs w:val="24"/>
        </w:rPr>
        <w:t>ая</w:t>
      </w:r>
      <w:r w:rsidRPr="004E46DE">
        <w:rPr>
          <w:sz w:val="24"/>
          <w:szCs w:val="24"/>
        </w:rPr>
        <w:t xml:space="preserve"> 0,024.</w:t>
      </w:r>
    </w:p>
    <w:p w:rsidR="007246F6" w:rsidRDefault="007246F6" w:rsidP="004E46DE">
      <w:pPr>
        <w:widowControl w:val="0"/>
        <w:spacing w:line="360" w:lineRule="auto"/>
        <w:ind w:firstLine="709"/>
        <w:jc w:val="both"/>
        <w:rPr>
          <w:sz w:val="24"/>
          <w:szCs w:val="24"/>
        </w:rPr>
      </w:pPr>
      <w:r w:rsidRPr="004E46DE">
        <w:rPr>
          <w:sz w:val="24"/>
          <w:szCs w:val="24"/>
        </w:rPr>
        <w:t xml:space="preserve">Для вычисления </w:t>
      </w:r>
      <m:oMath>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ИС</m:t>
            </m:r>
          </m:sub>
        </m:sSub>
      </m:oMath>
      <w:r w:rsidRPr="004E46DE">
        <w:rPr>
          <w:sz w:val="24"/>
          <w:szCs w:val="24"/>
        </w:rPr>
        <w:t xml:space="preserve"> используется формула:</w:t>
      </w:r>
    </w:p>
    <w:p w:rsidR="007246F6" w:rsidRPr="004076FC" w:rsidRDefault="00344CC5" w:rsidP="00344CC5">
      <w:pPr>
        <w:widowControl w:val="0"/>
        <w:spacing w:line="360" w:lineRule="auto"/>
        <w:jc w:val="both"/>
        <w:rPr>
          <w:sz w:val="24"/>
          <w:szCs w:val="24"/>
        </w:rPr>
      </w:pPr>
      <m:oMathPara>
        <m:oMath>
          <m: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sz w:val="24"/>
                  <w:szCs w:val="24"/>
                </w:rPr>
                <m:t>K</m:t>
              </m:r>
            </m:e>
            <m:sub>
              <m:r>
                <m:rPr>
                  <m:sty m:val="p"/>
                </m:rPr>
                <w:rPr>
                  <w:rFonts w:ascii="Cambria Math"/>
                  <w:sz w:val="24"/>
                  <w:szCs w:val="24"/>
                </w:rPr>
                <m:t>ИС</m:t>
              </m:r>
            </m:sub>
          </m:sSub>
          <m:r>
            <m:rPr>
              <m:sty m:val="p"/>
            </m:rPr>
            <w:rPr>
              <w:rFonts w:ascii="Cambria Math"/>
              <w:sz w:val="24"/>
              <w:szCs w:val="24"/>
            </w:rPr>
            <m:t>=</m:t>
          </m:r>
          <m:r>
            <m:rPr>
              <m:sty m:val="p"/>
            </m:rPr>
            <w:rPr>
              <w:rFonts w:ascii="Cambria Math"/>
              <w:sz w:val="24"/>
              <w:szCs w:val="24"/>
              <w:lang w:val="en-US"/>
            </w:rPr>
            <m:t>A</m:t>
          </m:r>
          <m:sSup>
            <m:sSupPr>
              <m:ctrlPr>
                <w:rPr>
                  <w:rFonts w:ascii="Cambria Math" w:hAnsi="Cambria Math"/>
                  <w:sz w:val="24"/>
                  <w:szCs w:val="24"/>
                  <w:lang w:val="en-US"/>
                </w:rPr>
              </m:ctrlPr>
            </m:sSupPr>
            <m:e>
              <m:r>
                <m:rPr>
                  <m:sty m:val="p"/>
                </m:rPr>
                <w:rPr>
                  <w:rFonts w:ascii="Cambria Math"/>
                  <w:sz w:val="24"/>
                  <w:szCs w:val="24"/>
                  <w:lang w:val="en-US"/>
                </w:rPr>
                <m:t>N</m:t>
              </m:r>
            </m:e>
            <m:sup>
              <m:r>
                <m:rPr>
                  <m:sty m:val="p"/>
                </m:rPr>
                <w:rPr>
                  <w:rFonts w:ascii="Cambria Math"/>
                  <w:sz w:val="24"/>
                  <w:szCs w:val="24"/>
                  <w:lang w:val="en-US"/>
                </w:rPr>
                <m:t>S</m:t>
              </m:r>
            </m:sup>
          </m:sSup>
          <m:r>
            <w:rPr>
              <w:rFonts w:ascii="Cambria Math" w:hAnsi="Cambria Math"/>
              <w:sz w:val="24"/>
              <w:szCs w:val="24"/>
            </w:rPr>
            <m:t xml:space="preserve">                                                                    (4)</m:t>
          </m:r>
          <m:r>
            <m:rPr>
              <m:sty m:val="p"/>
            </m:rPr>
            <w:rPr>
              <w:sz w:val="24"/>
              <w:szCs w:val="24"/>
            </w:rPr>
            <w:br/>
          </m:r>
        </m:oMath>
      </m:oMathPara>
      <w:r w:rsidR="007246F6" w:rsidRPr="004E46DE">
        <w:rPr>
          <w:sz w:val="24"/>
          <w:szCs w:val="24"/>
        </w:rPr>
        <w:t xml:space="preserve">где </w:t>
      </w:r>
      <m:oMath>
        <m:r>
          <m:rPr>
            <m:sty m:val="p"/>
          </m:rPr>
          <w:rPr>
            <w:rFonts w:ascii="Cambria Math"/>
            <w:sz w:val="24"/>
            <w:szCs w:val="24"/>
            <w:lang w:val="en-US"/>
          </w:rPr>
          <m:t>A</m:t>
        </m:r>
      </m:oMath>
      <w:r w:rsidR="007246F6" w:rsidRPr="004E46DE">
        <w:rPr>
          <w:sz w:val="24"/>
          <w:szCs w:val="24"/>
        </w:rPr>
        <w:t xml:space="preserve">, </w:t>
      </w:r>
      <m:oMath>
        <m:r>
          <m:rPr>
            <m:sty m:val="p"/>
          </m:rPr>
          <w:rPr>
            <w:rFonts w:ascii="Cambria Math"/>
            <w:sz w:val="24"/>
            <w:szCs w:val="24"/>
            <w:lang w:val="en-US"/>
          </w:rPr>
          <m:t>S</m:t>
        </m:r>
      </m:oMath>
      <w:r w:rsidR="007246F6" w:rsidRPr="004E46DE">
        <w:rPr>
          <w:sz w:val="24"/>
          <w:szCs w:val="24"/>
        </w:rPr>
        <w:t xml:space="preserve"> – табличные </w:t>
      </w:r>
      <w:r w:rsidR="007246F6" w:rsidRPr="004076FC">
        <w:rPr>
          <w:sz w:val="24"/>
          <w:szCs w:val="24"/>
        </w:rPr>
        <w:t>данные [</w:t>
      </w:r>
      <w:r w:rsidR="002D0196" w:rsidRPr="002D0196">
        <w:rPr>
          <w:sz w:val="24"/>
          <w:szCs w:val="24"/>
        </w:rPr>
        <w:t>8</w:t>
      </w:r>
      <w:r w:rsidR="007246F6" w:rsidRPr="004076FC">
        <w:rPr>
          <w:sz w:val="24"/>
          <w:szCs w:val="24"/>
        </w:rPr>
        <w:t>]</w:t>
      </w:r>
      <w:r w:rsidR="005446A1" w:rsidRPr="004076FC">
        <w:rPr>
          <w:sz w:val="24"/>
          <w:szCs w:val="24"/>
        </w:rPr>
        <w:t>;</w:t>
      </w:r>
    </w:p>
    <w:p w:rsidR="00F337E7" w:rsidRPr="004E46DE" w:rsidRDefault="005446A1" w:rsidP="00F64BD7">
      <w:pPr>
        <w:widowControl w:val="0"/>
        <w:spacing w:line="360" w:lineRule="auto"/>
        <w:jc w:val="both"/>
        <w:rPr>
          <w:sz w:val="24"/>
          <w:szCs w:val="24"/>
        </w:rPr>
      </w:pPr>
      <m:oMath>
        <m:r>
          <m:rPr>
            <m:sty m:val="p"/>
          </m:rPr>
          <w:rPr>
            <w:rFonts w:ascii="Cambria Math"/>
            <w:sz w:val="24"/>
            <w:szCs w:val="24"/>
            <w:lang w:val="en-US"/>
          </w:rPr>
          <m:t>N</m:t>
        </m:r>
      </m:oMath>
      <w:r w:rsidRPr="004E46DE">
        <w:rPr>
          <w:sz w:val="24"/>
          <w:szCs w:val="24"/>
        </w:rPr>
        <w:t xml:space="preserve"> – количество элементов в ИС.</w:t>
      </w:r>
    </w:p>
    <w:p w:rsidR="005446A1" w:rsidRPr="004E46DE" w:rsidRDefault="00F337E7" w:rsidP="004E46DE">
      <w:pPr>
        <w:widowControl w:val="0"/>
        <w:spacing w:line="360" w:lineRule="auto"/>
        <w:ind w:firstLine="709"/>
        <w:jc w:val="both"/>
        <w:rPr>
          <w:sz w:val="24"/>
          <w:szCs w:val="24"/>
        </w:rPr>
      </w:pPr>
      <w:r w:rsidRPr="004E46DE">
        <w:rPr>
          <w:sz w:val="24"/>
          <w:szCs w:val="24"/>
        </w:rPr>
        <w:t xml:space="preserve">При использовании </w:t>
      </w:r>
      <w:r w:rsidRPr="004E46DE">
        <w:rPr>
          <w:sz w:val="24"/>
          <w:szCs w:val="24"/>
          <w:lang w:val="en-US"/>
        </w:rPr>
        <w:t>RFID</w:t>
      </w:r>
      <w:r w:rsidRPr="004E46DE">
        <w:rPr>
          <w:sz w:val="24"/>
          <w:szCs w:val="24"/>
        </w:rPr>
        <w:t>-метки в полимерном корпусе</w:t>
      </w:r>
      <m:oMath>
        <m:r>
          <m:rPr>
            <m:sty m:val="p"/>
          </m:rPr>
          <w:rPr>
            <w:rFonts w:ascii="Cambria Math"/>
            <w:sz w:val="24"/>
            <w:szCs w:val="24"/>
          </w:rPr>
          <m:t xml:space="preserve"> </m:t>
        </m:r>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корп</m:t>
            </m:r>
          </m:sub>
        </m:sSub>
        <m:r>
          <m:rPr>
            <m:sty m:val="p"/>
          </m:rPr>
          <w:rPr>
            <w:rFonts w:ascii="Cambria Math"/>
            <w:sz w:val="24"/>
            <w:szCs w:val="24"/>
          </w:rPr>
          <m:t>=1</m:t>
        </m:r>
      </m:oMath>
      <w:r w:rsidRPr="004E46DE">
        <w:rPr>
          <w:sz w:val="24"/>
          <w:szCs w:val="24"/>
        </w:rPr>
        <w:t>.</w:t>
      </w:r>
    </w:p>
    <w:p w:rsidR="00391202" w:rsidRPr="004E46DE" w:rsidRDefault="00193BFF" w:rsidP="004E46DE">
      <w:pPr>
        <w:widowControl w:val="0"/>
        <w:spacing w:line="360" w:lineRule="auto"/>
        <w:ind w:firstLine="709"/>
        <w:jc w:val="both"/>
        <w:rPr>
          <w:sz w:val="24"/>
          <w:szCs w:val="24"/>
        </w:rPr>
      </w:pPr>
      <w:r w:rsidRPr="004E46DE">
        <w:rPr>
          <w:sz w:val="24"/>
          <w:szCs w:val="24"/>
        </w:rPr>
        <w:t xml:space="preserve">Значение </w:t>
      </w:r>
      <m:oMath>
        <m:sSub>
          <m:sSubPr>
            <m:ctrlPr>
              <w:rPr>
                <w:rFonts w:ascii="Cambria Math" w:hAnsi="Cambria Math"/>
                <w:sz w:val="24"/>
                <w:szCs w:val="24"/>
              </w:rPr>
            </m:ctrlPr>
          </m:sSubPr>
          <m:e>
            <m:r>
              <m:rPr>
                <m:sty m:val="p"/>
              </m:rPr>
              <w:rPr>
                <w:rFonts w:ascii="Cambria Math"/>
                <w:sz w:val="24"/>
                <w:szCs w:val="24"/>
                <w:lang w:val="en-US"/>
              </w:rPr>
              <m:t>K</m:t>
            </m:r>
          </m:e>
          <m:sub>
            <m:r>
              <w:rPr>
                <w:rFonts w:ascii="Cambria Math" w:hAnsi="Cambria Math"/>
                <w:sz w:val="24"/>
                <w:szCs w:val="24"/>
                <w:lang w:val="en-US"/>
              </w:rPr>
              <m:t>V</m:t>
            </m:r>
          </m:sub>
        </m:sSub>
      </m:oMath>
      <w:r w:rsidRPr="004E46DE">
        <w:rPr>
          <w:sz w:val="24"/>
          <w:szCs w:val="24"/>
        </w:rPr>
        <w:t xml:space="preserve"> составляет 1 (при напряжении питания до 10</w:t>
      </w:r>
      <w:proofErr w:type="gramStart"/>
      <w:r w:rsidRPr="004E46DE">
        <w:rPr>
          <w:sz w:val="24"/>
          <w:szCs w:val="24"/>
        </w:rPr>
        <w:t xml:space="preserve"> В</w:t>
      </w:r>
      <w:proofErr w:type="gramEnd"/>
      <w:r w:rsidRPr="004E46DE">
        <w:rPr>
          <w:sz w:val="24"/>
          <w:szCs w:val="24"/>
        </w:rPr>
        <w:t xml:space="preserve">, что для </w:t>
      </w:r>
      <w:r w:rsidRPr="004E46DE">
        <w:rPr>
          <w:sz w:val="24"/>
          <w:szCs w:val="24"/>
          <w:lang w:val="en-US"/>
        </w:rPr>
        <w:t>RFID</w:t>
      </w:r>
      <w:r w:rsidRPr="004E46DE">
        <w:rPr>
          <w:sz w:val="24"/>
          <w:szCs w:val="24"/>
        </w:rPr>
        <w:t>-меток является достаточным).</w:t>
      </w:r>
    </w:p>
    <w:p w:rsidR="005C052D" w:rsidRPr="004E46DE" w:rsidRDefault="00391202" w:rsidP="004E46DE">
      <w:pPr>
        <w:widowControl w:val="0"/>
        <w:spacing w:line="360" w:lineRule="auto"/>
        <w:ind w:firstLine="709"/>
        <w:jc w:val="both"/>
        <w:rPr>
          <w:sz w:val="24"/>
          <w:szCs w:val="24"/>
        </w:rPr>
      </w:pPr>
      <w:r w:rsidRPr="004E46DE">
        <w:rPr>
          <w:sz w:val="24"/>
          <w:szCs w:val="24"/>
        </w:rPr>
        <w:t>Значение</w:t>
      </w:r>
      <m:oMath>
        <m:r>
          <m:rPr>
            <m:sty m:val="p"/>
          </m:rPr>
          <w:rPr>
            <w:rFonts w:ascii="Cambria Math"/>
            <w:sz w:val="24"/>
            <w:szCs w:val="24"/>
          </w:rPr>
          <m:t xml:space="preserve"> </m:t>
        </m:r>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Э</m:t>
            </m:r>
          </m:sub>
        </m:sSub>
      </m:oMath>
      <w:r w:rsidRPr="004E46DE">
        <w:rPr>
          <w:sz w:val="24"/>
          <w:szCs w:val="24"/>
        </w:rPr>
        <w:t xml:space="preserve"> зависит от условий эксплуатации устройства и составляет </w:t>
      </w:r>
      <w:r w:rsidR="00D74546" w:rsidRPr="004E46DE">
        <w:rPr>
          <w:sz w:val="24"/>
          <w:szCs w:val="24"/>
        </w:rPr>
        <w:t>1,7 (эксплуатация, стационарно, переносной аппаратуры на открытом воздухе и в любых помещениях).</w:t>
      </w:r>
    </w:p>
    <w:p w:rsidR="00F337E7" w:rsidRPr="004E46DE" w:rsidRDefault="005C052D" w:rsidP="004E46DE">
      <w:pPr>
        <w:widowControl w:val="0"/>
        <w:spacing w:line="360" w:lineRule="auto"/>
        <w:ind w:firstLine="709"/>
        <w:jc w:val="both"/>
        <w:rPr>
          <w:sz w:val="24"/>
          <w:szCs w:val="24"/>
        </w:rPr>
      </w:pPr>
      <w:r w:rsidRPr="004E46DE">
        <w:rPr>
          <w:sz w:val="24"/>
          <w:szCs w:val="24"/>
        </w:rPr>
        <w:lastRenderedPageBreak/>
        <w:t>Для пятой приемки ИС</w:t>
      </w:r>
      <m:oMath>
        <m:r>
          <m:rPr>
            <m:sty m:val="p"/>
          </m:rPr>
          <w:rPr>
            <w:rFonts w:ascii="Cambria Math"/>
            <w:sz w:val="24"/>
            <w:szCs w:val="24"/>
          </w:rPr>
          <m:t xml:space="preserve"> </m:t>
        </m:r>
        <m:sSub>
          <m:sSubPr>
            <m:ctrlPr>
              <w:rPr>
                <w:rFonts w:ascii="Cambria Math" w:hAnsi="Cambria Math"/>
                <w:sz w:val="24"/>
                <w:szCs w:val="24"/>
              </w:rPr>
            </m:ctrlPr>
          </m:sSubPr>
          <m:e>
            <m:r>
              <m:rPr>
                <m:sty m:val="p"/>
              </m:rPr>
              <w:rPr>
                <w:rFonts w:ascii="Cambria Math"/>
                <w:sz w:val="24"/>
                <w:szCs w:val="24"/>
                <w:lang w:val="en-US"/>
              </w:rPr>
              <m:t>K</m:t>
            </m:r>
          </m:e>
          <m:sub>
            <m:r>
              <m:rPr>
                <m:sty m:val="p"/>
              </m:rPr>
              <w:rPr>
                <w:rFonts w:ascii="Cambria Math"/>
                <w:sz w:val="24"/>
                <w:szCs w:val="24"/>
              </w:rPr>
              <m:t>П</m:t>
            </m:r>
          </m:sub>
        </m:sSub>
        <m:r>
          <m:rPr>
            <m:sty m:val="p"/>
          </m:rPr>
          <w:rPr>
            <w:rFonts w:ascii="Cambria Math"/>
            <w:sz w:val="24"/>
            <w:szCs w:val="24"/>
          </w:rPr>
          <m:t>=1</m:t>
        </m:r>
      </m:oMath>
      <w:r w:rsidRPr="004E46DE">
        <w:rPr>
          <w:sz w:val="24"/>
          <w:szCs w:val="24"/>
        </w:rPr>
        <w:t>.</w:t>
      </w:r>
    </w:p>
    <w:p w:rsidR="005C052D" w:rsidRPr="004E46DE" w:rsidRDefault="000C5EF3" w:rsidP="004E46DE">
      <w:pPr>
        <w:widowControl w:val="0"/>
        <w:spacing w:line="360" w:lineRule="auto"/>
        <w:ind w:firstLine="709"/>
        <w:jc w:val="both"/>
        <w:rPr>
          <w:sz w:val="24"/>
          <w:szCs w:val="24"/>
        </w:rPr>
      </w:pPr>
      <w:r w:rsidRPr="004E46DE">
        <w:rPr>
          <w:sz w:val="24"/>
          <w:szCs w:val="24"/>
        </w:rPr>
        <w:t xml:space="preserve">Используя значения данных коэффициентов в </w:t>
      </w:r>
      <w:r w:rsidR="004076FC">
        <w:rPr>
          <w:sz w:val="24"/>
          <w:szCs w:val="24"/>
        </w:rPr>
        <w:t>(2)</w:t>
      </w:r>
      <w:r w:rsidR="00837D8E">
        <w:rPr>
          <w:sz w:val="24"/>
          <w:szCs w:val="24"/>
        </w:rPr>
        <w:t xml:space="preserve"> </w:t>
      </w:r>
      <w:r w:rsidR="009B156A" w:rsidRPr="004E46DE">
        <w:rPr>
          <w:sz w:val="24"/>
          <w:szCs w:val="24"/>
        </w:rPr>
        <w:t>вычисляется</w:t>
      </w:r>
      <w:r w:rsidRPr="004E46DE">
        <w:rPr>
          <w:sz w:val="24"/>
          <w:szCs w:val="24"/>
        </w:rPr>
        <w:t xml:space="preserve"> величин</w:t>
      </w:r>
      <w:r w:rsidR="009B156A" w:rsidRPr="004E46DE">
        <w:rPr>
          <w:sz w:val="24"/>
          <w:szCs w:val="24"/>
        </w:rPr>
        <w:t>а</w:t>
      </w:r>
      <w:r w:rsidRPr="004E46DE">
        <w:rPr>
          <w:sz w:val="24"/>
          <w:szCs w:val="24"/>
        </w:rPr>
        <w:t xml:space="preserve"> </w:t>
      </w:r>
      <w:r w:rsidRPr="004076FC">
        <w:rPr>
          <w:sz w:val="24"/>
          <w:szCs w:val="24"/>
        </w:rPr>
        <w:t>интенсивности отказов</w:t>
      </w:r>
      <w:r w:rsidR="004076FC" w:rsidRPr="004076FC">
        <w:rPr>
          <w:sz w:val="24"/>
          <w:szCs w:val="24"/>
        </w:rPr>
        <w:t xml:space="preserve"> </w:t>
      </w:r>
      <m:oMath>
        <m:sSub>
          <m:sSubPr>
            <m:ctrlPr>
              <w:rPr>
                <w:rFonts w:ascii="Cambria Math" w:hAnsi="Cambria Math"/>
                <w:i/>
                <w:sz w:val="24"/>
                <w:szCs w:val="24"/>
              </w:rPr>
            </m:ctrlPr>
          </m:sSubPr>
          <m:e>
            <m:r>
              <m:rPr>
                <m:sty m:val="p"/>
              </m:rPr>
              <w:rPr>
                <w:rFonts w:ascii="Cambria Math" w:hAnsi="Cambria Math"/>
                <w:sz w:val="24"/>
                <w:szCs w:val="24"/>
              </w:rPr>
              <m:t>λ</m:t>
            </m:r>
          </m:e>
          <m:sub>
            <m:r>
              <w:rPr>
                <w:rFonts w:ascii="Cambria Math" w:hAnsi="Cambria Math"/>
                <w:sz w:val="24"/>
                <w:szCs w:val="24"/>
              </w:rPr>
              <m:t>э</m:t>
            </m:r>
          </m:sub>
        </m:sSub>
        <m:r>
          <w:rPr>
            <w:rFonts w:ascii="Cambria Math" w:hAnsi="Cambria Math"/>
            <w:sz w:val="24"/>
            <w:szCs w:val="24"/>
          </w:rPr>
          <m:t>=1,477×</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sSup>
          <m:sSupPr>
            <m:ctrlPr>
              <w:rPr>
                <w:rFonts w:ascii="Cambria Math" w:hAnsi="Cambria Math"/>
                <w:i/>
                <w:sz w:val="24"/>
                <w:szCs w:val="24"/>
              </w:rPr>
            </m:ctrlPr>
          </m:sSupPr>
          <m:e>
            <m:r>
              <w:rPr>
                <w:rFonts w:ascii="Cambria Math" w:hAnsi="Cambria Math"/>
                <w:sz w:val="24"/>
                <w:szCs w:val="24"/>
              </w:rPr>
              <m:t>ч</m:t>
            </m:r>
          </m:e>
          <m:sup>
            <m:r>
              <w:rPr>
                <w:rFonts w:ascii="Cambria Math" w:hAnsi="Cambria Math"/>
                <w:sz w:val="24"/>
                <w:szCs w:val="24"/>
              </w:rPr>
              <m:t>-1</m:t>
            </m:r>
          </m:sup>
        </m:sSup>
      </m:oMath>
      <w:r w:rsidR="004076FC" w:rsidRPr="004076FC">
        <w:rPr>
          <w:sz w:val="24"/>
          <w:szCs w:val="24"/>
        </w:rPr>
        <w:t>.</w:t>
      </w:r>
    </w:p>
    <w:p w:rsidR="006A0FCC" w:rsidRDefault="006A0FCC" w:rsidP="004E46DE">
      <w:pPr>
        <w:widowControl w:val="0"/>
        <w:spacing w:line="360" w:lineRule="auto"/>
        <w:ind w:firstLine="709"/>
        <w:jc w:val="both"/>
        <w:rPr>
          <w:sz w:val="24"/>
          <w:szCs w:val="24"/>
        </w:rPr>
      </w:pPr>
      <w:r w:rsidRPr="004E46DE">
        <w:rPr>
          <w:sz w:val="24"/>
          <w:szCs w:val="24"/>
        </w:rPr>
        <w:t xml:space="preserve">В свою очередь, в соответствии с экспоненциальным законом надежности вероятность безотказной работы </w:t>
      </w:r>
      <w:r w:rsidR="00B05E7B" w:rsidRPr="004E46DE">
        <w:rPr>
          <w:sz w:val="24"/>
          <w:szCs w:val="24"/>
          <w:lang w:val="en-US"/>
        </w:rPr>
        <w:t>RFID</w:t>
      </w:r>
      <w:r w:rsidR="00B05E7B" w:rsidRPr="004E46DE">
        <w:rPr>
          <w:sz w:val="24"/>
          <w:szCs w:val="24"/>
        </w:rPr>
        <w:t>-метки</w:t>
      </w:r>
      <w:r w:rsidRPr="004E46DE">
        <w:rPr>
          <w:sz w:val="24"/>
          <w:szCs w:val="24"/>
        </w:rPr>
        <w:t xml:space="preserve"> за время </w:t>
      </w:r>
      <m:oMath>
        <m:sSub>
          <m:sSubPr>
            <m:ctrlPr>
              <w:rPr>
                <w:rFonts w:ascii="Cambria Math" w:hAnsi="Cambria Math"/>
                <w:sz w:val="24"/>
                <w:szCs w:val="24"/>
              </w:rPr>
            </m:ctrlPr>
          </m:sSubPr>
          <m:e>
            <m:r>
              <m:rPr>
                <m:sty m:val="p"/>
              </m:rPr>
              <w:rPr>
                <w:rFonts w:ascii="Cambria Math"/>
                <w:sz w:val="24"/>
                <w:szCs w:val="24"/>
                <w:lang w:val="en-US"/>
              </w:rPr>
              <m:t>t</m:t>
            </m:r>
          </m:e>
          <m:sub>
            <m:r>
              <m:rPr>
                <m:sty m:val="p"/>
              </m:rPr>
              <w:rPr>
                <w:rFonts w:ascii="Cambria Math"/>
                <w:sz w:val="24"/>
                <w:szCs w:val="24"/>
              </w:rPr>
              <m:t>з</m:t>
            </m:r>
          </m:sub>
        </m:sSub>
      </m:oMath>
      <w:r w:rsidRPr="004E46DE">
        <w:rPr>
          <w:sz w:val="24"/>
          <w:szCs w:val="24"/>
        </w:rPr>
        <w:t xml:space="preserve"> вычисляется</w:t>
      </w:r>
      <w:r w:rsidR="004076FC">
        <w:rPr>
          <w:sz w:val="24"/>
          <w:szCs w:val="24"/>
        </w:rPr>
        <w:t xml:space="preserve"> по формуле:</w:t>
      </w:r>
    </w:p>
    <w:p w:rsidR="004076FC" w:rsidRPr="004E46DE" w:rsidRDefault="00344CC5" w:rsidP="00344CC5">
      <w:pPr>
        <w:widowControl w:val="0"/>
        <w:jc w:val="both"/>
        <w:rPr>
          <w:sz w:val="24"/>
          <w:szCs w:val="24"/>
        </w:rPr>
      </w:pPr>
      <m:oMathPara>
        <m:oMath>
          <m:r>
            <m:rPr>
              <m:sty m:val="p"/>
            </m:rPr>
            <w:rPr>
              <w:rFonts w:ascii="Cambria Math"/>
              <w:sz w:val="24"/>
              <w:szCs w:val="24"/>
            </w:rPr>
            <m:t xml:space="preserve">                                                                               P</m:t>
          </m:r>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sz w:val="24"/>
                      <w:szCs w:val="24"/>
                    </w:rPr>
                    <m:t>t</m:t>
                  </m:r>
                </m:e>
                <m:sub>
                  <m:r>
                    <m:rPr>
                      <m:sty m:val="p"/>
                    </m:rPr>
                    <w:rPr>
                      <w:rFonts w:ascii="Cambria Math"/>
                      <w:sz w:val="24"/>
                      <w:szCs w:val="24"/>
                    </w:rPr>
                    <m:t>з</m:t>
                  </m:r>
                </m:sub>
              </m:sSub>
            </m:e>
          </m:d>
          <m:r>
            <m:rPr>
              <m:sty m:val="p"/>
            </m:rPr>
            <w:rPr>
              <w:rFonts w:ascii="Cambria Math"/>
              <w:sz w:val="24"/>
              <w:szCs w:val="24"/>
            </w:rPr>
            <m:t>=</m:t>
          </m:r>
          <m:sSup>
            <m:sSupPr>
              <m:ctrlPr>
                <w:rPr>
                  <w:rFonts w:ascii="Cambria Math" w:hAnsi="Cambria Math"/>
                  <w:sz w:val="24"/>
                  <w:szCs w:val="24"/>
                </w:rPr>
              </m:ctrlPr>
            </m:sSupPr>
            <m:e>
              <m:r>
                <m:rPr>
                  <m:sty m:val="p"/>
                </m:rPr>
                <w:rPr>
                  <w:rFonts w:ascii="Cambria Math"/>
                  <w:sz w:val="24"/>
                  <w:szCs w:val="24"/>
                  <w:lang w:val="en-US"/>
                </w:rPr>
                <m:t>e</m:t>
              </m:r>
            </m:e>
            <m:sup>
              <m:r>
                <m:rPr>
                  <m:sty m:val="p"/>
                </m:rPr>
                <w:rPr>
                  <w:rFonts w:ascii="Cambria Math"/>
                  <w:sz w:val="24"/>
                  <w:szCs w:val="24"/>
                </w:rPr>
                <m:t>-λ</m:t>
              </m:r>
              <m:sSub>
                <m:sSubPr>
                  <m:ctrlPr>
                    <w:rPr>
                      <w:rFonts w:ascii="Cambria Math" w:hAnsi="Cambria Math"/>
                      <w:sz w:val="24"/>
                      <w:szCs w:val="24"/>
                    </w:rPr>
                  </m:ctrlPr>
                </m:sSubPr>
                <m:e>
                  <m:r>
                    <m:rPr>
                      <m:sty m:val="p"/>
                    </m:rPr>
                    <w:rPr>
                      <w:rFonts w:ascii="Cambria Math"/>
                      <w:sz w:val="24"/>
                      <w:szCs w:val="24"/>
                    </w:rPr>
                    <m:t>t</m:t>
                  </m:r>
                </m:e>
                <m:sub>
                  <m:r>
                    <m:rPr>
                      <m:sty m:val="p"/>
                    </m:rPr>
                    <w:rPr>
                      <w:rFonts w:ascii="Cambria Math"/>
                      <w:sz w:val="24"/>
                      <w:szCs w:val="24"/>
                    </w:rPr>
                    <m:t>з</m:t>
                  </m:r>
                </m:sub>
              </m:sSub>
            </m:sup>
          </m:sSup>
          <m:r>
            <w:rPr>
              <w:rFonts w:ascii="Cambria Math" w:hAnsi="Cambria Math"/>
              <w:sz w:val="24"/>
              <w:szCs w:val="24"/>
            </w:rPr>
            <m:t xml:space="preserve">                                                                 (5)</m:t>
          </m:r>
          <m:r>
            <m:rPr>
              <m:sty m:val="p"/>
            </m:rPr>
            <w:rPr>
              <w:sz w:val="24"/>
              <w:szCs w:val="24"/>
            </w:rPr>
            <w:br/>
          </m:r>
        </m:oMath>
      </m:oMathPara>
    </w:p>
    <w:p w:rsidR="005F069B" w:rsidRPr="004076FC" w:rsidRDefault="005F069B" w:rsidP="004E46DE">
      <w:pPr>
        <w:widowControl w:val="0"/>
        <w:spacing w:line="360" w:lineRule="auto"/>
        <w:ind w:firstLine="709"/>
        <w:jc w:val="both"/>
        <w:rPr>
          <w:sz w:val="24"/>
          <w:szCs w:val="24"/>
        </w:rPr>
      </w:pPr>
      <w:r w:rsidRPr="004076FC">
        <w:rPr>
          <w:sz w:val="24"/>
          <w:szCs w:val="24"/>
        </w:rPr>
        <w:t xml:space="preserve">Величину </w:t>
      </w:r>
      <m:oMath>
        <m:sSub>
          <m:sSubPr>
            <m:ctrlPr>
              <w:rPr>
                <w:rFonts w:ascii="Cambria Math" w:hAnsi="Cambria Math"/>
                <w:sz w:val="24"/>
                <w:szCs w:val="24"/>
              </w:rPr>
            </m:ctrlPr>
          </m:sSubPr>
          <m:e>
            <m:r>
              <m:rPr>
                <m:sty m:val="p"/>
              </m:rPr>
              <w:rPr>
                <w:rFonts w:ascii="Cambria Math"/>
                <w:sz w:val="24"/>
                <w:szCs w:val="24"/>
              </w:rPr>
              <m:t>t</m:t>
            </m:r>
          </m:e>
          <m:sub>
            <m:r>
              <m:rPr>
                <m:sty m:val="p"/>
              </m:rPr>
              <w:rPr>
                <w:rFonts w:ascii="Cambria Math"/>
                <w:sz w:val="24"/>
                <w:szCs w:val="24"/>
              </w:rPr>
              <m:t>з</m:t>
            </m:r>
          </m:sub>
        </m:sSub>
      </m:oMath>
      <w:r w:rsidRPr="004076FC">
        <w:rPr>
          <w:sz w:val="24"/>
          <w:szCs w:val="24"/>
        </w:rPr>
        <w:t xml:space="preserve"> можно определить как время, отводимое на локализацию и ликвидацию последствий ЧС. В качестве примера можно рассмотреть ЧС, произошедшую в результате возникновения крупной производственной аварии на промышленном объекте.</w:t>
      </w:r>
    </w:p>
    <w:p w:rsidR="00BE77A4" w:rsidRPr="004076FC" w:rsidRDefault="00BE77A4" w:rsidP="004E46DE">
      <w:pPr>
        <w:widowControl w:val="0"/>
        <w:spacing w:line="360" w:lineRule="auto"/>
        <w:ind w:firstLine="709"/>
        <w:jc w:val="both"/>
        <w:rPr>
          <w:sz w:val="24"/>
          <w:szCs w:val="24"/>
        </w:rPr>
      </w:pPr>
      <w:r w:rsidRPr="004076FC">
        <w:rPr>
          <w:sz w:val="24"/>
          <w:szCs w:val="24"/>
        </w:rPr>
        <w:t xml:space="preserve">Предполагается заблаговременное размещение сети </w:t>
      </w:r>
      <w:r w:rsidRPr="004076FC">
        <w:rPr>
          <w:sz w:val="24"/>
          <w:szCs w:val="24"/>
          <w:lang w:val="en-US"/>
        </w:rPr>
        <w:t>RFID</w:t>
      </w:r>
      <w:r w:rsidRPr="004076FC">
        <w:rPr>
          <w:sz w:val="24"/>
          <w:szCs w:val="24"/>
        </w:rPr>
        <w:t xml:space="preserve">-меток на территории промышленного объекта на случай возникновения ЧС. Таким образом, даже при угрозе возникновения производственной аварии </w:t>
      </w:r>
      <w:r w:rsidRPr="004076FC">
        <w:rPr>
          <w:sz w:val="24"/>
          <w:szCs w:val="24"/>
          <w:lang w:val="en-US"/>
        </w:rPr>
        <w:t>RFID</w:t>
      </w:r>
      <w:r w:rsidRPr="004076FC">
        <w:rPr>
          <w:sz w:val="24"/>
          <w:szCs w:val="24"/>
        </w:rPr>
        <w:t>-метки могут активироваться и использоваться для навигации объектов.</w:t>
      </w:r>
    </w:p>
    <w:p w:rsidR="00BE77A4" w:rsidRDefault="00BE77A4" w:rsidP="00554867">
      <w:pPr>
        <w:widowControl w:val="0"/>
        <w:spacing w:line="360" w:lineRule="auto"/>
        <w:ind w:firstLine="709"/>
        <w:jc w:val="both"/>
        <w:rPr>
          <w:sz w:val="24"/>
          <w:szCs w:val="24"/>
        </w:rPr>
      </w:pPr>
      <w:r w:rsidRPr="004076FC">
        <w:rPr>
          <w:sz w:val="24"/>
          <w:szCs w:val="24"/>
        </w:rPr>
        <w:t>Согласно [</w:t>
      </w:r>
      <w:r w:rsidR="003A0111">
        <w:rPr>
          <w:sz w:val="24"/>
          <w:szCs w:val="24"/>
        </w:rPr>
        <w:t>9</w:t>
      </w:r>
      <w:r w:rsidRPr="004076FC">
        <w:rPr>
          <w:sz w:val="24"/>
          <w:szCs w:val="24"/>
        </w:rPr>
        <w:t>] при возникновении такой</w:t>
      </w:r>
      <w:r w:rsidR="007446A4" w:rsidRPr="004076FC">
        <w:rPr>
          <w:sz w:val="24"/>
          <w:szCs w:val="24"/>
        </w:rPr>
        <w:t xml:space="preserve"> угрозы</w:t>
      </w:r>
      <w:r w:rsidRPr="004076FC">
        <w:rPr>
          <w:sz w:val="24"/>
          <w:szCs w:val="24"/>
        </w:rPr>
        <w:t xml:space="preserve"> время на оповещение и сбор руководящего состава объекта, комитета ЧС предприятия, начальников структурных подразделений отводится 1-2 часа (в нерабочее время).</w:t>
      </w:r>
      <w:r w:rsidR="00F3794B" w:rsidRPr="004076FC">
        <w:rPr>
          <w:sz w:val="24"/>
          <w:szCs w:val="24"/>
        </w:rPr>
        <w:t xml:space="preserve"> Время, отводимое на ликвидацию угрозы возникновен</w:t>
      </w:r>
      <w:r w:rsidR="004076FC">
        <w:rPr>
          <w:sz w:val="24"/>
          <w:szCs w:val="24"/>
        </w:rPr>
        <w:t>ия ЧС, как правило</w:t>
      </w:r>
      <w:r w:rsidR="00F3794B" w:rsidRPr="004076FC">
        <w:rPr>
          <w:sz w:val="24"/>
          <w:szCs w:val="24"/>
        </w:rPr>
        <w:t xml:space="preserve">, не превышает </w:t>
      </w:r>
      <w:r w:rsidR="007C18AC">
        <w:rPr>
          <w:sz w:val="24"/>
          <w:szCs w:val="24"/>
        </w:rPr>
        <w:t>одних</w:t>
      </w:r>
      <w:r w:rsidR="00F3794B" w:rsidRPr="004076FC">
        <w:rPr>
          <w:sz w:val="24"/>
          <w:szCs w:val="24"/>
        </w:rPr>
        <w:t xml:space="preserve"> суток. </w:t>
      </w:r>
      <w:r w:rsidR="007C18AC" w:rsidRPr="00EB046B">
        <w:rPr>
          <w:sz w:val="24"/>
          <w:szCs w:val="24"/>
          <w:highlight w:val="cyan"/>
        </w:rPr>
        <w:t xml:space="preserve">В течение всего этого времени полагается возможной и целесообразной работа БВС (навигация </w:t>
      </w:r>
      <w:proofErr w:type="gramStart"/>
      <w:r w:rsidR="007C18AC" w:rsidRPr="00EB046B">
        <w:rPr>
          <w:sz w:val="24"/>
          <w:szCs w:val="24"/>
          <w:highlight w:val="cyan"/>
        </w:rPr>
        <w:t>которых</w:t>
      </w:r>
      <w:proofErr w:type="gramEnd"/>
      <w:r w:rsidR="007C18AC" w:rsidRPr="00EB046B">
        <w:rPr>
          <w:sz w:val="24"/>
          <w:szCs w:val="24"/>
          <w:highlight w:val="cyan"/>
        </w:rPr>
        <w:t xml:space="preserve"> осуществляется при помощи активированных </w:t>
      </w:r>
      <w:r w:rsidR="007C18AC" w:rsidRPr="00EB046B">
        <w:rPr>
          <w:sz w:val="24"/>
          <w:szCs w:val="24"/>
          <w:highlight w:val="cyan"/>
          <w:lang w:val="en-US"/>
        </w:rPr>
        <w:t>RFID</w:t>
      </w:r>
      <w:r w:rsidR="007C18AC" w:rsidRPr="00EB046B">
        <w:rPr>
          <w:sz w:val="24"/>
          <w:szCs w:val="24"/>
          <w:highlight w:val="cyan"/>
        </w:rPr>
        <w:t>-меток) по наблюдению за обстановкой на территории данного промышленного объекта.</w:t>
      </w:r>
      <w:r w:rsidR="007C18AC">
        <w:rPr>
          <w:sz w:val="24"/>
          <w:szCs w:val="24"/>
        </w:rPr>
        <w:t xml:space="preserve"> Что касается времени, отводимого на ликвидацию последствий уже возникшей ЧС, </w:t>
      </w:r>
      <w:r w:rsidR="007C18AC" w:rsidRPr="00EB046B">
        <w:rPr>
          <w:sz w:val="24"/>
          <w:szCs w:val="24"/>
          <w:highlight w:val="cyan"/>
        </w:rPr>
        <w:t xml:space="preserve">то оно зависит от характера ЧС, а </w:t>
      </w:r>
      <w:r w:rsidR="007C18AC">
        <w:rPr>
          <w:sz w:val="24"/>
          <w:szCs w:val="24"/>
          <w:highlight w:val="cyan"/>
        </w:rPr>
        <w:t xml:space="preserve">также от состава и количества привлекаемых </w:t>
      </w:r>
      <w:r w:rsidR="007C18AC" w:rsidRPr="00EB046B">
        <w:rPr>
          <w:sz w:val="24"/>
          <w:szCs w:val="24"/>
          <w:highlight w:val="cyan"/>
        </w:rPr>
        <w:t>сил и средств.</w:t>
      </w:r>
      <w:r w:rsidR="007C18AC">
        <w:rPr>
          <w:sz w:val="24"/>
          <w:szCs w:val="24"/>
        </w:rPr>
        <w:t xml:space="preserve"> </w:t>
      </w:r>
      <w:r w:rsidR="00A93E55">
        <w:rPr>
          <w:sz w:val="24"/>
          <w:szCs w:val="24"/>
        </w:rPr>
        <w:t xml:space="preserve">Так, в </w:t>
      </w:r>
      <w:r w:rsidR="00A93E55" w:rsidRPr="004076FC">
        <w:rPr>
          <w:sz w:val="24"/>
          <w:szCs w:val="24"/>
        </w:rPr>
        <w:t>[</w:t>
      </w:r>
      <w:r w:rsidR="003A0111">
        <w:rPr>
          <w:sz w:val="24"/>
          <w:szCs w:val="24"/>
        </w:rPr>
        <w:t>10</w:t>
      </w:r>
      <w:r w:rsidR="00A93E55" w:rsidRPr="004076FC">
        <w:rPr>
          <w:sz w:val="24"/>
          <w:szCs w:val="24"/>
        </w:rPr>
        <w:t>]</w:t>
      </w:r>
      <w:r w:rsidR="00A93E55" w:rsidRPr="000E749D">
        <w:rPr>
          <w:sz w:val="24"/>
          <w:szCs w:val="24"/>
        </w:rPr>
        <w:t xml:space="preserve"> </w:t>
      </w:r>
      <w:r w:rsidR="00A93E55">
        <w:rPr>
          <w:sz w:val="24"/>
          <w:szCs w:val="24"/>
        </w:rPr>
        <w:t xml:space="preserve">приводится планирование мероприятий по ликвидации ЧС, возникшей в результате разгерметизации пропиленовой колонны. Время, отводимое на проведение данных работ, в общей сложности составляет 55 часов и вероятность безотказной работы </w:t>
      </w:r>
      <w:r w:rsidR="00A93E55">
        <w:rPr>
          <w:sz w:val="24"/>
          <w:szCs w:val="24"/>
          <w:lang w:val="en-US"/>
        </w:rPr>
        <w:t>RFID</w:t>
      </w:r>
      <w:r w:rsidR="00A93E55" w:rsidRPr="00070307">
        <w:rPr>
          <w:sz w:val="24"/>
          <w:szCs w:val="24"/>
        </w:rPr>
        <w:t>-</w:t>
      </w:r>
      <w:r w:rsidR="00A93E55">
        <w:rPr>
          <w:sz w:val="24"/>
          <w:szCs w:val="24"/>
        </w:rPr>
        <w:t xml:space="preserve">метки в соответствии с формулой </w:t>
      </w:r>
      <w:r w:rsidR="003A0111">
        <w:rPr>
          <w:sz w:val="24"/>
          <w:szCs w:val="24"/>
        </w:rPr>
        <w:t>(</w:t>
      </w:r>
      <w:r w:rsidR="00A93E55">
        <w:rPr>
          <w:sz w:val="24"/>
          <w:szCs w:val="24"/>
        </w:rPr>
        <w:t>2</w:t>
      </w:r>
      <w:r w:rsidR="003A0111">
        <w:rPr>
          <w:sz w:val="24"/>
          <w:szCs w:val="24"/>
        </w:rPr>
        <w:t>)</w:t>
      </w:r>
      <w:r w:rsidR="00A93E55">
        <w:rPr>
          <w:sz w:val="24"/>
          <w:szCs w:val="24"/>
        </w:rPr>
        <w:t xml:space="preserve"> составляет </w:t>
      </w:r>
      <w:r w:rsidR="00A93E55" w:rsidRPr="00A93E55">
        <w:rPr>
          <w:sz w:val="24"/>
          <w:szCs w:val="24"/>
        </w:rPr>
        <w:t>0,922</w:t>
      </w:r>
      <w:r w:rsidR="00A93E55">
        <w:rPr>
          <w:sz w:val="24"/>
          <w:szCs w:val="24"/>
        </w:rPr>
        <w:t>.</w:t>
      </w:r>
    </w:p>
    <w:p w:rsidR="003A3D56" w:rsidRDefault="003A3D56" w:rsidP="00554867">
      <w:pPr>
        <w:widowControl w:val="0"/>
        <w:spacing w:line="360" w:lineRule="auto"/>
        <w:ind w:firstLine="709"/>
        <w:jc w:val="both"/>
        <w:rPr>
          <w:sz w:val="24"/>
          <w:szCs w:val="24"/>
        </w:rPr>
      </w:pPr>
    </w:p>
    <w:p w:rsidR="003A3D56" w:rsidRDefault="003A3D56" w:rsidP="00554867">
      <w:pPr>
        <w:widowControl w:val="0"/>
        <w:spacing w:line="360" w:lineRule="auto"/>
        <w:ind w:firstLine="709"/>
        <w:jc w:val="both"/>
        <w:rPr>
          <w:sz w:val="24"/>
          <w:szCs w:val="24"/>
        </w:rPr>
      </w:pPr>
      <w:r>
        <w:rPr>
          <w:sz w:val="24"/>
          <w:szCs w:val="24"/>
          <w:lang w:val="en-US"/>
        </w:rPr>
        <w:t>[</w:t>
      </w:r>
    </w:p>
    <w:p w:rsidR="003A3D56" w:rsidRPr="00EB046B" w:rsidRDefault="003A3D56" w:rsidP="003A3D56">
      <w:pPr>
        <w:ind w:firstLine="567"/>
        <w:jc w:val="both"/>
        <w:rPr>
          <w:sz w:val="24"/>
          <w:szCs w:val="24"/>
          <w:highlight w:val="cyan"/>
        </w:rPr>
      </w:pPr>
      <w:r w:rsidRPr="00EB046B">
        <w:rPr>
          <w:sz w:val="24"/>
          <w:szCs w:val="24"/>
          <w:highlight w:val="cyan"/>
        </w:rPr>
        <w:t>Согласно [</w:t>
      </w:r>
      <w:r w:rsidRPr="00EB046B">
        <w:rPr>
          <w:i/>
          <w:sz w:val="24"/>
          <w:szCs w:val="24"/>
          <w:highlight w:val="cyan"/>
        </w:rPr>
        <w:t xml:space="preserve">ссылка на источник, это инет-сайт </w:t>
      </w:r>
      <w:hyperlink r:id="rId8" w:history="1">
        <w:r w:rsidRPr="00EB046B">
          <w:rPr>
            <w:rStyle w:val="a9"/>
            <w:i/>
            <w:sz w:val="24"/>
            <w:szCs w:val="24"/>
          </w:rPr>
          <w:t>http://гражданская-оборона-и-защита-от-чс.рф/publ/zashhita_ot_chs_rschs/plan_chs_chast_2/3-1-0-333</w:t>
        </w:r>
      </w:hyperlink>
      <w:r w:rsidRPr="00EB046B">
        <w:rPr>
          <w:i/>
          <w:sz w:val="24"/>
          <w:szCs w:val="24"/>
          <w:highlight w:val="cyan"/>
        </w:rPr>
        <w:t xml:space="preserve">, но желательно найти </w:t>
      </w:r>
      <w:proofErr w:type="gramStart"/>
      <w:r w:rsidRPr="00EB046B">
        <w:rPr>
          <w:i/>
          <w:sz w:val="24"/>
          <w:szCs w:val="24"/>
          <w:highlight w:val="cyan"/>
        </w:rPr>
        <w:t>поавторитетнее</w:t>
      </w:r>
      <w:proofErr w:type="gramEnd"/>
      <w:r w:rsidRPr="00EB046B">
        <w:rPr>
          <w:sz w:val="24"/>
          <w:szCs w:val="24"/>
          <w:highlight w:val="cyan"/>
        </w:rPr>
        <w:t>] при возникновении такой угрозы время на оповещение и сбор руководящего состава объекта, комитета ЧС предприятия, начальников структурных подразделений отводится 1-2 часа (в нерабочее время). Время, отводимое на ликвидацию угрозы возникновения ЧС, как правило ([</w:t>
      </w:r>
      <w:r w:rsidRPr="00EB046B">
        <w:rPr>
          <w:i/>
          <w:sz w:val="24"/>
          <w:szCs w:val="24"/>
          <w:highlight w:val="cyan"/>
        </w:rPr>
        <w:t>можно опять найти какой-нибудь источник</w:t>
      </w:r>
      <w:r w:rsidRPr="00EB046B">
        <w:rPr>
          <w:sz w:val="24"/>
          <w:szCs w:val="24"/>
          <w:highlight w:val="cyan"/>
        </w:rPr>
        <w:t xml:space="preserve">]), не превышает </w:t>
      </w:r>
      <w:r w:rsidRPr="00215F3E">
        <w:rPr>
          <w:i/>
          <w:sz w:val="24"/>
          <w:szCs w:val="24"/>
          <w:highlight w:val="cyan"/>
          <w:u w:val="single"/>
        </w:rPr>
        <w:t>одних суток</w:t>
      </w:r>
      <w:r w:rsidRPr="00EB046B">
        <w:rPr>
          <w:sz w:val="24"/>
          <w:szCs w:val="24"/>
          <w:highlight w:val="cyan"/>
        </w:rPr>
        <w:t xml:space="preserve">.  В течение всего этого времени полагается возможной и целесообразной работа БВС (навигация </w:t>
      </w:r>
      <w:proofErr w:type="gramStart"/>
      <w:r w:rsidRPr="00EB046B">
        <w:rPr>
          <w:sz w:val="24"/>
          <w:szCs w:val="24"/>
          <w:highlight w:val="cyan"/>
        </w:rPr>
        <w:t>которых</w:t>
      </w:r>
      <w:proofErr w:type="gramEnd"/>
      <w:r w:rsidRPr="00EB046B">
        <w:rPr>
          <w:sz w:val="24"/>
          <w:szCs w:val="24"/>
          <w:highlight w:val="cyan"/>
        </w:rPr>
        <w:t xml:space="preserve"> осуществляется при помощи активированных </w:t>
      </w:r>
      <w:r w:rsidRPr="00EB046B">
        <w:rPr>
          <w:sz w:val="24"/>
          <w:szCs w:val="24"/>
          <w:highlight w:val="cyan"/>
          <w:lang w:val="en-US"/>
        </w:rPr>
        <w:t>RFID</w:t>
      </w:r>
      <w:r w:rsidRPr="00EB046B">
        <w:rPr>
          <w:sz w:val="24"/>
          <w:szCs w:val="24"/>
          <w:highlight w:val="cyan"/>
        </w:rPr>
        <w:t>-меток) по наблюдению за обстановкой на территории данного промышленного объекта.</w:t>
      </w:r>
    </w:p>
    <w:p w:rsidR="003A3D56" w:rsidRPr="003A3D56" w:rsidRDefault="003A3D56" w:rsidP="003A3D56">
      <w:pPr>
        <w:widowControl w:val="0"/>
        <w:spacing w:line="360" w:lineRule="auto"/>
        <w:ind w:firstLine="709"/>
        <w:jc w:val="both"/>
        <w:rPr>
          <w:sz w:val="24"/>
          <w:szCs w:val="24"/>
        </w:rPr>
      </w:pPr>
      <w:r w:rsidRPr="00EB046B">
        <w:rPr>
          <w:sz w:val="24"/>
          <w:szCs w:val="24"/>
          <w:highlight w:val="cyan"/>
        </w:rPr>
        <w:lastRenderedPageBreak/>
        <w:t xml:space="preserve">Что касается времени, отводимого на ликвидацию ЧС, то оно зависит от характера ЧС, а также сил и средств, привлекаемых на ее ликвидацию. </w:t>
      </w:r>
      <w:r w:rsidRPr="000E749D">
        <w:rPr>
          <w:strike/>
          <w:sz w:val="24"/>
          <w:szCs w:val="24"/>
          <w:highlight w:val="cyan"/>
        </w:rPr>
        <w:t>Как показывает статистика [</w:t>
      </w:r>
      <w:r w:rsidRPr="000E749D">
        <w:rPr>
          <w:i/>
          <w:strike/>
          <w:sz w:val="24"/>
          <w:szCs w:val="24"/>
          <w:highlight w:val="cyan"/>
        </w:rPr>
        <w:t>найти источник</w:t>
      </w:r>
      <w:r w:rsidRPr="000E749D">
        <w:rPr>
          <w:strike/>
          <w:sz w:val="24"/>
          <w:szCs w:val="24"/>
          <w:highlight w:val="cyan"/>
        </w:rPr>
        <w:t xml:space="preserve">], </w:t>
      </w:r>
      <w:proofErr w:type="gramStart"/>
      <w:r w:rsidRPr="000E749D">
        <w:rPr>
          <w:strike/>
          <w:sz w:val="24"/>
          <w:szCs w:val="24"/>
          <w:highlight w:val="cyan"/>
        </w:rPr>
        <w:t>время</w:t>
      </w:r>
      <w:proofErr w:type="gramEnd"/>
      <w:r w:rsidRPr="000E749D">
        <w:rPr>
          <w:strike/>
          <w:sz w:val="24"/>
          <w:szCs w:val="24"/>
          <w:highlight w:val="cyan"/>
        </w:rPr>
        <w:t xml:space="preserve"> отводимое на ликвидацию ЧС, возникших на крупных промышленных объектах на </w:t>
      </w:r>
      <w:r w:rsidRPr="000E749D">
        <w:rPr>
          <w:i/>
          <w:strike/>
          <w:sz w:val="24"/>
          <w:szCs w:val="24"/>
          <w:highlight w:val="cyan"/>
        </w:rPr>
        <w:t xml:space="preserve">территории </w:t>
      </w:r>
      <w:r w:rsidRPr="000E749D">
        <w:rPr>
          <w:i/>
          <w:strike/>
          <w:sz w:val="24"/>
          <w:szCs w:val="24"/>
          <w:highlight w:val="cyan"/>
          <w:u w:val="single"/>
        </w:rPr>
        <w:t>такой-то</w:t>
      </w:r>
      <w:r w:rsidRPr="000E749D">
        <w:rPr>
          <w:i/>
          <w:strike/>
          <w:sz w:val="24"/>
          <w:szCs w:val="24"/>
          <w:highlight w:val="cyan"/>
        </w:rPr>
        <w:t xml:space="preserve"> за</w:t>
      </w:r>
      <w:r w:rsidRPr="000E749D">
        <w:rPr>
          <w:strike/>
          <w:sz w:val="24"/>
          <w:szCs w:val="24"/>
          <w:highlight w:val="cyan"/>
        </w:rPr>
        <w:t xml:space="preserve"> </w:t>
      </w:r>
      <w:r w:rsidRPr="000E749D">
        <w:rPr>
          <w:i/>
          <w:strike/>
          <w:sz w:val="24"/>
          <w:szCs w:val="24"/>
          <w:highlight w:val="cyan"/>
          <w:u w:val="single"/>
        </w:rPr>
        <w:t>такой-то период</w:t>
      </w:r>
      <w:r w:rsidRPr="000E749D">
        <w:rPr>
          <w:strike/>
          <w:sz w:val="24"/>
          <w:szCs w:val="24"/>
          <w:highlight w:val="cyan"/>
        </w:rPr>
        <w:t xml:space="preserve">, в среднем составляет </w:t>
      </w:r>
      <w:r w:rsidRPr="000E749D">
        <w:rPr>
          <w:i/>
          <w:strike/>
          <w:sz w:val="24"/>
          <w:szCs w:val="24"/>
          <w:highlight w:val="cyan"/>
          <w:u w:val="single"/>
        </w:rPr>
        <w:t>1-2 суток</w:t>
      </w:r>
      <w:r w:rsidRPr="000E749D">
        <w:rPr>
          <w:i/>
          <w:strike/>
          <w:sz w:val="24"/>
          <w:szCs w:val="24"/>
          <w:highlight w:val="cyan"/>
        </w:rPr>
        <w:t xml:space="preserve"> </w:t>
      </w:r>
      <w:r w:rsidRPr="000E749D">
        <w:rPr>
          <w:strike/>
          <w:sz w:val="24"/>
          <w:szCs w:val="24"/>
          <w:highlight w:val="cyan"/>
        </w:rPr>
        <w:t>[</w:t>
      </w:r>
      <w:r w:rsidRPr="000E749D">
        <w:rPr>
          <w:i/>
          <w:strike/>
          <w:sz w:val="24"/>
          <w:szCs w:val="24"/>
          <w:highlight w:val="cyan"/>
        </w:rPr>
        <w:t>можно вообще привести примеры возникновения ЧС: взрывы, пожары на предприятиях, обвалы в шахтах, поиск шахтеров и т.д.</w:t>
      </w:r>
      <w:r w:rsidRPr="000E749D">
        <w:rPr>
          <w:strike/>
          <w:sz w:val="24"/>
          <w:szCs w:val="24"/>
          <w:highlight w:val="cyan"/>
        </w:rPr>
        <w:t>]. В связи с этим, для проведения расчетов в данной статье [</w:t>
      </w:r>
      <w:r w:rsidRPr="000E749D">
        <w:rPr>
          <w:i/>
          <w:strike/>
          <w:sz w:val="24"/>
          <w:szCs w:val="24"/>
          <w:highlight w:val="cyan"/>
        </w:rPr>
        <w:t>или лучше «в данной работе»?</w:t>
      </w:r>
      <w:r w:rsidRPr="000E749D">
        <w:rPr>
          <w:strike/>
          <w:sz w:val="24"/>
          <w:szCs w:val="24"/>
          <w:highlight w:val="cyan"/>
        </w:rPr>
        <w:t xml:space="preserve">] за время </w:t>
      </w:r>
      <m:oMath>
        <m:sSub>
          <m:sSubPr>
            <m:ctrlPr>
              <w:rPr>
                <w:rFonts w:ascii="Cambria Math" w:hAnsi="Cambria Math"/>
                <w:strike/>
                <w:sz w:val="24"/>
                <w:szCs w:val="24"/>
              </w:rPr>
            </m:ctrlPr>
          </m:sSubPr>
          <m:e>
            <m:r>
              <m:rPr>
                <m:sty m:val="p"/>
              </m:rPr>
              <w:rPr>
                <w:rFonts w:ascii="Cambria Math" w:hAnsi="Cambria Math"/>
                <w:strike/>
                <w:sz w:val="24"/>
                <w:szCs w:val="24"/>
                <w:highlight w:val="cyan"/>
              </w:rPr>
              <m:t>t</m:t>
            </m:r>
          </m:e>
          <m:sub>
            <m:r>
              <m:rPr>
                <m:sty m:val="p"/>
              </m:rPr>
              <w:rPr>
                <w:rFonts w:ascii="Cambria Math" w:hAnsi="Cambria Math"/>
                <w:strike/>
                <w:sz w:val="24"/>
                <w:szCs w:val="24"/>
                <w:highlight w:val="cyan"/>
              </w:rPr>
              <m:t>з</m:t>
            </m:r>
          </m:sub>
        </m:sSub>
      </m:oMath>
      <w:r w:rsidRPr="000E749D">
        <w:rPr>
          <w:strike/>
          <w:sz w:val="24"/>
          <w:szCs w:val="24"/>
          <w:highlight w:val="cyan"/>
        </w:rPr>
        <w:t xml:space="preserve"> принимается промежуток времени, равный </w:t>
      </w:r>
      <w:r w:rsidRPr="000E749D">
        <w:rPr>
          <w:i/>
          <w:strike/>
          <w:sz w:val="24"/>
          <w:szCs w:val="24"/>
          <w:highlight w:val="cyan"/>
          <w:u w:val="single"/>
        </w:rPr>
        <w:t>48 часам</w:t>
      </w:r>
      <w:r w:rsidRPr="000E749D">
        <w:rPr>
          <w:strike/>
          <w:sz w:val="24"/>
          <w:szCs w:val="24"/>
          <w:highlight w:val="cyan"/>
        </w:rPr>
        <w:t>.</w:t>
      </w:r>
      <w:r>
        <w:rPr>
          <w:sz w:val="24"/>
          <w:szCs w:val="24"/>
        </w:rPr>
        <w:t xml:space="preserve"> Так, </w:t>
      </w:r>
      <w:proofErr w:type="gramStart"/>
      <w:r>
        <w:rPr>
          <w:sz w:val="24"/>
          <w:szCs w:val="24"/>
        </w:rPr>
        <w:t>в</w:t>
      </w:r>
      <w:proofErr w:type="gramEnd"/>
      <w:r>
        <w:rPr>
          <w:sz w:val="24"/>
          <w:szCs w:val="24"/>
        </w:rPr>
        <w:t xml:space="preserve"> </w:t>
      </w:r>
      <w:r w:rsidRPr="000E749D">
        <w:rPr>
          <w:sz w:val="24"/>
          <w:szCs w:val="24"/>
        </w:rPr>
        <w:t>[</w:t>
      </w:r>
      <w:proofErr w:type="gramStart"/>
      <w:r>
        <w:rPr>
          <w:i/>
          <w:sz w:val="24"/>
          <w:szCs w:val="24"/>
        </w:rPr>
        <w:t>ссылка</w:t>
      </w:r>
      <w:proofErr w:type="gramEnd"/>
      <w:r>
        <w:rPr>
          <w:i/>
          <w:sz w:val="24"/>
          <w:szCs w:val="24"/>
        </w:rPr>
        <w:t xml:space="preserve"> на работу АСДНР</w:t>
      </w:r>
      <w:r w:rsidRPr="000E749D">
        <w:rPr>
          <w:sz w:val="24"/>
          <w:szCs w:val="24"/>
        </w:rPr>
        <w:t>]</w:t>
      </w:r>
      <w:r>
        <w:rPr>
          <w:sz w:val="24"/>
          <w:szCs w:val="24"/>
        </w:rPr>
        <w:t xml:space="preserve"> приводится планирование мероприятий по ликвидации ЧС, возникшей в результате разгерметизации пропиленовой колонны. Время, отводимое на проведение данных работ, в общей сложности составляет 55 часов и вероятность безотказной работы </w:t>
      </w:r>
      <w:r>
        <w:rPr>
          <w:sz w:val="24"/>
          <w:szCs w:val="24"/>
          <w:lang w:val="en-US"/>
        </w:rPr>
        <w:t>RFID</w:t>
      </w:r>
      <w:r w:rsidRPr="00070307">
        <w:rPr>
          <w:sz w:val="24"/>
          <w:szCs w:val="24"/>
        </w:rPr>
        <w:t>-</w:t>
      </w:r>
      <w:r>
        <w:rPr>
          <w:sz w:val="24"/>
          <w:szCs w:val="24"/>
        </w:rPr>
        <w:t>метки в соответствии с формулой (</w:t>
      </w:r>
      <w:r w:rsidRPr="00070307">
        <w:rPr>
          <w:sz w:val="24"/>
          <w:szCs w:val="24"/>
        </w:rPr>
        <w:t>[</w:t>
      </w:r>
      <w:r>
        <w:rPr>
          <w:i/>
          <w:sz w:val="24"/>
          <w:szCs w:val="24"/>
        </w:rPr>
        <w:t>ссылка на предыдущую формулу</w:t>
      </w:r>
      <w:r w:rsidRPr="00070307">
        <w:rPr>
          <w:sz w:val="24"/>
          <w:szCs w:val="24"/>
        </w:rPr>
        <w:t>]</w:t>
      </w:r>
      <w:r>
        <w:rPr>
          <w:sz w:val="24"/>
          <w:szCs w:val="24"/>
        </w:rPr>
        <w:t xml:space="preserve">) составляет </w:t>
      </w:r>
      <w:r w:rsidRPr="007A24E1">
        <w:rPr>
          <w:sz w:val="24"/>
          <w:szCs w:val="24"/>
          <w:highlight w:val="yellow"/>
        </w:rPr>
        <w:t>0,9</w:t>
      </w:r>
      <w:r w:rsidRPr="000139A3">
        <w:rPr>
          <w:sz w:val="24"/>
          <w:szCs w:val="24"/>
          <w:highlight w:val="yellow"/>
        </w:rPr>
        <w:t>22</w:t>
      </w:r>
      <w:r>
        <w:rPr>
          <w:sz w:val="24"/>
          <w:szCs w:val="24"/>
        </w:rPr>
        <w:t>.</w:t>
      </w:r>
    </w:p>
    <w:p w:rsidR="003A3D56" w:rsidRDefault="003A3D56" w:rsidP="00554867">
      <w:pPr>
        <w:widowControl w:val="0"/>
        <w:spacing w:line="360" w:lineRule="auto"/>
        <w:ind w:firstLine="709"/>
        <w:jc w:val="both"/>
        <w:rPr>
          <w:sz w:val="24"/>
          <w:szCs w:val="24"/>
        </w:rPr>
      </w:pPr>
      <w:r w:rsidRPr="007C18AC">
        <w:rPr>
          <w:sz w:val="24"/>
          <w:szCs w:val="24"/>
        </w:rPr>
        <w:t>]</w:t>
      </w:r>
    </w:p>
    <w:p w:rsidR="003A3D56" w:rsidRPr="003A3D56" w:rsidRDefault="003A3D56" w:rsidP="00554867">
      <w:pPr>
        <w:widowControl w:val="0"/>
        <w:spacing w:line="360" w:lineRule="auto"/>
        <w:ind w:firstLine="709"/>
        <w:jc w:val="both"/>
        <w:rPr>
          <w:sz w:val="24"/>
          <w:szCs w:val="24"/>
        </w:rPr>
      </w:pPr>
    </w:p>
    <w:p w:rsidR="00554867" w:rsidRDefault="00554867" w:rsidP="00554867">
      <w:pPr>
        <w:spacing w:line="360" w:lineRule="auto"/>
        <w:ind w:firstLine="709"/>
        <w:jc w:val="both"/>
        <w:rPr>
          <w:sz w:val="24"/>
          <w:szCs w:val="24"/>
        </w:rPr>
      </w:pPr>
      <w:r>
        <w:rPr>
          <w:sz w:val="24"/>
          <w:szCs w:val="24"/>
        </w:rPr>
        <w:t xml:space="preserve">Для определения трех координат объекта необходимо получение сигнала </w:t>
      </w:r>
      <w:r w:rsidRPr="00554867">
        <w:rPr>
          <w:sz w:val="24"/>
          <w:szCs w:val="24"/>
        </w:rPr>
        <w:t>RFID</w:t>
      </w:r>
      <w:r>
        <w:rPr>
          <w:sz w:val="24"/>
          <w:szCs w:val="24"/>
        </w:rPr>
        <w:t>-</w:t>
      </w:r>
      <w:proofErr w:type="spellStart"/>
      <w:r>
        <w:rPr>
          <w:sz w:val="24"/>
          <w:szCs w:val="24"/>
        </w:rPr>
        <w:t>ридером</w:t>
      </w:r>
      <w:proofErr w:type="spellEnd"/>
      <w:r>
        <w:rPr>
          <w:sz w:val="24"/>
          <w:szCs w:val="24"/>
        </w:rPr>
        <w:t xml:space="preserve"> данного объекта как минимум</w:t>
      </w:r>
      <w:r w:rsidRPr="00795987">
        <w:rPr>
          <w:sz w:val="24"/>
          <w:szCs w:val="24"/>
        </w:rPr>
        <w:t xml:space="preserve"> </w:t>
      </w:r>
      <w:r>
        <w:rPr>
          <w:sz w:val="24"/>
          <w:szCs w:val="24"/>
        </w:rPr>
        <w:t xml:space="preserve">от четырех </w:t>
      </w:r>
      <w:r w:rsidRPr="00554867">
        <w:rPr>
          <w:sz w:val="24"/>
          <w:szCs w:val="24"/>
        </w:rPr>
        <w:t>RFID</w:t>
      </w:r>
      <w:r>
        <w:rPr>
          <w:sz w:val="24"/>
          <w:szCs w:val="24"/>
        </w:rPr>
        <w:t xml:space="preserve">-меток. В результате обмена сигналами между </w:t>
      </w:r>
      <w:r w:rsidRPr="00554867">
        <w:rPr>
          <w:sz w:val="24"/>
          <w:szCs w:val="24"/>
        </w:rPr>
        <w:t>RFID</w:t>
      </w:r>
      <w:r w:rsidRPr="00313141">
        <w:rPr>
          <w:sz w:val="24"/>
          <w:szCs w:val="24"/>
        </w:rPr>
        <w:t>-</w:t>
      </w:r>
      <w:r>
        <w:rPr>
          <w:sz w:val="24"/>
          <w:szCs w:val="24"/>
        </w:rPr>
        <w:t xml:space="preserve">меткой и </w:t>
      </w:r>
      <w:r w:rsidRPr="00554867">
        <w:rPr>
          <w:sz w:val="24"/>
          <w:szCs w:val="24"/>
        </w:rPr>
        <w:t>RFID</w:t>
      </w:r>
      <w:r>
        <w:rPr>
          <w:sz w:val="24"/>
          <w:szCs w:val="24"/>
        </w:rPr>
        <w:t>-</w:t>
      </w:r>
      <w:proofErr w:type="spellStart"/>
      <w:r>
        <w:rPr>
          <w:sz w:val="24"/>
          <w:szCs w:val="24"/>
        </w:rPr>
        <w:t>ридером</w:t>
      </w:r>
      <w:proofErr w:type="spellEnd"/>
      <w:r>
        <w:rPr>
          <w:sz w:val="24"/>
          <w:szCs w:val="24"/>
        </w:rPr>
        <w:t xml:space="preserve"> на объекте, навигация которого осуществляется, определяется расстояние между ними (по времени прохождения сигнала). Программное обеспечение, осуществляющее навигацию объекта, строит геометрическое место точек, представляющее собой сферу, радиус которой равен расстоянию между </w:t>
      </w:r>
      <w:r w:rsidRPr="00554867">
        <w:rPr>
          <w:sz w:val="24"/>
          <w:szCs w:val="24"/>
        </w:rPr>
        <w:t>RFID</w:t>
      </w:r>
      <w:r>
        <w:rPr>
          <w:sz w:val="24"/>
          <w:szCs w:val="24"/>
        </w:rPr>
        <w:t>-меткой и</w:t>
      </w:r>
      <w:r w:rsidRPr="00313141">
        <w:rPr>
          <w:sz w:val="24"/>
          <w:szCs w:val="24"/>
        </w:rPr>
        <w:t xml:space="preserve"> </w:t>
      </w:r>
      <w:r w:rsidRPr="00554867">
        <w:rPr>
          <w:sz w:val="24"/>
          <w:szCs w:val="24"/>
        </w:rPr>
        <w:t>RFID</w:t>
      </w:r>
      <w:r>
        <w:rPr>
          <w:sz w:val="24"/>
          <w:szCs w:val="24"/>
        </w:rPr>
        <w:t>-</w:t>
      </w:r>
      <w:proofErr w:type="spellStart"/>
      <w:r>
        <w:rPr>
          <w:sz w:val="24"/>
          <w:szCs w:val="24"/>
        </w:rPr>
        <w:t>ридером</w:t>
      </w:r>
      <w:proofErr w:type="spellEnd"/>
      <w:r>
        <w:rPr>
          <w:sz w:val="24"/>
          <w:szCs w:val="24"/>
        </w:rPr>
        <w:t xml:space="preserve">. Место пересечения двух таких сфер, построенных в результате обмена сигнала </w:t>
      </w:r>
      <w:r w:rsidRPr="00554867">
        <w:rPr>
          <w:sz w:val="24"/>
          <w:szCs w:val="24"/>
        </w:rPr>
        <w:t>RFID</w:t>
      </w:r>
      <w:r w:rsidRPr="00313141">
        <w:rPr>
          <w:sz w:val="24"/>
          <w:szCs w:val="24"/>
        </w:rPr>
        <w:t>-</w:t>
      </w:r>
      <w:proofErr w:type="spellStart"/>
      <w:r>
        <w:rPr>
          <w:sz w:val="24"/>
          <w:szCs w:val="24"/>
        </w:rPr>
        <w:t>ридера</w:t>
      </w:r>
      <w:proofErr w:type="spellEnd"/>
      <w:r>
        <w:rPr>
          <w:sz w:val="24"/>
          <w:szCs w:val="24"/>
        </w:rPr>
        <w:t xml:space="preserve"> с двумя </w:t>
      </w:r>
      <w:r w:rsidRPr="00554867">
        <w:rPr>
          <w:sz w:val="24"/>
          <w:szCs w:val="24"/>
        </w:rPr>
        <w:t>RFID</w:t>
      </w:r>
      <w:r w:rsidRPr="00313141">
        <w:rPr>
          <w:sz w:val="24"/>
          <w:szCs w:val="24"/>
        </w:rPr>
        <w:t>-</w:t>
      </w:r>
      <w:r>
        <w:rPr>
          <w:sz w:val="24"/>
          <w:szCs w:val="24"/>
        </w:rPr>
        <w:t xml:space="preserve">метками, дает окружность, в одной из точек которой может находиться объект; трех сфер – дугу; четырех – конкретную точку, координаты которой соответствуют местоположению объекта (см. рисунок </w:t>
      </w:r>
      <w:r w:rsidR="00CC3B64">
        <w:rPr>
          <w:sz w:val="24"/>
          <w:szCs w:val="24"/>
        </w:rPr>
        <w:t>2</w:t>
      </w:r>
      <w:r>
        <w:rPr>
          <w:sz w:val="24"/>
          <w:szCs w:val="24"/>
        </w:rPr>
        <w:t>).</w:t>
      </w:r>
    </w:p>
    <w:p w:rsidR="00554867" w:rsidRDefault="003C240E" w:rsidP="00554867">
      <w:pPr>
        <w:ind w:firstLine="567"/>
        <w:jc w:val="center"/>
        <w:rPr>
          <w:sz w:val="24"/>
          <w:szCs w:val="24"/>
        </w:rPr>
      </w:pPr>
      <w:r>
        <w:object w:dxaOrig="11594" w:dyaOrig="12331">
          <v:shape id="_x0000_i1026" type="#_x0000_t75" style="width:269.25pt;height:285pt" o:ole="">
            <v:imagedata r:id="rId9" o:title=""/>
          </v:shape>
          <o:OLEObject Type="Embed" ProgID="Visio.Drawing.11" ShapeID="_x0000_i1026" DrawAspect="Content" ObjectID="_1648372240" r:id="rId10"/>
        </w:object>
      </w:r>
    </w:p>
    <w:p w:rsidR="00554867" w:rsidRDefault="00554867" w:rsidP="00554867">
      <w:pPr>
        <w:ind w:firstLine="567"/>
        <w:jc w:val="center"/>
        <w:rPr>
          <w:sz w:val="24"/>
          <w:szCs w:val="24"/>
        </w:rPr>
      </w:pPr>
    </w:p>
    <w:p w:rsidR="00554867" w:rsidRDefault="00554867" w:rsidP="00554867">
      <w:pPr>
        <w:ind w:firstLine="567"/>
        <w:jc w:val="center"/>
        <w:rPr>
          <w:sz w:val="24"/>
          <w:szCs w:val="24"/>
        </w:rPr>
      </w:pPr>
      <w:r>
        <w:rPr>
          <w:sz w:val="24"/>
          <w:szCs w:val="24"/>
        </w:rPr>
        <w:t xml:space="preserve">Рисунок </w:t>
      </w:r>
      <w:r w:rsidR="00CC3B64">
        <w:rPr>
          <w:sz w:val="24"/>
          <w:szCs w:val="24"/>
        </w:rPr>
        <w:t>2</w:t>
      </w:r>
      <w:r>
        <w:rPr>
          <w:sz w:val="24"/>
          <w:szCs w:val="24"/>
        </w:rPr>
        <w:t xml:space="preserve">. Определение координат БВС с использованием </w:t>
      </w:r>
      <w:r w:rsidRPr="004E46DE">
        <w:rPr>
          <w:sz w:val="24"/>
          <w:szCs w:val="24"/>
        </w:rPr>
        <w:t xml:space="preserve">группы </w:t>
      </w:r>
      <w:r w:rsidRPr="004E46DE">
        <w:rPr>
          <w:sz w:val="24"/>
          <w:szCs w:val="24"/>
          <w:lang w:val="en-US"/>
        </w:rPr>
        <w:t>RFID</w:t>
      </w:r>
      <w:r w:rsidRPr="004E46DE">
        <w:rPr>
          <w:sz w:val="24"/>
          <w:szCs w:val="24"/>
        </w:rPr>
        <w:t>-меток</w:t>
      </w:r>
    </w:p>
    <w:p w:rsidR="00795987" w:rsidRPr="004E46DE" w:rsidRDefault="00795987" w:rsidP="004E46DE">
      <w:pPr>
        <w:widowControl w:val="0"/>
        <w:spacing w:line="360" w:lineRule="auto"/>
        <w:ind w:firstLine="709"/>
        <w:jc w:val="both"/>
        <w:rPr>
          <w:sz w:val="24"/>
          <w:szCs w:val="24"/>
        </w:rPr>
      </w:pPr>
    </w:p>
    <w:p w:rsidR="008306C1" w:rsidRDefault="00B05E7B" w:rsidP="004E46DE">
      <w:pPr>
        <w:widowControl w:val="0"/>
        <w:spacing w:line="360" w:lineRule="auto"/>
        <w:ind w:firstLine="709"/>
        <w:jc w:val="both"/>
        <w:rPr>
          <w:sz w:val="24"/>
          <w:szCs w:val="24"/>
        </w:rPr>
      </w:pPr>
      <w:r w:rsidRPr="004E46DE">
        <w:rPr>
          <w:sz w:val="24"/>
          <w:szCs w:val="24"/>
        </w:rPr>
        <w:t xml:space="preserve">Вероятность безотказной работы </w:t>
      </w:r>
      <w:r w:rsidR="00795987" w:rsidRPr="004E46DE">
        <w:rPr>
          <w:sz w:val="24"/>
          <w:szCs w:val="24"/>
        </w:rPr>
        <w:t>такой</w:t>
      </w:r>
      <w:r w:rsidRPr="004E46DE">
        <w:rPr>
          <w:sz w:val="24"/>
          <w:szCs w:val="24"/>
        </w:rPr>
        <w:t xml:space="preserve"> группы </w:t>
      </w:r>
      <w:r w:rsidRPr="004E46DE">
        <w:rPr>
          <w:sz w:val="24"/>
          <w:szCs w:val="24"/>
          <w:lang w:val="en-US"/>
        </w:rPr>
        <w:t>RFID</w:t>
      </w:r>
      <w:r w:rsidRPr="004E46DE">
        <w:rPr>
          <w:sz w:val="24"/>
          <w:szCs w:val="24"/>
        </w:rPr>
        <w:t xml:space="preserve">-меток будет определяться как произведение вероятностей безотказной работы каждой </w:t>
      </w:r>
      <w:r w:rsidRPr="004E46DE">
        <w:rPr>
          <w:sz w:val="24"/>
          <w:szCs w:val="24"/>
          <w:lang w:val="en-US"/>
        </w:rPr>
        <w:t>RFID</w:t>
      </w:r>
      <w:r w:rsidRPr="004E46DE">
        <w:rPr>
          <w:sz w:val="24"/>
          <w:szCs w:val="24"/>
        </w:rPr>
        <w:t>-метки</w:t>
      </w:r>
      <w:r w:rsidR="004E6F21" w:rsidRPr="004E46DE">
        <w:rPr>
          <w:sz w:val="24"/>
          <w:szCs w:val="24"/>
        </w:rPr>
        <w:t xml:space="preserve"> в группе:</w:t>
      </w:r>
    </w:p>
    <w:p w:rsidR="00A41E5F" w:rsidRPr="004E46DE" w:rsidRDefault="00344CC5" w:rsidP="003A0111">
      <w:pPr>
        <w:widowControl w:val="0"/>
        <w:spacing w:line="360" w:lineRule="auto"/>
        <w:jc w:val="both"/>
        <w:rPr>
          <w:sz w:val="24"/>
          <w:szCs w:val="24"/>
        </w:rPr>
      </w:pPr>
      <m:oMathPara>
        <m:oMath>
          <m:r>
            <m:rPr>
              <m:sty m:val="p"/>
            </m:rPr>
            <w:rPr>
              <w:rFonts w:ascii="Cambria Math"/>
              <w:sz w:val="24"/>
              <w:szCs w:val="24"/>
            </w:rPr>
            <m:t xml:space="preserve">                                                                </m:t>
          </m:r>
          <m:r>
            <m:rPr>
              <m:sty m:val="p"/>
            </m:rPr>
            <w:rPr>
              <w:rFonts w:ascii="Cambria Math"/>
              <w:sz w:val="24"/>
              <w:szCs w:val="24"/>
              <w:lang w:val="en-US"/>
            </w:rPr>
            <m:t>P</m:t>
          </m:r>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sz w:val="24"/>
                      <w:szCs w:val="24"/>
                    </w:rPr>
                    <m:t>t</m:t>
                  </m:r>
                </m:e>
                <m:sub>
                  <m:r>
                    <m:rPr>
                      <m:sty m:val="p"/>
                    </m:rPr>
                    <w:rPr>
                      <w:rFonts w:ascii="Cambria Math"/>
                      <w:sz w:val="24"/>
                      <w:szCs w:val="24"/>
                    </w:rPr>
                    <m:t>з</m:t>
                  </m:r>
                </m:sub>
              </m:sSub>
            </m:e>
          </m:d>
          <m:r>
            <m:rPr>
              <m:sty m:val="p"/>
            </m:rPr>
            <w:rPr>
              <w:rFonts w:ascii="Cambria Math"/>
              <w:sz w:val="24"/>
              <w:szCs w:val="24"/>
            </w:rPr>
            <m:t>=</m:t>
          </m:r>
          <m:nary>
            <m:naryPr>
              <m:chr m:val="∏"/>
              <m:limLoc m:val="undOvr"/>
              <m:ctrlPr>
                <w:rPr>
                  <w:rFonts w:ascii="Cambria Math" w:hAnsi="Cambria Math"/>
                  <w:sz w:val="24"/>
                  <w:szCs w:val="24"/>
                </w:rPr>
              </m:ctrlPr>
            </m:naryPr>
            <m:sub>
              <m:r>
                <m:rPr>
                  <m:sty m:val="p"/>
                </m:rPr>
                <w:rPr>
                  <w:rFonts w:ascii="Cambria Math"/>
                  <w:sz w:val="24"/>
                  <w:szCs w:val="24"/>
                </w:rPr>
                <m:t>i=1</m:t>
              </m:r>
            </m:sub>
            <m:sup>
              <m:r>
                <m:rPr>
                  <m:sty m:val="p"/>
                </m:rPr>
                <w:rPr>
                  <w:rFonts w:ascii="Cambria Math"/>
                  <w:sz w:val="24"/>
                  <w:szCs w:val="24"/>
                </w:rPr>
                <m:t>n</m:t>
              </m:r>
            </m:sup>
            <m:e>
              <m:sSub>
                <m:sSubPr>
                  <m:ctrlPr>
                    <w:rPr>
                      <w:rFonts w:ascii="Cambria Math" w:hAnsi="Cambria Math"/>
                      <w:sz w:val="24"/>
                      <w:szCs w:val="24"/>
                    </w:rPr>
                  </m:ctrlPr>
                </m:sSubPr>
                <m:e>
                  <m:r>
                    <m:rPr>
                      <m:sty m:val="p"/>
                    </m:rPr>
                    <w:rPr>
                      <w:rFonts w:ascii="Cambria Math"/>
                      <w:sz w:val="24"/>
                      <w:szCs w:val="24"/>
                    </w:rPr>
                    <m:t>P</m:t>
                  </m:r>
                </m:e>
                <m:sub>
                  <m:r>
                    <m:rPr>
                      <m:sty m:val="p"/>
                    </m:rPr>
                    <w:rPr>
                      <w:rFonts w:ascii="Cambria Math"/>
                      <w:sz w:val="24"/>
                      <w:szCs w:val="24"/>
                    </w:rPr>
                    <m:t>i</m:t>
                  </m:r>
                </m:sub>
              </m:sSub>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sz w:val="24"/>
                          <w:szCs w:val="24"/>
                        </w:rPr>
                        <m:t>t</m:t>
                      </m:r>
                    </m:e>
                    <m:sub>
                      <m:r>
                        <m:rPr>
                          <m:sty m:val="p"/>
                        </m:rPr>
                        <w:rPr>
                          <w:rFonts w:ascii="Cambria Math"/>
                          <w:sz w:val="24"/>
                          <w:szCs w:val="24"/>
                        </w:rPr>
                        <m:t>з</m:t>
                      </m:r>
                    </m:sub>
                  </m:sSub>
                </m:e>
              </m:d>
            </m:e>
          </m:nary>
          <m:r>
            <w:rPr>
              <w:rFonts w:ascii="Cambria Math" w:hAnsi="Cambria Math"/>
              <w:sz w:val="24"/>
              <w:szCs w:val="24"/>
            </w:rPr>
            <m:t xml:space="preserve">                                                              (6)  </m:t>
          </m:r>
          <m:r>
            <m:rPr>
              <m:sty m:val="p"/>
            </m:rPr>
            <w:rPr>
              <w:sz w:val="24"/>
              <w:szCs w:val="24"/>
            </w:rPr>
            <w:br/>
          </m:r>
        </m:oMath>
      </m:oMathPara>
      <w:r w:rsidR="00A41E5F" w:rsidRPr="004E46DE">
        <w:rPr>
          <w:sz w:val="24"/>
          <w:szCs w:val="24"/>
        </w:rPr>
        <w:t xml:space="preserve">где </w:t>
      </w:r>
      <w:r w:rsidR="00A41E5F" w:rsidRPr="004E46DE">
        <w:rPr>
          <w:sz w:val="24"/>
          <w:szCs w:val="24"/>
          <w:lang w:val="en-US"/>
        </w:rPr>
        <w:t>n</w:t>
      </w:r>
      <w:r w:rsidR="00A41E5F" w:rsidRPr="004E46DE">
        <w:rPr>
          <w:sz w:val="24"/>
          <w:szCs w:val="24"/>
        </w:rPr>
        <w:t xml:space="preserve"> – минимальное количество </w:t>
      </w:r>
      <w:r w:rsidR="00A41E5F" w:rsidRPr="004E46DE">
        <w:rPr>
          <w:sz w:val="24"/>
          <w:szCs w:val="24"/>
          <w:lang w:val="en-US"/>
        </w:rPr>
        <w:t>RFID</w:t>
      </w:r>
      <w:r w:rsidR="00A41E5F" w:rsidRPr="004E46DE">
        <w:rPr>
          <w:sz w:val="24"/>
          <w:szCs w:val="24"/>
        </w:rPr>
        <w:t>-меток, необходимое для определения координат объекта (в данном случае, равное четырем).</w:t>
      </w:r>
    </w:p>
    <w:p w:rsidR="0041593E" w:rsidRPr="00817F6A" w:rsidRDefault="0041593E" w:rsidP="0041593E">
      <w:pPr>
        <w:widowControl w:val="0"/>
        <w:spacing w:line="360" w:lineRule="auto"/>
        <w:ind w:firstLine="709"/>
        <w:jc w:val="both"/>
        <w:rPr>
          <w:sz w:val="24"/>
          <w:szCs w:val="24"/>
        </w:rPr>
      </w:pPr>
      <w:r>
        <w:rPr>
          <w:sz w:val="24"/>
          <w:szCs w:val="24"/>
        </w:rPr>
        <w:t xml:space="preserve">Расчет вероятности безотказной работы по формуле (6) справедлив для группы элементов, отказ одного из которых ведет к отказу всей системы (как в случае с системой, элементы которой соединены последовательно). Действительно, при отказе одной из четырех </w:t>
      </w:r>
      <w:r w:rsidRPr="0041593E">
        <w:rPr>
          <w:sz w:val="24"/>
          <w:szCs w:val="24"/>
        </w:rPr>
        <w:t>RFID</w:t>
      </w:r>
      <w:r>
        <w:rPr>
          <w:sz w:val="24"/>
          <w:szCs w:val="24"/>
        </w:rPr>
        <w:t xml:space="preserve">-меток становится невозможным определением трех координат объекта. Согласно формуле (6), вероятность безотказность работы такой группы </w:t>
      </w:r>
      <w:r w:rsidRPr="0041593E">
        <w:rPr>
          <w:sz w:val="24"/>
          <w:szCs w:val="24"/>
        </w:rPr>
        <w:t>RFID</w:t>
      </w:r>
      <w:r>
        <w:rPr>
          <w:sz w:val="24"/>
          <w:szCs w:val="24"/>
        </w:rPr>
        <w:t xml:space="preserve">-меток составляет </w:t>
      </w:r>
      <w:r w:rsidRPr="0041593E">
        <w:rPr>
          <w:sz w:val="24"/>
          <w:szCs w:val="24"/>
        </w:rPr>
        <w:t>0,723</w:t>
      </w:r>
      <w:r>
        <w:rPr>
          <w:sz w:val="24"/>
          <w:szCs w:val="24"/>
        </w:rPr>
        <w:t>.</w:t>
      </w:r>
    </w:p>
    <w:p w:rsidR="001A155D" w:rsidRDefault="001A155D" w:rsidP="004E46DE">
      <w:pPr>
        <w:widowControl w:val="0"/>
        <w:spacing w:line="360" w:lineRule="auto"/>
        <w:ind w:firstLine="709"/>
        <w:jc w:val="both"/>
        <w:rPr>
          <w:sz w:val="24"/>
          <w:szCs w:val="24"/>
        </w:rPr>
      </w:pPr>
      <w:r w:rsidRPr="004E46DE">
        <w:rPr>
          <w:sz w:val="24"/>
          <w:szCs w:val="24"/>
        </w:rPr>
        <w:t xml:space="preserve">Размещение </w:t>
      </w:r>
      <w:r w:rsidR="00D11F8D" w:rsidRPr="004E46DE">
        <w:rPr>
          <w:sz w:val="24"/>
          <w:szCs w:val="24"/>
        </w:rPr>
        <w:t xml:space="preserve">в той же области </w:t>
      </w:r>
      <w:r w:rsidRPr="004E46DE">
        <w:rPr>
          <w:sz w:val="24"/>
          <w:szCs w:val="24"/>
        </w:rPr>
        <w:t>дополнительных</w:t>
      </w:r>
      <w:r w:rsidR="00D11F8D" w:rsidRPr="004E46DE">
        <w:rPr>
          <w:sz w:val="24"/>
          <w:szCs w:val="24"/>
        </w:rPr>
        <w:t xml:space="preserve"> четырех</w:t>
      </w:r>
      <w:r w:rsidRPr="004E46DE">
        <w:rPr>
          <w:sz w:val="24"/>
          <w:szCs w:val="24"/>
        </w:rPr>
        <w:t xml:space="preserve"> </w:t>
      </w:r>
      <w:r w:rsidRPr="004E46DE">
        <w:rPr>
          <w:sz w:val="24"/>
          <w:szCs w:val="24"/>
          <w:lang w:val="en-US"/>
        </w:rPr>
        <w:t>RFID</w:t>
      </w:r>
      <w:r w:rsidRPr="004E46DE">
        <w:rPr>
          <w:sz w:val="24"/>
          <w:szCs w:val="24"/>
        </w:rPr>
        <w:t xml:space="preserve">-меток с таким расчетом, чтобы объект, </w:t>
      </w:r>
      <w:r w:rsidR="00D11F8D" w:rsidRPr="004E46DE">
        <w:rPr>
          <w:sz w:val="24"/>
          <w:szCs w:val="24"/>
        </w:rPr>
        <w:t xml:space="preserve">находящийся в той же точке, получал сигнал уже от восьми </w:t>
      </w:r>
      <w:r w:rsidR="00D11F8D" w:rsidRPr="004E46DE">
        <w:rPr>
          <w:sz w:val="24"/>
          <w:szCs w:val="24"/>
          <w:lang w:val="en-US"/>
        </w:rPr>
        <w:t>RFID</w:t>
      </w:r>
      <w:r w:rsidR="00D11F8D" w:rsidRPr="004E46DE">
        <w:rPr>
          <w:sz w:val="24"/>
          <w:szCs w:val="24"/>
        </w:rPr>
        <w:t xml:space="preserve">-меток, ведет к увеличению вероятности безотказной работы всей системы из восьми </w:t>
      </w:r>
      <w:r w:rsidR="00D11F8D" w:rsidRPr="004E46DE">
        <w:rPr>
          <w:sz w:val="24"/>
          <w:szCs w:val="24"/>
          <w:lang w:val="en-US"/>
        </w:rPr>
        <w:t>RFID</w:t>
      </w:r>
      <w:r w:rsidR="00D11F8D" w:rsidRPr="004E46DE">
        <w:rPr>
          <w:sz w:val="24"/>
          <w:szCs w:val="24"/>
        </w:rPr>
        <w:t xml:space="preserve">-меток, поскольку здесь имеет место быть дублирование первой группы. При этом, как в случае с системой, элементы которой соединены параллельно, вероятность безотказной работы системы восьми </w:t>
      </w:r>
      <w:r w:rsidR="00D11F8D" w:rsidRPr="004E46DE">
        <w:rPr>
          <w:sz w:val="24"/>
          <w:szCs w:val="24"/>
          <w:lang w:val="en-US"/>
        </w:rPr>
        <w:t>RFID</w:t>
      </w:r>
      <w:r w:rsidR="00D11F8D" w:rsidRPr="004E46DE">
        <w:rPr>
          <w:sz w:val="24"/>
          <w:szCs w:val="24"/>
        </w:rPr>
        <w:t>-меток можно вычислить по формуле</w:t>
      </w:r>
      <w:r w:rsidR="003A0111">
        <w:rPr>
          <w:sz w:val="24"/>
          <w:szCs w:val="24"/>
        </w:rPr>
        <w:t>:</w:t>
      </w:r>
    </w:p>
    <w:p w:rsidR="00970858" w:rsidRPr="004E46DE" w:rsidRDefault="003C240E" w:rsidP="00837D8E">
      <w:pPr>
        <w:widowControl w:val="0"/>
        <w:spacing w:line="360" w:lineRule="auto"/>
        <w:jc w:val="both"/>
        <w:rPr>
          <w:sz w:val="24"/>
          <w:szCs w:val="24"/>
        </w:rPr>
      </w:pPr>
      <m:oMathPara>
        <m:oMath>
          <m:r>
            <m:rPr>
              <m:sty m:val="p"/>
            </m:rPr>
            <w:rPr>
              <w:rFonts w:ascii="Cambria Math"/>
              <w:sz w:val="24"/>
              <w:szCs w:val="24"/>
            </w:rPr>
            <w:lastRenderedPageBreak/>
            <m:t xml:space="preserve">                                                                 </m:t>
          </m:r>
          <m:r>
            <m:rPr>
              <m:sty m:val="p"/>
            </m:rPr>
            <w:rPr>
              <w:rFonts w:ascii="Cambria Math"/>
              <w:sz w:val="24"/>
              <w:szCs w:val="24"/>
              <w:lang w:val="en-US"/>
            </w:rPr>
            <m:t>P</m:t>
          </m:r>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sz w:val="24"/>
                      <w:szCs w:val="24"/>
                    </w:rPr>
                    <m:t>t</m:t>
                  </m:r>
                </m:e>
                <m:sub>
                  <m:r>
                    <m:rPr>
                      <m:sty m:val="p"/>
                    </m:rPr>
                    <w:rPr>
                      <w:rFonts w:ascii="Cambria Math"/>
                      <w:sz w:val="24"/>
                      <w:szCs w:val="24"/>
                    </w:rPr>
                    <m:t>з</m:t>
                  </m:r>
                </m:sub>
              </m:sSub>
            </m:e>
          </m:d>
          <m:r>
            <m:rPr>
              <m:sty m:val="p"/>
            </m:rPr>
            <w:rPr>
              <w:rFonts w:ascii="Cambria Math"/>
              <w:sz w:val="24"/>
              <w:szCs w:val="24"/>
            </w:rPr>
            <m:t>=1</m:t>
          </m:r>
          <m:r>
            <m:rPr>
              <m:sty m:val="p"/>
            </m:rPr>
            <w:rPr>
              <w:rFonts w:ascii="Cambria Math"/>
              <w:sz w:val="24"/>
              <w:szCs w:val="24"/>
            </w:rPr>
            <m:t>-</m:t>
          </m:r>
          <m:nary>
            <m:naryPr>
              <m:chr m:val="∏"/>
              <m:limLoc m:val="undOvr"/>
              <m:ctrlPr>
                <w:rPr>
                  <w:rFonts w:ascii="Cambria Math" w:hAnsi="Cambria Math"/>
                  <w:sz w:val="24"/>
                  <w:szCs w:val="24"/>
                </w:rPr>
              </m:ctrlPr>
            </m:naryPr>
            <m:sub>
              <m:r>
                <m:rPr>
                  <m:sty m:val="p"/>
                </m:rPr>
                <w:rPr>
                  <w:rFonts w:ascii="Cambria Math"/>
                  <w:sz w:val="24"/>
                  <w:szCs w:val="24"/>
                </w:rPr>
                <m:t>i=1</m:t>
              </m:r>
            </m:sub>
            <m:sup>
              <m:r>
                <m:rPr>
                  <m:sty m:val="p"/>
                </m:rPr>
                <w:rPr>
                  <w:rFonts w:ascii="Cambria Math"/>
                  <w:sz w:val="24"/>
                  <w:szCs w:val="24"/>
                </w:rPr>
                <m:t>m</m:t>
              </m:r>
            </m:sup>
            <m:e>
              <m:d>
                <m:dPr>
                  <m:ctrlPr>
                    <w:rPr>
                      <w:rFonts w:ascii="Cambria Math" w:hAnsi="Cambria Math"/>
                      <w:sz w:val="24"/>
                      <w:szCs w:val="24"/>
                    </w:rPr>
                  </m:ctrlPr>
                </m:dPr>
                <m:e>
                  <m:r>
                    <m:rPr>
                      <m:sty m:val="p"/>
                    </m:rPr>
                    <w:rPr>
                      <w:rFonts w:ascii="Cambria Math"/>
                      <w:sz w:val="24"/>
                      <w:szCs w:val="24"/>
                    </w:rPr>
                    <m:t>1</m:t>
                  </m:r>
                  <m:r>
                    <m:rPr>
                      <m:sty m:val="p"/>
                    </m:rPr>
                    <w:rPr>
                      <w:rFonts w:ascii="Cambria Math"/>
                      <w:sz w:val="24"/>
                      <w:szCs w:val="24"/>
                    </w:rPr>
                    <m:t>-</m:t>
                  </m:r>
                  <m:sSub>
                    <m:sSubPr>
                      <m:ctrlPr>
                        <w:rPr>
                          <w:rFonts w:ascii="Cambria Math" w:hAnsi="Cambria Math"/>
                          <w:sz w:val="24"/>
                          <w:szCs w:val="24"/>
                        </w:rPr>
                      </m:ctrlPr>
                    </m:sSubPr>
                    <m:e>
                      <m:r>
                        <m:rPr>
                          <m:sty m:val="p"/>
                        </m:rPr>
                        <w:rPr>
                          <w:rFonts w:ascii="Cambria Math"/>
                          <w:sz w:val="24"/>
                          <w:szCs w:val="24"/>
                        </w:rPr>
                        <m:t>P</m:t>
                      </m:r>
                    </m:e>
                    <m:sub>
                      <m:r>
                        <m:rPr>
                          <m:sty m:val="p"/>
                        </m:rPr>
                        <w:rPr>
                          <w:rFonts w:ascii="Cambria Math"/>
                          <w:sz w:val="24"/>
                          <w:szCs w:val="24"/>
                        </w:rPr>
                        <m:t>i</m:t>
                      </m:r>
                    </m:sub>
                  </m:sSub>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sz w:val="24"/>
                              <w:szCs w:val="24"/>
                            </w:rPr>
                            <m:t>t</m:t>
                          </m:r>
                        </m:e>
                        <m:sub>
                          <m:r>
                            <w:rPr>
                              <w:rFonts w:ascii="Cambria Math"/>
                              <w:sz w:val="24"/>
                              <w:szCs w:val="24"/>
                            </w:rPr>
                            <m:t>з</m:t>
                          </m:r>
                        </m:sub>
                      </m:sSub>
                    </m:e>
                  </m:d>
                </m:e>
              </m:d>
            </m:e>
          </m:nary>
          <m:r>
            <w:rPr>
              <w:rFonts w:ascii="Cambria Math" w:hAnsi="Cambria Math"/>
              <w:sz w:val="24"/>
              <w:szCs w:val="24"/>
            </w:rPr>
            <m:t xml:space="preserve">                                                         (7)</m:t>
          </m:r>
          <m:r>
            <m:rPr>
              <m:sty m:val="p"/>
            </m:rPr>
            <w:rPr>
              <w:sz w:val="24"/>
              <w:szCs w:val="24"/>
            </w:rPr>
            <w:br/>
          </m:r>
        </m:oMath>
      </m:oMathPara>
      <w:r w:rsidR="00970858" w:rsidRPr="004E46DE">
        <w:rPr>
          <w:sz w:val="24"/>
          <w:szCs w:val="24"/>
        </w:rPr>
        <w:t xml:space="preserve">где </w:t>
      </w:r>
      <w:r w:rsidR="00970858" w:rsidRPr="004E46DE">
        <w:rPr>
          <w:sz w:val="24"/>
          <w:szCs w:val="24"/>
          <w:lang w:val="en-US"/>
        </w:rPr>
        <w:t>m</w:t>
      </w:r>
      <w:r w:rsidR="00970858" w:rsidRPr="004E46DE">
        <w:rPr>
          <w:sz w:val="24"/>
          <w:szCs w:val="24"/>
        </w:rPr>
        <w:t xml:space="preserve"> – количество групп, состоящих из четырех </w:t>
      </w:r>
      <w:r w:rsidR="00970858" w:rsidRPr="004E46DE">
        <w:rPr>
          <w:sz w:val="24"/>
          <w:szCs w:val="24"/>
          <w:lang w:val="en-US"/>
        </w:rPr>
        <w:t>RFID</w:t>
      </w:r>
      <w:r w:rsidR="00970858" w:rsidRPr="004E46DE">
        <w:rPr>
          <w:sz w:val="24"/>
          <w:szCs w:val="24"/>
        </w:rPr>
        <w:t>-меток.</w:t>
      </w:r>
    </w:p>
    <w:p w:rsidR="00D227BE" w:rsidRPr="004E46DE" w:rsidRDefault="00A84533" w:rsidP="004E46DE">
      <w:pPr>
        <w:widowControl w:val="0"/>
        <w:spacing w:line="360" w:lineRule="auto"/>
        <w:ind w:firstLine="709"/>
        <w:jc w:val="both"/>
        <w:rPr>
          <w:sz w:val="24"/>
          <w:szCs w:val="24"/>
        </w:rPr>
      </w:pPr>
      <w:r w:rsidRPr="004E46DE">
        <w:rPr>
          <w:sz w:val="24"/>
          <w:szCs w:val="24"/>
        </w:rPr>
        <w:t xml:space="preserve">В данном случае вероятность безотказной работы </w:t>
      </w:r>
      <w:r w:rsidRPr="003A0111">
        <w:rPr>
          <w:sz w:val="24"/>
          <w:szCs w:val="24"/>
        </w:rPr>
        <w:t xml:space="preserve">составляет </w:t>
      </w:r>
      <w:r w:rsidR="003A0111" w:rsidRPr="003A0111">
        <w:rPr>
          <w:sz w:val="24"/>
          <w:szCs w:val="24"/>
        </w:rPr>
        <w:t>0,923.</w:t>
      </w:r>
    </w:p>
    <w:p w:rsidR="003A0111" w:rsidRPr="001529A7" w:rsidRDefault="003A0111" w:rsidP="003A0111">
      <w:pPr>
        <w:widowControl w:val="0"/>
        <w:spacing w:line="360" w:lineRule="auto"/>
        <w:ind w:firstLine="709"/>
        <w:jc w:val="both"/>
        <w:rPr>
          <w:sz w:val="24"/>
          <w:szCs w:val="24"/>
        </w:rPr>
      </w:pPr>
      <w:r>
        <w:rPr>
          <w:sz w:val="24"/>
          <w:szCs w:val="24"/>
        </w:rPr>
        <w:t xml:space="preserve">При увеличении числа дополнительных </w:t>
      </w:r>
      <w:r w:rsidRPr="003A0111">
        <w:rPr>
          <w:sz w:val="24"/>
          <w:szCs w:val="24"/>
        </w:rPr>
        <w:t>RFID</w:t>
      </w:r>
      <w:r w:rsidRPr="00D227BE">
        <w:rPr>
          <w:sz w:val="24"/>
          <w:szCs w:val="24"/>
        </w:rPr>
        <w:t>-</w:t>
      </w:r>
      <w:r>
        <w:rPr>
          <w:sz w:val="24"/>
          <w:szCs w:val="24"/>
        </w:rPr>
        <w:t xml:space="preserve">меток вероятность безотказной работы всей системы растет. К тому же </w:t>
      </w:r>
      <w:r w:rsidRPr="003A0111">
        <w:rPr>
          <w:sz w:val="24"/>
          <w:szCs w:val="24"/>
        </w:rPr>
        <w:t>RFID</w:t>
      </w:r>
      <w:r w:rsidRPr="001529A7">
        <w:rPr>
          <w:sz w:val="24"/>
          <w:szCs w:val="24"/>
        </w:rPr>
        <w:t>-</w:t>
      </w:r>
      <w:r>
        <w:rPr>
          <w:sz w:val="24"/>
          <w:szCs w:val="24"/>
        </w:rPr>
        <w:t xml:space="preserve">метки отличаются сравнительно невысокой стоимостью. </w:t>
      </w:r>
      <w:r w:rsidRPr="003A0111">
        <w:rPr>
          <w:sz w:val="24"/>
          <w:szCs w:val="24"/>
        </w:rPr>
        <w:t xml:space="preserve">Тем не менее, зависимость вероятности безотказной работы от количества групп RFID-меток носит нелинейный характер, что видно из графика на рисунке </w:t>
      </w:r>
      <w:r w:rsidR="00CC3B64">
        <w:rPr>
          <w:sz w:val="24"/>
          <w:szCs w:val="24"/>
        </w:rPr>
        <w:t>3</w:t>
      </w:r>
      <w:r w:rsidRPr="003A0111">
        <w:rPr>
          <w:sz w:val="24"/>
          <w:szCs w:val="24"/>
        </w:rPr>
        <w:t>: с дальнейшим увеличением числа RFID-меток (N) прирост вероятности безотказной работы (P) всей системы снижается.</w:t>
      </w:r>
    </w:p>
    <w:p w:rsidR="003A0111" w:rsidRDefault="00061408" w:rsidP="003A0111">
      <w:pPr>
        <w:jc w:val="center"/>
        <w:rPr>
          <w:sz w:val="24"/>
          <w:szCs w:val="24"/>
        </w:rPr>
      </w:pPr>
      <w:r>
        <w:rPr>
          <w:noProof/>
          <w:sz w:val="24"/>
          <w:szCs w:val="24"/>
          <w:lang w:eastAsia="ru-RU"/>
        </w:rPr>
        <w:pict>
          <v:shapetype id="_x0000_t202" coordsize="21600,21600" o:spt="202" path="m,l,21600r21600,l21600,xe">
            <v:stroke joinstyle="miter"/>
            <v:path gradientshapeok="t" o:connecttype="rect"/>
          </v:shapetype>
          <v:shape id="_x0000_s1028" type="#_x0000_t202" style="position:absolute;left:0;text-align:left;margin-left:387.45pt;margin-top:107.95pt;width:26.8pt;height:19.15pt;z-index:251657216;mso-width-relative:margin;mso-height-relative:margin" stroked="f">
            <v:textbox>
              <w:txbxContent>
                <w:p w:rsidR="003A0111" w:rsidRPr="00250375" w:rsidRDefault="003A0111" w:rsidP="003A0111">
                  <w:pPr>
                    <w:rPr>
                      <w:lang w:val="en-US"/>
                    </w:rPr>
                  </w:pPr>
                  <w:r>
                    <w:rPr>
                      <w:lang w:val="en-US"/>
                    </w:rPr>
                    <w:t>N</w:t>
                  </w:r>
                </w:p>
              </w:txbxContent>
            </v:textbox>
          </v:shape>
        </w:pict>
      </w:r>
      <w:r>
        <w:rPr>
          <w:noProof/>
          <w:sz w:val="24"/>
          <w:szCs w:val="24"/>
        </w:rPr>
        <w:pict>
          <v:shape id="_x0000_s1027" type="#_x0000_t202" style="position:absolute;left:0;text-align:left;margin-left:62.2pt;margin-top:.4pt;width:26.8pt;height:19.15pt;z-index:251658240;mso-width-relative:margin;mso-height-relative:margin" stroked="f">
            <v:textbox>
              <w:txbxContent>
                <w:p w:rsidR="003A0111" w:rsidRPr="00250375" w:rsidRDefault="003A0111" w:rsidP="003A0111">
                  <w:pPr>
                    <w:rPr>
                      <w:lang w:val="en-US"/>
                    </w:rPr>
                  </w:pPr>
                  <w:r>
                    <w:rPr>
                      <w:lang w:val="en-US"/>
                    </w:rPr>
                    <w:t>P</w:t>
                  </w:r>
                </w:p>
              </w:txbxContent>
            </v:textbox>
          </v:shape>
        </w:pict>
      </w:r>
      <w:r w:rsidR="003A0111" w:rsidRPr="00856700">
        <w:rPr>
          <w:noProof/>
          <w:sz w:val="24"/>
          <w:szCs w:val="24"/>
          <w:lang w:eastAsia="ru-RU"/>
        </w:rPr>
        <w:drawing>
          <wp:inline distT="0" distB="0" distL="0" distR="0">
            <wp:extent cx="3981450" cy="187325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A0111" w:rsidRDefault="003A0111" w:rsidP="003A0111">
      <w:pPr>
        <w:ind w:firstLine="567"/>
        <w:jc w:val="center"/>
        <w:rPr>
          <w:sz w:val="24"/>
          <w:szCs w:val="24"/>
        </w:rPr>
      </w:pPr>
    </w:p>
    <w:p w:rsidR="003A0111" w:rsidRDefault="003A0111" w:rsidP="003A0111">
      <w:pPr>
        <w:ind w:firstLine="567"/>
        <w:jc w:val="center"/>
        <w:rPr>
          <w:sz w:val="24"/>
          <w:szCs w:val="24"/>
        </w:rPr>
      </w:pPr>
      <w:r>
        <w:rPr>
          <w:sz w:val="24"/>
          <w:szCs w:val="24"/>
        </w:rPr>
        <w:t xml:space="preserve">Рисунок </w:t>
      </w:r>
      <w:r w:rsidR="00CC3B64">
        <w:rPr>
          <w:sz w:val="24"/>
          <w:szCs w:val="24"/>
        </w:rPr>
        <w:t>3</w:t>
      </w:r>
      <w:r>
        <w:rPr>
          <w:sz w:val="24"/>
          <w:szCs w:val="24"/>
        </w:rPr>
        <w:t xml:space="preserve">. Зависимость вероятности безотказной работы от количества используемых </w:t>
      </w:r>
      <w:r w:rsidRPr="004E46DE">
        <w:rPr>
          <w:sz w:val="24"/>
          <w:szCs w:val="24"/>
          <w:lang w:val="en-US"/>
        </w:rPr>
        <w:t>RFID</w:t>
      </w:r>
      <w:r w:rsidRPr="004E46DE">
        <w:rPr>
          <w:sz w:val="24"/>
          <w:szCs w:val="24"/>
        </w:rPr>
        <w:t>-меток</w:t>
      </w:r>
    </w:p>
    <w:p w:rsidR="003A0111" w:rsidRDefault="003A0111" w:rsidP="003A0111">
      <w:pPr>
        <w:ind w:firstLine="567"/>
        <w:jc w:val="center"/>
        <w:rPr>
          <w:sz w:val="24"/>
          <w:szCs w:val="24"/>
        </w:rPr>
      </w:pPr>
    </w:p>
    <w:p w:rsidR="001529A7" w:rsidRPr="004E46DE" w:rsidRDefault="00823E73" w:rsidP="004E46DE">
      <w:pPr>
        <w:widowControl w:val="0"/>
        <w:spacing w:line="360" w:lineRule="auto"/>
        <w:ind w:firstLine="709"/>
        <w:jc w:val="both"/>
        <w:rPr>
          <w:sz w:val="24"/>
          <w:szCs w:val="24"/>
        </w:rPr>
      </w:pPr>
      <w:r w:rsidRPr="004E46DE">
        <w:rPr>
          <w:sz w:val="24"/>
          <w:szCs w:val="24"/>
        </w:rPr>
        <w:t xml:space="preserve">При осуществлении навигации объектов в зоне ЧС с использованием </w:t>
      </w:r>
      <w:r w:rsidRPr="004E46DE">
        <w:rPr>
          <w:sz w:val="24"/>
          <w:szCs w:val="24"/>
          <w:lang w:val="en-US"/>
        </w:rPr>
        <w:t>RFID</w:t>
      </w:r>
      <w:r w:rsidRPr="004E46DE">
        <w:rPr>
          <w:sz w:val="24"/>
          <w:szCs w:val="24"/>
        </w:rPr>
        <w:t xml:space="preserve">-меток необходим тщательный расчет их количества, важно найти «золотую середину» между требуемой величиной вероятности безотказной работы системы используемых </w:t>
      </w:r>
      <w:r w:rsidRPr="004E46DE">
        <w:rPr>
          <w:sz w:val="24"/>
          <w:szCs w:val="24"/>
          <w:lang w:val="en-US"/>
        </w:rPr>
        <w:t>RFID</w:t>
      </w:r>
      <w:r w:rsidRPr="004E46DE">
        <w:rPr>
          <w:sz w:val="24"/>
          <w:szCs w:val="24"/>
        </w:rPr>
        <w:t xml:space="preserve">-меток и их </w:t>
      </w:r>
      <w:r w:rsidR="001B352B" w:rsidRPr="004E46DE">
        <w:rPr>
          <w:sz w:val="24"/>
          <w:szCs w:val="24"/>
        </w:rPr>
        <w:t>числом</w:t>
      </w:r>
      <w:r w:rsidRPr="004E46DE">
        <w:rPr>
          <w:sz w:val="24"/>
          <w:szCs w:val="24"/>
        </w:rPr>
        <w:t xml:space="preserve">. Здесь важно исходить из условий обстановки на местности, наличия и характера поражающих факторов конкретной ЧС. </w:t>
      </w:r>
    </w:p>
    <w:p w:rsidR="005C2A1E" w:rsidRPr="004E46DE" w:rsidRDefault="005C2A1E" w:rsidP="0063263C">
      <w:pPr>
        <w:widowControl w:val="0"/>
        <w:spacing w:line="360" w:lineRule="auto"/>
        <w:ind w:firstLine="709"/>
        <w:jc w:val="both"/>
        <w:rPr>
          <w:sz w:val="24"/>
          <w:szCs w:val="24"/>
        </w:rPr>
      </w:pPr>
    </w:p>
    <w:p w:rsidR="001B352B" w:rsidRPr="003A0111" w:rsidRDefault="004E46DE" w:rsidP="0063263C">
      <w:pPr>
        <w:widowControl w:val="0"/>
        <w:spacing w:line="360" w:lineRule="auto"/>
        <w:ind w:firstLine="709"/>
        <w:jc w:val="both"/>
        <w:rPr>
          <w:sz w:val="24"/>
          <w:szCs w:val="24"/>
        </w:rPr>
      </w:pPr>
      <w:r w:rsidRPr="003A0111">
        <w:rPr>
          <w:sz w:val="24"/>
          <w:szCs w:val="24"/>
        </w:rPr>
        <w:t>Список л</w:t>
      </w:r>
      <w:r w:rsidR="001B352B" w:rsidRPr="003A0111">
        <w:rPr>
          <w:sz w:val="24"/>
          <w:szCs w:val="24"/>
        </w:rPr>
        <w:t>итератур</w:t>
      </w:r>
      <w:r w:rsidRPr="003A0111">
        <w:rPr>
          <w:sz w:val="24"/>
          <w:szCs w:val="24"/>
        </w:rPr>
        <w:t>ы</w:t>
      </w:r>
    </w:p>
    <w:p w:rsidR="00EC156A" w:rsidRPr="003A0111" w:rsidRDefault="004E46DE" w:rsidP="0063263C">
      <w:pPr>
        <w:widowControl w:val="0"/>
        <w:spacing w:line="360" w:lineRule="auto"/>
        <w:ind w:firstLine="709"/>
        <w:jc w:val="both"/>
        <w:rPr>
          <w:sz w:val="24"/>
          <w:szCs w:val="24"/>
        </w:rPr>
      </w:pPr>
      <w:r w:rsidRPr="003A0111">
        <w:rPr>
          <w:sz w:val="24"/>
          <w:szCs w:val="24"/>
        </w:rPr>
        <w:t>1.</w:t>
      </w:r>
      <w:r w:rsidRPr="003A0111">
        <w:rPr>
          <w:sz w:val="24"/>
          <w:szCs w:val="24"/>
        </w:rPr>
        <w:tab/>
      </w:r>
      <w:r w:rsidR="00EC156A" w:rsidRPr="003A0111">
        <w:rPr>
          <w:sz w:val="24"/>
          <w:szCs w:val="24"/>
        </w:rPr>
        <w:t>Способ проведения поисково-спасательных работ</w:t>
      </w:r>
      <w:proofErr w:type="gramStart"/>
      <w:r w:rsidR="00EC156A" w:rsidRPr="003A0111">
        <w:rPr>
          <w:sz w:val="24"/>
          <w:szCs w:val="24"/>
        </w:rPr>
        <w:t xml:space="preserve"> :</w:t>
      </w:r>
      <w:proofErr w:type="gramEnd"/>
      <w:r w:rsidR="00EC156A" w:rsidRPr="003A0111">
        <w:rPr>
          <w:sz w:val="24"/>
          <w:szCs w:val="24"/>
        </w:rPr>
        <w:t xml:space="preserve"> пат. 2694528 Рос. Федерация. № 2018139491</w:t>
      </w:r>
      <w:proofErr w:type="gramStart"/>
      <w:r w:rsidR="00EC156A" w:rsidRPr="003A0111">
        <w:rPr>
          <w:sz w:val="24"/>
          <w:szCs w:val="24"/>
        </w:rPr>
        <w:t xml:space="preserve"> ;</w:t>
      </w:r>
      <w:proofErr w:type="gramEnd"/>
      <w:r w:rsidR="00EC156A" w:rsidRPr="003A0111">
        <w:rPr>
          <w:sz w:val="24"/>
          <w:szCs w:val="24"/>
        </w:rPr>
        <w:t xml:space="preserve"> </w:t>
      </w:r>
      <w:proofErr w:type="spellStart"/>
      <w:r w:rsidR="00EC156A" w:rsidRPr="003A0111">
        <w:rPr>
          <w:sz w:val="24"/>
          <w:szCs w:val="24"/>
        </w:rPr>
        <w:t>заявл</w:t>
      </w:r>
      <w:proofErr w:type="spellEnd"/>
      <w:r w:rsidR="00EC156A" w:rsidRPr="003A0111">
        <w:rPr>
          <w:sz w:val="24"/>
          <w:szCs w:val="24"/>
        </w:rPr>
        <w:t xml:space="preserve">. 07.11.2018 ; </w:t>
      </w:r>
      <w:proofErr w:type="spellStart"/>
      <w:r w:rsidR="00EC156A" w:rsidRPr="003A0111">
        <w:rPr>
          <w:sz w:val="24"/>
          <w:szCs w:val="24"/>
        </w:rPr>
        <w:t>опубл</w:t>
      </w:r>
      <w:proofErr w:type="spellEnd"/>
      <w:r w:rsidR="00EC156A" w:rsidRPr="003A0111">
        <w:rPr>
          <w:sz w:val="24"/>
          <w:szCs w:val="24"/>
        </w:rPr>
        <w:t xml:space="preserve">. 16.07.2019, </w:t>
      </w:r>
      <w:proofErr w:type="spellStart"/>
      <w:r w:rsidR="00EC156A" w:rsidRPr="003A0111">
        <w:rPr>
          <w:sz w:val="24"/>
          <w:szCs w:val="24"/>
        </w:rPr>
        <w:t>Бюл</w:t>
      </w:r>
      <w:proofErr w:type="spellEnd"/>
      <w:r w:rsidR="00EC156A" w:rsidRPr="003A0111">
        <w:rPr>
          <w:sz w:val="24"/>
          <w:szCs w:val="24"/>
        </w:rPr>
        <w:t>. № 20. 31 с.</w:t>
      </w:r>
    </w:p>
    <w:p w:rsidR="001B352B" w:rsidRPr="003A0111" w:rsidRDefault="00EC156A" w:rsidP="0063263C">
      <w:pPr>
        <w:spacing w:line="360" w:lineRule="auto"/>
        <w:ind w:firstLine="709"/>
        <w:jc w:val="both"/>
        <w:rPr>
          <w:sz w:val="24"/>
          <w:szCs w:val="24"/>
        </w:rPr>
      </w:pPr>
      <w:r w:rsidRPr="003A0111">
        <w:rPr>
          <w:sz w:val="24"/>
          <w:szCs w:val="24"/>
        </w:rPr>
        <w:t>2.</w:t>
      </w:r>
      <w:r w:rsidRPr="003A0111">
        <w:rPr>
          <w:sz w:val="24"/>
          <w:szCs w:val="24"/>
        </w:rPr>
        <w:tab/>
      </w:r>
      <w:proofErr w:type="spellStart"/>
      <w:r w:rsidR="004E46DE" w:rsidRPr="006F0623">
        <w:rPr>
          <w:sz w:val="24"/>
          <w:szCs w:val="24"/>
          <w:highlight w:val="yellow"/>
        </w:rPr>
        <w:t>Шерстнев</w:t>
      </w:r>
      <w:proofErr w:type="spellEnd"/>
      <w:r w:rsidR="0063263C" w:rsidRPr="006F0623">
        <w:rPr>
          <w:sz w:val="24"/>
          <w:szCs w:val="24"/>
          <w:highlight w:val="yellow"/>
        </w:rPr>
        <w:t>,</w:t>
      </w:r>
      <w:r w:rsidR="004E46DE" w:rsidRPr="006F0623">
        <w:rPr>
          <w:sz w:val="24"/>
          <w:szCs w:val="24"/>
          <w:highlight w:val="yellow"/>
        </w:rPr>
        <w:t xml:space="preserve"> В.В.</w:t>
      </w:r>
      <w:r w:rsidR="004E46DE" w:rsidRPr="003A0111">
        <w:rPr>
          <w:sz w:val="24"/>
          <w:szCs w:val="24"/>
        </w:rPr>
        <w:t xml:space="preserve"> </w:t>
      </w:r>
      <w:r w:rsidR="006F0623" w:rsidRPr="006F0623">
        <w:rPr>
          <w:sz w:val="24"/>
          <w:szCs w:val="24"/>
        </w:rPr>
        <w:t>[</w:t>
      </w:r>
      <w:r w:rsidR="006F0623" w:rsidRPr="006F0623">
        <w:rPr>
          <w:b/>
          <w:i/>
          <w:sz w:val="24"/>
          <w:szCs w:val="24"/>
          <w:highlight w:val="yellow"/>
        </w:rPr>
        <w:t>запятые между фамилией и инициалами</w:t>
      </w:r>
      <w:r w:rsidR="006F0623" w:rsidRPr="006F0623">
        <w:rPr>
          <w:sz w:val="24"/>
          <w:szCs w:val="24"/>
        </w:rPr>
        <w:t xml:space="preserve">] </w:t>
      </w:r>
      <w:r w:rsidR="004E46DE" w:rsidRPr="003A0111">
        <w:rPr>
          <w:sz w:val="24"/>
          <w:szCs w:val="24"/>
        </w:rPr>
        <w:t>Особенности использования беспилотных воздушных судов при проведении поисково-спасательных работ</w:t>
      </w:r>
      <w:r w:rsidR="0063263C" w:rsidRPr="003A0111">
        <w:rPr>
          <w:sz w:val="24"/>
          <w:szCs w:val="24"/>
        </w:rPr>
        <w:t xml:space="preserve"> </w:t>
      </w:r>
      <w:r w:rsidR="004E46DE" w:rsidRPr="003A0111">
        <w:rPr>
          <w:sz w:val="24"/>
          <w:szCs w:val="24"/>
        </w:rPr>
        <w:t xml:space="preserve">/ </w:t>
      </w:r>
      <w:r w:rsidR="0063263C" w:rsidRPr="003A0111">
        <w:rPr>
          <w:sz w:val="24"/>
          <w:szCs w:val="24"/>
        </w:rPr>
        <w:t xml:space="preserve">В.В. </w:t>
      </w:r>
      <w:proofErr w:type="spellStart"/>
      <w:r w:rsidR="0063263C" w:rsidRPr="003A0111">
        <w:rPr>
          <w:sz w:val="24"/>
          <w:szCs w:val="24"/>
        </w:rPr>
        <w:t>Шерстнев</w:t>
      </w:r>
      <w:proofErr w:type="spellEnd"/>
      <w:r w:rsidR="0063263C" w:rsidRPr="003A0111">
        <w:rPr>
          <w:sz w:val="24"/>
          <w:szCs w:val="24"/>
        </w:rPr>
        <w:t xml:space="preserve">, О.Н. </w:t>
      </w:r>
      <w:proofErr w:type="spellStart"/>
      <w:r w:rsidR="0063263C" w:rsidRPr="003A0111">
        <w:rPr>
          <w:sz w:val="24"/>
          <w:szCs w:val="24"/>
        </w:rPr>
        <w:t>Бодин</w:t>
      </w:r>
      <w:proofErr w:type="spellEnd"/>
      <w:r w:rsidR="0063263C" w:rsidRPr="003A0111">
        <w:rPr>
          <w:sz w:val="24"/>
          <w:szCs w:val="24"/>
        </w:rPr>
        <w:t xml:space="preserve"> «Труды международного симпозиума «Надежность и качество»». – 2019. – том 1</w:t>
      </w:r>
      <w:r w:rsidR="004E46DE" w:rsidRPr="003A0111">
        <w:rPr>
          <w:sz w:val="24"/>
          <w:szCs w:val="24"/>
        </w:rPr>
        <w:t xml:space="preserve">. </w:t>
      </w:r>
      <w:r w:rsidR="0063263C" w:rsidRPr="003A0111">
        <w:rPr>
          <w:sz w:val="24"/>
          <w:szCs w:val="24"/>
        </w:rPr>
        <w:t>С. 183-185.</w:t>
      </w:r>
    </w:p>
    <w:p w:rsidR="003A0111" w:rsidRDefault="0063263C" w:rsidP="0063263C">
      <w:pPr>
        <w:widowControl w:val="0"/>
        <w:spacing w:line="360" w:lineRule="auto"/>
        <w:ind w:firstLine="709"/>
        <w:jc w:val="both"/>
        <w:rPr>
          <w:sz w:val="24"/>
          <w:szCs w:val="24"/>
        </w:rPr>
      </w:pPr>
      <w:r w:rsidRPr="003A0111">
        <w:rPr>
          <w:sz w:val="24"/>
          <w:szCs w:val="24"/>
        </w:rPr>
        <w:t>3.</w:t>
      </w:r>
      <w:r w:rsidRPr="003A0111">
        <w:rPr>
          <w:sz w:val="24"/>
          <w:szCs w:val="24"/>
        </w:rPr>
        <w:tab/>
      </w:r>
      <w:proofErr w:type="spellStart"/>
      <w:r w:rsidR="003A0111" w:rsidRPr="006F0623">
        <w:rPr>
          <w:sz w:val="24"/>
          <w:szCs w:val="24"/>
          <w:highlight w:val="yellow"/>
        </w:rPr>
        <w:t>Семенец</w:t>
      </w:r>
      <w:proofErr w:type="spellEnd"/>
      <w:r w:rsidR="003A0111" w:rsidRPr="006F0623">
        <w:rPr>
          <w:sz w:val="24"/>
          <w:szCs w:val="24"/>
          <w:highlight w:val="yellow"/>
        </w:rPr>
        <w:t>, В. О.</w:t>
      </w:r>
      <w:r w:rsidR="003A0111" w:rsidRPr="003A0111">
        <w:rPr>
          <w:sz w:val="24"/>
          <w:szCs w:val="24"/>
        </w:rPr>
        <w:t xml:space="preserve"> </w:t>
      </w:r>
      <w:r w:rsidR="006F0623" w:rsidRPr="006F0623">
        <w:rPr>
          <w:sz w:val="24"/>
          <w:szCs w:val="24"/>
        </w:rPr>
        <w:t>[</w:t>
      </w:r>
      <w:r w:rsidR="006F0623" w:rsidRPr="006F0623">
        <w:rPr>
          <w:b/>
          <w:i/>
          <w:sz w:val="24"/>
          <w:szCs w:val="24"/>
          <w:highlight w:val="yellow"/>
        </w:rPr>
        <w:t>запятые между фамилией и инициалами</w:t>
      </w:r>
      <w:r w:rsidR="006F0623" w:rsidRPr="006F0623">
        <w:rPr>
          <w:sz w:val="24"/>
          <w:szCs w:val="24"/>
        </w:rPr>
        <w:t>]</w:t>
      </w:r>
      <w:r w:rsidR="006F0623">
        <w:rPr>
          <w:sz w:val="24"/>
          <w:szCs w:val="24"/>
        </w:rPr>
        <w:t xml:space="preserve"> </w:t>
      </w:r>
      <w:r w:rsidR="003A0111" w:rsidRPr="003A0111">
        <w:rPr>
          <w:sz w:val="24"/>
          <w:szCs w:val="24"/>
        </w:rPr>
        <w:t xml:space="preserve">Основные параметры систем управления беспилотными аппаратами / В. О. </w:t>
      </w:r>
      <w:proofErr w:type="spellStart"/>
      <w:r w:rsidR="003A0111" w:rsidRPr="003A0111">
        <w:rPr>
          <w:sz w:val="24"/>
          <w:szCs w:val="24"/>
        </w:rPr>
        <w:t>Семенец</w:t>
      </w:r>
      <w:proofErr w:type="spellEnd"/>
      <w:r w:rsidR="003A0111" w:rsidRPr="003A0111">
        <w:rPr>
          <w:sz w:val="24"/>
          <w:szCs w:val="24"/>
        </w:rPr>
        <w:t xml:space="preserve">, М. П. Трухин // </w:t>
      </w:r>
      <w:r w:rsidR="003A0111" w:rsidRPr="003A0111">
        <w:rPr>
          <w:sz w:val="24"/>
          <w:szCs w:val="24"/>
        </w:rPr>
        <w:lastRenderedPageBreak/>
        <w:t>Надежность и качество сложных систем. – 2018. – № 3 (23). – С. 65–70. – DOI 10.21685/ 2307-4205-2018-3-9.</w:t>
      </w:r>
    </w:p>
    <w:p w:rsidR="00EC156A" w:rsidRPr="00ED7444" w:rsidRDefault="003A0111" w:rsidP="0063263C">
      <w:pPr>
        <w:widowControl w:val="0"/>
        <w:spacing w:line="360" w:lineRule="auto"/>
        <w:ind w:firstLine="709"/>
        <w:jc w:val="both"/>
        <w:rPr>
          <w:b/>
          <w:sz w:val="24"/>
          <w:szCs w:val="24"/>
        </w:rPr>
      </w:pPr>
      <w:r w:rsidRPr="00A674AF">
        <w:rPr>
          <w:sz w:val="24"/>
          <w:szCs w:val="24"/>
          <w:highlight w:val="yellow"/>
        </w:rPr>
        <w:t>4.</w:t>
      </w:r>
      <w:r w:rsidRPr="00A674AF">
        <w:rPr>
          <w:sz w:val="24"/>
          <w:szCs w:val="24"/>
          <w:highlight w:val="yellow"/>
        </w:rPr>
        <w:tab/>
      </w:r>
      <w:r w:rsidR="0063263C" w:rsidRPr="00A674AF">
        <w:rPr>
          <w:i/>
          <w:sz w:val="24"/>
          <w:szCs w:val="24"/>
          <w:highlight w:val="yellow"/>
        </w:rPr>
        <w:t xml:space="preserve">ссылка на статью-обзор </w:t>
      </w:r>
      <w:proofErr w:type="spellStart"/>
      <w:r w:rsidR="0063263C" w:rsidRPr="00A674AF">
        <w:rPr>
          <w:i/>
          <w:sz w:val="24"/>
          <w:szCs w:val="24"/>
          <w:highlight w:val="yellow"/>
        </w:rPr>
        <w:t>технологий</w:t>
      </w:r>
      <w:proofErr w:type="gramStart"/>
      <w:r w:rsidR="004402CF">
        <w:rPr>
          <w:i/>
          <w:sz w:val="24"/>
          <w:szCs w:val="24"/>
        </w:rPr>
        <w:t>:</w:t>
      </w:r>
      <w:r w:rsidR="00ED7444" w:rsidRPr="00ED7444">
        <w:rPr>
          <w:b/>
          <w:sz w:val="24"/>
          <w:szCs w:val="24"/>
          <w:highlight w:val="cyan"/>
        </w:rPr>
        <w:t>В</w:t>
      </w:r>
      <w:proofErr w:type="gramEnd"/>
      <w:r w:rsidR="00ED7444" w:rsidRPr="00ED7444">
        <w:rPr>
          <w:b/>
          <w:sz w:val="24"/>
          <w:szCs w:val="24"/>
          <w:highlight w:val="cyan"/>
        </w:rPr>
        <w:t>ОТ</w:t>
      </w:r>
      <w:proofErr w:type="spellEnd"/>
      <w:r w:rsidR="00ED7444" w:rsidRPr="00ED7444">
        <w:rPr>
          <w:b/>
          <w:sz w:val="24"/>
          <w:szCs w:val="24"/>
          <w:highlight w:val="cyan"/>
        </w:rPr>
        <w:t xml:space="preserve"> ОНА, надо только правильно оформить ссылку:</w:t>
      </w:r>
    </w:p>
    <w:p w:rsidR="004402CF" w:rsidRPr="003A0111" w:rsidRDefault="004402CF" w:rsidP="0063263C">
      <w:pPr>
        <w:widowControl w:val="0"/>
        <w:spacing w:line="360" w:lineRule="auto"/>
        <w:ind w:firstLine="709"/>
        <w:jc w:val="both"/>
        <w:rPr>
          <w:sz w:val="24"/>
          <w:szCs w:val="24"/>
        </w:rPr>
      </w:pPr>
      <w:r>
        <w:rPr>
          <w:noProof/>
          <w:sz w:val="24"/>
          <w:szCs w:val="24"/>
          <w:lang w:eastAsia="ru-RU"/>
        </w:rPr>
        <w:drawing>
          <wp:inline distT="0" distB="0" distL="0" distR="0">
            <wp:extent cx="3015201" cy="153108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8040" cy="1532529"/>
                    </a:xfrm>
                    <a:prstGeom prst="rect">
                      <a:avLst/>
                    </a:prstGeom>
                    <a:noFill/>
                    <a:ln>
                      <a:noFill/>
                    </a:ln>
                  </pic:spPr>
                </pic:pic>
              </a:graphicData>
            </a:graphic>
          </wp:inline>
        </w:drawing>
      </w:r>
    </w:p>
    <w:p w:rsidR="005F4821" w:rsidRPr="003A0111" w:rsidRDefault="003A0111" w:rsidP="0063263C">
      <w:pPr>
        <w:widowControl w:val="0"/>
        <w:spacing w:line="360" w:lineRule="auto"/>
        <w:ind w:firstLine="709"/>
        <w:jc w:val="both"/>
        <w:rPr>
          <w:sz w:val="24"/>
          <w:szCs w:val="24"/>
        </w:rPr>
      </w:pPr>
      <w:r w:rsidRPr="003A0111">
        <w:rPr>
          <w:sz w:val="24"/>
          <w:szCs w:val="24"/>
        </w:rPr>
        <w:t>5.</w:t>
      </w:r>
      <w:r w:rsidRPr="003A0111">
        <w:rPr>
          <w:sz w:val="24"/>
          <w:szCs w:val="24"/>
        </w:rPr>
        <w:tab/>
      </w:r>
      <w:r w:rsidR="00F64BD7" w:rsidRPr="003A0111">
        <w:rPr>
          <w:sz w:val="24"/>
          <w:szCs w:val="24"/>
        </w:rPr>
        <w:t>Боровиков С.М. Расчет показателей надежности радиоэлектронных средств : учеб</w:t>
      </w:r>
      <w:proofErr w:type="gramStart"/>
      <w:r w:rsidR="00F64BD7" w:rsidRPr="003A0111">
        <w:rPr>
          <w:sz w:val="24"/>
          <w:szCs w:val="24"/>
        </w:rPr>
        <w:t>.-</w:t>
      </w:r>
      <w:proofErr w:type="gramEnd"/>
      <w:r w:rsidR="00F64BD7" w:rsidRPr="003A0111">
        <w:rPr>
          <w:sz w:val="24"/>
          <w:szCs w:val="24"/>
        </w:rPr>
        <w:t xml:space="preserve">метод. пособие / С.М. Боровиков, И.Н. </w:t>
      </w:r>
      <w:proofErr w:type="spellStart"/>
      <w:r w:rsidR="00F64BD7" w:rsidRPr="003A0111">
        <w:rPr>
          <w:sz w:val="24"/>
          <w:szCs w:val="24"/>
        </w:rPr>
        <w:t>Цырельчук</w:t>
      </w:r>
      <w:proofErr w:type="spellEnd"/>
      <w:r w:rsidR="00F64BD7" w:rsidRPr="003A0111">
        <w:rPr>
          <w:sz w:val="24"/>
          <w:szCs w:val="24"/>
        </w:rPr>
        <w:t>, Ф.Д. Троян ; под ред. С.М. Боровикова. – Минск</w:t>
      </w:r>
      <w:proofErr w:type="gramStart"/>
      <w:r w:rsidR="00F64BD7" w:rsidRPr="003A0111">
        <w:rPr>
          <w:sz w:val="24"/>
          <w:szCs w:val="24"/>
        </w:rPr>
        <w:t xml:space="preserve"> :</w:t>
      </w:r>
      <w:proofErr w:type="gramEnd"/>
      <w:r w:rsidR="00F64BD7" w:rsidRPr="003A0111">
        <w:rPr>
          <w:sz w:val="24"/>
          <w:szCs w:val="24"/>
        </w:rPr>
        <w:t xml:space="preserve"> БГУИР, 2010. – 68 с.</w:t>
      </w:r>
      <w:proofErr w:type="gramStart"/>
      <w:r w:rsidR="00F64BD7" w:rsidRPr="003A0111">
        <w:rPr>
          <w:sz w:val="24"/>
          <w:szCs w:val="24"/>
        </w:rPr>
        <w:t xml:space="preserve"> :</w:t>
      </w:r>
      <w:proofErr w:type="gramEnd"/>
      <w:r w:rsidR="00F64BD7" w:rsidRPr="003A0111">
        <w:rPr>
          <w:sz w:val="24"/>
          <w:szCs w:val="24"/>
        </w:rPr>
        <w:t xml:space="preserve"> ил. </w:t>
      </w:r>
    </w:p>
    <w:p w:rsidR="005F4821" w:rsidRPr="003A0111" w:rsidRDefault="003A0111" w:rsidP="004E46DE">
      <w:pPr>
        <w:widowControl w:val="0"/>
        <w:spacing w:line="360" w:lineRule="auto"/>
        <w:ind w:firstLine="709"/>
        <w:jc w:val="both"/>
        <w:rPr>
          <w:sz w:val="24"/>
          <w:szCs w:val="24"/>
        </w:rPr>
      </w:pPr>
      <w:r w:rsidRPr="003A0111">
        <w:rPr>
          <w:sz w:val="24"/>
          <w:szCs w:val="24"/>
        </w:rPr>
        <w:t>6.</w:t>
      </w:r>
      <w:r w:rsidRPr="003A0111">
        <w:rPr>
          <w:sz w:val="24"/>
          <w:szCs w:val="24"/>
        </w:rPr>
        <w:tab/>
      </w:r>
      <w:r w:rsidR="00F64BD7" w:rsidRPr="003A0111">
        <w:rPr>
          <w:sz w:val="24"/>
          <w:szCs w:val="24"/>
        </w:rPr>
        <w:t xml:space="preserve">Боровиков С.М. Теоретические основы конструирования, технологии и надежности : учеб. для студ. </w:t>
      </w:r>
      <w:proofErr w:type="spellStart"/>
      <w:r w:rsidR="00F64BD7" w:rsidRPr="003A0111">
        <w:rPr>
          <w:sz w:val="24"/>
          <w:szCs w:val="24"/>
        </w:rPr>
        <w:t>инж</w:t>
      </w:r>
      <w:proofErr w:type="spellEnd"/>
      <w:proofErr w:type="gramStart"/>
      <w:r w:rsidR="00F64BD7" w:rsidRPr="003A0111">
        <w:rPr>
          <w:sz w:val="24"/>
          <w:szCs w:val="24"/>
        </w:rPr>
        <w:t>.-</w:t>
      </w:r>
      <w:proofErr w:type="gramEnd"/>
      <w:r w:rsidR="00F64BD7" w:rsidRPr="003A0111">
        <w:rPr>
          <w:sz w:val="24"/>
          <w:szCs w:val="24"/>
        </w:rPr>
        <w:t>тех. спец. вузов / С.М. Боровиков. - Минск</w:t>
      </w:r>
      <w:proofErr w:type="gramStart"/>
      <w:r w:rsidR="00F64BD7" w:rsidRPr="003A0111">
        <w:rPr>
          <w:sz w:val="24"/>
          <w:szCs w:val="24"/>
        </w:rPr>
        <w:t xml:space="preserve"> :</w:t>
      </w:r>
      <w:proofErr w:type="gramEnd"/>
      <w:r w:rsidR="00F64BD7" w:rsidRPr="003A0111">
        <w:rPr>
          <w:sz w:val="24"/>
          <w:szCs w:val="24"/>
        </w:rPr>
        <w:t xml:space="preserve"> Дизайн ПРО, 1998. – 336 с.</w:t>
      </w:r>
    </w:p>
    <w:p w:rsidR="005F4821" w:rsidRDefault="003A0111" w:rsidP="004E46DE">
      <w:pPr>
        <w:widowControl w:val="0"/>
        <w:spacing w:line="360" w:lineRule="auto"/>
        <w:ind w:firstLine="709"/>
        <w:jc w:val="both"/>
        <w:rPr>
          <w:i/>
          <w:sz w:val="24"/>
          <w:szCs w:val="24"/>
        </w:rPr>
      </w:pPr>
      <w:r w:rsidRPr="00A674AF">
        <w:rPr>
          <w:sz w:val="24"/>
          <w:szCs w:val="24"/>
          <w:highlight w:val="yellow"/>
        </w:rPr>
        <w:t>7.</w:t>
      </w:r>
      <w:r w:rsidRPr="00A674AF">
        <w:rPr>
          <w:sz w:val="24"/>
          <w:szCs w:val="24"/>
          <w:highlight w:val="yellow"/>
        </w:rPr>
        <w:tab/>
      </w:r>
      <w:r w:rsidR="00F64BD7" w:rsidRPr="00A674AF">
        <w:rPr>
          <w:i/>
          <w:sz w:val="24"/>
          <w:szCs w:val="24"/>
          <w:highlight w:val="yellow"/>
        </w:rPr>
        <w:t>ссылка на сайт эксплуатация радиоэлектронной температуры или найти источник, см. в литературе, выписки</w:t>
      </w:r>
    </w:p>
    <w:p w:rsidR="00ED7444" w:rsidRDefault="00ED7444" w:rsidP="005552BB">
      <w:pPr>
        <w:widowControl w:val="0"/>
        <w:spacing w:line="360" w:lineRule="auto"/>
        <w:ind w:firstLine="709"/>
        <w:jc w:val="both"/>
        <w:rPr>
          <w:i/>
          <w:sz w:val="24"/>
          <w:szCs w:val="24"/>
          <w:highlight w:val="cyan"/>
        </w:rPr>
      </w:pPr>
      <w:r w:rsidRPr="00ED7444">
        <w:rPr>
          <w:b/>
          <w:sz w:val="24"/>
          <w:szCs w:val="24"/>
          <w:highlight w:val="cyan"/>
        </w:rPr>
        <w:t>ВОТ ОНА, надо только правильно оформить ссылку:</w:t>
      </w:r>
    </w:p>
    <w:p w:rsidR="005552BB" w:rsidRPr="00EC6ABC" w:rsidRDefault="005552BB" w:rsidP="005552BB">
      <w:pPr>
        <w:widowControl w:val="0"/>
        <w:spacing w:line="360" w:lineRule="auto"/>
        <w:ind w:firstLine="709"/>
        <w:jc w:val="both"/>
        <w:rPr>
          <w:i/>
          <w:sz w:val="24"/>
          <w:szCs w:val="24"/>
          <w:highlight w:val="cyan"/>
        </w:rPr>
      </w:pPr>
      <w:r w:rsidRPr="00EC6ABC">
        <w:rPr>
          <w:i/>
          <w:sz w:val="24"/>
          <w:szCs w:val="24"/>
          <w:highlight w:val="cyan"/>
        </w:rPr>
        <w:t>https://helpiks.org/4-17709.html</w:t>
      </w:r>
    </w:p>
    <w:p w:rsidR="005552BB" w:rsidRDefault="005552BB" w:rsidP="005552BB">
      <w:pPr>
        <w:widowControl w:val="0"/>
        <w:spacing w:line="360" w:lineRule="auto"/>
        <w:ind w:firstLine="709"/>
        <w:jc w:val="both"/>
        <w:rPr>
          <w:i/>
          <w:sz w:val="24"/>
          <w:szCs w:val="24"/>
        </w:rPr>
      </w:pPr>
      <w:r w:rsidRPr="00EC6ABC">
        <w:rPr>
          <w:i/>
          <w:sz w:val="24"/>
          <w:szCs w:val="24"/>
          <w:highlight w:val="cyan"/>
        </w:rPr>
        <w:t>Условия эксплуатации радиоэлектронной аппаратуры и приборов</w:t>
      </w:r>
    </w:p>
    <w:p w:rsidR="00F64BD7" w:rsidRPr="00EC6ABC" w:rsidRDefault="003A0111" w:rsidP="004E46DE">
      <w:pPr>
        <w:widowControl w:val="0"/>
        <w:spacing w:line="360" w:lineRule="auto"/>
        <w:ind w:firstLine="709"/>
        <w:jc w:val="both"/>
        <w:rPr>
          <w:sz w:val="24"/>
          <w:szCs w:val="24"/>
          <w:lang w:val="en-US"/>
        </w:rPr>
      </w:pPr>
      <w:r w:rsidRPr="003A0111">
        <w:rPr>
          <w:sz w:val="24"/>
          <w:szCs w:val="24"/>
          <w:lang w:val="en-US"/>
        </w:rPr>
        <w:t>8.</w:t>
      </w:r>
      <w:r w:rsidRPr="003A0111">
        <w:rPr>
          <w:sz w:val="24"/>
          <w:szCs w:val="24"/>
          <w:lang w:val="en-US"/>
        </w:rPr>
        <w:tab/>
      </w:r>
      <w:r w:rsidR="00F64BD7" w:rsidRPr="003A0111">
        <w:rPr>
          <w:sz w:val="24"/>
          <w:szCs w:val="24"/>
          <w:lang w:val="en-US"/>
        </w:rPr>
        <w:t xml:space="preserve">Reliability Prediction Model for Electronic </w:t>
      </w:r>
      <w:proofErr w:type="gramStart"/>
      <w:r w:rsidR="00F64BD7" w:rsidRPr="003A0111">
        <w:rPr>
          <w:sz w:val="24"/>
          <w:szCs w:val="24"/>
          <w:lang w:val="en-US"/>
        </w:rPr>
        <w:t>Equipment :</w:t>
      </w:r>
      <w:proofErr w:type="gramEnd"/>
      <w:r w:rsidR="00F64BD7" w:rsidRPr="003A0111">
        <w:rPr>
          <w:sz w:val="24"/>
          <w:szCs w:val="24"/>
          <w:lang w:val="en-US"/>
        </w:rPr>
        <w:t xml:space="preserve"> The Chinese Military/</w:t>
      </w:r>
      <w:proofErr w:type="spellStart"/>
      <w:r w:rsidR="00F64BD7" w:rsidRPr="003A0111">
        <w:rPr>
          <w:sz w:val="24"/>
          <w:szCs w:val="24"/>
          <w:lang w:val="en-US"/>
        </w:rPr>
        <w:t>Commrecial</w:t>
      </w:r>
      <w:proofErr w:type="spellEnd"/>
      <w:r w:rsidR="00F64BD7" w:rsidRPr="003A0111">
        <w:rPr>
          <w:sz w:val="24"/>
          <w:szCs w:val="24"/>
          <w:lang w:val="en-US"/>
        </w:rPr>
        <w:t xml:space="preserve"> </w:t>
      </w:r>
      <w:proofErr w:type="spellStart"/>
      <w:r w:rsidR="00F64BD7" w:rsidRPr="003A0111">
        <w:rPr>
          <w:sz w:val="24"/>
          <w:szCs w:val="24"/>
          <w:lang w:val="en-US"/>
        </w:rPr>
        <w:t>StandartGJB</w:t>
      </w:r>
      <w:proofErr w:type="spellEnd"/>
      <w:r w:rsidR="00F64BD7" w:rsidRPr="003A0111">
        <w:rPr>
          <w:sz w:val="24"/>
          <w:szCs w:val="24"/>
          <w:lang w:val="en-US"/>
        </w:rPr>
        <w:t xml:space="preserve">/z 299B. – </w:t>
      </w:r>
      <w:proofErr w:type="spellStart"/>
      <w:r w:rsidR="00F64BD7" w:rsidRPr="003A0111">
        <w:rPr>
          <w:sz w:val="24"/>
          <w:szCs w:val="24"/>
          <w:lang w:val="en-US"/>
        </w:rPr>
        <w:t>Yuntong</w:t>
      </w:r>
      <w:proofErr w:type="spellEnd"/>
      <w:r w:rsidR="00F64BD7" w:rsidRPr="003A0111">
        <w:rPr>
          <w:sz w:val="24"/>
          <w:szCs w:val="24"/>
          <w:lang w:val="en-US"/>
        </w:rPr>
        <w:t xml:space="preserve"> Sci.-</w:t>
      </w:r>
      <w:r w:rsidR="00F64BD7" w:rsidRPr="003A0111">
        <w:rPr>
          <w:sz w:val="24"/>
          <w:szCs w:val="24"/>
        </w:rPr>
        <w:t>тек</w:t>
      </w:r>
      <w:r w:rsidR="00F64BD7" w:rsidRPr="003A0111">
        <w:rPr>
          <w:sz w:val="24"/>
          <w:szCs w:val="24"/>
          <w:lang w:val="en-US"/>
        </w:rPr>
        <w:t xml:space="preserve">. </w:t>
      </w:r>
      <w:proofErr w:type="gramStart"/>
      <w:r w:rsidR="00F64BD7" w:rsidRPr="003A0111">
        <w:rPr>
          <w:sz w:val="24"/>
          <w:szCs w:val="24"/>
          <w:lang w:val="en-US"/>
        </w:rPr>
        <w:t>Co</w:t>
      </w:r>
      <w:r w:rsidR="00F64BD7" w:rsidRPr="00EC6ABC">
        <w:rPr>
          <w:sz w:val="24"/>
          <w:szCs w:val="24"/>
          <w:lang w:val="en-US"/>
        </w:rPr>
        <w:t xml:space="preserve">. </w:t>
      </w:r>
      <w:r w:rsidR="00F64BD7" w:rsidRPr="003A0111">
        <w:rPr>
          <w:sz w:val="24"/>
          <w:szCs w:val="24"/>
          <w:lang w:val="en-US"/>
        </w:rPr>
        <w:t>Ltd</w:t>
      </w:r>
      <w:r w:rsidR="00F64BD7" w:rsidRPr="00EC6ABC">
        <w:rPr>
          <w:sz w:val="24"/>
          <w:szCs w:val="24"/>
          <w:lang w:val="en-US"/>
        </w:rPr>
        <w:t xml:space="preserve">. </w:t>
      </w:r>
      <w:r w:rsidR="00F64BD7" w:rsidRPr="003A0111">
        <w:rPr>
          <w:sz w:val="24"/>
          <w:szCs w:val="24"/>
          <w:lang w:val="en-US"/>
        </w:rPr>
        <w:t>China</w:t>
      </w:r>
      <w:r w:rsidR="00F64BD7" w:rsidRPr="00EC6ABC">
        <w:rPr>
          <w:sz w:val="24"/>
          <w:szCs w:val="24"/>
          <w:lang w:val="en-US"/>
        </w:rPr>
        <w:t xml:space="preserve"> 299</w:t>
      </w:r>
      <w:r w:rsidR="00F64BD7" w:rsidRPr="003A0111">
        <w:rPr>
          <w:sz w:val="24"/>
          <w:szCs w:val="24"/>
          <w:lang w:val="en-US"/>
        </w:rPr>
        <w:t>B</w:t>
      </w:r>
      <w:r w:rsidR="00F64BD7" w:rsidRPr="00EC6ABC">
        <w:rPr>
          <w:sz w:val="24"/>
          <w:szCs w:val="24"/>
          <w:lang w:val="en-US"/>
        </w:rPr>
        <w:t>.</w:t>
      </w:r>
      <w:proofErr w:type="gramEnd"/>
    </w:p>
    <w:p w:rsidR="00F64BD7" w:rsidRPr="003A0111" w:rsidRDefault="003A0111" w:rsidP="004E46DE">
      <w:pPr>
        <w:widowControl w:val="0"/>
        <w:spacing w:line="360" w:lineRule="auto"/>
        <w:ind w:firstLine="709"/>
        <w:jc w:val="both"/>
        <w:rPr>
          <w:sz w:val="24"/>
          <w:szCs w:val="24"/>
        </w:rPr>
      </w:pPr>
      <w:r w:rsidRPr="00A674AF">
        <w:rPr>
          <w:sz w:val="24"/>
          <w:szCs w:val="24"/>
          <w:highlight w:val="yellow"/>
        </w:rPr>
        <w:t>9.</w:t>
      </w:r>
      <w:r w:rsidRPr="00A674AF">
        <w:rPr>
          <w:sz w:val="24"/>
          <w:szCs w:val="24"/>
          <w:highlight w:val="yellow"/>
        </w:rPr>
        <w:tab/>
      </w:r>
      <w:r w:rsidR="004076FC" w:rsidRPr="00A674AF">
        <w:rPr>
          <w:i/>
          <w:sz w:val="24"/>
          <w:szCs w:val="24"/>
          <w:highlight w:val="yellow"/>
        </w:rPr>
        <w:t xml:space="preserve">ссылка на источник, это инет-сайт </w:t>
      </w:r>
      <w:hyperlink r:id="rId13" w:history="1">
        <w:r w:rsidR="004076FC" w:rsidRPr="00A674AF">
          <w:rPr>
            <w:rStyle w:val="a9"/>
            <w:i/>
            <w:sz w:val="24"/>
            <w:szCs w:val="24"/>
          </w:rPr>
          <w:t>http://гражданская-оборона-и-защита-от-чс.рф/publ/zashhita_ot_chs_rschs/plan_chs_chast_2/3-1-0-333</w:t>
        </w:r>
      </w:hyperlink>
      <w:r w:rsidR="004076FC" w:rsidRPr="00A674AF">
        <w:rPr>
          <w:i/>
          <w:sz w:val="24"/>
          <w:szCs w:val="24"/>
          <w:highlight w:val="yellow"/>
        </w:rPr>
        <w:t xml:space="preserve">, но желательно найти </w:t>
      </w:r>
      <w:proofErr w:type="gramStart"/>
      <w:r w:rsidR="004076FC" w:rsidRPr="00A674AF">
        <w:rPr>
          <w:i/>
          <w:sz w:val="24"/>
          <w:szCs w:val="24"/>
          <w:highlight w:val="yellow"/>
        </w:rPr>
        <w:t>поавторитетнее</w:t>
      </w:r>
      <w:proofErr w:type="gramEnd"/>
    </w:p>
    <w:p w:rsidR="0063263C" w:rsidRPr="003A0111" w:rsidRDefault="003A0111" w:rsidP="004E46DE">
      <w:pPr>
        <w:widowControl w:val="0"/>
        <w:spacing w:line="360" w:lineRule="auto"/>
        <w:ind w:firstLine="709"/>
        <w:jc w:val="both"/>
        <w:rPr>
          <w:sz w:val="24"/>
          <w:szCs w:val="24"/>
        </w:rPr>
      </w:pPr>
      <w:r>
        <w:rPr>
          <w:sz w:val="24"/>
          <w:szCs w:val="24"/>
        </w:rPr>
        <w:t>10.</w:t>
      </w:r>
      <w:r>
        <w:rPr>
          <w:sz w:val="24"/>
          <w:szCs w:val="24"/>
        </w:rPr>
        <w:tab/>
      </w:r>
      <w:r w:rsidR="004076FC" w:rsidRPr="003A0111">
        <w:rPr>
          <w:sz w:val="24"/>
          <w:szCs w:val="24"/>
        </w:rPr>
        <w:t xml:space="preserve">Р.Г. </w:t>
      </w:r>
      <w:proofErr w:type="spellStart"/>
      <w:r w:rsidR="004076FC" w:rsidRPr="003A0111">
        <w:rPr>
          <w:sz w:val="24"/>
          <w:szCs w:val="24"/>
        </w:rPr>
        <w:t>Ахтямов</w:t>
      </w:r>
      <w:proofErr w:type="spellEnd"/>
      <w:r w:rsidR="004076FC" w:rsidRPr="003A0111">
        <w:rPr>
          <w:sz w:val="24"/>
          <w:szCs w:val="24"/>
        </w:rPr>
        <w:t xml:space="preserve">, А.Н. Елизарьев, И.В. Вдовина, Ю.М. Планида, Э.С. </w:t>
      </w:r>
      <w:proofErr w:type="spellStart"/>
      <w:r w:rsidR="004076FC" w:rsidRPr="003A0111">
        <w:rPr>
          <w:sz w:val="24"/>
          <w:szCs w:val="24"/>
        </w:rPr>
        <w:t>Хаертдинова</w:t>
      </w:r>
      <w:proofErr w:type="spellEnd"/>
      <w:r w:rsidR="004076FC" w:rsidRPr="003A0111">
        <w:rPr>
          <w:sz w:val="24"/>
          <w:szCs w:val="24"/>
        </w:rPr>
        <w:t xml:space="preserve"> Применение сетевых моделей при планировании аварийно-спасательных и других неотложных работ // Журнал» Научные и образовательные проблемы гражданской защиты». – 2012. - №2. - С.29 </w:t>
      </w:r>
      <w:r w:rsidR="002D0196">
        <w:rPr>
          <w:sz w:val="24"/>
          <w:szCs w:val="24"/>
        </w:rPr>
        <w:t>–</w:t>
      </w:r>
      <w:r w:rsidR="004076FC" w:rsidRPr="003A0111">
        <w:rPr>
          <w:sz w:val="24"/>
          <w:szCs w:val="24"/>
        </w:rPr>
        <w:t xml:space="preserve"> 34</w:t>
      </w:r>
      <w:r w:rsidR="002D0196">
        <w:rPr>
          <w:sz w:val="24"/>
          <w:szCs w:val="24"/>
        </w:rPr>
        <w:t>.</w:t>
      </w:r>
    </w:p>
    <w:sectPr w:rsidR="0063263C" w:rsidRPr="003A0111" w:rsidSect="004E46DE">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A2191"/>
    <w:multiLevelType w:val="multilevel"/>
    <w:tmpl w:val="BD1A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840C06"/>
    <w:multiLevelType w:val="hybridMultilevel"/>
    <w:tmpl w:val="779E6E8E"/>
    <w:lvl w:ilvl="0" w:tplc="CC8230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F705C9"/>
    <w:rsid w:val="00024A0A"/>
    <w:rsid w:val="00026232"/>
    <w:rsid w:val="00027E95"/>
    <w:rsid w:val="00040D1C"/>
    <w:rsid w:val="00052585"/>
    <w:rsid w:val="00053385"/>
    <w:rsid w:val="00055F7B"/>
    <w:rsid w:val="00061408"/>
    <w:rsid w:val="000A1DA3"/>
    <w:rsid w:val="000C5EF3"/>
    <w:rsid w:val="00123DCC"/>
    <w:rsid w:val="001248FB"/>
    <w:rsid w:val="001529A7"/>
    <w:rsid w:val="00193BFF"/>
    <w:rsid w:val="001A155D"/>
    <w:rsid w:val="001B352B"/>
    <w:rsid w:val="001D7694"/>
    <w:rsid w:val="001F163D"/>
    <w:rsid w:val="00215F3E"/>
    <w:rsid w:val="00257044"/>
    <w:rsid w:val="002A1BA0"/>
    <w:rsid w:val="002A2A7E"/>
    <w:rsid w:val="002C7930"/>
    <w:rsid w:val="002D0196"/>
    <w:rsid w:val="002D1FC7"/>
    <w:rsid w:val="002E47AF"/>
    <w:rsid w:val="00332A54"/>
    <w:rsid w:val="00344CC5"/>
    <w:rsid w:val="00383494"/>
    <w:rsid w:val="00391202"/>
    <w:rsid w:val="003A0111"/>
    <w:rsid w:val="003A3D56"/>
    <w:rsid w:val="003C1D65"/>
    <w:rsid w:val="003C240E"/>
    <w:rsid w:val="003F2451"/>
    <w:rsid w:val="004076FC"/>
    <w:rsid w:val="0041593E"/>
    <w:rsid w:val="00425D48"/>
    <w:rsid w:val="004278BF"/>
    <w:rsid w:val="00437DE2"/>
    <w:rsid w:val="004402CF"/>
    <w:rsid w:val="00450B04"/>
    <w:rsid w:val="004721BC"/>
    <w:rsid w:val="00492415"/>
    <w:rsid w:val="00495A8B"/>
    <w:rsid w:val="00496B0F"/>
    <w:rsid w:val="004A41DD"/>
    <w:rsid w:val="004C4834"/>
    <w:rsid w:val="004E46DE"/>
    <w:rsid w:val="004E6F21"/>
    <w:rsid w:val="0050444A"/>
    <w:rsid w:val="005065F7"/>
    <w:rsid w:val="005128CA"/>
    <w:rsid w:val="00516F41"/>
    <w:rsid w:val="0052663B"/>
    <w:rsid w:val="005446A1"/>
    <w:rsid w:val="00554867"/>
    <w:rsid w:val="005552BB"/>
    <w:rsid w:val="00566896"/>
    <w:rsid w:val="005C052D"/>
    <w:rsid w:val="005C2A1E"/>
    <w:rsid w:val="005C3582"/>
    <w:rsid w:val="005F069B"/>
    <w:rsid w:val="005F4821"/>
    <w:rsid w:val="0063263C"/>
    <w:rsid w:val="00634F4D"/>
    <w:rsid w:val="00651EED"/>
    <w:rsid w:val="006A0FCC"/>
    <w:rsid w:val="006E4E72"/>
    <w:rsid w:val="006F0623"/>
    <w:rsid w:val="0071418A"/>
    <w:rsid w:val="007246F6"/>
    <w:rsid w:val="007446A4"/>
    <w:rsid w:val="00760B51"/>
    <w:rsid w:val="00795987"/>
    <w:rsid w:val="007C18AC"/>
    <w:rsid w:val="007D1ED7"/>
    <w:rsid w:val="007E1F88"/>
    <w:rsid w:val="007E7099"/>
    <w:rsid w:val="008111FB"/>
    <w:rsid w:val="00817F6A"/>
    <w:rsid w:val="00823E73"/>
    <w:rsid w:val="0082508D"/>
    <w:rsid w:val="008255B6"/>
    <w:rsid w:val="008306C1"/>
    <w:rsid w:val="00837D8E"/>
    <w:rsid w:val="00862A1D"/>
    <w:rsid w:val="00863680"/>
    <w:rsid w:val="00864060"/>
    <w:rsid w:val="0089594C"/>
    <w:rsid w:val="008F295E"/>
    <w:rsid w:val="008F467D"/>
    <w:rsid w:val="00911B53"/>
    <w:rsid w:val="00955BEF"/>
    <w:rsid w:val="00955F9C"/>
    <w:rsid w:val="00964D80"/>
    <w:rsid w:val="00970858"/>
    <w:rsid w:val="009B156A"/>
    <w:rsid w:val="009B7DED"/>
    <w:rsid w:val="009E57EE"/>
    <w:rsid w:val="00A245A6"/>
    <w:rsid w:val="00A41E5F"/>
    <w:rsid w:val="00A674AF"/>
    <w:rsid w:val="00A84533"/>
    <w:rsid w:val="00A93E55"/>
    <w:rsid w:val="00AC566B"/>
    <w:rsid w:val="00AD3D83"/>
    <w:rsid w:val="00B05E7B"/>
    <w:rsid w:val="00B2659F"/>
    <w:rsid w:val="00B70489"/>
    <w:rsid w:val="00B82103"/>
    <w:rsid w:val="00BC5EB1"/>
    <w:rsid w:val="00BD01EE"/>
    <w:rsid w:val="00BD78C9"/>
    <w:rsid w:val="00BE6CE8"/>
    <w:rsid w:val="00BE77A4"/>
    <w:rsid w:val="00C32E5F"/>
    <w:rsid w:val="00C4003B"/>
    <w:rsid w:val="00C404DF"/>
    <w:rsid w:val="00C46512"/>
    <w:rsid w:val="00C907B9"/>
    <w:rsid w:val="00CA5020"/>
    <w:rsid w:val="00CB3E67"/>
    <w:rsid w:val="00CB42C7"/>
    <w:rsid w:val="00CC2281"/>
    <w:rsid w:val="00CC3B64"/>
    <w:rsid w:val="00CC3EC0"/>
    <w:rsid w:val="00D1095C"/>
    <w:rsid w:val="00D11F8D"/>
    <w:rsid w:val="00D227BE"/>
    <w:rsid w:val="00D30646"/>
    <w:rsid w:val="00D30D05"/>
    <w:rsid w:val="00D36756"/>
    <w:rsid w:val="00D434BC"/>
    <w:rsid w:val="00D5216C"/>
    <w:rsid w:val="00D6268F"/>
    <w:rsid w:val="00D74546"/>
    <w:rsid w:val="00DB14BA"/>
    <w:rsid w:val="00DC49B4"/>
    <w:rsid w:val="00E33D33"/>
    <w:rsid w:val="00E35C5E"/>
    <w:rsid w:val="00E521C5"/>
    <w:rsid w:val="00E647DF"/>
    <w:rsid w:val="00EA34BD"/>
    <w:rsid w:val="00EB046B"/>
    <w:rsid w:val="00EC156A"/>
    <w:rsid w:val="00EC6ABC"/>
    <w:rsid w:val="00ED064F"/>
    <w:rsid w:val="00ED0BD5"/>
    <w:rsid w:val="00ED7444"/>
    <w:rsid w:val="00EE351D"/>
    <w:rsid w:val="00F11FD1"/>
    <w:rsid w:val="00F337E7"/>
    <w:rsid w:val="00F3794B"/>
    <w:rsid w:val="00F45B8D"/>
    <w:rsid w:val="00F52469"/>
    <w:rsid w:val="00F5630C"/>
    <w:rsid w:val="00F64BD7"/>
    <w:rsid w:val="00F705C9"/>
    <w:rsid w:val="00F968EB"/>
    <w:rsid w:val="00FC257C"/>
    <w:rsid w:val="00FE2B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63B"/>
  </w:style>
  <w:style w:type="paragraph" w:styleId="1">
    <w:name w:val="heading 1"/>
    <w:basedOn w:val="a"/>
    <w:next w:val="a"/>
    <w:link w:val="10"/>
    <w:qFormat/>
    <w:rsid w:val="0052663B"/>
    <w:pPr>
      <w:keepNext/>
      <w:jc w:val="center"/>
      <w:outlineLvl w:val="0"/>
    </w:pPr>
    <w:rPr>
      <w:b/>
      <w:bCs/>
      <w:sz w:val="22"/>
    </w:rPr>
  </w:style>
  <w:style w:type="paragraph" w:styleId="8">
    <w:name w:val="heading 8"/>
    <w:basedOn w:val="a"/>
    <w:next w:val="a"/>
    <w:link w:val="80"/>
    <w:uiPriority w:val="99"/>
    <w:qFormat/>
    <w:rsid w:val="0052663B"/>
    <w:pPr>
      <w:keepNext/>
      <w:jc w:val="center"/>
      <w:outlineLvl w:val="7"/>
    </w:pPr>
    <w:rPr>
      <w:b/>
      <w:spacing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663B"/>
    <w:rPr>
      <w:b/>
      <w:bCs/>
      <w:sz w:val="22"/>
    </w:rPr>
  </w:style>
  <w:style w:type="character" w:customStyle="1" w:styleId="80">
    <w:name w:val="Заголовок 8 Знак"/>
    <w:link w:val="8"/>
    <w:uiPriority w:val="99"/>
    <w:rsid w:val="0052663B"/>
    <w:rPr>
      <w:b/>
      <w:spacing w:val="-20"/>
    </w:rPr>
  </w:style>
  <w:style w:type="paragraph" w:styleId="a3">
    <w:name w:val="No Spacing"/>
    <w:uiPriority w:val="1"/>
    <w:qFormat/>
    <w:rsid w:val="0052663B"/>
    <w:rPr>
      <w:rFonts w:ascii="Calibri" w:eastAsia="Calibri" w:hAnsi="Calibri"/>
      <w:sz w:val="22"/>
      <w:szCs w:val="22"/>
    </w:rPr>
  </w:style>
  <w:style w:type="character" w:styleId="a4">
    <w:name w:val="Placeholder Text"/>
    <w:basedOn w:val="a0"/>
    <w:uiPriority w:val="99"/>
    <w:semiHidden/>
    <w:rsid w:val="003C1D65"/>
    <w:rPr>
      <w:color w:val="808080"/>
    </w:rPr>
  </w:style>
  <w:style w:type="paragraph" w:styleId="a5">
    <w:name w:val="Balloon Text"/>
    <w:basedOn w:val="a"/>
    <w:link w:val="a6"/>
    <w:uiPriority w:val="99"/>
    <w:semiHidden/>
    <w:unhideWhenUsed/>
    <w:rsid w:val="003C1D65"/>
    <w:rPr>
      <w:rFonts w:ascii="Tahoma" w:hAnsi="Tahoma" w:cs="Tahoma"/>
      <w:sz w:val="16"/>
      <w:szCs w:val="16"/>
    </w:rPr>
  </w:style>
  <w:style w:type="character" w:customStyle="1" w:styleId="a6">
    <w:name w:val="Текст выноски Знак"/>
    <w:basedOn w:val="a0"/>
    <w:link w:val="a5"/>
    <w:uiPriority w:val="99"/>
    <w:semiHidden/>
    <w:rsid w:val="003C1D65"/>
    <w:rPr>
      <w:rFonts w:ascii="Tahoma" w:hAnsi="Tahoma" w:cs="Tahoma"/>
      <w:sz w:val="16"/>
      <w:szCs w:val="16"/>
    </w:rPr>
  </w:style>
  <w:style w:type="table" w:styleId="a7">
    <w:name w:val="Table Grid"/>
    <w:basedOn w:val="a1"/>
    <w:uiPriority w:val="59"/>
    <w:rsid w:val="00B265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7D1ED7"/>
    <w:pPr>
      <w:ind w:left="720"/>
      <w:contextualSpacing/>
    </w:pPr>
  </w:style>
  <w:style w:type="character" w:styleId="a9">
    <w:name w:val="Hyperlink"/>
    <w:basedOn w:val="a0"/>
    <w:uiPriority w:val="99"/>
    <w:unhideWhenUsed/>
    <w:rsid w:val="007446A4"/>
    <w:rPr>
      <w:color w:val="0000FF" w:themeColor="hyperlink"/>
      <w:u w:val="single"/>
    </w:rPr>
  </w:style>
  <w:style w:type="paragraph" w:styleId="aa">
    <w:name w:val="Normal (Web)"/>
    <w:basedOn w:val="a"/>
    <w:uiPriority w:val="99"/>
    <w:semiHidden/>
    <w:unhideWhenUsed/>
    <w:rsid w:val="00ED0BD5"/>
    <w:pPr>
      <w:spacing w:before="100" w:beforeAutospacing="1" w:after="100" w:afterAutospacing="1"/>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63B"/>
  </w:style>
  <w:style w:type="paragraph" w:styleId="1">
    <w:name w:val="heading 1"/>
    <w:basedOn w:val="a"/>
    <w:next w:val="a"/>
    <w:link w:val="10"/>
    <w:qFormat/>
    <w:rsid w:val="0052663B"/>
    <w:pPr>
      <w:keepNext/>
      <w:jc w:val="center"/>
      <w:outlineLvl w:val="0"/>
    </w:pPr>
    <w:rPr>
      <w:b/>
      <w:bCs/>
      <w:sz w:val="22"/>
    </w:rPr>
  </w:style>
  <w:style w:type="paragraph" w:styleId="8">
    <w:name w:val="heading 8"/>
    <w:basedOn w:val="a"/>
    <w:next w:val="a"/>
    <w:link w:val="80"/>
    <w:uiPriority w:val="99"/>
    <w:qFormat/>
    <w:rsid w:val="0052663B"/>
    <w:pPr>
      <w:keepNext/>
      <w:jc w:val="center"/>
      <w:outlineLvl w:val="7"/>
    </w:pPr>
    <w:rPr>
      <w:b/>
      <w:spacing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663B"/>
    <w:rPr>
      <w:b/>
      <w:bCs/>
      <w:sz w:val="22"/>
    </w:rPr>
  </w:style>
  <w:style w:type="character" w:customStyle="1" w:styleId="80">
    <w:name w:val="Заголовок 8 Знак"/>
    <w:link w:val="8"/>
    <w:uiPriority w:val="99"/>
    <w:rsid w:val="0052663B"/>
    <w:rPr>
      <w:b/>
      <w:spacing w:val="-20"/>
    </w:rPr>
  </w:style>
  <w:style w:type="paragraph" w:styleId="a3">
    <w:name w:val="No Spacing"/>
    <w:uiPriority w:val="1"/>
    <w:qFormat/>
    <w:rsid w:val="0052663B"/>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737854">
      <w:bodyDiv w:val="1"/>
      <w:marLeft w:val="0"/>
      <w:marRight w:val="0"/>
      <w:marTop w:val="0"/>
      <w:marBottom w:val="0"/>
      <w:divBdr>
        <w:top w:val="none" w:sz="0" w:space="0" w:color="auto"/>
        <w:left w:val="none" w:sz="0" w:space="0" w:color="auto"/>
        <w:bottom w:val="none" w:sz="0" w:space="0" w:color="auto"/>
        <w:right w:val="none" w:sz="0" w:space="0" w:color="auto"/>
      </w:divBdr>
    </w:div>
    <w:div w:id="999043539">
      <w:bodyDiv w:val="1"/>
      <w:marLeft w:val="0"/>
      <w:marRight w:val="0"/>
      <w:marTop w:val="0"/>
      <w:marBottom w:val="0"/>
      <w:divBdr>
        <w:top w:val="none" w:sz="0" w:space="0" w:color="auto"/>
        <w:left w:val="none" w:sz="0" w:space="0" w:color="auto"/>
        <w:bottom w:val="none" w:sz="0" w:space="0" w:color="auto"/>
        <w:right w:val="none" w:sz="0" w:space="0" w:color="auto"/>
      </w:divBdr>
    </w:div>
    <w:div w:id="179112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5;&#1088;&#1072;&#1078;&#1076;&#1072;&#1085;&#1089;&#1082;&#1072;&#1103;-&#1086;&#1073;&#1086;&#1088;&#1086;&#1085;&#1072;-&#1080;-&#1079;&#1072;&#1097;&#1080;&#1090;&#1072;-&#1086;&#1090;-&#1095;&#1089;.&#1088;&#1092;/publ/zashhita_ot_chs_rschs/plan_chs_chast_2/3-1-0-333" TargetMode="External"/><Relationship Id="rId13" Type="http://schemas.openxmlformats.org/officeDocument/2006/relationships/hyperlink" Target="http://&#1075;&#1088;&#1072;&#1078;&#1076;&#1072;&#1085;&#1089;&#1082;&#1072;&#1103;-&#1086;&#1073;&#1086;&#1088;&#1086;&#1085;&#1072;-&#1080;-&#1079;&#1072;&#1097;&#1080;&#1090;&#1072;-&#1086;&#1090;-&#1095;&#1089;.&#1088;&#1092;/publ/zashhita_ot_chs_rschs/plan_chs_chast_2/3-1-0-333" TargetMode="Externa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1074;&#1083;&#1072;&#1076;\0032-&#1080;&#1084;&#1091;&#1082;%20&#1085;&#1072;&#1076;&#1077;&#1078;&#1085;&#1086;&#1089;&#1090;&#1100;%20&#1084;&#1072;&#1103;&#1082;&#1086;&#1074;\&#1088;&#1072;&#1073;&#1086;&#1095;&#1080;&#1077;%20&#1084;&#1072;&#1090;&#1077;&#1088;&#1080;&#1072;&#1083;&#1099;%20&#1080;&#1084;&#1091;&#1082;%20&#1085;&#1072;&#1076;&#1077;&#1078;&#1085;&#1086;&#1089;&#1090;&#1100;%20&#1084;&#1072;&#1103;&#1082;&#1086;&#1074;\&#1088;&#1072;&#1089;&#1095;&#1077;&#1090;&#1099;%20&#1080;&#1084;&#1091;&#1082;%20&#1085;&#1072;&#1076;&#1077;&#1078;&#1085;&#1086;&#1089;&#1090;&#1100;%20&#1084;&#1072;&#1103;&#1082;&#1086;&#107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P</c:v>
          </c:tx>
          <c:spPr>
            <a:ln w="57150">
              <a:solidFill>
                <a:schemeClr val="tx1"/>
              </a:solidFill>
            </a:ln>
          </c:spPr>
          <c:marker>
            <c:symbol val="none"/>
          </c:marker>
          <c:val>
            <c:numRef>
              <c:f>Лист1!$B$5:$I$5</c:f>
              <c:numCache>
                <c:formatCode>General</c:formatCode>
                <c:ptCount val="8"/>
                <c:pt idx="0">
                  <c:v>0.72300000000000064</c:v>
                </c:pt>
                <c:pt idx="1">
                  <c:v>0.92327099999999951</c:v>
                </c:pt>
                <c:pt idx="2">
                  <c:v>0.97874606700000066</c:v>
                </c:pt>
                <c:pt idx="3">
                  <c:v>0.99411266055899949</c:v>
                </c:pt>
                <c:pt idx="4">
                  <c:v>0.99836920697484299</c:v>
                </c:pt>
                <c:pt idx="5">
                  <c:v>0.99954827033203153</c:v>
                </c:pt>
                <c:pt idx="6">
                  <c:v>0.99987487088197269</c:v>
                </c:pt>
                <c:pt idx="7">
                  <c:v>0.99996533923430642</c:v>
                </c:pt>
              </c:numCache>
            </c:numRef>
          </c:val>
          <c:smooth val="1"/>
        </c:ser>
        <c:dLbls>
          <c:showLegendKey val="0"/>
          <c:showVal val="0"/>
          <c:showCatName val="0"/>
          <c:showSerName val="0"/>
          <c:showPercent val="0"/>
          <c:showBubbleSize val="0"/>
        </c:dLbls>
        <c:marker val="1"/>
        <c:smooth val="0"/>
        <c:axId val="43884928"/>
        <c:axId val="43887616"/>
      </c:lineChart>
      <c:catAx>
        <c:axId val="43884928"/>
        <c:scaling>
          <c:orientation val="minMax"/>
        </c:scaling>
        <c:delete val="0"/>
        <c:axPos val="b"/>
        <c:majorTickMark val="out"/>
        <c:minorTickMark val="none"/>
        <c:tickLblPos val="nextTo"/>
        <c:crossAx val="43887616"/>
        <c:crosses val="autoZero"/>
        <c:auto val="1"/>
        <c:lblAlgn val="ctr"/>
        <c:lblOffset val="100"/>
        <c:noMultiLvlLbl val="0"/>
      </c:catAx>
      <c:valAx>
        <c:axId val="43887616"/>
        <c:scaling>
          <c:orientation val="minMax"/>
          <c:max val="1"/>
        </c:scaling>
        <c:delete val="0"/>
        <c:axPos val="l"/>
        <c:majorGridlines/>
        <c:numFmt formatCode="General" sourceLinked="1"/>
        <c:majorTickMark val="out"/>
        <c:minorTickMark val="none"/>
        <c:tickLblPos val="nextTo"/>
        <c:crossAx val="43884928"/>
        <c:crosses val="autoZero"/>
        <c:crossBetween val="midCat"/>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10</Pages>
  <Words>2959</Words>
  <Characters>16870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SysAdmin</dc:creator>
  <cp:lastModifiedBy>Администратор</cp:lastModifiedBy>
  <cp:revision>36</cp:revision>
  <dcterms:created xsi:type="dcterms:W3CDTF">2020-04-14T02:11:00Z</dcterms:created>
  <dcterms:modified xsi:type="dcterms:W3CDTF">2020-04-14T09:24:00Z</dcterms:modified>
</cp:coreProperties>
</file>